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92" w:rsidRPr="00E82737" w:rsidRDefault="00101B92" w:rsidP="00101B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737">
        <w:rPr>
          <w:rFonts w:ascii="Times New Roman" w:hAnsi="Times New Roman" w:cs="Times New Roman"/>
          <w:b/>
          <w:sz w:val="28"/>
          <w:szCs w:val="28"/>
        </w:rPr>
        <w:t>Predictors of functional status and disability among patients living with chronic kidney diseases at St Paul’s hospital millennium Medical College, Addis Ababa Ethiopia. Institution based cross-sectional study</w:t>
      </w:r>
    </w:p>
    <w:p w:rsidR="00101B92" w:rsidRDefault="00101B92" w:rsidP="00101B92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90"/>
        <w:gridCol w:w="630"/>
        <w:gridCol w:w="180"/>
        <w:gridCol w:w="6750"/>
      </w:tblGrid>
      <w:tr w:rsidR="00412D22" w:rsidRPr="00412D22" w:rsidTr="005B6798">
        <w:tc>
          <w:tcPr>
            <w:tcW w:w="234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81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before="120" w:after="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12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Item no</w:t>
            </w:r>
          </w:p>
        </w:tc>
        <w:tc>
          <w:tcPr>
            <w:tcW w:w="6750" w:type="dxa"/>
            <w:vAlign w:val="bottom"/>
          </w:tcPr>
          <w:p w:rsidR="00412D22" w:rsidRPr="00412D22" w:rsidRDefault="00412D22" w:rsidP="00412D22">
            <w:pPr>
              <w:tabs>
                <w:tab w:val="left" w:pos="5400"/>
              </w:tabs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12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Recommendation</w:t>
            </w:r>
          </w:p>
        </w:tc>
      </w:tr>
      <w:tr w:rsidR="00412D22" w:rsidRPr="00412D22" w:rsidTr="005B6798">
        <w:tc>
          <w:tcPr>
            <w:tcW w:w="2340" w:type="dxa"/>
            <w:gridSpan w:val="2"/>
            <w:vMerge w:val="restart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412D22">
              <w:rPr>
                <w:rFonts w:ascii="Times New Roman" w:hAnsi="Times New Roman" w:cs="Times New Roman"/>
                <w:b/>
                <w:sz w:val="24"/>
                <w:szCs w:val="24"/>
              </w:rPr>
              <w:t>Title and abstract</w:t>
            </w:r>
            <w:bookmarkEnd w:id="9"/>
            <w:bookmarkEnd w:id="10"/>
          </w:p>
        </w:tc>
        <w:tc>
          <w:tcPr>
            <w:tcW w:w="810" w:type="dxa"/>
            <w:gridSpan w:val="2"/>
            <w:vMerge w:val="restart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0" w:type="dxa"/>
          </w:tcPr>
          <w:p w:rsidR="00412D22" w:rsidRPr="00412D22" w:rsidRDefault="00412D22" w:rsidP="00412D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3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design is indicated in the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abstract, methods section as an institution </w:t>
            </w: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based cross-sectional study design.</w:t>
            </w:r>
          </w:p>
        </w:tc>
      </w:tr>
      <w:tr w:rsidR="00412D22" w:rsidRPr="00412D22" w:rsidTr="005B6798">
        <w:tc>
          <w:tcPr>
            <w:tcW w:w="2340" w:type="dxa"/>
            <w:gridSpan w:val="2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412D22" w:rsidRPr="00412D22" w:rsidRDefault="00412D22" w:rsidP="00412D22">
            <w:pPr>
              <w:autoSpaceDE w:val="0"/>
              <w:autoSpaceDN w:val="0"/>
              <w:adjustRightInd w:val="0"/>
              <w:spacing w:after="0" w:line="360" w:lineRule="auto"/>
              <w:ind w:left="342" w:hanging="3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(b)</w:t>
            </w: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Methods and results section of the abstract provides a fair summary of the work that was done and the results that were discovered.</w:t>
            </w:r>
          </w:p>
        </w:tc>
      </w:tr>
      <w:tr w:rsidR="00412D22" w:rsidRPr="00412D22" w:rsidTr="005B6798">
        <w:tc>
          <w:tcPr>
            <w:tcW w:w="9900" w:type="dxa"/>
            <w:gridSpan w:val="5"/>
          </w:tcPr>
          <w:p w:rsidR="00412D22" w:rsidRPr="00412D22" w:rsidRDefault="00412D22" w:rsidP="00412D22">
            <w:pPr>
              <w:tabs>
                <w:tab w:val="left" w:pos="54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11" w:name="bold7"/>
            <w:bookmarkStart w:id="12" w:name="italic8"/>
            <w:r w:rsidRPr="00412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Introduction</w:t>
            </w:r>
            <w:bookmarkEnd w:id="11"/>
            <w:bookmarkEnd w:id="12"/>
          </w:p>
        </w:tc>
      </w:tr>
      <w:tr w:rsidR="00412D22" w:rsidRPr="00412D22" w:rsidTr="005B6798">
        <w:trPr>
          <w:trHeight w:val="458"/>
        </w:trPr>
        <w:tc>
          <w:tcPr>
            <w:tcW w:w="234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3" w:name="bold8"/>
            <w:bookmarkStart w:id="14" w:name="italic9"/>
            <w:r w:rsidRPr="00412D22">
              <w:rPr>
                <w:rFonts w:ascii="Times New Roman" w:hAnsi="Times New Roman" w:cs="Times New Roman"/>
                <w:bCs/>
                <w:sz w:val="24"/>
                <w:szCs w:val="24"/>
              </w:rPr>
              <w:t>Background/</w:t>
            </w:r>
            <w:bookmarkStart w:id="15" w:name="bold9"/>
            <w:bookmarkStart w:id="16" w:name="italic10"/>
            <w:bookmarkEnd w:id="13"/>
            <w:bookmarkEnd w:id="14"/>
            <w:r w:rsidRPr="00412D22">
              <w:rPr>
                <w:rFonts w:ascii="Times New Roman" w:hAnsi="Times New Roman" w:cs="Times New Roman"/>
                <w:bCs/>
                <w:sz w:val="24"/>
                <w:szCs w:val="24"/>
              </w:rPr>
              <w:t>rationale</w:t>
            </w:r>
            <w:bookmarkEnd w:id="15"/>
            <w:bookmarkEnd w:id="16"/>
          </w:p>
        </w:tc>
        <w:tc>
          <w:tcPr>
            <w:tcW w:w="81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0" w:type="dxa"/>
          </w:tcPr>
          <w:p w:rsidR="00412D22" w:rsidRPr="00412D22" w:rsidRDefault="00412D22" w:rsidP="00412D22">
            <w:pPr>
              <w:tabs>
                <w:tab w:val="left" w:pos="54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The scientific background and rationale for conducting this study is reported under background section in this manuscript.</w:t>
            </w:r>
          </w:p>
        </w:tc>
      </w:tr>
      <w:tr w:rsidR="00412D22" w:rsidRPr="00412D22" w:rsidTr="005B6798">
        <w:tc>
          <w:tcPr>
            <w:tcW w:w="234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7" w:name="bold10" w:colFirst="0" w:colLast="0"/>
            <w:bookmarkStart w:id="18" w:name="italic11" w:colFirst="0" w:colLast="0"/>
            <w:r w:rsidRPr="00412D22">
              <w:rPr>
                <w:rFonts w:ascii="Times New Roman" w:hAnsi="Times New Roman" w:cs="Times New Roman"/>
                <w:bCs/>
                <w:sz w:val="24"/>
                <w:szCs w:val="24"/>
              </w:rPr>
              <w:t>Objectives</w:t>
            </w:r>
          </w:p>
        </w:tc>
        <w:tc>
          <w:tcPr>
            <w:tcW w:w="81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0" w:type="dxa"/>
          </w:tcPr>
          <w:p w:rsidR="00412D22" w:rsidRPr="00412D22" w:rsidRDefault="00412D22" w:rsidP="00412D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Specific objectives and the need for this study </w:t>
            </w:r>
            <w:r w:rsidR="00E82737"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are</w:t>
            </w: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stated in the last paragraph under background section.</w:t>
            </w:r>
          </w:p>
        </w:tc>
      </w:tr>
      <w:tr w:rsidR="00412D22" w:rsidRPr="00412D22" w:rsidTr="005B6798">
        <w:tc>
          <w:tcPr>
            <w:tcW w:w="9900" w:type="dxa"/>
            <w:gridSpan w:val="5"/>
          </w:tcPr>
          <w:p w:rsidR="00412D22" w:rsidRPr="00412D22" w:rsidRDefault="00412D22" w:rsidP="00412D22">
            <w:pPr>
              <w:tabs>
                <w:tab w:val="left" w:pos="54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19" w:name="bold11"/>
            <w:bookmarkStart w:id="20" w:name="italic12"/>
            <w:bookmarkEnd w:id="17"/>
            <w:bookmarkEnd w:id="18"/>
            <w:r w:rsidRPr="00412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Methods</w:t>
            </w:r>
            <w:bookmarkEnd w:id="19"/>
            <w:bookmarkEnd w:id="20"/>
          </w:p>
        </w:tc>
      </w:tr>
      <w:tr w:rsidR="00412D22" w:rsidRPr="00412D22" w:rsidTr="005B6798">
        <w:trPr>
          <w:trHeight w:val="305"/>
        </w:trPr>
        <w:tc>
          <w:tcPr>
            <w:tcW w:w="234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1" w:name="bold12" w:colFirst="0" w:colLast="0"/>
            <w:bookmarkStart w:id="22" w:name="italic13" w:colFirst="0" w:colLast="0"/>
            <w:r w:rsidRPr="00412D22">
              <w:rPr>
                <w:rFonts w:ascii="Times New Roman" w:hAnsi="Times New Roman" w:cs="Times New Roman"/>
                <w:bCs/>
                <w:sz w:val="24"/>
                <w:szCs w:val="24"/>
              </w:rPr>
              <w:t>Study design</w:t>
            </w:r>
          </w:p>
        </w:tc>
        <w:tc>
          <w:tcPr>
            <w:tcW w:w="81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0" w:type="dxa"/>
          </w:tcPr>
          <w:p w:rsidR="00412D22" w:rsidRPr="00412D22" w:rsidRDefault="00412D22" w:rsidP="00412D22">
            <w:pPr>
              <w:tabs>
                <w:tab w:val="left" w:pos="54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 xml:space="preserve">This study used </w:t>
            </w:r>
            <w:r w:rsidR="00E82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institution </w:t>
            </w:r>
            <w:r w:rsidR="00E82737"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based </w:t>
            </w: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cross-sectional de</w:t>
            </w:r>
            <w:r w:rsidR="00904FB2">
              <w:rPr>
                <w:rFonts w:ascii="Times New Roman" w:hAnsi="Times New Roman" w:cs="Times New Roman"/>
                <w:sz w:val="24"/>
                <w:szCs w:val="24"/>
              </w:rPr>
              <w:t xml:space="preserve">sign and the same is mentioned </w:t>
            </w:r>
            <w:r w:rsidR="00F8696C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904F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4F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rd </w:t>
            </w: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paragraph of method section.</w:t>
            </w:r>
          </w:p>
        </w:tc>
      </w:tr>
      <w:tr w:rsidR="00412D22" w:rsidRPr="00412D22" w:rsidTr="005B6798">
        <w:tc>
          <w:tcPr>
            <w:tcW w:w="234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3" w:name="bold13" w:colFirst="0" w:colLast="0"/>
            <w:bookmarkStart w:id="24" w:name="italic14" w:colFirst="0" w:colLast="0"/>
            <w:bookmarkEnd w:id="21"/>
            <w:bookmarkEnd w:id="22"/>
            <w:r w:rsidRPr="00412D22">
              <w:rPr>
                <w:rFonts w:ascii="Times New Roman" w:hAnsi="Times New Roman" w:cs="Times New Roman"/>
                <w:bCs/>
                <w:sz w:val="24"/>
                <w:szCs w:val="24"/>
              </w:rPr>
              <w:t>Setting</w:t>
            </w:r>
          </w:p>
        </w:tc>
        <w:tc>
          <w:tcPr>
            <w:tcW w:w="81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0" w:type="dxa"/>
          </w:tcPr>
          <w:p w:rsidR="00412D22" w:rsidRPr="00412D22" w:rsidRDefault="004C5586" w:rsidP="004C5586">
            <w:pPr>
              <w:tabs>
                <w:tab w:val="left" w:pos="54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A detailed description of the study area, sample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catchment area, location was described in</w:t>
            </w:r>
            <w:r w:rsidR="00412D22" w:rsidRPr="00412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1</w:t>
            </w:r>
            <w:r w:rsidRPr="004C55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F86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96C" w:rsidRPr="00412D22">
              <w:rPr>
                <w:rFonts w:ascii="Times New Roman" w:hAnsi="Times New Roman" w:cs="Times New Roman"/>
                <w:sz w:val="24"/>
                <w:szCs w:val="24"/>
              </w:rPr>
              <w:t>paragraph of method section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696C" w:rsidRPr="00412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Population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attendance in the institution, participant and study period described in the </w:t>
            </w:r>
            <w:r w:rsidR="000F4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87D" w:rsidRPr="004C55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0F4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87D" w:rsidRPr="00412D22">
              <w:rPr>
                <w:rFonts w:ascii="Times New Roman" w:hAnsi="Times New Roman" w:cs="Times New Roman"/>
                <w:sz w:val="24"/>
                <w:szCs w:val="24"/>
              </w:rPr>
              <w:t>paragraph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method section under.</w:t>
            </w:r>
          </w:p>
        </w:tc>
      </w:tr>
      <w:bookmarkEnd w:id="23"/>
      <w:bookmarkEnd w:id="24"/>
      <w:tr w:rsidR="00412D22" w:rsidRPr="00412D22" w:rsidTr="00D16E43">
        <w:trPr>
          <w:trHeight w:val="890"/>
        </w:trPr>
        <w:tc>
          <w:tcPr>
            <w:tcW w:w="234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bCs/>
                <w:sz w:val="24"/>
                <w:szCs w:val="24"/>
              </w:rPr>
              <w:t>Participants</w:t>
            </w:r>
          </w:p>
          <w:p w:rsidR="00412D22" w:rsidRPr="00412D22" w:rsidRDefault="00412D22" w:rsidP="00412D22">
            <w:pPr>
              <w:tabs>
                <w:tab w:val="left" w:pos="5400"/>
              </w:tabs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0" w:type="dxa"/>
          </w:tcPr>
          <w:p w:rsidR="00412D22" w:rsidRPr="00412D22" w:rsidRDefault="00412D22" w:rsidP="007F62A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Eligibility criteria</w:t>
            </w:r>
            <w:r w:rsidR="007F6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the study</w:t>
            </w: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participants are clearly stated in the last paragraph of methods section. </w:t>
            </w:r>
          </w:p>
        </w:tc>
      </w:tr>
      <w:tr w:rsidR="00412D22" w:rsidRPr="00412D22" w:rsidTr="005B6798">
        <w:tc>
          <w:tcPr>
            <w:tcW w:w="234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5" w:name="bold16" w:colFirst="0" w:colLast="0"/>
            <w:bookmarkStart w:id="26" w:name="italic17" w:colFirst="0" w:colLast="0"/>
            <w:r w:rsidRPr="00412D22">
              <w:rPr>
                <w:rFonts w:ascii="Times New Roman" w:hAnsi="Times New Roman" w:cs="Times New Roman"/>
                <w:bCs/>
                <w:sz w:val="24"/>
                <w:szCs w:val="24"/>
              </w:rPr>
              <w:t>Variables</w:t>
            </w:r>
          </w:p>
        </w:tc>
        <w:tc>
          <w:tcPr>
            <w:tcW w:w="81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0" w:type="dxa"/>
          </w:tcPr>
          <w:p w:rsidR="00412D22" w:rsidRPr="00412D22" w:rsidRDefault="00301C2C" w:rsidP="002E3FA6">
            <w:pPr>
              <w:tabs>
                <w:tab w:val="left" w:pos="54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outcome (</w:t>
            </w:r>
            <w:r w:rsidRPr="00301C2C">
              <w:rPr>
                <w:rFonts w:ascii="Times New Roman" w:hAnsi="Times New Roman" w:cs="Times New Roman"/>
                <w:sz w:val="24"/>
                <w:szCs w:val="24"/>
              </w:rPr>
              <w:t>heal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 </w:t>
            </w:r>
            <w:r w:rsidR="002E3FA6">
              <w:rPr>
                <w:rFonts w:ascii="Times New Roman" w:hAnsi="Times New Roman" w:cs="Times New Roman"/>
                <w:sz w:val="24"/>
                <w:szCs w:val="24"/>
              </w:rPr>
              <w:t>assessment questionnaire (HAQ-) disability index (DI</w:t>
            </w:r>
            <w:r w:rsidRPr="00301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12D22" w:rsidRPr="00412D22">
              <w:rPr>
                <w:rFonts w:ascii="Times New Roman" w:hAnsi="Times New Roman" w:cs="Times New Roman"/>
                <w:sz w:val="24"/>
                <w:szCs w:val="24"/>
              </w:rPr>
              <w:t>) and predictor variables are operationally defined</w:t>
            </w:r>
            <w:r w:rsidR="002E3FA6">
              <w:rPr>
                <w:rFonts w:ascii="Times New Roman" w:hAnsi="Times New Roman" w:cs="Times New Roman"/>
                <w:sz w:val="24"/>
                <w:szCs w:val="24"/>
              </w:rPr>
              <w:t xml:space="preserve"> and mentioned</w:t>
            </w:r>
            <w:r w:rsidR="00412D22" w:rsidRPr="00412D22">
              <w:rPr>
                <w:rFonts w:ascii="Times New Roman" w:hAnsi="Times New Roman" w:cs="Times New Roman"/>
                <w:sz w:val="24"/>
                <w:szCs w:val="24"/>
              </w:rPr>
              <w:t xml:space="preserve"> under data collectio</w:t>
            </w:r>
            <w:r w:rsidR="002E3FA6">
              <w:rPr>
                <w:rFonts w:ascii="Times New Roman" w:hAnsi="Times New Roman" w:cs="Times New Roman"/>
                <w:sz w:val="24"/>
                <w:szCs w:val="24"/>
              </w:rPr>
              <w:t>n tools and procedures, in the 1</w:t>
            </w:r>
            <w:r w:rsidR="002E3FA6" w:rsidRPr="002E3F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2E3FA6">
              <w:rPr>
                <w:rFonts w:ascii="Times New Roman" w:hAnsi="Times New Roman" w:cs="Times New Roman"/>
                <w:sz w:val="24"/>
                <w:szCs w:val="24"/>
              </w:rPr>
              <w:t xml:space="preserve"> and 2</w:t>
            </w:r>
            <w:r w:rsidR="002E3FA6" w:rsidRPr="002E3F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2E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FA6" w:rsidRPr="00412D22">
              <w:rPr>
                <w:rFonts w:ascii="Times New Roman" w:hAnsi="Times New Roman" w:cs="Times New Roman"/>
                <w:sz w:val="24"/>
                <w:szCs w:val="24"/>
              </w:rPr>
              <w:t>paragraph</w:t>
            </w:r>
            <w:r w:rsidR="00412D22" w:rsidRPr="00412D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12D22" w:rsidRPr="00412D22" w:rsidTr="005B6798">
        <w:trPr>
          <w:trHeight w:val="294"/>
        </w:trPr>
        <w:tc>
          <w:tcPr>
            <w:tcW w:w="234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7" w:name="bold17"/>
            <w:bookmarkStart w:id="28" w:name="italic18"/>
            <w:bookmarkEnd w:id="25"/>
            <w:bookmarkEnd w:id="26"/>
            <w:r w:rsidRPr="00412D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Data sources/</w:t>
            </w:r>
            <w:bookmarkStart w:id="29" w:name="bold18"/>
            <w:bookmarkStart w:id="30" w:name="italic19"/>
            <w:bookmarkEnd w:id="27"/>
            <w:bookmarkEnd w:id="28"/>
            <w:r w:rsidRPr="00412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measurement</w:t>
            </w:r>
            <w:bookmarkEnd w:id="29"/>
            <w:bookmarkEnd w:id="30"/>
          </w:p>
        </w:tc>
        <w:tc>
          <w:tcPr>
            <w:tcW w:w="81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0" w:type="dxa"/>
          </w:tcPr>
          <w:p w:rsidR="00412D22" w:rsidRPr="00412D22" w:rsidRDefault="00412D22" w:rsidP="00981C0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Source of data and data analysi</w:t>
            </w:r>
            <w:r w:rsidR="00981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methods are discussed in the 1</w:t>
            </w:r>
            <w:r w:rsidR="00981C0F" w:rsidRPr="00981C0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 w:rsidR="00981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r w:rsidR="00684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84E05" w:rsidRPr="00981C0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 w:rsidR="00684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4E05"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paragraphs</w:t>
            </w: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data proc</w:t>
            </w:r>
            <w:r w:rsidR="00981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essing and analysis section.</w:t>
            </w:r>
          </w:p>
        </w:tc>
      </w:tr>
      <w:tr w:rsidR="00412D22" w:rsidRPr="00412D22" w:rsidTr="005B6798">
        <w:tc>
          <w:tcPr>
            <w:tcW w:w="234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31" w:name="bold20" w:colFirst="0" w:colLast="0"/>
            <w:bookmarkStart w:id="32" w:name="italic20" w:colFirst="0" w:colLast="0"/>
            <w:r w:rsidRPr="00412D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Bias</w:t>
            </w:r>
          </w:p>
        </w:tc>
        <w:tc>
          <w:tcPr>
            <w:tcW w:w="81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0" w:type="dxa"/>
          </w:tcPr>
          <w:p w:rsidR="00412D22" w:rsidRPr="00412D22" w:rsidRDefault="00447B42" w:rsidP="00412D2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Several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sections of the methods part</w:t>
            </w:r>
            <w:r w:rsidRPr="00447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described efforts to address possible bias sources.</w:t>
            </w:r>
          </w:p>
        </w:tc>
      </w:tr>
      <w:tr w:rsidR="00412D22" w:rsidRPr="00412D22" w:rsidTr="005B6798">
        <w:tc>
          <w:tcPr>
            <w:tcW w:w="234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3" w:name="bold21" w:colFirst="0" w:colLast="0"/>
            <w:bookmarkStart w:id="34" w:name="italic21" w:colFirst="0" w:colLast="0"/>
            <w:bookmarkEnd w:id="31"/>
            <w:bookmarkEnd w:id="32"/>
            <w:r w:rsidRPr="00412D22">
              <w:rPr>
                <w:rFonts w:ascii="Times New Roman" w:hAnsi="Times New Roman" w:cs="Times New Roman"/>
                <w:bCs/>
                <w:sz w:val="24"/>
                <w:szCs w:val="24"/>
              </w:rPr>
              <w:t>Study size</w:t>
            </w:r>
          </w:p>
        </w:tc>
        <w:tc>
          <w:tcPr>
            <w:tcW w:w="81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0" w:type="dxa"/>
          </w:tcPr>
          <w:p w:rsidR="00412D22" w:rsidRPr="00412D22" w:rsidRDefault="00A14EA7" w:rsidP="00412D22">
            <w:pPr>
              <w:tabs>
                <w:tab w:val="left" w:pos="54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  <w:r w:rsidR="00412D22" w:rsidRPr="00412D22">
              <w:rPr>
                <w:rFonts w:ascii="Times New Roman" w:hAnsi="Times New Roman" w:cs="Times New Roman"/>
                <w:sz w:val="24"/>
                <w:szCs w:val="24"/>
              </w:rPr>
              <w:t xml:space="preserve"> size determination, assumptions, and sampling technique are mentioned under sample size and sampling technique sub-section under methods.</w:t>
            </w:r>
          </w:p>
        </w:tc>
      </w:tr>
      <w:tr w:rsidR="00412D22" w:rsidRPr="00412D22" w:rsidTr="005B6798">
        <w:tc>
          <w:tcPr>
            <w:tcW w:w="2340" w:type="dxa"/>
            <w:gridSpan w:val="2"/>
          </w:tcPr>
          <w:p w:rsidR="00412D22" w:rsidRPr="00112954" w:rsidRDefault="00412D22" w:rsidP="00112954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5" w:name="bold22"/>
            <w:bookmarkStart w:id="36" w:name="italic22"/>
            <w:bookmarkEnd w:id="33"/>
            <w:bookmarkEnd w:id="34"/>
            <w:r w:rsidRPr="00112954">
              <w:rPr>
                <w:rFonts w:ascii="Times New Roman" w:hAnsi="Times New Roman" w:cs="Times New Roman"/>
                <w:bCs/>
                <w:sz w:val="24"/>
                <w:szCs w:val="24"/>
              </w:rPr>
              <w:t>Quant</w:t>
            </w:r>
            <w:bookmarkStart w:id="37" w:name="_GoBack"/>
            <w:bookmarkEnd w:id="37"/>
            <w:r w:rsidRPr="00112954">
              <w:rPr>
                <w:rFonts w:ascii="Times New Roman" w:hAnsi="Times New Roman" w:cs="Times New Roman"/>
                <w:bCs/>
                <w:sz w:val="24"/>
                <w:szCs w:val="24"/>
              </w:rPr>
              <w:t>itative</w:t>
            </w:r>
            <w:bookmarkStart w:id="38" w:name="bold23"/>
            <w:bookmarkStart w:id="39" w:name="italic23"/>
            <w:bookmarkEnd w:id="35"/>
            <w:bookmarkEnd w:id="36"/>
            <w:r w:rsidRPr="001129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variables</w:t>
            </w:r>
            <w:bookmarkEnd w:id="38"/>
            <w:bookmarkEnd w:id="39"/>
          </w:p>
        </w:tc>
        <w:tc>
          <w:tcPr>
            <w:tcW w:w="81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0" w:type="dxa"/>
          </w:tcPr>
          <w:p w:rsidR="00412D22" w:rsidRPr="00412D22" w:rsidRDefault="00412D22" w:rsidP="00412D2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 quantitative variables treated as qualitative after categorizing them in one of most commonly used categories and category used are mentioned under data processing and analysis sub-section.</w:t>
            </w:r>
          </w:p>
        </w:tc>
      </w:tr>
      <w:tr w:rsidR="00412D22" w:rsidRPr="00412D22" w:rsidTr="00D16E43">
        <w:trPr>
          <w:trHeight w:val="1205"/>
        </w:trPr>
        <w:tc>
          <w:tcPr>
            <w:tcW w:w="2340" w:type="dxa"/>
            <w:gridSpan w:val="2"/>
            <w:vMerge w:val="restart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italic24"/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Statistical</w:t>
            </w:r>
            <w:bookmarkStart w:id="41" w:name="italic25"/>
            <w:bookmarkEnd w:id="40"/>
            <w:r w:rsidRPr="00412D22">
              <w:rPr>
                <w:rFonts w:ascii="Times New Roman" w:hAnsi="Times New Roman" w:cs="Times New Roman"/>
                <w:sz w:val="24"/>
                <w:szCs w:val="24"/>
              </w:rPr>
              <w:t xml:space="preserve"> methods</w:t>
            </w:r>
            <w:bookmarkEnd w:id="41"/>
          </w:p>
        </w:tc>
        <w:tc>
          <w:tcPr>
            <w:tcW w:w="810" w:type="dxa"/>
            <w:gridSpan w:val="2"/>
            <w:vMerge w:val="restart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0" w:type="dxa"/>
          </w:tcPr>
          <w:p w:rsidR="00412D22" w:rsidRPr="00412D22" w:rsidRDefault="00412D22" w:rsidP="00D16E43">
            <w:pPr>
              <w:tabs>
                <w:tab w:val="left" w:pos="54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2D22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 xml:space="preserve">) Statistical methods used in this study are described under data analysis sub-section in the </w:t>
            </w:r>
            <w:r w:rsidR="00BD6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63E5" w:rsidRPr="00BD63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BD6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 xml:space="preserve">paragraph of </w:t>
            </w:r>
            <w:r w:rsidR="00BD63E5"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processing and analysis</w:t>
            </w:r>
            <w:r w:rsidR="00BD6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section.</w:t>
            </w:r>
          </w:p>
        </w:tc>
      </w:tr>
      <w:tr w:rsidR="00412D22" w:rsidRPr="00412D22" w:rsidTr="005B6798">
        <w:tc>
          <w:tcPr>
            <w:tcW w:w="2340" w:type="dxa"/>
            <w:gridSpan w:val="2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2" w:name="bold24" w:colFirst="0" w:colLast="0"/>
            <w:bookmarkStart w:id="43" w:name="italic26" w:colFirst="0" w:colLast="0"/>
          </w:p>
        </w:tc>
        <w:tc>
          <w:tcPr>
            <w:tcW w:w="810" w:type="dxa"/>
            <w:gridSpan w:val="2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412D22" w:rsidRPr="00412D22" w:rsidRDefault="00412D22" w:rsidP="00412D22">
            <w:pPr>
              <w:tabs>
                <w:tab w:val="left" w:pos="54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2D22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) Both sub group analysis and interaction terms were used.</w:t>
            </w:r>
          </w:p>
        </w:tc>
      </w:tr>
      <w:tr w:rsidR="00412D22" w:rsidRPr="00412D22" w:rsidTr="005B6798">
        <w:tc>
          <w:tcPr>
            <w:tcW w:w="2340" w:type="dxa"/>
            <w:gridSpan w:val="2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4" w:name="bold25" w:colFirst="0" w:colLast="0"/>
            <w:bookmarkStart w:id="45" w:name="italic27" w:colFirst="0" w:colLast="0"/>
            <w:bookmarkEnd w:id="42"/>
            <w:bookmarkEnd w:id="43"/>
          </w:p>
        </w:tc>
        <w:tc>
          <w:tcPr>
            <w:tcW w:w="810" w:type="dxa"/>
            <w:gridSpan w:val="2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412D22" w:rsidRPr="00412D22" w:rsidRDefault="00412D22" w:rsidP="00412D22">
            <w:pPr>
              <w:tabs>
                <w:tab w:val="left" w:pos="54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2D22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) There were no missing data in this study</w:t>
            </w:r>
          </w:p>
        </w:tc>
      </w:tr>
      <w:tr w:rsidR="00412D22" w:rsidRPr="00412D22" w:rsidTr="005B6798">
        <w:tc>
          <w:tcPr>
            <w:tcW w:w="2340" w:type="dxa"/>
            <w:gridSpan w:val="2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6" w:name="bold26" w:colFirst="0" w:colLast="0"/>
            <w:bookmarkStart w:id="47" w:name="italic28" w:colFirst="0" w:colLast="0"/>
            <w:bookmarkEnd w:id="44"/>
            <w:bookmarkEnd w:id="45"/>
          </w:p>
        </w:tc>
        <w:tc>
          <w:tcPr>
            <w:tcW w:w="810" w:type="dxa"/>
            <w:gridSpan w:val="2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412D22" w:rsidRPr="00412D22" w:rsidRDefault="00412D22" w:rsidP="00BB4991">
            <w:pPr>
              <w:tabs>
                <w:tab w:val="left" w:pos="5400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(d)</w:t>
            </w: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 xml:space="preserve"> Not applicable</w:t>
            </w:r>
          </w:p>
        </w:tc>
      </w:tr>
      <w:tr w:rsidR="00412D22" w:rsidRPr="00412D22" w:rsidTr="005B6798">
        <w:tc>
          <w:tcPr>
            <w:tcW w:w="2340" w:type="dxa"/>
            <w:gridSpan w:val="2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8" w:name="bold27" w:colFirst="0" w:colLast="0"/>
            <w:bookmarkStart w:id="49" w:name="italic29" w:colFirst="0" w:colLast="0"/>
            <w:bookmarkEnd w:id="46"/>
            <w:bookmarkEnd w:id="47"/>
          </w:p>
        </w:tc>
        <w:tc>
          <w:tcPr>
            <w:tcW w:w="810" w:type="dxa"/>
            <w:gridSpan w:val="2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412D22" w:rsidRPr="00412D22" w:rsidRDefault="00412D22" w:rsidP="00BB4991">
            <w:pPr>
              <w:tabs>
                <w:tab w:val="left" w:pos="5400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2D2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e</w:t>
            </w: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) Not applicable</w:t>
            </w:r>
          </w:p>
        </w:tc>
      </w:tr>
      <w:bookmarkEnd w:id="48"/>
      <w:bookmarkEnd w:id="49"/>
      <w:tr w:rsidR="00412D22" w:rsidRPr="00412D22" w:rsidTr="005B6798">
        <w:trPr>
          <w:trHeight w:val="260"/>
        </w:trPr>
        <w:tc>
          <w:tcPr>
            <w:tcW w:w="9900" w:type="dxa"/>
            <w:gridSpan w:val="5"/>
          </w:tcPr>
          <w:p w:rsidR="00412D22" w:rsidRPr="00412D22" w:rsidRDefault="00412D22" w:rsidP="00412D22">
            <w:pPr>
              <w:tabs>
                <w:tab w:val="left" w:pos="540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12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Results</w:t>
            </w:r>
          </w:p>
        </w:tc>
      </w:tr>
      <w:tr w:rsidR="00412D22" w:rsidRPr="00412D22" w:rsidTr="005B6798">
        <w:tc>
          <w:tcPr>
            <w:tcW w:w="2250" w:type="dxa"/>
            <w:vMerge w:val="restart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0" w:name="bold29"/>
            <w:bookmarkStart w:id="51" w:name="italic31"/>
            <w:r w:rsidRPr="00412D22">
              <w:rPr>
                <w:rFonts w:ascii="Times New Roman" w:hAnsi="Times New Roman" w:cs="Times New Roman"/>
                <w:bCs/>
                <w:sz w:val="24"/>
                <w:szCs w:val="24"/>
              </w:rPr>
              <w:t>Participants</w:t>
            </w:r>
            <w:bookmarkEnd w:id="50"/>
            <w:bookmarkEnd w:id="51"/>
          </w:p>
        </w:tc>
        <w:tc>
          <w:tcPr>
            <w:tcW w:w="720" w:type="dxa"/>
            <w:gridSpan w:val="2"/>
            <w:vMerge w:val="restart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30" w:type="dxa"/>
            <w:gridSpan w:val="2"/>
          </w:tcPr>
          <w:p w:rsidR="00412D22" w:rsidRPr="00412D22" w:rsidRDefault="00412D22" w:rsidP="00BB499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 of</w:t>
            </w:r>
            <w:r w:rsidR="000F4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study participant (CKD patients)</w:t>
            </w: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response rate and reasons for non-response are presented in the first paragraph of results session and detail socio-demographic</w:t>
            </w:r>
            <w:r w:rsidR="00F4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behavioral </w:t>
            </w:r>
            <w:r w:rsidR="00F43398"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characteristics</w:t>
            </w: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the t</w:t>
            </w:r>
            <w:r w:rsidR="00BB4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able 1 and text under results and </w:t>
            </w:r>
            <w:r w:rsidR="00BB4991" w:rsidRPr="00BB4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Clinical characteristics</w:t>
            </w:r>
            <w:r w:rsidR="00BB4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were presented in table 2 and text under </w:t>
            </w:r>
            <w:r w:rsidR="00BB4991" w:rsidRPr="00BB4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Clinical characteristics</w:t>
            </w:r>
            <w:r w:rsidR="00BB4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sub section of the result section.</w:t>
            </w:r>
          </w:p>
        </w:tc>
      </w:tr>
      <w:tr w:rsidR="00412D22" w:rsidRPr="00412D22" w:rsidTr="005B6798">
        <w:tc>
          <w:tcPr>
            <w:tcW w:w="2250" w:type="dxa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2" w:name="bold31" w:colFirst="0" w:colLast="0"/>
            <w:bookmarkStart w:id="53" w:name="italic32" w:colFirst="0" w:colLast="0"/>
          </w:p>
        </w:tc>
        <w:tc>
          <w:tcPr>
            <w:tcW w:w="720" w:type="dxa"/>
            <w:gridSpan w:val="2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412D22" w:rsidRPr="00E468BC" w:rsidRDefault="00412D22" w:rsidP="00BB4991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F619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468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 xml:space="preserve"> the most common reason for non-response was</w:t>
            </w:r>
            <w:r w:rsidR="00E468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8BC" w:rsidRPr="009C46CA">
              <w:rPr>
                <w:rFonts w:ascii="Times New Roman" w:hAnsi="Times New Roman" w:cs="Times New Roman"/>
                <w:sz w:val="24"/>
              </w:rPr>
              <w:t>not interested, feeling tiresome, and constrain of time.</w:t>
            </w:r>
          </w:p>
        </w:tc>
      </w:tr>
      <w:bookmarkEnd w:id="52"/>
      <w:bookmarkEnd w:id="53"/>
      <w:tr w:rsidR="00412D22" w:rsidRPr="00412D22" w:rsidTr="005B6798">
        <w:tc>
          <w:tcPr>
            <w:tcW w:w="2250" w:type="dxa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412D22" w:rsidRPr="00412D22" w:rsidRDefault="00412D22" w:rsidP="00BB4991">
            <w:pPr>
              <w:tabs>
                <w:tab w:val="left" w:pos="5400"/>
              </w:tabs>
              <w:spacing w:after="3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OLE_LINK4"/>
            <w:r w:rsidRPr="00412D22">
              <w:rPr>
                <w:rFonts w:ascii="Times New Roman" w:hAnsi="Times New Roman" w:cs="Times New Roman"/>
                <w:sz w:val="24"/>
                <w:szCs w:val="24"/>
              </w:rPr>
              <w:t xml:space="preserve">(c) </w:t>
            </w:r>
            <w:bookmarkEnd w:id="54"/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This was cross-sectional study so; there is no flow as that of longitudinal study.  </w:t>
            </w:r>
          </w:p>
        </w:tc>
      </w:tr>
      <w:tr w:rsidR="00412D22" w:rsidRPr="00412D22" w:rsidTr="005B6798">
        <w:tc>
          <w:tcPr>
            <w:tcW w:w="2250" w:type="dxa"/>
            <w:vMerge w:val="restart"/>
          </w:tcPr>
          <w:p w:rsidR="00412D22" w:rsidRPr="0098006F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5" w:name="bold33"/>
            <w:bookmarkStart w:id="56" w:name="italic34"/>
            <w:r w:rsidRPr="0098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Descriptive </w:t>
            </w:r>
            <w:bookmarkStart w:id="57" w:name="bold34"/>
            <w:bookmarkStart w:id="58" w:name="italic35"/>
            <w:bookmarkEnd w:id="55"/>
            <w:bookmarkEnd w:id="56"/>
            <w:r w:rsidRPr="0098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  <w:bookmarkEnd w:id="57"/>
            <w:bookmarkEnd w:id="58"/>
          </w:p>
        </w:tc>
        <w:tc>
          <w:tcPr>
            <w:tcW w:w="720" w:type="dxa"/>
            <w:gridSpan w:val="2"/>
            <w:vMerge w:val="restart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30" w:type="dxa"/>
            <w:gridSpan w:val="2"/>
          </w:tcPr>
          <w:p w:rsidR="00412D22" w:rsidRPr="00412D22" w:rsidRDefault="00412D22" w:rsidP="00D16E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Characteristics of study participants (</w:t>
            </w:r>
            <w:proofErr w:type="spellStart"/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</w:t>
            </w:r>
            <w:proofErr w:type="spellEnd"/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demographic,) and information on exposures and potential confounders is presented in tables 1.</w:t>
            </w:r>
          </w:p>
        </w:tc>
      </w:tr>
      <w:tr w:rsidR="00412D22" w:rsidRPr="00412D22" w:rsidTr="005B6798">
        <w:trPr>
          <w:trHeight w:val="323"/>
        </w:trPr>
        <w:tc>
          <w:tcPr>
            <w:tcW w:w="2250" w:type="dxa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9" w:name="bold36" w:colFirst="0" w:colLast="0"/>
            <w:bookmarkStart w:id="60" w:name="italic36" w:colFirst="0" w:colLast="0"/>
          </w:p>
        </w:tc>
        <w:tc>
          <w:tcPr>
            <w:tcW w:w="720" w:type="dxa"/>
            <w:gridSpan w:val="2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(b) There were no missing data in this study</w:t>
            </w:r>
          </w:p>
        </w:tc>
      </w:tr>
      <w:tr w:rsidR="00412D22" w:rsidRPr="00412D22" w:rsidTr="005B6798">
        <w:trPr>
          <w:trHeight w:val="449"/>
        </w:trPr>
        <w:tc>
          <w:tcPr>
            <w:tcW w:w="2250" w:type="dxa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1" w:name="bold38" w:colFirst="0" w:colLast="0"/>
            <w:bookmarkStart w:id="62" w:name="italic38" w:colFirst="0" w:colLast="0"/>
            <w:bookmarkEnd w:id="59"/>
            <w:bookmarkEnd w:id="60"/>
            <w:r w:rsidRPr="00412D22">
              <w:rPr>
                <w:rFonts w:ascii="Times New Roman" w:hAnsi="Times New Roman" w:cs="Times New Roman"/>
                <w:bCs/>
                <w:sz w:val="24"/>
                <w:szCs w:val="24"/>
              </w:rPr>
              <w:t>Outcome data</w:t>
            </w:r>
          </w:p>
        </w:tc>
        <w:tc>
          <w:tcPr>
            <w:tcW w:w="72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3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Outcome variable (</w:t>
            </w:r>
            <w:r w:rsidR="00E5065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E50659" w:rsidRPr="00301C2C">
              <w:rPr>
                <w:rFonts w:ascii="Times New Roman" w:hAnsi="Times New Roman" w:cs="Times New Roman"/>
                <w:sz w:val="24"/>
                <w:szCs w:val="24"/>
              </w:rPr>
              <w:t>eal</w:t>
            </w:r>
            <w:r w:rsidR="00E50659">
              <w:rPr>
                <w:rFonts w:ascii="Times New Roman" w:hAnsi="Times New Roman" w:cs="Times New Roman"/>
                <w:sz w:val="24"/>
                <w:szCs w:val="24"/>
              </w:rPr>
              <w:t>th assessment questionnaire (HAQ-) disability index (DI</w:t>
            </w:r>
            <w:r w:rsidR="00FC5433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="00E0098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="00FC5433" w:rsidRPr="00994ABB">
              <w:rPr>
                <w:rFonts w:ascii="Times New Roman" w:hAnsi="Times New Roman" w:cs="Times New Roman"/>
                <w:sz w:val="24"/>
                <w:szCs w:val="24"/>
              </w:rPr>
              <w:t>0 – 0.5</w:t>
            </w:r>
            <w:r w:rsidR="00FC54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5433" w:rsidRPr="0099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433">
              <w:rPr>
                <w:rFonts w:ascii="Times New Roman" w:hAnsi="Times New Roman" w:cs="Times New Roman"/>
                <w:sz w:val="24"/>
                <w:szCs w:val="24"/>
              </w:rPr>
              <w:t>&gt;0.5</w:t>
            </w: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 xml:space="preserve">) described and summarized in table </w:t>
            </w:r>
            <w:r w:rsidR="00FC5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D22" w:rsidRPr="00412D22" w:rsidTr="005B6798">
        <w:tc>
          <w:tcPr>
            <w:tcW w:w="2250" w:type="dxa"/>
            <w:vMerge w:val="restart"/>
          </w:tcPr>
          <w:p w:rsidR="00412D22" w:rsidRPr="0098006F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3" w:name="italic40" w:colFirst="0" w:colLast="0"/>
            <w:bookmarkStart w:id="64" w:name="bold41" w:colFirst="0" w:colLast="0"/>
            <w:bookmarkEnd w:id="61"/>
            <w:bookmarkEnd w:id="62"/>
            <w:r w:rsidRPr="0098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 results</w:t>
            </w:r>
          </w:p>
        </w:tc>
        <w:tc>
          <w:tcPr>
            <w:tcW w:w="720" w:type="dxa"/>
            <w:gridSpan w:val="2"/>
            <w:vMerge w:val="restart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30" w:type="dxa"/>
            <w:gridSpan w:val="2"/>
          </w:tcPr>
          <w:p w:rsidR="00412D22" w:rsidRPr="00412D22" w:rsidRDefault="00412D22" w:rsidP="006E19ED">
            <w:pPr>
              <w:tabs>
                <w:tab w:val="left" w:pos="5400"/>
              </w:tabs>
              <w:spacing w:after="0" w:line="360" w:lineRule="auto"/>
              <w:ind w:left="342" w:right="-79" w:hanging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2D22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) Unadjusted estimates and confounder-adjusted estimates and their precision (</w:t>
            </w:r>
            <w:r w:rsidR="0098006F" w:rsidRPr="00412D22">
              <w:rPr>
                <w:rFonts w:ascii="Times New Roman" w:hAnsi="Times New Roman" w:cs="Times New Roman"/>
                <w:sz w:val="24"/>
                <w:szCs w:val="24"/>
              </w:rPr>
              <w:t>e.g.</w:t>
            </w: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, 95% confidence interval) are presented in table 3. Discussed in 1</w:t>
            </w:r>
            <w:r w:rsidRPr="00412D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paragraph under regression analysis of result section.</w:t>
            </w:r>
          </w:p>
        </w:tc>
      </w:tr>
      <w:tr w:rsidR="00412D22" w:rsidRPr="00412D22" w:rsidTr="005B6798">
        <w:tc>
          <w:tcPr>
            <w:tcW w:w="2250" w:type="dxa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5" w:name="italic41" w:colFirst="0" w:colLast="0"/>
            <w:bookmarkStart w:id="66" w:name="bold42" w:colFirst="0" w:colLast="0"/>
            <w:bookmarkEnd w:id="63"/>
            <w:bookmarkEnd w:id="64"/>
          </w:p>
        </w:tc>
        <w:tc>
          <w:tcPr>
            <w:tcW w:w="720" w:type="dxa"/>
            <w:gridSpan w:val="2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412D22" w:rsidRPr="00412D22" w:rsidRDefault="00412D22" w:rsidP="00412D22">
            <w:pPr>
              <w:numPr>
                <w:ilvl w:val="0"/>
                <w:numId w:val="1"/>
              </w:numPr>
              <w:tabs>
                <w:tab w:val="left" w:pos="5400"/>
              </w:tabs>
              <w:spacing w:after="0" w:line="360" w:lineRule="auto"/>
              <w:ind w:left="3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Category boundaries of continuous variables were categorized and reported in all tables.</w:t>
            </w:r>
          </w:p>
        </w:tc>
      </w:tr>
      <w:bookmarkEnd w:id="65"/>
      <w:bookmarkEnd w:id="66"/>
      <w:tr w:rsidR="00412D22" w:rsidRPr="00412D22" w:rsidTr="005B6798">
        <w:tc>
          <w:tcPr>
            <w:tcW w:w="2250" w:type="dxa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2D22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) Regression model was used and expressed in odds ratio.</w:t>
            </w:r>
          </w:p>
        </w:tc>
      </w:tr>
      <w:tr w:rsidR="00412D22" w:rsidRPr="00412D22" w:rsidTr="005B6798">
        <w:tc>
          <w:tcPr>
            <w:tcW w:w="2250" w:type="dxa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7" w:name="italic43"/>
            <w:bookmarkStart w:id="68" w:name="bold44"/>
            <w:r w:rsidRPr="00412D22">
              <w:rPr>
                <w:rFonts w:ascii="Times New Roman" w:hAnsi="Times New Roman" w:cs="Times New Roman"/>
                <w:bCs/>
                <w:sz w:val="24"/>
                <w:szCs w:val="24"/>
              </w:rPr>
              <w:t>Other analyses</w:t>
            </w:r>
            <w:bookmarkEnd w:id="67"/>
            <w:bookmarkEnd w:id="68"/>
          </w:p>
        </w:tc>
        <w:tc>
          <w:tcPr>
            <w:tcW w:w="72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3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D22" w:rsidRPr="00412D22" w:rsidTr="005B6798">
        <w:tc>
          <w:tcPr>
            <w:tcW w:w="9900" w:type="dxa"/>
            <w:gridSpan w:val="5"/>
          </w:tcPr>
          <w:p w:rsidR="00412D22" w:rsidRPr="00412D22" w:rsidRDefault="00412D22" w:rsidP="00412D22">
            <w:pPr>
              <w:tabs>
                <w:tab w:val="left" w:pos="540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69" w:name="italic44"/>
            <w:bookmarkStart w:id="70" w:name="bold45"/>
            <w:r w:rsidRPr="00412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Discussion</w:t>
            </w:r>
            <w:bookmarkEnd w:id="69"/>
            <w:bookmarkEnd w:id="70"/>
          </w:p>
        </w:tc>
      </w:tr>
      <w:tr w:rsidR="00412D22" w:rsidRPr="00412D22" w:rsidTr="005B6798">
        <w:tc>
          <w:tcPr>
            <w:tcW w:w="2250" w:type="dxa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1" w:name="italic45" w:colFirst="0" w:colLast="0"/>
            <w:bookmarkStart w:id="72" w:name="bold46" w:colFirst="0" w:colLast="0"/>
            <w:r w:rsidRPr="00412D22">
              <w:rPr>
                <w:rFonts w:ascii="Times New Roman" w:hAnsi="Times New Roman" w:cs="Times New Roman"/>
                <w:bCs/>
                <w:sz w:val="24"/>
                <w:szCs w:val="24"/>
              </w:rPr>
              <w:t>Key results</w:t>
            </w:r>
          </w:p>
        </w:tc>
        <w:tc>
          <w:tcPr>
            <w:tcW w:w="72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30" w:type="dxa"/>
            <w:gridSpan w:val="2"/>
          </w:tcPr>
          <w:p w:rsidR="00412D22" w:rsidRPr="00412D22" w:rsidRDefault="00412D22" w:rsidP="00412D2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Key results to study objectives are discussed under discussion session with references. </w:t>
            </w:r>
          </w:p>
        </w:tc>
      </w:tr>
      <w:tr w:rsidR="00412D22" w:rsidRPr="00412D22" w:rsidTr="005B6798">
        <w:tc>
          <w:tcPr>
            <w:tcW w:w="2250" w:type="dxa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3" w:name="italic46" w:colFirst="0" w:colLast="0"/>
            <w:bookmarkStart w:id="74" w:name="bold47" w:colFirst="0" w:colLast="0"/>
            <w:bookmarkEnd w:id="71"/>
            <w:bookmarkEnd w:id="72"/>
            <w:r w:rsidRPr="00412D22">
              <w:rPr>
                <w:rFonts w:ascii="Times New Roman" w:hAnsi="Times New Roman" w:cs="Times New Roman"/>
                <w:bCs/>
                <w:sz w:val="24"/>
                <w:szCs w:val="24"/>
              </w:rPr>
              <w:t>Limitations</w:t>
            </w:r>
          </w:p>
        </w:tc>
        <w:tc>
          <w:tcPr>
            <w:tcW w:w="72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30" w:type="dxa"/>
            <w:gridSpan w:val="2"/>
          </w:tcPr>
          <w:p w:rsidR="00412D22" w:rsidRPr="00412D22" w:rsidRDefault="00412D22" w:rsidP="00412D2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Limitations and possible strengths related to this study are discussed in the final paragraph of discussion session on the way of viewing direction for researchers.</w:t>
            </w:r>
          </w:p>
        </w:tc>
      </w:tr>
      <w:tr w:rsidR="00412D22" w:rsidRPr="00412D22" w:rsidTr="005B6798">
        <w:tc>
          <w:tcPr>
            <w:tcW w:w="2250" w:type="dxa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5" w:name="italic47" w:colFirst="0" w:colLast="0"/>
            <w:bookmarkStart w:id="76" w:name="bold48" w:colFirst="0" w:colLast="0"/>
            <w:bookmarkEnd w:id="73"/>
            <w:bookmarkEnd w:id="74"/>
            <w:r w:rsidRPr="00412D22">
              <w:rPr>
                <w:rFonts w:ascii="Times New Roman" w:hAnsi="Times New Roman" w:cs="Times New Roman"/>
                <w:bCs/>
                <w:sz w:val="24"/>
                <w:szCs w:val="24"/>
              </w:rPr>
              <w:t>Interpretation</w:t>
            </w:r>
          </w:p>
        </w:tc>
        <w:tc>
          <w:tcPr>
            <w:tcW w:w="72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30" w:type="dxa"/>
            <w:gridSpan w:val="2"/>
          </w:tcPr>
          <w:p w:rsidR="00412D22" w:rsidRPr="00412D22" w:rsidRDefault="00412D22" w:rsidP="00412D2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cautious overall interpretation of results considering objectives, results from similar studies, and other relevant evidence is discussed under limitation of discussion session. </w:t>
            </w:r>
          </w:p>
        </w:tc>
      </w:tr>
      <w:bookmarkEnd w:id="75"/>
      <w:bookmarkEnd w:id="76"/>
      <w:tr w:rsidR="00412D22" w:rsidRPr="00412D22" w:rsidTr="005B6798">
        <w:tc>
          <w:tcPr>
            <w:tcW w:w="2250" w:type="dxa"/>
          </w:tcPr>
          <w:p w:rsidR="00412D22" w:rsidRPr="00412D22" w:rsidRDefault="009660F6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bCs/>
                <w:sz w:val="24"/>
                <w:szCs w:val="24"/>
              </w:rPr>
              <w:t>Generalizability</w:t>
            </w:r>
          </w:p>
        </w:tc>
        <w:tc>
          <w:tcPr>
            <w:tcW w:w="72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3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Generalizability (external validity) of the study results are mentioned in the paragraph of discussion section and in conclusion section.</w:t>
            </w:r>
          </w:p>
        </w:tc>
      </w:tr>
      <w:tr w:rsidR="00412D22" w:rsidRPr="00412D22" w:rsidTr="005B6798">
        <w:trPr>
          <w:trHeight w:val="287"/>
        </w:trPr>
        <w:tc>
          <w:tcPr>
            <w:tcW w:w="9900" w:type="dxa"/>
            <w:gridSpan w:val="5"/>
          </w:tcPr>
          <w:p w:rsidR="00412D22" w:rsidRPr="00412D22" w:rsidRDefault="00412D22" w:rsidP="006E19ED">
            <w:pPr>
              <w:tabs>
                <w:tab w:val="left" w:pos="540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77" w:name="italic49"/>
            <w:bookmarkStart w:id="78" w:name="bold50"/>
            <w:r w:rsidRPr="00412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Other information</w:t>
            </w:r>
            <w:bookmarkEnd w:id="77"/>
            <w:bookmarkEnd w:id="78"/>
          </w:p>
        </w:tc>
      </w:tr>
      <w:tr w:rsidR="00412D22" w:rsidRPr="00412D22" w:rsidTr="005B6798">
        <w:tc>
          <w:tcPr>
            <w:tcW w:w="2250" w:type="dxa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9" w:name="italic50" w:colFirst="0" w:colLast="0"/>
            <w:bookmarkStart w:id="80" w:name="bold51" w:colFirst="0" w:colLast="0"/>
            <w:r w:rsidRPr="00412D22">
              <w:rPr>
                <w:rFonts w:ascii="Times New Roman" w:hAnsi="Times New Roman" w:cs="Times New Roman"/>
                <w:bCs/>
                <w:sz w:val="24"/>
                <w:szCs w:val="24"/>
              </w:rPr>
              <w:t>Funding</w:t>
            </w:r>
          </w:p>
        </w:tc>
        <w:tc>
          <w:tcPr>
            <w:tcW w:w="720" w:type="dxa"/>
            <w:gridSpan w:val="2"/>
          </w:tcPr>
          <w:p w:rsidR="00412D22" w:rsidRPr="00412D22" w:rsidRDefault="00412D22" w:rsidP="00412D22">
            <w:pPr>
              <w:tabs>
                <w:tab w:val="left" w:pos="540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30" w:type="dxa"/>
            <w:gridSpan w:val="2"/>
          </w:tcPr>
          <w:p w:rsidR="00412D22" w:rsidRPr="00412D22" w:rsidRDefault="00412D22" w:rsidP="009660F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Information regarding the source of funding </w:t>
            </w:r>
            <w:r w:rsidRPr="00412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966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Mekelle university</w:t>
            </w:r>
            <w:r w:rsidRPr="00412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the role of the funders fo</w:t>
            </w:r>
            <w:r w:rsidR="00966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the present study is mentioned</w:t>
            </w:r>
            <w:r w:rsidRPr="0041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under acknowledgment section.  </w:t>
            </w:r>
          </w:p>
        </w:tc>
      </w:tr>
      <w:bookmarkEnd w:id="79"/>
      <w:bookmarkEnd w:id="80"/>
    </w:tbl>
    <w:p w:rsidR="00531A15" w:rsidRPr="000B6F90" w:rsidRDefault="00531A15" w:rsidP="00101B92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70AA9" w:rsidRDefault="00F70AA9"/>
    <w:sectPr w:rsidR="00F70AA9" w:rsidSect="00357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D6875"/>
    <w:multiLevelType w:val="hybridMultilevel"/>
    <w:tmpl w:val="9696A674"/>
    <w:lvl w:ilvl="0" w:tplc="374CC38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53"/>
    <w:rsid w:val="000B6F90"/>
    <w:rsid w:val="000F43A7"/>
    <w:rsid w:val="000F487D"/>
    <w:rsid w:val="00101B92"/>
    <w:rsid w:val="00112954"/>
    <w:rsid w:val="001878ED"/>
    <w:rsid w:val="002E3FA6"/>
    <w:rsid w:val="002E5A5D"/>
    <w:rsid w:val="00301C2C"/>
    <w:rsid w:val="00357E1C"/>
    <w:rsid w:val="00412D22"/>
    <w:rsid w:val="00447B42"/>
    <w:rsid w:val="004C5586"/>
    <w:rsid w:val="00531A15"/>
    <w:rsid w:val="00606577"/>
    <w:rsid w:val="00684E05"/>
    <w:rsid w:val="006E19ED"/>
    <w:rsid w:val="006F6195"/>
    <w:rsid w:val="007F62AB"/>
    <w:rsid w:val="008F798F"/>
    <w:rsid w:val="00904FB2"/>
    <w:rsid w:val="009660F6"/>
    <w:rsid w:val="0098006F"/>
    <w:rsid w:val="00981C0F"/>
    <w:rsid w:val="00A14EA7"/>
    <w:rsid w:val="00A81534"/>
    <w:rsid w:val="00B37253"/>
    <w:rsid w:val="00BB4991"/>
    <w:rsid w:val="00BD63E5"/>
    <w:rsid w:val="00C44FC2"/>
    <w:rsid w:val="00D16E43"/>
    <w:rsid w:val="00E00981"/>
    <w:rsid w:val="00E468BC"/>
    <w:rsid w:val="00E50659"/>
    <w:rsid w:val="00E82737"/>
    <w:rsid w:val="00F43398"/>
    <w:rsid w:val="00F70AA9"/>
    <w:rsid w:val="00F8696C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B92"/>
    <w:pPr>
      <w:spacing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B92"/>
    <w:pPr>
      <w:spacing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2023-07-27T08:24:00Z</dcterms:created>
  <dcterms:modified xsi:type="dcterms:W3CDTF">2023-08-21T11:59:00Z</dcterms:modified>
</cp:coreProperties>
</file>