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836F9" w:rsidRPr="006F61D3" w:rsidRDefault="00E836F9" w:rsidP="00E836F9">
      <w:pPr>
        <w:spacing w:after="0" w:line="360" w:lineRule="auto"/>
        <w:rPr>
          <w:rFonts w:ascii="Arial" w:hAnsi="Arial" w:cs="Arial"/>
          <w:sz w:val="36"/>
          <w:szCs w:val="36"/>
          <w:lang w:val="en-US"/>
        </w:rPr>
      </w:pPr>
      <w:bookmarkStart w:id="0" w:name="_GoBack"/>
      <w:bookmarkEnd w:id="0"/>
      <w:r w:rsidRPr="006F61D3">
        <w:rPr>
          <w:rFonts w:ascii="Arial" w:hAnsi="Arial" w:cs="Arial"/>
          <w:sz w:val="36"/>
          <w:szCs w:val="36"/>
          <w:lang w:val="en-US"/>
        </w:rPr>
        <w:t>Induction of altered states of consciousness during Floatation-REST is associated with the dissolution of body boundaries and the distortion of subjective time</w:t>
      </w:r>
    </w:p>
    <w:p w:rsidR="00E836F9" w:rsidRPr="006F61D3" w:rsidRDefault="00E836F9" w:rsidP="00E836F9">
      <w:pPr>
        <w:spacing w:after="0" w:line="360" w:lineRule="auto"/>
        <w:rPr>
          <w:rFonts w:ascii="Arial" w:hAnsi="Arial" w:cs="Arial"/>
          <w:vertAlign w:val="superscript"/>
        </w:rPr>
      </w:pPr>
      <w:r w:rsidRPr="006F61D3">
        <w:rPr>
          <w:rFonts w:ascii="Arial" w:hAnsi="Arial" w:cs="Arial"/>
        </w:rPr>
        <w:t>Helena Hruby</w:t>
      </w:r>
      <w:r w:rsidRPr="006F61D3">
        <w:rPr>
          <w:rFonts w:ascii="Arial" w:hAnsi="Arial" w:cs="Arial"/>
          <w:vertAlign w:val="superscript"/>
        </w:rPr>
        <w:t>1,2*</w:t>
      </w:r>
      <w:r w:rsidRPr="006F61D3">
        <w:rPr>
          <w:rFonts w:ascii="Arial" w:hAnsi="Arial" w:cs="Arial"/>
        </w:rPr>
        <w:t>, Stefan Schmidt</w:t>
      </w:r>
      <w:r w:rsidRPr="006F61D3">
        <w:rPr>
          <w:rFonts w:ascii="Arial" w:hAnsi="Arial" w:cs="Arial"/>
          <w:vertAlign w:val="superscript"/>
        </w:rPr>
        <w:t>2</w:t>
      </w:r>
      <w:r w:rsidRPr="006F61D3">
        <w:rPr>
          <w:rFonts w:ascii="Arial" w:hAnsi="Arial" w:cs="Arial"/>
        </w:rPr>
        <w:t>, Justin S. Feinstein</w:t>
      </w:r>
      <w:r w:rsidRPr="006F61D3">
        <w:rPr>
          <w:rFonts w:ascii="Arial" w:hAnsi="Arial" w:cs="Arial"/>
          <w:vertAlign w:val="superscript"/>
        </w:rPr>
        <w:t>3</w:t>
      </w:r>
      <w:r w:rsidRPr="006F61D3">
        <w:rPr>
          <w:rFonts w:ascii="Arial" w:hAnsi="Arial" w:cs="Arial"/>
        </w:rPr>
        <w:t>, Marc Wittmann</w:t>
      </w:r>
      <w:r w:rsidRPr="006F61D3">
        <w:rPr>
          <w:rFonts w:ascii="Arial" w:hAnsi="Arial" w:cs="Arial"/>
          <w:vertAlign w:val="superscript"/>
        </w:rPr>
        <w:t>1*</w:t>
      </w:r>
    </w:p>
    <w:p w:rsidR="00062428" w:rsidRPr="006F61D3" w:rsidRDefault="00062428" w:rsidP="00062428">
      <w:pPr>
        <w:tabs>
          <w:tab w:val="center" w:pos="4536"/>
          <w:tab w:val="right" w:pos="9072"/>
        </w:tabs>
        <w:spacing w:after="0" w:line="240" w:lineRule="auto"/>
        <w:rPr>
          <w:rFonts w:ascii="Arial" w:hAnsi="Arial" w:cs="Arial"/>
          <w:lang w:val="en-US"/>
        </w:rPr>
      </w:pPr>
      <w:r w:rsidRPr="006F61D3">
        <w:rPr>
          <w:rFonts w:ascii="Arial" w:hAnsi="Arial" w:cs="Arial"/>
          <w:vertAlign w:val="superscript"/>
          <w:lang w:val="en-US"/>
        </w:rPr>
        <w:t>1</w:t>
      </w:r>
      <w:r w:rsidRPr="006F61D3">
        <w:rPr>
          <w:rFonts w:ascii="Arial" w:hAnsi="Arial" w:cs="Arial"/>
          <w:lang w:val="en-US"/>
        </w:rPr>
        <w:t xml:space="preserve"> Institute for Frontier Areas of Psychology and Mental Health, Freiburg, Germany, </w:t>
      </w:r>
      <w:r w:rsidRPr="006F61D3">
        <w:rPr>
          <w:rFonts w:ascii="Arial" w:hAnsi="Arial" w:cs="Arial"/>
          <w:vertAlign w:val="superscript"/>
          <w:lang w:val="en-US"/>
        </w:rPr>
        <w:t>2</w:t>
      </w:r>
      <w:r w:rsidRPr="006F61D3">
        <w:rPr>
          <w:rFonts w:ascii="Arial" w:hAnsi="Arial" w:cs="Arial"/>
          <w:lang w:val="en-US"/>
        </w:rPr>
        <w:t xml:space="preserve"> Department of Psychosomatic Medicine and Psychotherapy, Medical Center - University of Freiburg, Faculty of Medicine, University of Freiburg, Germany, </w:t>
      </w:r>
      <w:r w:rsidRPr="006F61D3">
        <w:rPr>
          <w:rFonts w:ascii="Arial" w:hAnsi="Arial" w:cs="Arial"/>
          <w:vertAlign w:val="superscript"/>
          <w:lang w:val="en-US"/>
        </w:rPr>
        <w:t>3</w:t>
      </w:r>
      <w:r w:rsidRPr="006F61D3">
        <w:rPr>
          <w:rFonts w:ascii="Arial" w:hAnsi="Arial" w:cs="Arial"/>
          <w:lang w:val="en-US"/>
        </w:rPr>
        <w:t xml:space="preserve"> Float Research Collective, Kihei, HI, United States.</w:t>
      </w:r>
    </w:p>
    <w:p w:rsidR="00062428" w:rsidRPr="006F61D3" w:rsidRDefault="00062428" w:rsidP="00062428">
      <w:pPr>
        <w:tabs>
          <w:tab w:val="center" w:pos="4536"/>
          <w:tab w:val="right" w:pos="9072"/>
        </w:tabs>
        <w:spacing w:after="0" w:line="240" w:lineRule="auto"/>
        <w:rPr>
          <w:rFonts w:ascii="Arial" w:hAnsi="Arial" w:cs="Arial"/>
          <w:lang w:val="en-US"/>
        </w:rPr>
      </w:pPr>
      <w:r w:rsidRPr="006F61D3">
        <w:rPr>
          <w:rFonts w:ascii="Arial" w:hAnsi="Arial" w:cs="Arial"/>
          <w:lang w:val="en-US"/>
        </w:rPr>
        <w:t xml:space="preserve">*hruby@igpp.de; </w:t>
      </w:r>
      <w:hyperlink r:id="rId4" w:history="1">
        <w:r w:rsidRPr="006F61D3">
          <w:rPr>
            <w:rStyle w:val="Hyperlink"/>
            <w:rFonts w:ascii="Arial" w:hAnsi="Arial" w:cs="Arial"/>
            <w:color w:val="auto"/>
            <w:u w:val="none"/>
            <w:lang w:val="en-US"/>
          </w:rPr>
          <w:t>*wittmann@igpp.de</w:t>
        </w:r>
      </w:hyperlink>
    </w:p>
    <w:p w:rsidR="00062428" w:rsidRPr="006F61D3" w:rsidRDefault="00062428" w:rsidP="00062428">
      <w:pPr>
        <w:tabs>
          <w:tab w:val="center" w:pos="4536"/>
          <w:tab w:val="right" w:pos="9072"/>
        </w:tabs>
        <w:spacing w:after="0" w:line="240" w:lineRule="auto"/>
        <w:rPr>
          <w:rFonts w:ascii="Arial" w:hAnsi="Arial" w:cs="Arial"/>
          <w:lang w:val="en-US"/>
        </w:rPr>
      </w:pPr>
    </w:p>
    <w:p w:rsidR="00062428" w:rsidRPr="006F61D3" w:rsidRDefault="00062428" w:rsidP="00CF1CA7">
      <w:pPr>
        <w:rPr>
          <w:rFonts w:ascii="Arial" w:hAnsi="Arial" w:cs="Arial"/>
          <w:lang w:val="en-US"/>
        </w:rPr>
      </w:pPr>
    </w:p>
    <w:p w:rsidR="00062428" w:rsidRPr="006F61D3" w:rsidRDefault="00062428" w:rsidP="00062428">
      <w:pPr>
        <w:jc w:val="both"/>
        <w:rPr>
          <w:rFonts w:ascii="Arial" w:hAnsi="Arial" w:cs="Arial"/>
          <w:sz w:val="24"/>
          <w:szCs w:val="24"/>
          <w:lang w:val="en-US"/>
        </w:rPr>
      </w:pPr>
      <w:r w:rsidRPr="006F61D3">
        <w:rPr>
          <w:rFonts w:ascii="Arial" w:hAnsi="Arial" w:cs="Arial"/>
          <w:sz w:val="24"/>
          <w:szCs w:val="24"/>
          <w:lang w:val="en-US"/>
        </w:rPr>
        <w:t xml:space="preserve">This document contains additional </w:t>
      </w:r>
      <w:r w:rsidR="00E608E3" w:rsidRPr="006F61D3">
        <w:rPr>
          <w:rFonts w:ascii="Arial" w:hAnsi="Arial" w:cs="Arial"/>
          <w:sz w:val="24"/>
          <w:szCs w:val="24"/>
          <w:lang w:val="en-US"/>
        </w:rPr>
        <w:t>Figures and Tables</w:t>
      </w:r>
      <w:r w:rsidRPr="006F61D3">
        <w:rPr>
          <w:rFonts w:ascii="Arial" w:hAnsi="Arial" w:cs="Arial"/>
          <w:sz w:val="24"/>
          <w:szCs w:val="24"/>
          <w:lang w:val="en-US"/>
        </w:rPr>
        <w:t xml:space="preserve"> to the manuscript:</w:t>
      </w:r>
      <w:r w:rsidRPr="006F61D3">
        <w:rPr>
          <w:rFonts w:ascii="Arial" w:hAnsi="Arial" w:cs="Arial"/>
          <w:lang w:val="en-US"/>
        </w:rPr>
        <w:t xml:space="preserve"> </w:t>
      </w:r>
      <w:r w:rsidRPr="006F61D3">
        <w:rPr>
          <w:rFonts w:ascii="Arial" w:hAnsi="Arial" w:cs="Arial"/>
          <w:b/>
          <w:sz w:val="24"/>
          <w:szCs w:val="24"/>
          <w:lang w:val="en-US"/>
        </w:rPr>
        <w:t>Induction of altered states of consciousness during Floatation-REST is associated with the dissolution of body boundaries and the distortion of subjective time</w:t>
      </w:r>
      <w:r w:rsidRPr="006F61D3">
        <w:rPr>
          <w:rFonts w:ascii="Arial" w:hAnsi="Arial" w:cs="Arial"/>
          <w:sz w:val="24"/>
          <w:szCs w:val="24"/>
          <w:lang w:val="en-US"/>
        </w:rPr>
        <w:t>. The raw data and the codes for analysis can be accessed from https://osf.xxx.</w:t>
      </w:r>
      <w:r w:rsidR="00E608E3" w:rsidRPr="006F61D3">
        <w:rPr>
          <w:rFonts w:ascii="Arial" w:hAnsi="Arial" w:cs="Arial"/>
          <w:sz w:val="24"/>
          <w:szCs w:val="24"/>
          <w:lang w:val="en-US"/>
        </w:rPr>
        <w:t xml:space="preserve"> </w:t>
      </w:r>
      <w:r w:rsidRPr="006F61D3">
        <w:rPr>
          <w:rFonts w:ascii="Arial" w:hAnsi="Arial" w:cs="Arial"/>
          <w:sz w:val="24"/>
          <w:szCs w:val="24"/>
          <w:lang w:val="en-US"/>
        </w:rPr>
        <w:t xml:space="preserve">Contact Hruby (hruby@igpp.de) </w:t>
      </w:r>
      <w:r w:rsidR="00E608E3" w:rsidRPr="006F61D3">
        <w:rPr>
          <w:rFonts w:ascii="Arial" w:hAnsi="Arial" w:cs="Arial"/>
          <w:sz w:val="24"/>
          <w:szCs w:val="24"/>
          <w:lang w:val="en-US"/>
        </w:rPr>
        <w:t xml:space="preserve">or Marc Wittmann (wittmann@igpp.de) </w:t>
      </w:r>
      <w:r w:rsidRPr="006F61D3">
        <w:rPr>
          <w:rFonts w:ascii="Arial" w:hAnsi="Arial" w:cs="Arial"/>
          <w:sz w:val="24"/>
          <w:szCs w:val="24"/>
          <w:lang w:val="en-US"/>
        </w:rPr>
        <w:t>for more information or questions about the manuscript.</w:t>
      </w:r>
    </w:p>
    <w:p w:rsidR="00062428" w:rsidRPr="006F61D3" w:rsidRDefault="00062428" w:rsidP="00CF1CA7">
      <w:pPr>
        <w:rPr>
          <w:rFonts w:ascii="Arial" w:hAnsi="Arial" w:cs="Arial"/>
          <w:b/>
          <w:sz w:val="24"/>
          <w:szCs w:val="24"/>
          <w:lang w:val="en-US"/>
        </w:rPr>
      </w:pPr>
    </w:p>
    <w:p w:rsidR="00062428" w:rsidRPr="00062428" w:rsidRDefault="00062428" w:rsidP="00CF1CA7">
      <w:pPr>
        <w:rPr>
          <w:rFonts w:ascii="Arial" w:hAnsi="Arial" w:cs="Arial"/>
          <w:b/>
          <w:sz w:val="24"/>
          <w:szCs w:val="24"/>
          <w:lang w:val="en-US"/>
        </w:rPr>
      </w:pPr>
    </w:p>
    <w:p w:rsidR="00062428" w:rsidRPr="00062428" w:rsidRDefault="00062428" w:rsidP="00CF1CA7">
      <w:pPr>
        <w:rPr>
          <w:rFonts w:ascii="Arial" w:hAnsi="Arial" w:cs="Arial"/>
          <w:b/>
          <w:sz w:val="24"/>
          <w:szCs w:val="24"/>
          <w:lang w:val="en-US"/>
        </w:rPr>
      </w:pPr>
    </w:p>
    <w:p w:rsidR="00062428" w:rsidRPr="00062428" w:rsidRDefault="00062428" w:rsidP="00CF1CA7">
      <w:pPr>
        <w:rPr>
          <w:rFonts w:ascii="Arial" w:hAnsi="Arial" w:cs="Arial"/>
          <w:b/>
          <w:sz w:val="24"/>
          <w:szCs w:val="24"/>
          <w:lang w:val="en-US"/>
        </w:rPr>
      </w:pPr>
    </w:p>
    <w:p w:rsidR="00062428" w:rsidRDefault="00062428" w:rsidP="00CF1CA7">
      <w:pPr>
        <w:rPr>
          <w:rFonts w:ascii="Arial" w:hAnsi="Arial" w:cs="Arial"/>
          <w:b/>
          <w:sz w:val="24"/>
          <w:szCs w:val="24"/>
          <w:lang w:val="en-US"/>
        </w:rPr>
      </w:pPr>
    </w:p>
    <w:p w:rsidR="005D6BD6" w:rsidRDefault="005D6BD6" w:rsidP="00CF1CA7">
      <w:pPr>
        <w:rPr>
          <w:rFonts w:ascii="Arial" w:hAnsi="Arial" w:cs="Arial"/>
          <w:b/>
          <w:sz w:val="24"/>
          <w:szCs w:val="24"/>
          <w:lang w:val="en-US"/>
        </w:rPr>
      </w:pPr>
    </w:p>
    <w:p w:rsidR="005D6BD6" w:rsidRDefault="005D6BD6" w:rsidP="00CF1CA7">
      <w:pPr>
        <w:rPr>
          <w:rFonts w:ascii="Arial" w:hAnsi="Arial" w:cs="Arial"/>
          <w:b/>
          <w:sz w:val="24"/>
          <w:szCs w:val="24"/>
          <w:lang w:val="en-US"/>
        </w:rPr>
      </w:pPr>
    </w:p>
    <w:p w:rsidR="005D6BD6" w:rsidRDefault="005D6BD6" w:rsidP="00CF1CA7">
      <w:pPr>
        <w:rPr>
          <w:rFonts w:ascii="Arial" w:hAnsi="Arial" w:cs="Arial"/>
          <w:b/>
          <w:sz w:val="24"/>
          <w:szCs w:val="24"/>
          <w:lang w:val="en-US"/>
        </w:rPr>
      </w:pPr>
    </w:p>
    <w:p w:rsidR="005D6BD6" w:rsidRDefault="005D6BD6" w:rsidP="00CF1CA7">
      <w:pPr>
        <w:rPr>
          <w:rFonts w:ascii="Arial" w:hAnsi="Arial" w:cs="Arial"/>
          <w:b/>
          <w:sz w:val="24"/>
          <w:szCs w:val="24"/>
          <w:lang w:val="en-US"/>
        </w:rPr>
      </w:pPr>
    </w:p>
    <w:p w:rsidR="005D6BD6" w:rsidRDefault="005D6BD6" w:rsidP="00CF1CA7">
      <w:pPr>
        <w:rPr>
          <w:rFonts w:ascii="Arial" w:hAnsi="Arial" w:cs="Arial"/>
          <w:b/>
          <w:sz w:val="24"/>
          <w:szCs w:val="24"/>
          <w:lang w:val="en-US"/>
        </w:rPr>
      </w:pPr>
    </w:p>
    <w:p w:rsidR="005D6BD6" w:rsidRDefault="005D6BD6" w:rsidP="00CF1CA7">
      <w:pPr>
        <w:rPr>
          <w:rFonts w:ascii="Arial" w:hAnsi="Arial" w:cs="Arial"/>
          <w:b/>
          <w:sz w:val="24"/>
          <w:szCs w:val="24"/>
          <w:lang w:val="en-US"/>
        </w:rPr>
      </w:pPr>
    </w:p>
    <w:p w:rsidR="005D6BD6" w:rsidRDefault="005D6BD6" w:rsidP="00CF1CA7">
      <w:pPr>
        <w:rPr>
          <w:rFonts w:ascii="Arial" w:hAnsi="Arial" w:cs="Arial"/>
          <w:b/>
          <w:sz w:val="24"/>
          <w:szCs w:val="24"/>
          <w:lang w:val="en-US"/>
        </w:rPr>
      </w:pPr>
    </w:p>
    <w:p w:rsidR="005D6BD6" w:rsidRDefault="005D6BD6" w:rsidP="00CF1CA7">
      <w:pPr>
        <w:rPr>
          <w:rFonts w:ascii="Arial" w:hAnsi="Arial" w:cs="Arial"/>
          <w:b/>
          <w:sz w:val="24"/>
          <w:szCs w:val="24"/>
          <w:lang w:val="en-US"/>
        </w:rPr>
      </w:pPr>
    </w:p>
    <w:p w:rsidR="005D6BD6" w:rsidRDefault="005D6BD6" w:rsidP="00CF1CA7">
      <w:pPr>
        <w:rPr>
          <w:rFonts w:ascii="Arial" w:hAnsi="Arial" w:cs="Arial"/>
          <w:b/>
          <w:sz w:val="24"/>
          <w:szCs w:val="24"/>
          <w:lang w:val="en-US"/>
        </w:rPr>
      </w:pPr>
    </w:p>
    <w:p w:rsidR="005D6BD6" w:rsidRDefault="005D6BD6" w:rsidP="00CF1CA7">
      <w:pPr>
        <w:rPr>
          <w:rFonts w:ascii="Arial" w:hAnsi="Arial" w:cs="Arial"/>
          <w:b/>
          <w:sz w:val="24"/>
          <w:szCs w:val="24"/>
          <w:lang w:val="en-US"/>
        </w:rPr>
      </w:pPr>
    </w:p>
    <w:p w:rsidR="005D6BD6" w:rsidRDefault="005D6BD6" w:rsidP="00CF1CA7">
      <w:pPr>
        <w:rPr>
          <w:rFonts w:ascii="Arial" w:hAnsi="Arial" w:cs="Arial"/>
          <w:b/>
          <w:sz w:val="24"/>
          <w:szCs w:val="24"/>
          <w:lang w:val="en-US"/>
        </w:rPr>
      </w:pPr>
    </w:p>
    <w:p w:rsidR="003E29C2" w:rsidRPr="003E29C2" w:rsidRDefault="003E29C2" w:rsidP="003E29C2">
      <w:pPr>
        <w:spacing w:after="0" w:line="360" w:lineRule="auto"/>
        <w:jc w:val="both"/>
        <w:rPr>
          <w:rFonts w:ascii="Arial" w:hAnsi="Arial" w:cs="Arial"/>
          <w:sz w:val="18"/>
          <w:szCs w:val="18"/>
          <w:lang w:val="en-US"/>
        </w:rPr>
      </w:pPr>
    </w:p>
    <w:p w:rsidR="003E29C2" w:rsidRPr="003E29C2" w:rsidRDefault="003E29C2" w:rsidP="003E29C2">
      <w:pPr>
        <w:spacing w:after="0" w:line="360" w:lineRule="auto"/>
        <w:jc w:val="both"/>
        <w:rPr>
          <w:rFonts w:ascii="Arial" w:hAnsi="Arial" w:cs="Arial"/>
          <w:sz w:val="18"/>
          <w:szCs w:val="18"/>
          <w:lang w:val="en-US"/>
        </w:rPr>
      </w:pPr>
      <w:r w:rsidRPr="003E29C2">
        <w:rPr>
          <w:rFonts w:ascii="Arial" w:hAnsi="Arial" w:cs="Arial"/>
          <w:noProof/>
          <w:sz w:val="18"/>
          <w:szCs w:val="18"/>
          <w:lang w:eastAsia="de-DE"/>
        </w:rPr>
        <w:drawing>
          <wp:inline distT="0" distB="0" distL="0" distR="0" wp14:anchorId="316FF4EC" wp14:editId="2F13BEF4">
            <wp:extent cx="5753100" cy="432435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3100" cy="4324350"/>
                    </a:xfrm>
                    <a:prstGeom prst="rect">
                      <a:avLst/>
                    </a:prstGeom>
                    <a:noFill/>
                    <a:ln>
                      <a:noFill/>
                    </a:ln>
                  </pic:spPr>
                </pic:pic>
              </a:graphicData>
            </a:graphic>
          </wp:inline>
        </w:drawing>
      </w:r>
    </w:p>
    <w:p w:rsidR="003E29C2" w:rsidRPr="003E29C2" w:rsidRDefault="003E29C2" w:rsidP="003E29C2">
      <w:pPr>
        <w:spacing w:after="0" w:line="360" w:lineRule="auto"/>
        <w:jc w:val="both"/>
        <w:rPr>
          <w:rFonts w:ascii="Arial" w:hAnsi="Arial" w:cs="Arial"/>
          <w:sz w:val="18"/>
          <w:szCs w:val="18"/>
          <w:lang w:val="en-US"/>
        </w:rPr>
      </w:pPr>
    </w:p>
    <w:p w:rsidR="003E29C2" w:rsidRPr="003E29C2" w:rsidRDefault="003E29C2" w:rsidP="003E29C2">
      <w:pPr>
        <w:spacing w:after="160" w:line="360" w:lineRule="auto"/>
        <w:jc w:val="both"/>
        <w:rPr>
          <w:rFonts w:ascii="Arial" w:hAnsi="Arial" w:cs="Arial"/>
          <w:noProof/>
          <w:sz w:val="18"/>
          <w:szCs w:val="18"/>
          <w:lang w:val="en-US"/>
        </w:rPr>
      </w:pPr>
      <w:r w:rsidRPr="003E29C2">
        <w:rPr>
          <w:rFonts w:ascii="Arial" w:hAnsi="Arial" w:cs="Arial"/>
          <w:b/>
          <w:sz w:val="18"/>
          <w:szCs w:val="18"/>
          <w:lang w:val="en-US"/>
        </w:rPr>
        <w:t>Fig</w:t>
      </w:r>
      <w:r w:rsidR="00CA576A">
        <w:rPr>
          <w:rFonts w:ascii="Arial" w:hAnsi="Arial" w:cs="Arial"/>
          <w:b/>
          <w:sz w:val="18"/>
          <w:szCs w:val="18"/>
          <w:lang w:val="en-US"/>
        </w:rPr>
        <w:t>ure</w:t>
      </w:r>
      <w:r w:rsidRPr="003E29C2">
        <w:rPr>
          <w:rFonts w:ascii="Arial" w:hAnsi="Arial" w:cs="Arial"/>
          <w:b/>
          <w:sz w:val="18"/>
          <w:szCs w:val="18"/>
          <w:lang w:val="en-US"/>
        </w:rPr>
        <w:t xml:space="preserve"> </w:t>
      </w:r>
      <w:r w:rsidR="00CA576A">
        <w:rPr>
          <w:rFonts w:ascii="Arial" w:hAnsi="Arial" w:cs="Arial"/>
          <w:b/>
          <w:sz w:val="18"/>
          <w:szCs w:val="18"/>
          <w:lang w:val="en-US"/>
        </w:rPr>
        <w:t>S1</w:t>
      </w:r>
      <w:r w:rsidRPr="003E29C2">
        <w:rPr>
          <w:rFonts w:ascii="Arial" w:hAnsi="Arial" w:cs="Arial"/>
          <w:b/>
          <w:sz w:val="18"/>
          <w:szCs w:val="18"/>
          <w:lang w:val="en-US"/>
        </w:rPr>
        <w:t xml:space="preserve"> Differences in mental states within the Floatation-REST condition. </w:t>
      </w:r>
      <w:r w:rsidRPr="003E29C2">
        <w:rPr>
          <w:rFonts w:ascii="Arial" w:hAnsi="Arial" w:cs="Arial"/>
          <w:sz w:val="18"/>
          <w:szCs w:val="18"/>
          <w:lang w:val="en-US"/>
        </w:rPr>
        <w:t>Boxplots for the</w:t>
      </w:r>
      <w:r w:rsidRPr="003E29C2">
        <w:rPr>
          <w:rFonts w:ascii="Arial" w:hAnsi="Arial" w:cs="Arial"/>
          <w:b/>
          <w:sz w:val="18"/>
          <w:szCs w:val="18"/>
          <w:lang w:val="en-US"/>
        </w:rPr>
        <w:t xml:space="preserve"> </w:t>
      </w:r>
      <w:r w:rsidRPr="003E29C2">
        <w:rPr>
          <w:rFonts w:ascii="Arial" w:hAnsi="Arial" w:cs="Arial"/>
          <w:sz w:val="18"/>
          <w:szCs w:val="18"/>
          <w:lang w:val="en-US"/>
        </w:rPr>
        <w:t>pre-measurement (light blue) and post-measurement (dark blue) of the variables SAM-Valence, SAM-Arousal, Anxiety, Tension and Stress. The x-axis represents the time of measurement (Pre and Post). The Boxplot show the median (line that divides the box into two parts), the interquartile range (range between the 25th and 75th percentile, IQR), the lower first quartile (25% of scores fall below) and the upper third quartile (75% of scores fall below), the minimum and maximum scores (shown at the end of the whiskers) plus outliers (data point outside the whiskers, 25th and 75th percentile ± 1.5 * IQR, respectively). As the variables had different scales we standardized the variables SAM-Valence, SAM-Arousal and Anxiety to percent values adjusted to the largest value per scale. Significant</w:t>
      </w:r>
      <w:r w:rsidRPr="003E29C2">
        <w:rPr>
          <w:rFonts w:ascii="Arial" w:hAnsi="Arial" w:cs="Arial"/>
          <w:b/>
          <w:sz w:val="18"/>
          <w:szCs w:val="18"/>
          <w:lang w:val="en-US"/>
        </w:rPr>
        <w:t xml:space="preserve"> </w:t>
      </w:r>
      <w:r w:rsidRPr="003E29C2">
        <w:rPr>
          <w:rFonts w:ascii="Arial" w:hAnsi="Arial" w:cs="Arial"/>
          <w:sz w:val="18"/>
          <w:szCs w:val="18"/>
          <w:lang w:val="en-US"/>
        </w:rPr>
        <w:t>differences are indicated with large red asterisks.</w:t>
      </w:r>
    </w:p>
    <w:p w:rsidR="003E29C2" w:rsidRPr="003E29C2" w:rsidRDefault="003E29C2" w:rsidP="003E29C2">
      <w:pPr>
        <w:spacing w:after="160" w:line="360" w:lineRule="auto"/>
        <w:jc w:val="both"/>
        <w:rPr>
          <w:rFonts w:ascii="Arial" w:hAnsi="Arial" w:cs="Arial"/>
          <w:b/>
          <w:sz w:val="18"/>
          <w:szCs w:val="18"/>
          <w:lang w:val="en-US"/>
        </w:rPr>
      </w:pPr>
      <w:r w:rsidRPr="003E29C2">
        <w:rPr>
          <w:rFonts w:ascii="Arial" w:hAnsi="Arial" w:cs="Arial"/>
          <w:b/>
          <w:noProof/>
          <w:sz w:val="18"/>
          <w:szCs w:val="18"/>
          <w:lang w:eastAsia="de-DE"/>
        </w:rPr>
        <w:lastRenderedPageBreak/>
        <w:drawing>
          <wp:inline distT="0" distB="0" distL="0" distR="0" wp14:anchorId="2391597B" wp14:editId="1A227810">
            <wp:extent cx="5753100" cy="4562475"/>
            <wp:effectExtent l="0" t="0" r="0" b="9525"/>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53100" cy="4562475"/>
                    </a:xfrm>
                    <a:prstGeom prst="rect">
                      <a:avLst/>
                    </a:prstGeom>
                    <a:noFill/>
                    <a:ln>
                      <a:noFill/>
                    </a:ln>
                  </pic:spPr>
                </pic:pic>
              </a:graphicData>
            </a:graphic>
          </wp:inline>
        </w:drawing>
      </w:r>
    </w:p>
    <w:p w:rsidR="003E29C2" w:rsidRPr="003E29C2" w:rsidRDefault="003E29C2" w:rsidP="003E29C2">
      <w:pPr>
        <w:spacing w:after="160" w:line="360" w:lineRule="auto"/>
        <w:jc w:val="both"/>
        <w:rPr>
          <w:rFonts w:ascii="Arial" w:hAnsi="Arial" w:cs="Arial"/>
          <w:sz w:val="18"/>
          <w:szCs w:val="18"/>
          <w:lang w:val="en-US"/>
        </w:rPr>
      </w:pPr>
      <w:r w:rsidRPr="003E29C2">
        <w:rPr>
          <w:rFonts w:ascii="Arial" w:hAnsi="Arial" w:cs="Arial"/>
          <w:b/>
          <w:sz w:val="18"/>
          <w:szCs w:val="18"/>
          <w:lang w:val="en-US"/>
        </w:rPr>
        <w:t>Fig</w:t>
      </w:r>
      <w:r w:rsidR="00CA576A">
        <w:rPr>
          <w:rFonts w:ascii="Arial" w:hAnsi="Arial" w:cs="Arial"/>
          <w:b/>
          <w:sz w:val="18"/>
          <w:szCs w:val="18"/>
          <w:lang w:val="en-US"/>
        </w:rPr>
        <w:t>ure</w:t>
      </w:r>
      <w:r w:rsidRPr="003E29C2">
        <w:rPr>
          <w:rFonts w:ascii="Arial" w:hAnsi="Arial" w:cs="Arial"/>
          <w:b/>
          <w:sz w:val="18"/>
          <w:szCs w:val="18"/>
          <w:lang w:val="en-US"/>
        </w:rPr>
        <w:t xml:space="preserve"> </w:t>
      </w:r>
      <w:r w:rsidR="00CA576A">
        <w:rPr>
          <w:rFonts w:ascii="Arial" w:hAnsi="Arial" w:cs="Arial"/>
          <w:b/>
          <w:sz w:val="18"/>
          <w:szCs w:val="18"/>
          <w:lang w:val="en-US"/>
        </w:rPr>
        <w:t>S2</w:t>
      </w:r>
      <w:r w:rsidRPr="003E29C2">
        <w:rPr>
          <w:rFonts w:ascii="Arial" w:hAnsi="Arial" w:cs="Arial"/>
          <w:b/>
          <w:sz w:val="18"/>
          <w:szCs w:val="18"/>
          <w:lang w:val="en-US"/>
        </w:rPr>
        <w:t xml:space="preserve"> Differences in mental states within the Bed-REST condition.</w:t>
      </w:r>
      <w:r w:rsidRPr="003E29C2">
        <w:rPr>
          <w:rFonts w:ascii="Arial" w:hAnsi="Arial" w:cs="Arial"/>
          <w:sz w:val="18"/>
          <w:szCs w:val="18"/>
          <w:lang w:val="en-US"/>
        </w:rPr>
        <w:t xml:space="preserve"> Boxplots for the pre-measurement (yellow) and post-measurement (orange) of the variables SAM-Valence, SAM-Arousal, Anxiety, Tension and Stress. The x-axis represents the time of measurement (Pre and Post</w:t>
      </w:r>
      <w:bookmarkStart w:id="1" w:name="_Hlk141789432"/>
      <w:r w:rsidRPr="003E29C2">
        <w:rPr>
          <w:rFonts w:ascii="Arial" w:hAnsi="Arial" w:cs="Arial"/>
          <w:sz w:val="18"/>
          <w:szCs w:val="18"/>
          <w:lang w:val="en-US"/>
        </w:rPr>
        <w:t>).</w:t>
      </w:r>
      <w:r w:rsidRPr="003E29C2">
        <w:rPr>
          <w:rFonts w:ascii="Arial" w:hAnsi="Arial" w:cs="Arial"/>
          <w:color w:val="000000"/>
          <w:kern w:val="2"/>
          <w:sz w:val="18"/>
          <w:szCs w:val="18"/>
          <w:lang w:val="en-US"/>
          <w14:ligatures w14:val="standardContextual"/>
        </w:rPr>
        <w:t xml:space="preserve"> </w:t>
      </w:r>
      <w:bookmarkStart w:id="2" w:name="_Hlk141790330"/>
      <w:r w:rsidRPr="003E29C2">
        <w:rPr>
          <w:rFonts w:ascii="Arial" w:hAnsi="Arial" w:cs="Arial"/>
          <w:color w:val="000000"/>
          <w:kern w:val="2"/>
          <w:sz w:val="18"/>
          <w:szCs w:val="18"/>
          <w:lang w:val="en-US"/>
          <w14:ligatures w14:val="standardContextual"/>
        </w:rPr>
        <w:t>The Boxplot show the median (line that divides the box into two parts), the interquartile range (range between the 25</w:t>
      </w:r>
      <w:r w:rsidRPr="003E29C2">
        <w:rPr>
          <w:rFonts w:ascii="Arial" w:hAnsi="Arial" w:cs="Arial"/>
          <w:color w:val="000000"/>
          <w:kern w:val="2"/>
          <w:sz w:val="18"/>
          <w:szCs w:val="18"/>
          <w:vertAlign w:val="superscript"/>
          <w:lang w:val="en-US"/>
          <w14:ligatures w14:val="standardContextual"/>
        </w:rPr>
        <w:t>th</w:t>
      </w:r>
      <w:r w:rsidRPr="003E29C2">
        <w:rPr>
          <w:rFonts w:ascii="Arial" w:hAnsi="Arial" w:cs="Arial"/>
          <w:color w:val="000000"/>
          <w:kern w:val="2"/>
          <w:sz w:val="18"/>
          <w:szCs w:val="18"/>
          <w:lang w:val="en-US"/>
          <w14:ligatures w14:val="standardContextual"/>
        </w:rPr>
        <w:t xml:space="preserve"> and 75</w:t>
      </w:r>
      <w:r w:rsidRPr="003E29C2">
        <w:rPr>
          <w:rFonts w:ascii="Arial" w:hAnsi="Arial" w:cs="Arial"/>
          <w:color w:val="000000"/>
          <w:kern w:val="2"/>
          <w:sz w:val="18"/>
          <w:szCs w:val="18"/>
          <w:vertAlign w:val="superscript"/>
          <w:lang w:val="en-US"/>
          <w14:ligatures w14:val="standardContextual"/>
        </w:rPr>
        <w:t>th</w:t>
      </w:r>
      <w:r w:rsidRPr="003E29C2">
        <w:rPr>
          <w:rFonts w:ascii="Arial" w:hAnsi="Arial" w:cs="Arial"/>
          <w:color w:val="000000"/>
          <w:kern w:val="2"/>
          <w:sz w:val="18"/>
          <w:szCs w:val="18"/>
          <w:lang w:val="en-US"/>
          <w14:ligatures w14:val="standardContextual"/>
        </w:rPr>
        <w:t xml:space="preserve"> percentile, IQR), the lower first quartile (25% of scores fall below) and the upper third quartile (</w:t>
      </w:r>
      <w:r w:rsidRPr="003E29C2">
        <w:rPr>
          <w:rFonts w:ascii="Arial" w:hAnsi="Arial" w:cs="Arial"/>
          <w:kern w:val="2"/>
          <w:sz w:val="18"/>
          <w:szCs w:val="18"/>
          <w:lang w:val="en-US"/>
          <w14:ligatures w14:val="standardContextual"/>
        </w:rPr>
        <w:t>75% of scores fall below)</w:t>
      </w:r>
      <w:r w:rsidRPr="003E29C2">
        <w:rPr>
          <w:rFonts w:ascii="Arial" w:hAnsi="Arial" w:cs="Arial"/>
          <w:color w:val="000000"/>
          <w:kern w:val="2"/>
          <w:sz w:val="18"/>
          <w:szCs w:val="18"/>
          <w:lang w:val="en-US"/>
          <w14:ligatures w14:val="standardContextual"/>
        </w:rPr>
        <w:t>, the minimum and maximum scores (shown at the end of the whiskers) plus outliers (data point outside the whiskers, 25</w:t>
      </w:r>
      <w:r w:rsidRPr="003E29C2">
        <w:rPr>
          <w:rFonts w:ascii="Arial" w:hAnsi="Arial" w:cs="Arial"/>
          <w:color w:val="000000"/>
          <w:kern w:val="2"/>
          <w:sz w:val="18"/>
          <w:szCs w:val="18"/>
          <w:vertAlign w:val="superscript"/>
          <w:lang w:val="en-US"/>
          <w14:ligatures w14:val="standardContextual"/>
        </w:rPr>
        <w:t>th</w:t>
      </w:r>
      <w:r w:rsidRPr="003E29C2">
        <w:rPr>
          <w:rFonts w:ascii="Arial" w:hAnsi="Arial" w:cs="Arial"/>
          <w:color w:val="000000"/>
          <w:kern w:val="2"/>
          <w:sz w:val="18"/>
          <w:szCs w:val="18"/>
          <w:lang w:val="en-US"/>
          <w14:ligatures w14:val="standardContextual"/>
        </w:rPr>
        <w:t xml:space="preserve"> and 75</w:t>
      </w:r>
      <w:r w:rsidRPr="003E29C2">
        <w:rPr>
          <w:rFonts w:ascii="Arial" w:hAnsi="Arial" w:cs="Arial"/>
          <w:color w:val="000000"/>
          <w:kern w:val="2"/>
          <w:sz w:val="18"/>
          <w:szCs w:val="18"/>
          <w:vertAlign w:val="superscript"/>
          <w:lang w:val="en-US"/>
          <w14:ligatures w14:val="standardContextual"/>
        </w:rPr>
        <w:t>th</w:t>
      </w:r>
      <w:r w:rsidRPr="003E29C2">
        <w:rPr>
          <w:rFonts w:ascii="Arial" w:hAnsi="Arial" w:cs="Arial"/>
          <w:color w:val="000000"/>
          <w:kern w:val="2"/>
          <w:sz w:val="18"/>
          <w:szCs w:val="18"/>
          <w:lang w:val="en-US"/>
          <w14:ligatures w14:val="standardContextual"/>
        </w:rPr>
        <w:t xml:space="preserve"> percentile</w:t>
      </w:r>
      <w:r w:rsidRPr="003E29C2">
        <w:rPr>
          <w:rFonts w:ascii="Arial" w:hAnsi="Arial" w:cs="Arial"/>
          <w:b/>
          <w:bCs/>
          <w:kern w:val="2"/>
          <w:sz w:val="18"/>
          <w:szCs w:val="18"/>
          <w:lang w:val="en-US"/>
          <w14:ligatures w14:val="standardContextual"/>
        </w:rPr>
        <w:t xml:space="preserve"> ±</w:t>
      </w:r>
      <w:r w:rsidRPr="003E29C2">
        <w:rPr>
          <w:rFonts w:ascii="Arial" w:hAnsi="Arial" w:cs="Arial"/>
          <w:color w:val="000000"/>
          <w:kern w:val="2"/>
          <w:sz w:val="18"/>
          <w:szCs w:val="18"/>
          <w:lang w:val="en-US"/>
          <w14:ligatures w14:val="standardContextual"/>
        </w:rPr>
        <w:t xml:space="preserve"> 1.5 * IQR, respectively).</w:t>
      </w:r>
      <w:bookmarkEnd w:id="1"/>
      <w:bookmarkEnd w:id="2"/>
      <w:r w:rsidRPr="003E29C2">
        <w:rPr>
          <w:rFonts w:ascii="Arial" w:hAnsi="Arial" w:cs="Arial"/>
          <w:sz w:val="18"/>
          <w:szCs w:val="18"/>
          <w:lang w:val="en-US"/>
        </w:rPr>
        <w:t xml:space="preserve"> As the variables had different scales we standardized the variables SAM-Valence, SAM-Arousal and Anxiety to percent values adjusted to the largest value per scale. Significant differences are indicated with large red asterisks. </w:t>
      </w:r>
    </w:p>
    <w:p w:rsidR="003E29C2" w:rsidRDefault="003E29C2" w:rsidP="005D6BD6">
      <w:pPr>
        <w:spacing w:after="0" w:line="360" w:lineRule="auto"/>
        <w:jc w:val="both"/>
        <w:rPr>
          <w:rFonts w:ascii="Arial" w:hAnsi="Arial" w:cs="Arial"/>
          <w:b/>
          <w:lang w:val="en-US"/>
        </w:rPr>
      </w:pPr>
    </w:p>
    <w:p w:rsidR="00CA576A" w:rsidRPr="00CA576A" w:rsidRDefault="00CA576A" w:rsidP="00CA576A">
      <w:pPr>
        <w:spacing w:after="0" w:line="360" w:lineRule="auto"/>
        <w:jc w:val="both"/>
        <w:rPr>
          <w:rFonts w:ascii="Arial" w:hAnsi="Arial" w:cs="Arial"/>
          <w:sz w:val="18"/>
          <w:szCs w:val="18"/>
          <w:lang w:val="en-US"/>
        </w:rPr>
      </w:pPr>
      <w:r w:rsidRPr="00CA576A">
        <w:rPr>
          <w:rFonts w:ascii="Arial" w:hAnsi="Arial" w:cs="Arial"/>
          <w:noProof/>
          <w:sz w:val="18"/>
          <w:szCs w:val="18"/>
          <w:lang w:eastAsia="de-DE"/>
        </w:rPr>
        <w:lastRenderedPageBreak/>
        <w:drawing>
          <wp:inline distT="0" distB="0" distL="0" distR="0" wp14:anchorId="351E44B1" wp14:editId="653E1C61">
            <wp:extent cx="5753100" cy="32004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53100" cy="3200400"/>
                    </a:xfrm>
                    <a:prstGeom prst="rect">
                      <a:avLst/>
                    </a:prstGeom>
                    <a:noFill/>
                    <a:ln>
                      <a:noFill/>
                    </a:ln>
                  </pic:spPr>
                </pic:pic>
              </a:graphicData>
            </a:graphic>
          </wp:inline>
        </w:drawing>
      </w:r>
    </w:p>
    <w:p w:rsidR="00CA576A" w:rsidRDefault="00CA576A" w:rsidP="00CA576A">
      <w:pPr>
        <w:spacing w:after="160" w:line="360" w:lineRule="auto"/>
        <w:jc w:val="both"/>
        <w:rPr>
          <w:rFonts w:ascii="Arial" w:hAnsi="Arial" w:cs="Arial"/>
          <w:sz w:val="18"/>
          <w:szCs w:val="18"/>
          <w:lang w:val="en-US"/>
        </w:rPr>
      </w:pPr>
      <w:r w:rsidRPr="00CA576A">
        <w:rPr>
          <w:rFonts w:ascii="Arial" w:hAnsi="Arial" w:cs="Arial"/>
          <w:b/>
          <w:sz w:val="18"/>
          <w:szCs w:val="18"/>
          <w:lang w:val="en-US"/>
        </w:rPr>
        <w:t>Fig</w:t>
      </w:r>
      <w:r>
        <w:rPr>
          <w:rFonts w:ascii="Arial" w:hAnsi="Arial" w:cs="Arial"/>
          <w:b/>
          <w:sz w:val="18"/>
          <w:szCs w:val="18"/>
          <w:lang w:val="en-US"/>
        </w:rPr>
        <w:t>ure</w:t>
      </w:r>
      <w:r w:rsidRPr="00CA576A">
        <w:rPr>
          <w:rFonts w:ascii="Arial" w:hAnsi="Arial" w:cs="Arial"/>
          <w:b/>
          <w:sz w:val="18"/>
          <w:szCs w:val="18"/>
          <w:lang w:val="en-US"/>
        </w:rPr>
        <w:t xml:space="preserve"> </w:t>
      </w:r>
      <w:r>
        <w:rPr>
          <w:rFonts w:ascii="Arial" w:hAnsi="Arial" w:cs="Arial"/>
          <w:b/>
          <w:sz w:val="18"/>
          <w:szCs w:val="18"/>
          <w:lang w:val="en-US"/>
        </w:rPr>
        <w:t>S3</w:t>
      </w:r>
      <w:r w:rsidRPr="00CA576A">
        <w:rPr>
          <w:rFonts w:ascii="Arial" w:hAnsi="Arial" w:cs="Arial"/>
          <w:b/>
          <w:sz w:val="18"/>
          <w:szCs w:val="18"/>
          <w:lang w:val="en-US"/>
        </w:rPr>
        <w:t xml:space="preserve"> Differences in mental states between Floatation-REST and Bed-REST. </w:t>
      </w:r>
      <w:r w:rsidRPr="00CA576A">
        <w:rPr>
          <w:rFonts w:ascii="Arial" w:hAnsi="Arial" w:cs="Arial"/>
          <w:sz w:val="18"/>
          <w:szCs w:val="18"/>
          <w:lang w:val="en-US"/>
        </w:rPr>
        <w:t>Boxplots for the following variables are broken down by condition (orange = Bed; blue = Float): SAM-Valence, SAM-Arousal, Anxiety, Tension and Stress. For variables with a pre (t1)- and post (t2)-measurement, the difference between t2 and t1 was formed (t2-t1 = DIFF). The x-axis represents the condition (Bed and Float).</w:t>
      </w:r>
      <w:r w:rsidRPr="00CA576A">
        <w:rPr>
          <w:rFonts w:ascii="Arial" w:hAnsi="Arial" w:cs="Arial"/>
          <w:color w:val="000000"/>
          <w:kern w:val="2"/>
          <w:sz w:val="18"/>
          <w:szCs w:val="18"/>
          <w:lang w:val="en-US"/>
          <w14:ligatures w14:val="standardContextual"/>
        </w:rPr>
        <w:t xml:space="preserve"> The Boxplot show the median (line that divides the box into two parts), the interquartile range (range between the 25</w:t>
      </w:r>
      <w:r w:rsidRPr="00CA576A">
        <w:rPr>
          <w:rFonts w:ascii="Arial" w:hAnsi="Arial" w:cs="Arial"/>
          <w:color w:val="000000"/>
          <w:kern w:val="2"/>
          <w:sz w:val="18"/>
          <w:szCs w:val="18"/>
          <w:vertAlign w:val="superscript"/>
          <w:lang w:val="en-US"/>
          <w14:ligatures w14:val="standardContextual"/>
        </w:rPr>
        <w:t>th</w:t>
      </w:r>
      <w:r w:rsidRPr="00CA576A">
        <w:rPr>
          <w:rFonts w:ascii="Arial" w:hAnsi="Arial" w:cs="Arial"/>
          <w:color w:val="000000"/>
          <w:kern w:val="2"/>
          <w:sz w:val="18"/>
          <w:szCs w:val="18"/>
          <w:lang w:val="en-US"/>
          <w14:ligatures w14:val="standardContextual"/>
        </w:rPr>
        <w:t xml:space="preserve"> and 75</w:t>
      </w:r>
      <w:r w:rsidRPr="00CA576A">
        <w:rPr>
          <w:rFonts w:ascii="Arial" w:hAnsi="Arial" w:cs="Arial"/>
          <w:color w:val="000000"/>
          <w:kern w:val="2"/>
          <w:sz w:val="18"/>
          <w:szCs w:val="18"/>
          <w:vertAlign w:val="superscript"/>
          <w:lang w:val="en-US"/>
          <w14:ligatures w14:val="standardContextual"/>
        </w:rPr>
        <w:t>th</w:t>
      </w:r>
      <w:r w:rsidRPr="00CA576A">
        <w:rPr>
          <w:rFonts w:ascii="Arial" w:hAnsi="Arial" w:cs="Arial"/>
          <w:color w:val="000000"/>
          <w:kern w:val="2"/>
          <w:sz w:val="18"/>
          <w:szCs w:val="18"/>
          <w:lang w:val="en-US"/>
          <w14:ligatures w14:val="standardContextual"/>
        </w:rPr>
        <w:t xml:space="preserve"> percentile, IQR), the lower first quartile (25% of scores fall below) and the upper third quartile (</w:t>
      </w:r>
      <w:r w:rsidRPr="00CA576A">
        <w:rPr>
          <w:rFonts w:ascii="Arial" w:hAnsi="Arial" w:cs="Arial"/>
          <w:kern w:val="2"/>
          <w:sz w:val="18"/>
          <w:szCs w:val="18"/>
          <w:lang w:val="en-US"/>
          <w14:ligatures w14:val="standardContextual"/>
        </w:rPr>
        <w:t>75% of scores fall below)</w:t>
      </w:r>
      <w:r w:rsidRPr="00CA576A">
        <w:rPr>
          <w:rFonts w:ascii="Arial" w:hAnsi="Arial" w:cs="Arial"/>
          <w:color w:val="000000"/>
          <w:kern w:val="2"/>
          <w:sz w:val="18"/>
          <w:szCs w:val="18"/>
          <w:lang w:val="en-US"/>
          <w14:ligatures w14:val="standardContextual"/>
        </w:rPr>
        <w:t xml:space="preserve">, the minimum and maximum scores (shown at the end of the whiskers) plus outliers (data point outside the whiskers, 25th and 75th percentile ± 1.5 * IQR, respectively). </w:t>
      </w:r>
      <w:r w:rsidRPr="00CA576A">
        <w:rPr>
          <w:rFonts w:ascii="Arial" w:hAnsi="Arial" w:cs="Arial"/>
          <w:sz w:val="18"/>
          <w:szCs w:val="18"/>
          <w:lang w:val="en-US"/>
        </w:rPr>
        <w:t>As the variables had different scales we standardized the variables SAM-Valence, SAM-Arousal and Anxiety to percent values adjusted to the largest value per scale. Significant differences are indicated with large red asterisks.</w:t>
      </w:r>
    </w:p>
    <w:p w:rsidR="00C90EC4" w:rsidRPr="00CA576A" w:rsidRDefault="00C90EC4" w:rsidP="00CA576A">
      <w:pPr>
        <w:spacing w:after="160" w:line="360" w:lineRule="auto"/>
        <w:jc w:val="both"/>
        <w:rPr>
          <w:rFonts w:ascii="Arial" w:hAnsi="Arial" w:cs="Arial"/>
          <w:sz w:val="18"/>
          <w:szCs w:val="18"/>
          <w:lang w:val="en-US"/>
        </w:rPr>
      </w:pPr>
    </w:p>
    <w:p w:rsidR="00CA576A" w:rsidRPr="00CA576A" w:rsidRDefault="00CA576A" w:rsidP="00CA576A">
      <w:pPr>
        <w:spacing w:after="0" w:line="360" w:lineRule="auto"/>
        <w:jc w:val="both"/>
        <w:rPr>
          <w:rFonts w:ascii="Arial" w:hAnsi="Arial" w:cs="Arial"/>
          <w:sz w:val="18"/>
          <w:szCs w:val="18"/>
          <w:lang w:val="en-US"/>
        </w:rPr>
      </w:pPr>
      <w:r w:rsidRPr="00CA576A">
        <w:rPr>
          <w:rFonts w:ascii="Arial" w:hAnsi="Arial" w:cs="Arial"/>
          <w:noProof/>
          <w:sz w:val="18"/>
          <w:szCs w:val="18"/>
          <w:lang w:eastAsia="de-DE"/>
        </w:rPr>
        <w:lastRenderedPageBreak/>
        <w:drawing>
          <wp:inline distT="0" distB="0" distL="0" distR="0" wp14:anchorId="0496369D" wp14:editId="11B9C6AE">
            <wp:extent cx="5753100" cy="3571875"/>
            <wp:effectExtent l="0" t="0" r="0" b="952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53100" cy="3571875"/>
                    </a:xfrm>
                    <a:prstGeom prst="rect">
                      <a:avLst/>
                    </a:prstGeom>
                    <a:noFill/>
                    <a:ln>
                      <a:noFill/>
                    </a:ln>
                  </pic:spPr>
                </pic:pic>
              </a:graphicData>
            </a:graphic>
          </wp:inline>
        </w:drawing>
      </w:r>
    </w:p>
    <w:p w:rsidR="00CA576A" w:rsidRPr="00CA576A" w:rsidRDefault="00CA576A" w:rsidP="00CA576A">
      <w:pPr>
        <w:spacing w:after="0" w:line="360" w:lineRule="auto"/>
        <w:jc w:val="both"/>
        <w:rPr>
          <w:rFonts w:ascii="Arial" w:hAnsi="Arial" w:cs="Arial"/>
          <w:sz w:val="18"/>
          <w:szCs w:val="18"/>
          <w:lang w:val="en-US"/>
        </w:rPr>
      </w:pPr>
      <w:r w:rsidRPr="00CA576A">
        <w:rPr>
          <w:rFonts w:ascii="Arial" w:hAnsi="Arial" w:cs="Arial"/>
          <w:b/>
          <w:sz w:val="18"/>
          <w:szCs w:val="18"/>
          <w:lang w:val="en-US"/>
        </w:rPr>
        <w:t>Fig</w:t>
      </w:r>
      <w:r>
        <w:rPr>
          <w:rFonts w:ascii="Arial" w:hAnsi="Arial" w:cs="Arial"/>
          <w:b/>
          <w:sz w:val="18"/>
          <w:szCs w:val="18"/>
          <w:lang w:val="en-US"/>
        </w:rPr>
        <w:t>ure</w:t>
      </w:r>
      <w:r w:rsidRPr="00CA576A">
        <w:rPr>
          <w:rFonts w:ascii="Arial" w:hAnsi="Arial" w:cs="Arial"/>
          <w:b/>
          <w:sz w:val="18"/>
          <w:szCs w:val="18"/>
          <w:lang w:val="en-US"/>
        </w:rPr>
        <w:t xml:space="preserve"> </w:t>
      </w:r>
      <w:r>
        <w:rPr>
          <w:rFonts w:ascii="Arial" w:hAnsi="Arial" w:cs="Arial"/>
          <w:b/>
          <w:sz w:val="18"/>
          <w:szCs w:val="18"/>
          <w:lang w:val="en-US"/>
        </w:rPr>
        <w:t>S4</w:t>
      </w:r>
      <w:r w:rsidRPr="00CA576A">
        <w:rPr>
          <w:rFonts w:ascii="Arial" w:hAnsi="Arial" w:cs="Arial"/>
          <w:b/>
          <w:sz w:val="18"/>
          <w:szCs w:val="18"/>
          <w:lang w:val="en-US"/>
        </w:rPr>
        <w:t xml:space="preserve"> Differences between Floatation-REST and Bed-REST regarding time and bodily-</w:t>
      </w:r>
      <w:proofErr w:type="spellStart"/>
      <w:r w:rsidRPr="00CA576A">
        <w:rPr>
          <w:rFonts w:ascii="Arial" w:hAnsi="Arial" w:cs="Arial"/>
          <w:b/>
          <w:sz w:val="18"/>
          <w:szCs w:val="18"/>
          <w:lang w:val="en-US"/>
        </w:rPr>
        <w:t>self perception</w:t>
      </w:r>
      <w:proofErr w:type="spellEnd"/>
      <w:r w:rsidRPr="00CA576A">
        <w:rPr>
          <w:rFonts w:ascii="Arial" w:hAnsi="Arial" w:cs="Arial"/>
          <w:sz w:val="18"/>
          <w:szCs w:val="18"/>
          <w:lang w:val="en-US"/>
        </w:rPr>
        <w:t xml:space="preserve">. Boxplots for the following variables are broken down by condition (orange = Bed; blue = Float): Thinking about time, Subjective passage of time, Time distortion, Estimation of duration, Body boundaries. The x-axis represents the condition (Bed and Float). </w:t>
      </w:r>
      <w:r w:rsidRPr="00CA576A">
        <w:rPr>
          <w:rFonts w:ascii="Arial" w:hAnsi="Arial" w:cs="Arial"/>
          <w:color w:val="000000"/>
          <w:kern w:val="2"/>
          <w:sz w:val="18"/>
          <w:szCs w:val="18"/>
          <w:lang w:val="en-US"/>
          <w14:ligatures w14:val="standardContextual"/>
        </w:rPr>
        <w:t>The Boxplot show the median (line that divides the box into two parts), the interquartile range (range between the 25</w:t>
      </w:r>
      <w:r w:rsidRPr="00CA576A">
        <w:rPr>
          <w:rFonts w:ascii="Arial" w:hAnsi="Arial" w:cs="Arial"/>
          <w:color w:val="000000"/>
          <w:kern w:val="2"/>
          <w:sz w:val="18"/>
          <w:szCs w:val="18"/>
          <w:vertAlign w:val="superscript"/>
          <w:lang w:val="en-US"/>
          <w14:ligatures w14:val="standardContextual"/>
        </w:rPr>
        <w:t>th</w:t>
      </w:r>
      <w:r w:rsidRPr="00CA576A">
        <w:rPr>
          <w:rFonts w:ascii="Arial" w:hAnsi="Arial" w:cs="Arial"/>
          <w:color w:val="000000"/>
          <w:kern w:val="2"/>
          <w:sz w:val="18"/>
          <w:szCs w:val="18"/>
          <w:lang w:val="en-US"/>
          <w14:ligatures w14:val="standardContextual"/>
        </w:rPr>
        <w:t xml:space="preserve"> and 75</w:t>
      </w:r>
      <w:r w:rsidRPr="00CA576A">
        <w:rPr>
          <w:rFonts w:ascii="Arial" w:hAnsi="Arial" w:cs="Arial"/>
          <w:color w:val="000000"/>
          <w:kern w:val="2"/>
          <w:sz w:val="18"/>
          <w:szCs w:val="18"/>
          <w:vertAlign w:val="superscript"/>
          <w:lang w:val="en-US"/>
          <w14:ligatures w14:val="standardContextual"/>
        </w:rPr>
        <w:t>th</w:t>
      </w:r>
      <w:r w:rsidRPr="00CA576A">
        <w:rPr>
          <w:rFonts w:ascii="Arial" w:hAnsi="Arial" w:cs="Arial"/>
          <w:color w:val="000000"/>
          <w:kern w:val="2"/>
          <w:sz w:val="18"/>
          <w:szCs w:val="18"/>
          <w:lang w:val="en-US"/>
          <w14:ligatures w14:val="standardContextual"/>
        </w:rPr>
        <w:t xml:space="preserve"> percentile, IQR), the lower first quartile (25% of scores fall below) and the upper third quartile (</w:t>
      </w:r>
      <w:r w:rsidRPr="00CA576A">
        <w:rPr>
          <w:rFonts w:ascii="Arial" w:hAnsi="Arial" w:cs="Arial"/>
          <w:kern w:val="2"/>
          <w:sz w:val="18"/>
          <w:szCs w:val="18"/>
          <w:lang w:val="en-US"/>
          <w14:ligatures w14:val="standardContextual"/>
        </w:rPr>
        <w:t>75% of scores fall below)</w:t>
      </w:r>
      <w:r w:rsidRPr="00CA576A">
        <w:rPr>
          <w:rFonts w:ascii="Arial" w:hAnsi="Arial" w:cs="Arial"/>
          <w:color w:val="000000"/>
          <w:kern w:val="2"/>
          <w:sz w:val="18"/>
          <w:szCs w:val="18"/>
          <w:lang w:val="en-US"/>
          <w14:ligatures w14:val="standardContextual"/>
        </w:rPr>
        <w:t xml:space="preserve">, the minimum and maximum scores (shown at the end of the whiskers) plus outliers (data point outside the whiskers, 25th and 75th percentile ± 1.5 * IQR, respectively). </w:t>
      </w:r>
      <w:r w:rsidRPr="00CA576A">
        <w:rPr>
          <w:rFonts w:ascii="Arial" w:hAnsi="Arial" w:cs="Arial"/>
          <w:sz w:val="18"/>
          <w:szCs w:val="18"/>
          <w:lang w:val="en-US"/>
        </w:rPr>
        <w:t>As the variables had different scales we standardized the variables Estimation of Duration and Body boundaries to percent values adjusted to the largest value per scale. Significant differences are indicated with large red asterisks.</w:t>
      </w:r>
    </w:p>
    <w:p w:rsidR="00CA576A" w:rsidRDefault="00CA576A" w:rsidP="005D6BD6">
      <w:pPr>
        <w:spacing w:after="0" w:line="360" w:lineRule="auto"/>
        <w:jc w:val="both"/>
        <w:rPr>
          <w:rFonts w:ascii="Arial" w:hAnsi="Arial" w:cs="Arial"/>
          <w:b/>
          <w:lang w:val="en-US"/>
        </w:rPr>
      </w:pPr>
    </w:p>
    <w:p w:rsidR="00C90EC4" w:rsidRDefault="00C90EC4" w:rsidP="005D6BD6">
      <w:pPr>
        <w:spacing w:after="0" w:line="360" w:lineRule="auto"/>
        <w:jc w:val="both"/>
        <w:rPr>
          <w:rFonts w:ascii="Arial" w:hAnsi="Arial" w:cs="Arial"/>
          <w:b/>
          <w:lang w:val="en-US"/>
        </w:rPr>
      </w:pPr>
    </w:p>
    <w:p w:rsidR="00C90EC4" w:rsidRDefault="00C90EC4" w:rsidP="005D6BD6">
      <w:pPr>
        <w:spacing w:after="0" w:line="360" w:lineRule="auto"/>
        <w:jc w:val="both"/>
        <w:rPr>
          <w:rFonts w:ascii="Arial" w:hAnsi="Arial" w:cs="Arial"/>
          <w:b/>
          <w:lang w:val="en-US"/>
        </w:rPr>
      </w:pPr>
    </w:p>
    <w:p w:rsidR="00C90EC4" w:rsidRDefault="00C90EC4" w:rsidP="005D6BD6">
      <w:pPr>
        <w:spacing w:after="0" w:line="360" w:lineRule="auto"/>
        <w:jc w:val="both"/>
        <w:rPr>
          <w:rFonts w:ascii="Arial" w:hAnsi="Arial" w:cs="Arial"/>
          <w:b/>
          <w:lang w:val="en-US"/>
        </w:rPr>
      </w:pPr>
    </w:p>
    <w:p w:rsidR="00C90EC4" w:rsidRDefault="00C90EC4" w:rsidP="005D6BD6">
      <w:pPr>
        <w:spacing w:after="0" w:line="360" w:lineRule="auto"/>
        <w:jc w:val="both"/>
        <w:rPr>
          <w:rFonts w:ascii="Arial" w:hAnsi="Arial" w:cs="Arial"/>
          <w:b/>
          <w:lang w:val="en-US"/>
        </w:rPr>
      </w:pPr>
    </w:p>
    <w:p w:rsidR="00C90EC4" w:rsidRDefault="00C90EC4" w:rsidP="005D6BD6">
      <w:pPr>
        <w:spacing w:after="0" w:line="360" w:lineRule="auto"/>
        <w:jc w:val="both"/>
        <w:rPr>
          <w:rFonts w:ascii="Arial" w:hAnsi="Arial" w:cs="Arial"/>
          <w:b/>
          <w:lang w:val="en-US"/>
        </w:rPr>
      </w:pPr>
    </w:p>
    <w:p w:rsidR="00C90EC4" w:rsidRDefault="00C90EC4" w:rsidP="005D6BD6">
      <w:pPr>
        <w:spacing w:after="0" w:line="360" w:lineRule="auto"/>
        <w:jc w:val="both"/>
        <w:rPr>
          <w:rFonts w:ascii="Arial" w:hAnsi="Arial" w:cs="Arial"/>
          <w:b/>
          <w:lang w:val="en-US"/>
        </w:rPr>
      </w:pPr>
    </w:p>
    <w:p w:rsidR="00C90EC4" w:rsidRDefault="00C90EC4" w:rsidP="005D6BD6">
      <w:pPr>
        <w:spacing w:after="0" w:line="360" w:lineRule="auto"/>
        <w:jc w:val="both"/>
        <w:rPr>
          <w:rFonts w:ascii="Arial" w:hAnsi="Arial" w:cs="Arial"/>
          <w:b/>
          <w:lang w:val="en-US"/>
        </w:rPr>
      </w:pPr>
    </w:p>
    <w:p w:rsidR="00C90EC4" w:rsidRDefault="00C90EC4" w:rsidP="005D6BD6">
      <w:pPr>
        <w:spacing w:after="0" w:line="360" w:lineRule="auto"/>
        <w:jc w:val="both"/>
        <w:rPr>
          <w:rFonts w:ascii="Arial" w:hAnsi="Arial" w:cs="Arial"/>
          <w:b/>
          <w:lang w:val="en-US"/>
        </w:rPr>
      </w:pPr>
    </w:p>
    <w:p w:rsidR="00C90EC4" w:rsidRDefault="00C90EC4" w:rsidP="005D6BD6">
      <w:pPr>
        <w:spacing w:after="0" w:line="360" w:lineRule="auto"/>
        <w:jc w:val="both"/>
        <w:rPr>
          <w:rFonts w:ascii="Arial" w:hAnsi="Arial" w:cs="Arial"/>
          <w:b/>
          <w:lang w:val="en-US"/>
        </w:rPr>
      </w:pPr>
    </w:p>
    <w:p w:rsidR="00C90EC4" w:rsidRDefault="00C90EC4" w:rsidP="005D6BD6">
      <w:pPr>
        <w:spacing w:after="0" w:line="360" w:lineRule="auto"/>
        <w:jc w:val="both"/>
        <w:rPr>
          <w:rFonts w:ascii="Arial" w:hAnsi="Arial" w:cs="Arial"/>
          <w:b/>
          <w:lang w:val="en-US"/>
        </w:rPr>
      </w:pPr>
    </w:p>
    <w:p w:rsidR="00C90EC4" w:rsidRDefault="00C90EC4" w:rsidP="005D6BD6">
      <w:pPr>
        <w:spacing w:after="0" w:line="360" w:lineRule="auto"/>
        <w:jc w:val="both"/>
        <w:rPr>
          <w:rFonts w:ascii="Arial" w:hAnsi="Arial" w:cs="Arial"/>
          <w:b/>
          <w:lang w:val="en-US"/>
        </w:rPr>
      </w:pPr>
    </w:p>
    <w:p w:rsidR="00C90EC4" w:rsidRDefault="00C90EC4" w:rsidP="005D6BD6">
      <w:pPr>
        <w:spacing w:after="0" w:line="360" w:lineRule="auto"/>
        <w:jc w:val="both"/>
        <w:rPr>
          <w:rFonts w:ascii="Arial" w:hAnsi="Arial" w:cs="Arial"/>
          <w:b/>
          <w:lang w:val="en-US"/>
        </w:rPr>
      </w:pPr>
    </w:p>
    <w:p w:rsidR="00C90EC4" w:rsidRDefault="00C90EC4" w:rsidP="005D6BD6">
      <w:pPr>
        <w:spacing w:after="0" w:line="360" w:lineRule="auto"/>
        <w:jc w:val="both"/>
        <w:rPr>
          <w:rFonts w:ascii="Arial" w:hAnsi="Arial" w:cs="Arial"/>
          <w:b/>
          <w:lang w:val="en-US"/>
        </w:rPr>
      </w:pPr>
    </w:p>
    <w:p w:rsidR="005D6BD6" w:rsidRPr="005D6BD6" w:rsidRDefault="005D6BD6" w:rsidP="005D6BD6">
      <w:pPr>
        <w:spacing w:after="0" w:line="360" w:lineRule="auto"/>
        <w:jc w:val="both"/>
        <w:rPr>
          <w:rFonts w:ascii="Arial" w:hAnsi="Arial" w:cs="Arial"/>
          <w:vertAlign w:val="superscript"/>
          <w:lang w:val="en-US"/>
        </w:rPr>
      </w:pPr>
      <w:r w:rsidRPr="005D6BD6">
        <w:rPr>
          <w:rFonts w:ascii="Arial" w:hAnsi="Arial" w:cs="Arial"/>
          <w:b/>
          <w:lang w:val="en-US"/>
        </w:rPr>
        <w:lastRenderedPageBreak/>
        <w:t>Table S1. Differences between Floatation-REST and Bed-REST regarding the Phenomenology of Consciousness Inventory (PCI) variables</w:t>
      </w:r>
      <w:r w:rsidRPr="005D6BD6">
        <w:rPr>
          <w:rFonts w:ascii="Arial" w:hAnsi="Arial" w:cs="Arial"/>
          <w:lang w:val="en-US"/>
        </w:rPr>
        <w:t xml:space="preserve"> </w:t>
      </w:r>
    </w:p>
    <w:tbl>
      <w:tblPr>
        <w:tblStyle w:val="Tabellenraster2"/>
        <w:tblW w:w="0" w:type="auto"/>
        <w:tblInd w:w="-5" w:type="dxa"/>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2699"/>
        <w:gridCol w:w="1928"/>
        <w:gridCol w:w="1928"/>
        <w:gridCol w:w="1928"/>
      </w:tblGrid>
      <w:tr w:rsidR="005D6BD6" w:rsidRPr="005D6BD6" w:rsidTr="007756EE">
        <w:trPr>
          <w:trHeight w:val="1250"/>
        </w:trPr>
        <w:tc>
          <w:tcPr>
            <w:tcW w:w="2699" w:type="dxa"/>
            <w:tcBorders>
              <w:top w:val="single" w:sz="4" w:space="0" w:color="auto"/>
              <w:bottom w:val="single" w:sz="4" w:space="0" w:color="auto"/>
            </w:tcBorders>
          </w:tcPr>
          <w:p w:rsidR="005D6BD6" w:rsidRPr="005D6BD6" w:rsidRDefault="005D6BD6" w:rsidP="005D6BD6">
            <w:pPr>
              <w:spacing w:after="0" w:line="360" w:lineRule="auto"/>
              <w:jc w:val="both"/>
              <w:rPr>
                <w:rFonts w:ascii="Arial" w:hAnsi="Arial" w:cs="Arial"/>
                <w:lang w:val="en-US"/>
              </w:rPr>
            </w:pPr>
          </w:p>
        </w:tc>
        <w:tc>
          <w:tcPr>
            <w:tcW w:w="1928" w:type="dxa"/>
            <w:tcBorders>
              <w:top w:val="single" w:sz="4" w:space="0" w:color="auto"/>
              <w:bottom w:val="single" w:sz="4" w:space="0" w:color="auto"/>
            </w:tcBorders>
            <w:vAlign w:val="center"/>
          </w:tcPr>
          <w:p w:rsidR="005D6BD6" w:rsidRPr="005D6BD6" w:rsidRDefault="005D6BD6" w:rsidP="005D6BD6">
            <w:pPr>
              <w:spacing w:after="0" w:line="360" w:lineRule="auto"/>
              <w:jc w:val="both"/>
              <w:rPr>
                <w:rFonts w:ascii="Arial" w:hAnsi="Arial"/>
                <w:b/>
                <w:bCs/>
                <w:iCs/>
              </w:rPr>
            </w:pPr>
            <w:proofErr w:type="spellStart"/>
            <w:r w:rsidRPr="005D6BD6">
              <w:rPr>
                <w:rFonts w:ascii="Arial" w:hAnsi="Arial"/>
                <w:b/>
                <w:bCs/>
                <w:iCs/>
              </w:rPr>
              <w:t>Floatation</w:t>
            </w:r>
            <w:proofErr w:type="spellEnd"/>
            <w:r w:rsidRPr="005D6BD6">
              <w:rPr>
                <w:rFonts w:ascii="Arial" w:hAnsi="Arial"/>
                <w:b/>
                <w:bCs/>
                <w:iCs/>
              </w:rPr>
              <w:t>-REST</w:t>
            </w:r>
          </w:p>
          <w:p w:rsidR="005D6BD6" w:rsidRPr="005D6BD6" w:rsidRDefault="005D6BD6" w:rsidP="005D6BD6">
            <w:pPr>
              <w:spacing w:after="0" w:line="360" w:lineRule="auto"/>
              <w:jc w:val="both"/>
              <w:rPr>
                <w:rFonts w:ascii="Arial" w:hAnsi="Arial"/>
                <w:bCs/>
                <w:iCs/>
              </w:rPr>
            </w:pPr>
            <w:r w:rsidRPr="005D6BD6">
              <w:rPr>
                <w:rFonts w:ascii="Arial" w:hAnsi="Arial"/>
                <w:bCs/>
                <w:iCs/>
              </w:rPr>
              <w:t>Median</w:t>
            </w:r>
          </w:p>
          <w:p w:rsidR="005D6BD6" w:rsidRPr="005D6BD6" w:rsidRDefault="005D6BD6" w:rsidP="005D6BD6">
            <w:pPr>
              <w:spacing w:after="0" w:line="360" w:lineRule="auto"/>
              <w:jc w:val="both"/>
              <w:rPr>
                <w:rFonts w:ascii="Arial" w:hAnsi="Arial"/>
                <w:b/>
                <w:bCs/>
                <w:iCs/>
              </w:rPr>
            </w:pPr>
            <w:r w:rsidRPr="005D6BD6">
              <w:rPr>
                <w:rFonts w:ascii="Arial" w:hAnsi="Arial"/>
                <w:bCs/>
                <w:iCs/>
              </w:rPr>
              <w:t>(</w:t>
            </w:r>
            <w:proofErr w:type="spellStart"/>
            <w:r w:rsidRPr="005D6BD6">
              <w:rPr>
                <w:rFonts w:ascii="Arial" w:hAnsi="Arial"/>
                <w:bCs/>
                <w:iCs/>
              </w:rPr>
              <w:t>Interquartile</w:t>
            </w:r>
            <w:proofErr w:type="spellEnd"/>
            <w:r w:rsidRPr="005D6BD6">
              <w:rPr>
                <w:rFonts w:ascii="Arial" w:hAnsi="Arial"/>
                <w:bCs/>
                <w:iCs/>
              </w:rPr>
              <w:t>)</w:t>
            </w:r>
          </w:p>
        </w:tc>
        <w:tc>
          <w:tcPr>
            <w:tcW w:w="1928" w:type="dxa"/>
            <w:tcBorders>
              <w:top w:val="single" w:sz="4" w:space="0" w:color="auto"/>
              <w:bottom w:val="single" w:sz="4" w:space="0" w:color="auto"/>
            </w:tcBorders>
            <w:vAlign w:val="center"/>
          </w:tcPr>
          <w:p w:rsidR="005D6BD6" w:rsidRPr="005D6BD6" w:rsidRDefault="005D6BD6" w:rsidP="005D6BD6">
            <w:pPr>
              <w:spacing w:after="0" w:line="360" w:lineRule="auto"/>
              <w:jc w:val="both"/>
              <w:rPr>
                <w:rFonts w:ascii="Arial" w:hAnsi="Arial"/>
                <w:b/>
                <w:bCs/>
                <w:iCs/>
              </w:rPr>
            </w:pPr>
            <w:proofErr w:type="spellStart"/>
            <w:r w:rsidRPr="005D6BD6">
              <w:rPr>
                <w:rFonts w:ascii="Arial" w:hAnsi="Arial"/>
                <w:b/>
                <w:bCs/>
                <w:iCs/>
              </w:rPr>
              <w:t>Bed</w:t>
            </w:r>
            <w:proofErr w:type="spellEnd"/>
            <w:r w:rsidRPr="005D6BD6">
              <w:rPr>
                <w:rFonts w:ascii="Arial" w:hAnsi="Arial"/>
                <w:b/>
                <w:bCs/>
                <w:iCs/>
              </w:rPr>
              <w:t>-REST</w:t>
            </w:r>
          </w:p>
          <w:p w:rsidR="005D6BD6" w:rsidRPr="005D6BD6" w:rsidRDefault="005D6BD6" w:rsidP="005D6BD6">
            <w:pPr>
              <w:spacing w:after="0" w:line="360" w:lineRule="auto"/>
              <w:jc w:val="both"/>
              <w:rPr>
                <w:rFonts w:ascii="Arial" w:hAnsi="Arial"/>
                <w:bCs/>
                <w:iCs/>
              </w:rPr>
            </w:pPr>
            <w:r w:rsidRPr="005D6BD6">
              <w:rPr>
                <w:rFonts w:ascii="Arial" w:hAnsi="Arial"/>
                <w:bCs/>
                <w:iCs/>
              </w:rPr>
              <w:t>Median</w:t>
            </w:r>
          </w:p>
          <w:p w:rsidR="005D6BD6" w:rsidRPr="005D6BD6" w:rsidRDefault="005D6BD6" w:rsidP="005D6BD6">
            <w:pPr>
              <w:spacing w:after="0" w:line="360" w:lineRule="auto"/>
              <w:jc w:val="both"/>
              <w:rPr>
                <w:rFonts w:ascii="Arial" w:hAnsi="Arial"/>
                <w:b/>
                <w:bCs/>
                <w:iCs/>
              </w:rPr>
            </w:pPr>
            <w:r w:rsidRPr="005D6BD6">
              <w:rPr>
                <w:rFonts w:ascii="Arial" w:hAnsi="Arial"/>
                <w:bCs/>
                <w:iCs/>
              </w:rPr>
              <w:t>(</w:t>
            </w:r>
            <w:proofErr w:type="spellStart"/>
            <w:r w:rsidRPr="005D6BD6">
              <w:rPr>
                <w:rFonts w:ascii="Arial" w:hAnsi="Arial"/>
                <w:bCs/>
                <w:iCs/>
              </w:rPr>
              <w:t>Interquartile</w:t>
            </w:r>
            <w:proofErr w:type="spellEnd"/>
            <w:r w:rsidRPr="005D6BD6">
              <w:rPr>
                <w:rFonts w:ascii="Arial" w:hAnsi="Arial"/>
                <w:bCs/>
                <w:iCs/>
              </w:rPr>
              <w:t>)</w:t>
            </w:r>
          </w:p>
        </w:tc>
        <w:tc>
          <w:tcPr>
            <w:tcW w:w="1928" w:type="dxa"/>
            <w:tcBorders>
              <w:top w:val="single" w:sz="4" w:space="0" w:color="auto"/>
              <w:bottom w:val="single" w:sz="4" w:space="0" w:color="auto"/>
            </w:tcBorders>
            <w:vAlign w:val="center"/>
          </w:tcPr>
          <w:p w:rsidR="005D6BD6" w:rsidRPr="005D6BD6" w:rsidRDefault="005D6BD6" w:rsidP="005D6BD6">
            <w:pPr>
              <w:spacing w:after="0" w:line="360" w:lineRule="auto"/>
              <w:jc w:val="both"/>
              <w:rPr>
                <w:rFonts w:ascii="Arial" w:hAnsi="Arial"/>
                <w:b/>
                <w:bCs/>
                <w:iCs/>
              </w:rPr>
            </w:pPr>
            <w:proofErr w:type="spellStart"/>
            <w:r w:rsidRPr="005D6BD6">
              <w:rPr>
                <w:rFonts w:ascii="Arial" w:hAnsi="Arial"/>
                <w:b/>
                <w:bCs/>
                <w:iCs/>
              </w:rPr>
              <w:t>Wilcoxon</w:t>
            </w:r>
            <w:proofErr w:type="spellEnd"/>
          </w:p>
          <w:p w:rsidR="005D6BD6" w:rsidRPr="005D6BD6" w:rsidRDefault="005D6BD6" w:rsidP="005D6BD6">
            <w:pPr>
              <w:spacing w:after="0" w:line="360" w:lineRule="auto"/>
              <w:jc w:val="both"/>
              <w:rPr>
                <w:rFonts w:ascii="Arial" w:hAnsi="Arial"/>
                <w:b/>
                <w:bCs/>
                <w:iCs/>
              </w:rPr>
            </w:pPr>
            <w:r w:rsidRPr="005D6BD6">
              <w:rPr>
                <w:rFonts w:ascii="Arial" w:hAnsi="Arial"/>
                <w:b/>
                <w:bCs/>
                <w:iCs/>
              </w:rPr>
              <w:t>Test</w:t>
            </w:r>
          </w:p>
          <w:p w:rsidR="005D6BD6" w:rsidRPr="005D6BD6" w:rsidRDefault="005D6BD6" w:rsidP="005D6BD6">
            <w:pPr>
              <w:spacing w:after="0" w:line="360" w:lineRule="auto"/>
              <w:jc w:val="both"/>
              <w:rPr>
                <w:rFonts w:ascii="Arial" w:hAnsi="Arial"/>
                <w:iCs/>
              </w:rPr>
            </w:pPr>
            <w:r w:rsidRPr="005D6BD6">
              <w:rPr>
                <w:rFonts w:ascii="Arial" w:hAnsi="Arial"/>
                <w:iCs/>
              </w:rPr>
              <w:t>p</w:t>
            </w:r>
          </w:p>
        </w:tc>
      </w:tr>
      <w:tr w:rsidR="005D6BD6" w:rsidRPr="005D6BD6" w:rsidTr="007756EE">
        <w:trPr>
          <w:trHeight w:val="851"/>
        </w:trPr>
        <w:tc>
          <w:tcPr>
            <w:tcW w:w="2699" w:type="dxa"/>
            <w:tcBorders>
              <w:top w:val="single" w:sz="4" w:space="0" w:color="auto"/>
            </w:tcBorders>
          </w:tcPr>
          <w:p w:rsidR="005D6BD6" w:rsidRPr="005D6BD6" w:rsidRDefault="005D6BD6" w:rsidP="005D6BD6">
            <w:pPr>
              <w:spacing w:after="0" w:line="360" w:lineRule="auto"/>
              <w:jc w:val="both"/>
              <w:rPr>
                <w:rFonts w:ascii="Arial" w:hAnsi="Arial" w:cs="Arial"/>
              </w:rPr>
            </w:pPr>
            <w:r w:rsidRPr="005D6BD6">
              <w:rPr>
                <w:rFonts w:ascii="Arial" w:hAnsi="Arial" w:cs="Arial"/>
              </w:rPr>
              <w:t>Self-</w:t>
            </w:r>
            <w:proofErr w:type="spellStart"/>
            <w:r w:rsidRPr="005D6BD6">
              <w:rPr>
                <w:rFonts w:ascii="Arial" w:hAnsi="Arial" w:cs="Arial"/>
              </w:rPr>
              <w:t>awareness</w:t>
            </w:r>
            <w:proofErr w:type="spellEnd"/>
            <w:r w:rsidRPr="005D6BD6">
              <w:rPr>
                <w:rFonts w:ascii="Arial" w:hAnsi="Arial" w:cs="Arial"/>
              </w:rPr>
              <w:t xml:space="preserve"> (D15)</w:t>
            </w:r>
          </w:p>
          <w:p w:rsidR="005D6BD6" w:rsidRPr="005D6BD6" w:rsidRDefault="005D6BD6" w:rsidP="005D6BD6">
            <w:pPr>
              <w:spacing w:after="0" w:line="360" w:lineRule="auto"/>
              <w:jc w:val="both"/>
              <w:rPr>
                <w:rFonts w:ascii="Arial" w:hAnsi="Arial" w:cs="Arial"/>
              </w:rPr>
            </w:pPr>
            <w:r w:rsidRPr="005D6BD6">
              <w:rPr>
                <w:rFonts w:ascii="Arial" w:hAnsi="Arial" w:cs="Arial"/>
              </w:rPr>
              <w:t>[0 …. 6]</w:t>
            </w:r>
          </w:p>
        </w:tc>
        <w:tc>
          <w:tcPr>
            <w:tcW w:w="1928" w:type="dxa"/>
            <w:tcBorders>
              <w:top w:val="single" w:sz="4" w:space="0" w:color="auto"/>
            </w:tcBorders>
          </w:tcPr>
          <w:p w:rsidR="005D6BD6" w:rsidRPr="005D6BD6" w:rsidRDefault="005D6BD6" w:rsidP="005D6BD6">
            <w:pPr>
              <w:spacing w:after="0" w:line="360" w:lineRule="auto"/>
              <w:jc w:val="both"/>
              <w:rPr>
                <w:rFonts w:ascii="Arial" w:hAnsi="Arial" w:cs="Arial"/>
              </w:rPr>
            </w:pPr>
            <w:r w:rsidRPr="005D6BD6">
              <w:rPr>
                <w:rFonts w:ascii="Arial" w:hAnsi="Arial" w:cs="Arial"/>
              </w:rPr>
              <w:t>4</w:t>
            </w:r>
          </w:p>
          <w:p w:rsidR="005D6BD6" w:rsidRPr="005D6BD6" w:rsidRDefault="005D6BD6" w:rsidP="005D6BD6">
            <w:pPr>
              <w:spacing w:after="0" w:line="360" w:lineRule="auto"/>
              <w:jc w:val="both"/>
              <w:rPr>
                <w:rFonts w:ascii="Arial" w:hAnsi="Arial" w:cs="Arial"/>
              </w:rPr>
            </w:pPr>
            <w:r w:rsidRPr="005D6BD6">
              <w:rPr>
                <w:rFonts w:ascii="Arial" w:hAnsi="Arial" w:cs="Arial"/>
              </w:rPr>
              <w:t>(2)</w:t>
            </w:r>
          </w:p>
        </w:tc>
        <w:tc>
          <w:tcPr>
            <w:tcW w:w="1928" w:type="dxa"/>
            <w:tcBorders>
              <w:top w:val="single" w:sz="4" w:space="0" w:color="auto"/>
            </w:tcBorders>
          </w:tcPr>
          <w:p w:rsidR="005D6BD6" w:rsidRPr="005D6BD6" w:rsidRDefault="005D6BD6" w:rsidP="005D6BD6">
            <w:pPr>
              <w:spacing w:after="0" w:line="360" w:lineRule="auto"/>
              <w:jc w:val="both"/>
              <w:rPr>
                <w:rFonts w:ascii="Arial" w:hAnsi="Arial" w:cs="Arial"/>
              </w:rPr>
            </w:pPr>
            <w:r w:rsidRPr="005D6BD6">
              <w:rPr>
                <w:rFonts w:ascii="Arial" w:hAnsi="Arial" w:cs="Arial"/>
              </w:rPr>
              <w:t>4.000</w:t>
            </w:r>
          </w:p>
          <w:p w:rsidR="005D6BD6" w:rsidRPr="005D6BD6" w:rsidRDefault="005D6BD6" w:rsidP="005D6BD6">
            <w:pPr>
              <w:spacing w:after="0" w:line="360" w:lineRule="auto"/>
              <w:jc w:val="both"/>
              <w:rPr>
                <w:rFonts w:ascii="Arial" w:hAnsi="Arial" w:cs="Arial"/>
              </w:rPr>
            </w:pPr>
            <w:r w:rsidRPr="005D6BD6">
              <w:rPr>
                <w:rFonts w:ascii="Arial" w:hAnsi="Arial" w:cs="Arial"/>
              </w:rPr>
              <w:t>(1.333)</w:t>
            </w:r>
          </w:p>
        </w:tc>
        <w:tc>
          <w:tcPr>
            <w:tcW w:w="1928" w:type="dxa"/>
            <w:tcBorders>
              <w:top w:val="single" w:sz="4" w:space="0" w:color="auto"/>
            </w:tcBorders>
          </w:tcPr>
          <w:p w:rsidR="005D6BD6" w:rsidRPr="005D6BD6" w:rsidRDefault="005D6BD6" w:rsidP="005D6BD6">
            <w:pPr>
              <w:spacing w:after="0" w:line="360" w:lineRule="auto"/>
              <w:jc w:val="both"/>
              <w:rPr>
                <w:rFonts w:ascii="Arial" w:hAnsi="Arial" w:cs="Arial"/>
              </w:rPr>
            </w:pPr>
            <w:r w:rsidRPr="005D6BD6">
              <w:rPr>
                <w:rFonts w:ascii="Arial" w:hAnsi="Arial" w:cs="Arial"/>
              </w:rPr>
              <w:t>0.407</w:t>
            </w:r>
          </w:p>
          <w:p w:rsidR="005D6BD6" w:rsidRPr="005D6BD6" w:rsidRDefault="005D6BD6" w:rsidP="005D6BD6">
            <w:pPr>
              <w:spacing w:after="0" w:line="360" w:lineRule="auto"/>
              <w:jc w:val="both"/>
              <w:rPr>
                <w:rFonts w:ascii="Arial" w:hAnsi="Arial" w:cs="Arial"/>
              </w:rPr>
            </w:pPr>
          </w:p>
        </w:tc>
      </w:tr>
      <w:tr w:rsidR="005D6BD6" w:rsidRPr="005D6BD6" w:rsidTr="007756EE">
        <w:trPr>
          <w:trHeight w:val="851"/>
        </w:trPr>
        <w:tc>
          <w:tcPr>
            <w:tcW w:w="2699" w:type="dxa"/>
          </w:tcPr>
          <w:p w:rsidR="005D6BD6" w:rsidRPr="005D6BD6" w:rsidRDefault="005D6BD6" w:rsidP="005D6BD6">
            <w:pPr>
              <w:spacing w:after="0" w:line="360" w:lineRule="auto"/>
              <w:jc w:val="both"/>
              <w:rPr>
                <w:rFonts w:ascii="Arial" w:hAnsi="Arial" w:cs="Arial"/>
              </w:rPr>
            </w:pPr>
            <w:proofErr w:type="spellStart"/>
            <w:r w:rsidRPr="005D6BD6">
              <w:rPr>
                <w:rFonts w:ascii="Arial" w:hAnsi="Arial" w:cs="Arial"/>
              </w:rPr>
              <w:t>Altered</w:t>
            </w:r>
            <w:proofErr w:type="spellEnd"/>
            <w:r w:rsidRPr="005D6BD6">
              <w:rPr>
                <w:rFonts w:ascii="Arial" w:hAnsi="Arial" w:cs="Arial"/>
              </w:rPr>
              <w:t xml:space="preserve"> </w:t>
            </w:r>
            <w:proofErr w:type="spellStart"/>
            <w:r w:rsidRPr="005D6BD6">
              <w:rPr>
                <w:rFonts w:ascii="Arial" w:hAnsi="Arial" w:cs="Arial"/>
              </w:rPr>
              <w:t>state</w:t>
            </w:r>
            <w:proofErr w:type="spellEnd"/>
            <w:r w:rsidRPr="005D6BD6">
              <w:rPr>
                <w:rFonts w:ascii="Arial" w:hAnsi="Arial" w:cs="Arial"/>
              </w:rPr>
              <w:t xml:space="preserve"> (D16)</w:t>
            </w:r>
          </w:p>
          <w:p w:rsidR="005D6BD6" w:rsidRPr="005D6BD6" w:rsidRDefault="005D6BD6" w:rsidP="005D6BD6">
            <w:pPr>
              <w:spacing w:after="0" w:line="360" w:lineRule="auto"/>
              <w:jc w:val="both"/>
              <w:rPr>
                <w:rFonts w:ascii="Arial" w:hAnsi="Arial" w:cs="Arial"/>
              </w:rPr>
            </w:pPr>
            <w:r w:rsidRPr="005D6BD6">
              <w:rPr>
                <w:rFonts w:ascii="Arial" w:hAnsi="Arial" w:cs="Arial"/>
              </w:rPr>
              <w:t>[0 …. 6]</w:t>
            </w:r>
          </w:p>
        </w:tc>
        <w:tc>
          <w:tcPr>
            <w:tcW w:w="1928" w:type="dxa"/>
          </w:tcPr>
          <w:p w:rsidR="005D6BD6" w:rsidRPr="005D6BD6" w:rsidRDefault="005D6BD6" w:rsidP="005D6BD6">
            <w:pPr>
              <w:spacing w:after="0" w:line="360" w:lineRule="auto"/>
              <w:jc w:val="both"/>
              <w:rPr>
                <w:rFonts w:ascii="Arial" w:hAnsi="Arial" w:cs="Arial"/>
              </w:rPr>
            </w:pPr>
            <w:r w:rsidRPr="005D6BD6">
              <w:rPr>
                <w:rFonts w:ascii="Arial" w:hAnsi="Arial" w:cs="Arial"/>
              </w:rPr>
              <w:t xml:space="preserve">3.333 </w:t>
            </w:r>
          </w:p>
          <w:p w:rsidR="005D6BD6" w:rsidRPr="005D6BD6" w:rsidRDefault="005D6BD6" w:rsidP="005D6BD6">
            <w:pPr>
              <w:spacing w:after="0" w:line="360" w:lineRule="auto"/>
              <w:jc w:val="both"/>
              <w:rPr>
                <w:rFonts w:ascii="Arial" w:hAnsi="Arial" w:cs="Arial"/>
              </w:rPr>
            </w:pPr>
            <w:r w:rsidRPr="005D6BD6">
              <w:rPr>
                <w:rFonts w:ascii="Arial" w:hAnsi="Arial" w:cs="Arial"/>
              </w:rPr>
              <w:t>(2.333)</w:t>
            </w:r>
          </w:p>
        </w:tc>
        <w:tc>
          <w:tcPr>
            <w:tcW w:w="1928" w:type="dxa"/>
          </w:tcPr>
          <w:p w:rsidR="005D6BD6" w:rsidRPr="005D6BD6" w:rsidRDefault="005D6BD6" w:rsidP="005D6BD6">
            <w:pPr>
              <w:spacing w:after="0" w:line="360" w:lineRule="auto"/>
              <w:jc w:val="both"/>
              <w:rPr>
                <w:rFonts w:ascii="Arial" w:hAnsi="Arial" w:cs="Arial"/>
              </w:rPr>
            </w:pPr>
            <w:r w:rsidRPr="005D6BD6">
              <w:rPr>
                <w:rFonts w:ascii="Arial" w:hAnsi="Arial" w:cs="Arial"/>
              </w:rPr>
              <w:t>2.000</w:t>
            </w:r>
          </w:p>
          <w:p w:rsidR="005D6BD6" w:rsidRPr="005D6BD6" w:rsidRDefault="005D6BD6" w:rsidP="005D6BD6">
            <w:pPr>
              <w:spacing w:after="0" w:line="360" w:lineRule="auto"/>
              <w:jc w:val="both"/>
              <w:rPr>
                <w:rFonts w:ascii="Arial" w:hAnsi="Arial" w:cs="Arial"/>
              </w:rPr>
            </w:pPr>
            <w:r w:rsidRPr="005D6BD6">
              <w:rPr>
                <w:rFonts w:ascii="Arial" w:hAnsi="Arial" w:cs="Arial"/>
              </w:rPr>
              <w:t>(1.667)</w:t>
            </w:r>
          </w:p>
        </w:tc>
        <w:tc>
          <w:tcPr>
            <w:tcW w:w="1928" w:type="dxa"/>
          </w:tcPr>
          <w:p w:rsidR="005D6BD6" w:rsidRPr="005D6BD6" w:rsidRDefault="005D6BD6" w:rsidP="005D6BD6">
            <w:pPr>
              <w:spacing w:after="0" w:line="360" w:lineRule="auto"/>
              <w:jc w:val="both"/>
              <w:rPr>
                <w:rFonts w:ascii="Arial" w:hAnsi="Arial" w:cs="Arial"/>
                <w:b/>
                <w:vertAlign w:val="superscript"/>
              </w:rPr>
            </w:pPr>
            <w:bookmarkStart w:id="3" w:name="_Hlk132818186"/>
            <w:r w:rsidRPr="005D6BD6">
              <w:rPr>
                <w:rFonts w:ascii="Arial" w:hAnsi="Arial" w:cs="Arial"/>
                <w:b/>
              </w:rPr>
              <w:t>0.003</w:t>
            </w:r>
            <w:bookmarkEnd w:id="3"/>
            <w:r w:rsidRPr="005D6BD6">
              <w:rPr>
                <w:rFonts w:ascii="Arial" w:hAnsi="Arial" w:cs="Arial"/>
                <w:b/>
                <w:vertAlign w:val="superscript"/>
              </w:rPr>
              <w:t>a</w:t>
            </w:r>
          </w:p>
          <w:p w:rsidR="005D6BD6" w:rsidRPr="005D6BD6" w:rsidRDefault="005D6BD6" w:rsidP="005D6BD6">
            <w:pPr>
              <w:spacing w:after="0" w:line="360" w:lineRule="auto"/>
              <w:jc w:val="both"/>
              <w:rPr>
                <w:rFonts w:ascii="Arial" w:hAnsi="Arial" w:cs="Arial"/>
              </w:rPr>
            </w:pPr>
          </w:p>
        </w:tc>
      </w:tr>
      <w:tr w:rsidR="005D6BD6" w:rsidRPr="005D6BD6" w:rsidTr="007756EE">
        <w:trPr>
          <w:trHeight w:val="851"/>
        </w:trPr>
        <w:tc>
          <w:tcPr>
            <w:tcW w:w="2699" w:type="dxa"/>
          </w:tcPr>
          <w:p w:rsidR="005D6BD6" w:rsidRPr="005D6BD6" w:rsidRDefault="005D6BD6" w:rsidP="005D6BD6">
            <w:pPr>
              <w:spacing w:after="0" w:line="360" w:lineRule="auto"/>
              <w:jc w:val="both"/>
              <w:rPr>
                <w:rFonts w:ascii="Arial" w:hAnsi="Arial" w:cs="Arial"/>
              </w:rPr>
            </w:pPr>
            <w:r w:rsidRPr="005D6BD6">
              <w:rPr>
                <w:rFonts w:ascii="Arial" w:hAnsi="Arial" w:cs="Arial"/>
              </w:rPr>
              <w:t xml:space="preserve">Internal </w:t>
            </w:r>
            <w:proofErr w:type="spellStart"/>
            <w:r w:rsidRPr="005D6BD6">
              <w:rPr>
                <w:rFonts w:ascii="Arial" w:hAnsi="Arial" w:cs="Arial"/>
              </w:rPr>
              <w:t>dialogue</w:t>
            </w:r>
            <w:proofErr w:type="spellEnd"/>
            <w:r w:rsidRPr="005D6BD6">
              <w:rPr>
                <w:rFonts w:ascii="Arial" w:hAnsi="Arial" w:cs="Arial"/>
              </w:rPr>
              <w:t xml:space="preserve"> (D17)</w:t>
            </w:r>
          </w:p>
          <w:p w:rsidR="005D6BD6" w:rsidRPr="005D6BD6" w:rsidRDefault="005D6BD6" w:rsidP="005D6BD6">
            <w:pPr>
              <w:spacing w:after="0" w:line="360" w:lineRule="auto"/>
              <w:jc w:val="both"/>
              <w:rPr>
                <w:rFonts w:ascii="Arial" w:hAnsi="Arial" w:cs="Arial"/>
              </w:rPr>
            </w:pPr>
            <w:r w:rsidRPr="005D6BD6">
              <w:rPr>
                <w:rFonts w:ascii="Arial" w:hAnsi="Arial" w:cs="Arial"/>
              </w:rPr>
              <w:t>[0 …. 6]</w:t>
            </w:r>
          </w:p>
        </w:tc>
        <w:tc>
          <w:tcPr>
            <w:tcW w:w="1928" w:type="dxa"/>
          </w:tcPr>
          <w:p w:rsidR="005D6BD6" w:rsidRPr="005D6BD6" w:rsidRDefault="005D6BD6" w:rsidP="005D6BD6">
            <w:pPr>
              <w:spacing w:after="0" w:line="360" w:lineRule="auto"/>
              <w:jc w:val="both"/>
              <w:rPr>
                <w:rFonts w:ascii="Arial" w:hAnsi="Arial" w:cs="Arial"/>
              </w:rPr>
            </w:pPr>
            <w:r w:rsidRPr="005D6BD6">
              <w:rPr>
                <w:rFonts w:ascii="Arial" w:hAnsi="Arial" w:cs="Arial"/>
              </w:rPr>
              <w:t>3.000</w:t>
            </w:r>
          </w:p>
          <w:p w:rsidR="005D6BD6" w:rsidRPr="005D6BD6" w:rsidRDefault="005D6BD6" w:rsidP="005D6BD6">
            <w:pPr>
              <w:spacing w:after="0" w:line="360" w:lineRule="auto"/>
              <w:jc w:val="both"/>
              <w:rPr>
                <w:rFonts w:ascii="Arial" w:hAnsi="Arial" w:cs="Arial"/>
              </w:rPr>
            </w:pPr>
            <w:r w:rsidRPr="005D6BD6">
              <w:rPr>
                <w:rFonts w:ascii="Arial" w:hAnsi="Arial" w:cs="Arial"/>
              </w:rPr>
              <w:t>(3.000)</w:t>
            </w:r>
          </w:p>
        </w:tc>
        <w:tc>
          <w:tcPr>
            <w:tcW w:w="1928" w:type="dxa"/>
          </w:tcPr>
          <w:p w:rsidR="005D6BD6" w:rsidRPr="005D6BD6" w:rsidRDefault="005D6BD6" w:rsidP="005D6BD6">
            <w:pPr>
              <w:spacing w:after="0" w:line="360" w:lineRule="auto"/>
              <w:jc w:val="both"/>
              <w:rPr>
                <w:rFonts w:ascii="Arial" w:hAnsi="Arial" w:cs="Arial"/>
              </w:rPr>
            </w:pPr>
            <w:r w:rsidRPr="005D6BD6">
              <w:rPr>
                <w:rFonts w:ascii="Arial" w:hAnsi="Arial" w:cs="Arial"/>
              </w:rPr>
              <w:t>3.000</w:t>
            </w:r>
          </w:p>
          <w:p w:rsidR="005D6BD6" w:rsidRPr="005D6BD6" w:rsidRDefault="005D6BD6" w:rsidP="005D6BD6">
            <w:pPr>
              <w:spacing w:after="0" w:line="360" w:lineRule="auto"/>
              <w:jc w:val="both"/>
              <w:rPr>
                <w:rFonts w:ascii="Arial" w:hAnsi="Arial" w:cs="Arial"/>
              </w:rPr>
            </w:pPr>
            <w:r w:rsidRPr="005D6BD6">
              <w:rPr>
                <w:rFonts w:ascii="Arial" w:hAnsi="Arial" w:cs="Arial"/>
              </w:rPr>
              <w:t>(3.000)</w:t>
            </w:r>
          </w:p>
        </w:tc>
        <w:tc>
          <w:tcPr>
            <w:tcW w:w="1928" w:type="dxa"/>
          </w:tcPr>
          <w:p w:rsidR="005D6BD6" w:rsidRPr="005D6BD6" w:rsidRDefault="005D6BD6" w:rsidP="005D6BD6">
            <w:pPr>
              <w:spacing w:after="0" w:line="360" w:lineRule="auto"/>
              <w:jc w:val="both"/>
              <w:rPr>
                <w:rFonts w:ascii="Arial" w:hAnsi="Arial" w:cs="Arial"/>
                <w:bCs/>
              </w:rPr>
            </w:pPr>
            <w:r w:rsidRPr="005D6BD6">
              <w:rPr>
                <w:rFonts w:ascii="Arial" w:hAnsi="Arial" w:cs="Arial"/>
                <w:bCs/>
              </w:rPr>
              <w:t>0.553</w:t>
            </w:r>
          </w:p>
          <w:p w:rsidR="005D6BD6" w:rsidRPr="005D6BD6" w:rsidRDefault="005D6BD6" w:rsidP="005D6BD6">
            <w:pPr>
              <w:spacing w:after="0" w:line="360" w:lineRule="auto"/>
              <w:jc w:val="both"/>
              <w:rPr>
                <w:rFonts w:ascii="Arial" w:hAnsi="Arial" w:cs="Arial"/>
                <w:bCs/>
              </w:rPr>
            </w:pPr>
          </w:p>
        </w:tc>
      </w:tr>
      <w:tr w:rsidR="005D6BD6" w:rsidRPr="005D6BD6" w:rsidTr="007756EE">
        <w:trPr>
          <w:trHeight w:val="851"/>
        </w:trPr>
        <w:tc>
          <w:tcPr>
            <w:tcW w:w="2699" w:type="dxa"/>
          </w:tcPr>
          <w:p w:rsidR="005D6BD6" w:rsidRPr="005D6BD6" w:rsidRDefault="005D6BD6" w:rsidP="005D6BD6">
            <w:pPr>
              <w:spacing w:after="0" w:line="360" w:lineRule="auto"/>
              <w:jc w:val="both"/>
              <w:rPr>
                <w:rFonts w:ascii="Arial" w:hAnsi="Arial" w:cs="Arial"/>
              </w:rPr>
            </w:pPr>
            <w:proofErr w:type="spellStart"/>
            <w:r w:rsidRPr="005D6BD6">
              <w:rPr>
                <w:rFonts w:ascii="Arial" w:hAnsi="Arial" w:cs="Arial"/>
              </w:rPr>
              <w:t>Rationality</w:t>
            </w:r>
            <w:proofErr w:type="spellEnd"/>
            <w:r w:rsidRPr="005D6BD6">
              <w:rPr>
                <w:rFonts w:ascii="Arial" w:hAnsi="Arial" w:cs="Arial"/>
              </w:rPr>
              <w:t xml:space="preserve"> (D18)</w:t>
            </w:r>
          </w:p>
          <w:p w:rsidR="005D6BD6" w:rsidRPr="005D6BD6" w:rsidRDefault="005D6BD6" w:rsidP="005D6BD6">
            <w:pPr>
              <w:spacing w:after="0" w:line="360" w:lineRule="auto"/>
              <w:jc w:val="both"/>
              <w:rPr>
                <w:rFonts w:ascii="Arial" w:hAnsi="Arial" w:cs="Arial"/>
              </w:rPr>
            </w:pPr>
            <w:r w:rsidRPr="005D6BD6">
              <w:rPr>
                <w:rFonts w:ascii="Arial" w:hAnsi="Arial" w:cs="Arial"/>
              </w:rPr>
              <w:t xml:space="preserve"> [0 …. 6]</w:t>
            </w:r>
          </w:p>
        </w:tc>
        <w:tc>
          <w:tcPr>
            <w:tcW w:w="1928" w:type="dxa"/>
          </w:tcPr>
          <w:p w:rsidR="005D6BD6" w:rsidRPr="005D6BD6" w:rsidRDefault="005D6BD6" w:rsidP="005D6BD6">
            <w:pPr>
              <w:spacing w:after="0" w:line="360" w:lineRule="auto"/>
              <w:jc w:val="both"/>
              <w:rPr>
                <w:rFonts w:ascii="Arial" w:hAnsi="Arial" w:cs="Arial"/>
              </w:rPr>
            </w:pPr>
            <w:r w:rsidRPr="005D6BD6">
              <w:rPr>
                <w:rFonts w:ascii="Arial" w:hAnsi="Arial" w:cs="Arial"/>
              </w:rPr>
              <w:t>3.667</w:t>
            </w:r>
          </w:p>
          <w:p w:rsidR="005D6BD6" w:rsidRPr="005D6BD6" w:rsidRDefault="005D6BD6" w:rsidP="005D6BD6">
            <w:pPr>
              <w:spacing w:after="0" w:line="360" w:lineRule="auto"/>
              <w:jc w:val="both"/>
              <w:rPr>
                <w:rFonts w:ascii="Arial" w:hAnsi="Arial" w:cs="Arial"/>
              </w:rPr>
            </w:pPr>
            <w:r w:rsidRPr="005D6BD6">
              <w:rPr>
                <w:rFonts w:ascii="Arial" w:hAnsi="Arial" w:cs="Arial"/>
              </w:rPr>
              <w:t>(1.667)</w:t>
            </w:r>
          </w:p>
        </w:tc>
        <w:tc>
          <w:tcPr>
            <w:tcW w:w="1928" w:type="dxa"/>
          </w:tcPr>
          <w:p w:rsidR="005D6BD6" w:rsidRPr="005D6BD6" w:rsidRDefault="005D6BD6" w:rsidP="005D6BD6">
            <w:pPr>
              <w:spacing w:after="0" w:line="360" w:lineRule="auto"/>
              <w:jc w:val="both"/>
              <w:rPr>
                <w:rFonts w:ascii="Arial" w:hAnsi="Arial" w:cs="Arial"/>
              </w:rPr>
            </w:pPr>
            <w:r w:rsidRPr="005D6BD6">
              <w:rPr>
                <w:rFonts w:ascii="Arial" w:hAnsi="Arial" w:cs="Arial"/>
              </w:rPr>
              <w:t>3.667</w:t>
            </w:r>
          </w:p>
          <w:p w:rsidR="005D6BD6" w:rsidRPr="005D6BD6" w:rsidRDefault="005D6BD6" w:rsidP="005D6BD6">
            <w:pPr>
              <w:spacing w:after="0" w:line="360" w:lineRule="auto"/>
              <w:jc w:val="both"/>
              <w:rPr>
                <w:rFonts w:ascii="Arial" w:hAnsi="Arial" w:cs="Arial"/>
              </w:rPr>
            </w:pPr>
            <w:r w:rsidRPr="005D6BD6">
              <w:rPr>
                <w:rFonts w:ascii="Arial" w:hAnsi="Arial" w:cs="Arial"/>
              </w:rPr>
              <w:t>(1.667)</w:t>
            </w:r>
          </w:p>
        </w:tc>
        <w:tc>
          <w:tcPr>
            <w:tcW w:w="1928" w:type="dxa"/>
          </w:tcPr>
          <w:p w:rsidR="005D6BD6" w:rsidRPr="005D6BD6" w:rsidRDefault="005D6BD6" w:rsidP="005D6BD6">
            <w:pPr>
              <w:spacing w:after="0" w:line="360" w:lineRule="auto"/>
              <w:jc w:val="both"/>
              <w:rPr>
                <w:rFonts w:ascii="Arial" w:hAnsi="Arial" w:cs="Arial"/>
              </w:rPr>
            </w:pPr>
            <w:r w:rsidRPr="005D6BD6">
              <w:rPr>
                <w:rFonts w:ascii="Arial" w:hAnsi="Arial" w:cs="Arial"/>
              </w:rPr>
              <w:t>0.528</w:t>
            </w:r>
          </w:p>
          <w:p w:rsidR="005D6BD6" w:rsidRPr="005D6BD6" w:rsidRDefault="005D6BD6" w:rsidP="005D6BD6">
            <w:pPr>
              <w:spacing w:after="0" w:line="360" w:lineRule="auto"/>
              <w:jc w:val="both"/>
              <w:rPr>
                <w:rFonts w:ascii="Arial" w:hAnsi="Arial" w:cs="Arial"/>
              </w:rPr>
            </w:pPr>
          </w:p>
        </w:tc>
      </w:tr>
      <w:tr w:rsidR="005D6BD6" w:rsidRPr="005D6BD6" w:rsidTr="007756EE">
        <w:trPr>
          <w:trHeight w:val="851"/>
        </w:trPr>
        <w:tc>
          <w:tcPr>
            <w:tcW w:w="2699" w:type="dxa"/>
          </w:tcPr>
          <w:p w:rsidR="005D6BD6" w:rsidRPr="005D6BD6" w:rsidRDefault="005D6BD6" w:rsidP="005D6BD6">
            <w:pPr>
              <w:spacing w:after="0" w:line="360" w:lineRule="auto"/>
              <w:jc w:val="both"/>
              <w:rPr>
                <w:rFonts w:ascii="Arial" w:hAnsi="Arial" w:cs="Arial"/>
              </w:rPr>
            </w:pPr>
            <w:r w:rsidRPr="005D6BD6">
              <w:rPr>
                <w:rFonts w:ascii="Arial" w:hAnsi="Arial" w:cs="Arial"/>
              </w:rPr>
              <w:t xml:space="preserve">Volitional </w:t>
            </w:r>
            <w:proofErr w:type="spellStart"/>
            <w:r w:rsidRPr="005D6BD6">
              <w:rPr>
                <w:rFonts w:ascii="Arial" w:hAnsi="Arial" w:cs="Arial"/>
              </w:rPr>
              <w:t>control</w:t>
            </w:r>
            <w:proofErr w:type="spellEnd"/>
            <w:r w:rsidRPr="005D6BD6">
              <w:rPr>
                <w:rFonts w:ascii="Arial" w:hAnsi="Arial" w:cs="Arial"/>
              </w:rPr>
              <w:t xml:space="preserve"> (D19)</w:t>
            </w:r>
          </w:p>
          <w:p w:rsidR="005D6BD6" w:rsidRPr="005D6BD6" w:rsidRDefault="005D6BD6" w:rsidP="005D6BD6">
            <w:pPr>
              <w:spacing w:after="0" w:line="360" w:lineRule="auto"/>
              <w:jc w:val="both"/>
              <w:rPr>
                <w:rFonts w:ascii="Arial" w:hAnsi="Arial" w:cs="Arial"/>
              </w:rPr>
            </w:pPr>
            <w:r w:rsidRPr="005D6BD6">
              <w:rPr>
                <w:rFonts w:ascii="Arial" w:hAnsi="Arial" w:cs="Arial"/>
              </w:rPr>
              <w:t xml:space="preserve"> [0 …. 6]</w:t>
            </w:r>
          </w:p>
        </w:tc>
        <w:tc>
          <w:tcPr>
            <w:tcW w:w="1928" w:type="dxa"/>
          </w:tcPr>
          <w:p w:rsidR="005D6BD6" w:rsidRPr="005D6BD6" w:rsidRDefault="005D6BD6" w:rsidP="005D6BD6">
            <w:pPr>
              <w:spacing w:after="0" w:line="360" w:lineRule="auto"/>
              <w:jc w:val="both"/>
              <w:rPr>
                <w:rFonts w:ascii="Arial" w:hAnsi="Arial" w:cs="Arial"/>
              </w:rPr>
            </w:pPr>
            <w:r w:rsidRPr="005D6BD6">
              <w:rPr>
                <w:rFonts w:ascii="Arial" w:hAnsi="Arial" w:cs="Arial"/>
              </w:rPr>
              <w:t>2.667</w:t>
            </w:r>
          </w:p>
          <w:p w:rsidR="005D6BD6" w:rsidRPr="005D6BD6" w:rsidRDefault="005D6BD6" w:rsidP="005D6BD6">
            <w:pPr>
              <w:spacing w:after="0" w:line="360" w:lineRule="auto"/>
              <w:jc w:val="both"/>
              <w:rPr>
                <w:rFonts w:ascii="Arial" w:hAnsi="Arial" w:cs="Arial"/>
              </w:rPr>
            </w:pPr>
            <w:r w:rsidRPr="005D6BD6">
              <w:rPr>
                <w:rFonts w:ascii="Arial" w:hAnsi="Arial" w:cs="Arial"/>
              </w:rPr>
              <w:t>(1.333)</w:t>
            </w:r>
          </w:p>
        </w:tc>
        <w:tc>
          <w:tcPr>
            <w:tcW w:w="1928" w:type="dxa"/>
          </w:tcPr>
          <w:p w:rsidR="005D6BD6" w:rsidRPr="005D6BD6" w:rsidRDefault="005D6BD6" w:rsidP="005D6BD6">
            <w:pPr>
              <w:spacing w:after="0" w:line="360" w:lineRule="auto"/>
              <w:jc w:val="both"/>
              <w:rPr>
                <w:rFonts w:ascii="Arial" w:hAnsi="Arial" w:cs="Arial"/>
              </w:rPr>
            </w:pPr>
            <w:r w:rsidRPr="005D6BD6">
              <w:rPr>
                <w:rFonts w:ascii="Arial" w:hAnsi="Arial" w:cs="Arial"/>
              </w:rPr>
              <w:t>2.833</w:t>
            </w:r>
          </w:p>
          <w:p w:rsidR="005D6BD6" w:rsidRPr="005D6BD6" w:rsidRDefault="005D6BD6" w:rsidP="005D6BD6">
            <w:pPr>
              <w:spacing w:after="0" w:line="360" w:lineRule="auto"/>
              <w:jc w:val="both"/>
              <w:rPr>
                <w:rFonts w:ascii="Arial" w:hAnsi="Arial" w:cs="Arial"/>
              </w:rPr>
            </w:pPr>
            <w:r w:rsidRPr="005D6BD6">
              <w:rPr>
                <w:rFonts w:ascii="Arial" w:hAnsi="Arial" w:cs="Arial"/>
              </w:rPr>
              <w:t>(1.667)</w:t>
            </w:r>
          </w:p>
        </w:tc>
        <w:tc>
          <w:tcPr>
            <w:tcW w:w="1928" w:type="dxa"/>
          </w:tcPr>
          <w:p w:rsidR="005D6BD6" w:rsidRPr="005D6BD6" w:rsidRDefault="005D6BD6" w:rsidP="005D6BD6">
            <w:pPr>
              <w:spacing w:after="0" w:line="360" w:lineRule="auto"/>
              <w:jc w:val="both"/>
              <w:rPr>
                <w:rFonts w:ascii="Arial" w:hAnsi="Arial" w:cs="Arial"/>
              </w:rPr>
            </w:pPr>
            <w:r w:rsidRPr="005D6BD6">
              <w:rPr>
                <w:rFonts w:ascii="Arial" w:hAnsi="Arial" w:cs="Arial"/>
              </w:rPr>
              <w:t>0.784</w:t>
            </w:r>
          </w:p>
          <w:p w:rsidR="005D6BD6" w:rsidRPr="005D6BD6" w:rsidRDefault="005D6BD6" w:rsidP="005D6BD6">
            <w:pPr>
              <w:spacing w:after="0" w:line="360" w:lineRule="auto"/>
              <w:jc w:val="both"/>
              <w:rPr>
                <w:rFonts w:ascii="Arial" w:hAnsi="Arial" w:cs="Arial"/>
              </w:rPr>
            </w:pPr>
          </w:p>
        </w:tc>
      </w:tr>
      <w:tr w:rsidR="005D6BD6" w:rsidRPr="005D6BD6" w:rsidTr="007756EE">
        <w:trPr>
          <w:trHeight w:val="851"/>
        </w:trPr>
        <w:tc>
          <w:tcPr>
            <w:tcW w:w="2699" w:type="dxa"/>
          </w:tcPr>
          <w:p w:rsidR="005D6BD6" w:rsidRPr="005D6BD6" w:rsidRDefault="005D6BD6" w:rsidP="005D6BD6">
            <w:pPr>
              <w:spacing w:after="0" w:line="360" w:lineRule="auto"/>
              <w:jc w:val="both"/>
              <w:rPr>
                <w:rFonts w:ascii="Arial" w:hAnsi="Arial" w:cs="Arial"/>
              </w:rPr>
            </w:pPr>
            <w:r w:rsidRPr="005D6BD6">
              <w:rPr>
                <w:rFonts w:ascii="Arial" w:hAnsi="Arial" w:cs="Arial"/>
              </w:rPr>
              <w:t>Memory (D20)</w:t>
            </w:r>
          </w:p>
          <w:p w:rsidR="005D6BD6" w:rsidRPr="005D6BD6" w:rsidRDefault="005D6BD6" w:rsidP="005D6BD6">
            <w:pPr>
              <w:spacing w:after="0" w:line="360" w:lineRule="auto"/>
              <w:jc w:val="both"/>
              <w:rPr>
                <w:rFonts w:ascii="Arial" w:hAnsi="Arial" w:cs="Arial"/>
              </w:rPr>
            </w:pPr>
            <w:r w:rsidRPr="005D6BD6">
              <w:rPr>
                <w:rFonts w:ascii="Arial" w:hAnsi="Arial" w:cs="Arial"/>
              </w:rPr>
              <w:t xml:space="preserve"> [0 …. 6]</w:t>
            </w:r>
          </w:p>
        </w:tc>
        <w:tc>
          <w:tcPr>
            <w:tcW w:w="1928" w:type="dxa"/>
          </w:tcPr>
          <w:p w:rsidR="005D6BD6" w:rsidRPr="005D6BD6" w:rsidRDefault="005D6BD6" w:rsidP="005D6BD6">
            <w:pPr>
              <w:spacing w:after="0" w:line="360" w:lineRule="auto"/>
              <w:jc w:val="both"/>
              <w:rPr>
                <w:rFonts w:ascii="Arial" w:hAnsi="Arial" w:cs="Arial"/>
              </w:rPr>
            </w:pPr>
            <w:r w:rsidRPr="005D6BD6">
              <w:rPr>
                <w:rFonts w:ascii="Arial" w:hAnsi="Arial" w:cs="Arial"/>
              </w:rPr>
              <w:t>4.167</w:t>
            </w:r>
          </w:p>
          <w:p w:rsidR="005D6BD6" w:rsidRPr="005D6BD6" w:rsidRDefault="005D6BD6" w:rsidP="005D6BD6">
            <w:pPr>
              <w:spacing w:after="0" w:line="360" w:lineRule="auto"/>
              <w:jc w:val="both"/>
              <w:rPr>
                <w:rFonts w:ascii="Arial" w:hAnsi="Arial" w:cs="Arial"/>
              </w:rPr>
            </w:pPr>
            <w:r w:rsidRPr="005D6BD6">
              <w:rPr>
                <w:rFonts w:ascii="Arial" w:hAnsi="Arial" w:cs="Arial"/>
              </w:rPr>
              <w:t>(2.000)</w:t>
            </w:r>
          </w:p>
        </w:tc>
        <w:tc>
          <w:tcPr>
            <w:tcW w:w="1928" w:type="dxa"/>
          </w:tcPr>
          <w:p w:rsidR="005D6BD6" w:rsidRPr="005D6BD6" w:rsidRDefault="005D6BD6" w:rsidP="005D6BD6">
            <w:pPr>
              <w:spacing w:after="0" w:line="360" w:lineRule="auto"/>
              <w:jc w:val="both"/>
              <w:rPr>
                <w:rFonts w:ascii="Arial" w:hAnsi="Arial" w:cs="Arial"/>
              </w:rPr>
            </w:pPr>
            <w:r w:rsidRPr="005D6BD6">
              <w:rPr>
                <w:rFonts w:ascii="Arial" w:hAnsi="Arial" w:cs="Arial"/>
              </w:rPr>
              <w:t>3.833</w:t>
            </w:r>
          </w:p>
          <w:p w:rsidR="005D6BD6" w:rsidRPr="005D6BD6" w:rsidRDefault="005D6BD6" w:rsidP="005D6BD6">
            <w:pPr>
              <w:spacing w:after="0" w:line="360" w:lineRule="auto"/>
              <w:jc w:val="both"/>
              <w:rPr>
                <w:rFonts w:ascii="Arial" w:hAnsi="Arial" w:cs="Arial"/>
              </w:rPr>
            </w:pPr>
            <w:r w:rsidRPr="005D6BD6">
              <w:rPr>
                <w:rFonts w:ascii="Arial" w:hAnsi="Arial" w:cs="Arial"/>
              </w:rPr>
              <w:t>(2.333)</w:t>
            </w:r>
          </w:p>
        </w:tc>
        <w:tc>
          <w:tcPr>
            <w:tcW w:w="1928" w:type="dxa"/>
          </w:tcPr>
          <w:p w:rsidR="005D6BD6" w:rsidRPr="005D6BD6" w:rsidRDefault="005D6BD6" w:rsidP="005D6BD6">
            <w:pPr>
              <w:spacing w:after="0" w:line="360" w:lineRule="auto"/>
              <w:jc w:val="both"/>
              <w:rPr>
                <w:rFonts w:ascii="Arial" w:hAnsi="Arial" w:cs="Arial"/>
              </w:rPr>
            </w:pPr>
            <w:r w:rsidRPr="005D6BD6">
              <w:rPr>
                <w:rFonts w:ascii="Arial" w:hAnsi="Arial" w:cs="Arial"/>
              </w:rPr>
              <w:t>0.237</w:t>
            </w:r>
          </w:p>
          <w:p w:rsidR="005D6BD6" w:rsidRPr="005D6BD6" w:rsidRDefault="005D6BD6" w:rsidP="005D6BD6">
            <w:pPr>
              <w:spacing w:after="0" w:line="360" w:lineRule="auto"/>
              <w:jc w:val="both"/>
              <w:rPr>
                <w:rFonts w:ascii="Arial" w:hAnsi="Arial" w:cs="Arial"/>
              </w:rPr>
            </w:pPr>
          </w:p>
        </w:tc>
      </w:tr>
      <w:tr w:rsidR="005D6BD6" w:rsidRPr="005D6BD6" w:rsidTr="007756EE">
        <w:trPr>
          <w:trHeight w:val="851"/>
        </w:trPr>
        <w:tc>
          <w:tcPr>
            <w:tcW w:w="2699" w:type="dxa"/>
          </w:tcPr>
          <w:p w:rsidR="005D6BD6" w:rsidRPr="005D6BD6" w:rsidRDefault="005D6BD6" w:rsidP="005D6BD6">
            <w:pPr>
              <w:spacing w:after="0" w:line="360" w:lineRule="auto"/>
              <w:jc w:val="both"/>
              <w:rPr>
                <w:rFonts w:ascii="Arial" w:hAnsi="Arial" w:cs="Arial"/>
              </w:rPr>
            </w:pPr>
            <w:proofErr w:type="spellStart"/>
            <w:r w:rsidRPr="005D6BD6">
              <w:rPr>
                <w:rFonts w:ascii="Arial" w:hAnsi="Arial" w:cs="Arial"/>
              </w:rPr>
              <w:t>Arousal</w:t>
            </w:r>
            <w:proofErr w:type="spellEnd"/>
            <w:r w:rsidRPr="005D6BD6">
              <w:rPr>
                <w:rFonts w:ascii="Arial" w:hAnsi="Arial" w:cs="Arial"/>
              </w:rPr>
              <w:t xml:space="preserve"> (D21)</w:t>
            </w:r>
          </w:p>
          <w:p w:rsidR="005D6BD6" w:rsidRPr="005D6BD6" w:rsidRDefault="005D6BD6" w:rsidP="005D6BD6">
            <w:pPr>
              <w:spacing w:after="0" w:line="360" w:lineRule="auto"/>
              <w:jc w:val="both"/>
              <w:rPr>
                <w:rFonts w:ascii="Arial" w:hAnsi="Arial" w:cs="Arial"/>
              </w:rPr>
            </w:pPr>
            <w:r w:rsidRPr="005D6BD6">
              <w:rPr>
                <w:rFonts w:ascii="Arial" w:hAnsi="Arial" w:cs="Arial"/>
              </w:rPr>
              <w:t>[0 …. 6]</w:t>
            </w:r>
          </w:p>
        </w:tc>
        <w:tc>
          <w:tcPr>
            <w:tcW w:w="1928" w:type="dxa"/>
          </w:tcPr>
          <w:p w:rsidR="005D6BD6" w:rsidRPr="005D6BD6" w:rsidRDefault="005D6BD6" w:rsidP="005D6BD6">
            <w:pPr>
              <w:spacing w:after="0" w:line="360" w:lineRule="auto"/>
              <w:jc w:val="both"/>
              <w:rPr>
                <w:rFonts w:ascii="Arial" w:hAnsi="Arial" w:cs="Arial"/>
              </w:rPr>
            </w:pPr>
            <w:r w:rsidRPr="005D6BD6">
              <w:rPr>
                <w:rFonts w:ascii="Arial" w:hAnsi="Arial" w:cs="Arial"/>
              </w:rPr>
              <w:t>1.500</w:t>
            </w:r>
          </w:p>
          <w:p w:rsidR="005D6BD6" w:rsidRPr="005D6BD6" w:rsidRDefault="005D6BD6" w:rsidP="005D6BD6">
            <w:pPr>
              <w:spacing w:after="0" w:line="360" w:lineRule="auto"/>
              <w:jc w:val="both"/>
              <w:rPr>
                <w:rFonts w:ascii="Arial" w:hAnsi="Arial" w:cs="Arial"/>
              </w:rPr>
            </w:pPr>
            <w:r w:rsidRPr="005D6BD6">
              <w:rPr>
                <w:rFonts w:ascii="Arial" w:hAnsi="Arial" w:cs="Arial"/>
              </w:rPr>
              <w:t>(1.500)</w:t>
            </w:r>
          </w:p>
        </w:tc>
        <w:tc>
          <w:tcPr>
            <w:tcW w:w="1928" w:type="dxa"/>
          </w:tcPr>
          <w:p w:rsidR="005D6BD6" w:rsidRPr="005D6BD6" w:rsidRDefault="005D6BD6" w:rsidP="005D6BD6">
            <w:pPr>
              <w:spacing w:after="0" w:line="360" w:lineRule="auto"/>
              <w:jc w:val="both"/>
              <w:rPr>
                <w:rFonts w:ascii="Arial" w:hAnsi="Arial" w:cs="Arial"/>
              </w:rPr>
            </w:pPr>
            <w:r w:rsidRPr="005D6BD6">
              <w:rPr>
                <w:rFonts w:ascii="Arial" w:hAnsi="Arial" w:cs="Arial"/>
              </w:rPr>
              <w:t>1.500</w:t>
            </w:r>
          </w:p>
          <w:p w:rsidR="005D6BD6" w:rsidRPr="005D6BD6" w:rsidRDefault="005D6BD6" w:rsidP="005D6BD6">
            <w:pPr>
              <w:spacing w:after="0" w:line="360" w:lineRule="auto"/>
              <w:jc w:val="both"/>
              <w:rPr>
                <w:rFonts w:ascii="Arial" w:hAnsi="Arial" w:cs="Arial"/>
              </w:rPr>
            </w:pPr>
            <w:r w:rsidRPr="005D6BD6">
              <w:rPr>
                <w:rFonts w:ascii="Arial" w:hAnsi="Arial" w:cs="Arial"/>
              </w:rPr>
              <w:t>(1.500)</w:t>
            </w:r>
          </w:p>
        </w:tc>
        <w:tc>
          <w:tcPr>
            <w:tcW w:w="1928" w:type="dxa"/>
          </w:tcPr>
          <w:p w:rsidR="005D6BD6" w:rsidRPr="005D6BD6" w:rsidRDefault="005D6BD6" w:rsidP="005D6BD6">
            <w:pPr>
              <w:spacing w:after="0" w:line="360" w:lineRule="auto"/>
              <w:jc w:val="both"/>
              <w:rPr>
                <w:rFonts w:ascii="Arial" w:hAnsi="Arial" w:cs="Arial"/>
                <w:bCs/>
              </w:rPr>
            </w:pPr>
            <w:r w:rsidRPr="005D6BD6">
              <w:rPr>
                <w:rFonts w:ascii="Arial" w:hAnsi="Arial" w:cs="Arial"/>
                <w:bCs/>
              </w:rPr>
              <w:t>0.462</w:t>
            </w:r>
          </w:p>
        </w:tc>
      </w:tr>
      <w:tr w:rsidR="005D6BD6" w:rsidRPr="005D6BD6" w:rsidTr="007756EE">
        <w:trPr>
          <w:trHeight w:val="851"/>
        </w:trPr>
        <w:tc>
          <w:tcPr>
            <w:tcW w:w="2699" w:type="dxa"/>
          </w:tcPr>
          <w:p w:rsidR="005D6BD6" w:rsidRPr="005D6BD6" w:rsidRDefault="005D6BD6" w:rsidP="005D6BD6">
            <w:pPr>
              <w:spacing w:after="0" w:line="360" w:lineRule="auto"/>
              <w:jc w:val="both"/>
              <w:rPr>
                <w:rFonts w:ascii="Arial" w:hAnsi="Arial" w:cs="Arial"/>
              </w:rPr>
            </w:pPr>
            <w:r w:rsidRPr="005D6BD6">
              <w:rPr>
                <w:rFonts w:ascii="Arial" w:hAnsi="Arial" w:cs="Arial"/>
              </w:rPr>
              <w:t xml:space="preserve">Positive </w:t>
            </w:r>
            <w:proofErr w:type="spellStart"/>
            <w:r w:rsidRPr="005D6BD6">
              <w:rPr>
                <w:rFonts w:ascii="Arial" w:hAnsi="Arial" w:cs="Arial"/>
              </w:rPr>
              <w:t>affect</w:t>
            </w:r>
            <w:proofErr w:type="spellEnd"/>
            <w:r w:rsidRPr="005D6BD6">
              <w:rPr>
                <w:rFonts w:ascii="Arial" w:hAnsi="Arial" w:cs="Arial"/>
              </w:rPr>
              <w:t xml:space="preserve"> (D22)</w:t>
            </w:r>
          </w:p>
          <w:p w:rsidR="005D6BD6" w:rsidRPr="005D6BD6" w:rsidRDefault="005D6BD6" w:rsidP="005D6BD6">
            <w:pPr>
              <w:spacing w:after="0" w:line="360" w:lineRule="auto"/>
              <w:jc w:val="both"/>
              <w:rPr>
                <w:rFonts w:ascii="Arial" w:hAnsi="Arial" w:cs="Arial"/>
              </w:rPr>
            </w:pPr>
            <w:r w:rsidRPr="005D6BD6">
              <w:rPr>
                <w:rFonts w:ascii="Arial" w:hAnsi="Arial" w:cs="Arial"/>
              </w:rPr>
              <w:t xml:space="preserve"> [0 …. 6]</w:t>
            </w:r>
          </w:p>
        </w:tc>
        <w:tc>
          <w:tcPr>
            <w:tcW w:w="1928" w:type="dxa"/>
          </w:tcPr>
          <w:p w:rsidR="005D6BD6" w:rsidRPr="005D6BD6" w:rsidRDefault="005D6BD6" w:rsidP="005D6BD6">
            <w:pPr>
              <w:spacing w:after="0" w:line="360" w:lineRule="auto"/>
              <w:jc w:val="both"/>
              <w:rPr>
                <w:rFonts w:ascii="Arial" w:hAnsi="Arial" w:cs="Arial"/>
              </w:rPr>
            </w:pPr>
            <w:r w:rsidRPr="005D6BD6">
              <w:rPr>
                <w:rFonts w:ascii="Arial" w:hAnsi="Arial" w:cs="Arial"/>
              </w:rPr>
              <w:t>2.083</w:t>
            </w:r>
          </w:p>
          <w:p w:rsidR="005D6BD6" w:rsidRPr="005D6BD6" w:rsidRDefault="005D6BD6" w:rsidP="005D6BD6">
            <w:pPr>
              <w:spacing w:after="0" w:line="360" w:lineRule="auto"/>
              <w:jc w:val="both"/>
              <w:rPr>
                <w:rFonts w:ascii="Arial" w:hAnsi="Arial" w:cs="Arial"/>
              </w:rPr>
            </w:pPr>
            <w:r w:rsidRPr="005D6BD6">
              <w:rPr>
                <w:rFonts w:ascii="Arial" w:hAnsi="Arial" w:cs="Arial"/>
              </w:rPr>
              <w:t>(1.500)</w:t>
            </w:r>
          </w:p>
        </w:tc>
        <w:tc>
          <w:tcPr>
            <w:tcW w:w="1928" w:type="dxa"/>
          </w:tcPr>
          <w:p w:rsidR="005D6BD6" w:rsidRPr="005D6BD6" w:rsidRDefault="005D6BD6" w:rsidP="005D6BD6">
            <w:pPr>
              <w:spacing w:after="0" w:line="360" w:lineRule="auto"/>
              <w:jc w:val="both"/>
              <w:rPr>
                <w:rFonts w:ascii="Arial" w:hAnsi="Arial" w:cs="Arial"/>
              </w:rPr>
            </w:pPr>
            <w:r w:rsidRPr="005D6BD6">
              <w:rPr>
                <w:rFonts w:ascii="Arial" w:hAnsi="Arial" w:cs="Arial"/>
              </w:rPr>
              <w:t>1.500</w:t>
            </w:r>
          </w:p>
          <w:p w:rsidR="005D6BD6" w:rsidRPr="005D6BD6" w:rsidRDefault="005D6BD6" w:rsidP="005D6BD6">
            <w:pPr>
              <w:spacing w:after="0" w:line="360" w:lineRule="auto"/>
              <w:jc w:val="both"/>
              <w:rPr>
                <w:rFonts w:ascii="Arial" w:hAnsi="Arial" w:cs="Arial"/>
              </w:rPr>
            </w:pPr>
            <w:r w:rsidRPr="005D6BD6">
              <w:rPr>
                <w:rFonts w:ascii="Arial" w:hAnsi="Arial" w:cs="Arial"/>
              </w:rPr>
              <w:t>(2.000)</w:t>
            </w:r>
          </w:p>
        </w:tc>
        <w:tc>
          <w:tcPr>
            <w:tcW w:w="1928" w:type="dxa"/>
          </w:tcPr>
          <w:p w:rsidR="005D6BD6" w:rsidRPr="005D6BD6" w:rsidRDefault="005D6BD6" w:rsidP="005D6BD6">
            <w:pPr>
              <w:spacing w:after="0" w:line="360" w:lineRule="auto"/>
              <w:jc w:val="both"/>
              <w:rPr>
                <w:rFonts w:ascii="Arial" w:hAnsi="Arial" w:cs="Arial"/>
                <w:b/>
                <w:bCs/>
              </w:rPr>
            </w:pPr>
            <w:r w:rsidRPr="005D6BD6">
              <w:rPr>
                <w:rFonts w:ascii="Arial" w:hAnsi="Arial" w:cs="Arial"/>
                <w:b/>
                <w:bCs/>
              </w:rPr>
              <w:t>0.020</w:t>
            </w:r>
          </w:p>
        </w:tc>
      </w:tr>
      <w:tr w:rsidR="005D6BD6" w:rsidRPr="005D6BD6" w:rsidTr="007756EE">
        <w:trPr>
          <w:trHeight w:val="851"/>
        </w:trPr>
        <w:tc>
          <w:tcPr>
            <w:tcW w:w="2699" w:type="dxa"/>
          </w:tcPr>
          <w:p w:rsidR="005D6BD6" w:rsidRPr="005D6BD6" w:rsidRDefault="005D6BD6" w:rsidP="005D6BD6">
            <w:pPr>
              <w:spacing w:after="0" w:line="360" w:lineRule="auto"/>
              <w:jc w:val="both"/>
              <w:rPr>
                <w:rFonts w:ascii="Arial" w:hAnsi="Arial" w:cs="Arial"/>
              </w:rPr>
            </w:pPr>
            <w:r w:rsidRPr="005D6BD6">
              <w:rPr>
                <w:rFonts w:ascii="Arial" w:hAnsi="Arial" w:cs="Arial"/>
              </w:rPr>
              <w:t xml:space="preserve">Negative </w:t>
            </w:r>
            <w:proofErr w:type="spellStart"/>
            <w:r w:rsidRPr="005D6BD6">
              <w:rPr>
                <w:rFonts w:ascii="Arial" w:hAnsi="Arial" w:cs="Arial"/>
              </w:rPr>
              <w:t>Affect</w:t>
            </w:r>
            <w:proofErr w:type="spellEnd"/>
            <w:r w:rsidRPr="005D6BD6">
              <w:rPr>
                <w:rFonts w:ascii="Arial" w:hAnsi="Arial" w:cs="Arial"/>
              </w:rPr>
              <w:t xml:space="preserve"> (D23)</w:t>
            </w:r>
          </w:p>
          <w:p w:rsidR="005D6BD6" w:rsidRPr="005D6BD6" w:rsidRDefault="005D6BD6" w:rsidP="005D6BD6">
            <w:pPr>
              <w:spacing w:after="0" w:line="360" w:lineRule="auto"/>
              <w:jc w:val="both"/>
              <w:rPr>
                <w:rFonts w:ascii="Arial" w:hAnsi="Arial" w:cs="Arial"/>
              </w:rPr>
            </w:pPr>
            <w:r w:rsidRPr="005D6BD6">
              <w:rPr>
                <w:rFonts w:ascii="Arial" w:hAnsi="Arial" w:cs="Arial"/>
              </w:rPr>
              <w:t xml:space="preserve"> [0 …. 6]</w:t>
            </w:r>
          </w:p>
        </w:tc>
        <w:tc>
          <w:tcPr>
            <w:tcW w:w="1928" w:type="dxa"/>
          </w:tcPr>
          <w:p w:rsidR="005D6BD6" w:rsidRPr="005D6BD6" w:rsidRDefault="005D6BD6" w:rsidP="005D6BD6">
            <w:pPr>
              <w:spacing w:after="0" w:line="360" w:lineRule="auto"/>
              <w:jc w:val="both"/>
              <w:rPr>
                <w:rFonts w:ascii="Arial" w:hAnsi="Arial" w:cs="Arial"/>
              </w:rPr>
            </w:pPr>
            <w:r w:rsidRPr="005D6BD6">
              <w:rPr>
                <w:rFonts w:ascii="Arial" w:hAnsi="Arial" w:cs="Arial"/>
              </w:rPr>
              <w:t>0.833</w:t>
            </w:r>
          </w:p>
          <w:p w:rsidR="005D6BD6" w:rsidRPr="005D6BD6" w:rsidRDefault="005D6BD6" w:rsidP="005D6BD6">
            <w:pPr>
              <w:spacing w:after="0" w:line="360" w:lineRule="auto"/>
              <w:jc w:val="both"/>
              <w:rPr>
                <w:rFonts w:ascii="Arial" w:hAnsi="Arial" w:cs="Arial"/>
              </w:rPr>
            </w:pPr>
            <w:r w:rsidRPr="005D6BD6">
              <w:rPr>
                <w:rFonts w:ascii="Arial" w:hAnsi="Arial" w:cs="Arial"/>
              </w:rPr>
              <w:t>(1.167)</w:t>
            </w:r>
          </w:p>
        </w:tc>
        <w:tc>
          <w:tcPr>
            <w:tcW w:w="1928" w:type="dxa"/>
          </w:tcPr>
          <w:p w:rsidR="005D6BD6" w:rsidRPr="005D6BD6" w:rsidRDefault="005D6BD6" w:rsidP="005D6BD6">
            <w:pPr>
              <w:spacing w:after="0" w:line="360" w:lineRule="auto"/>
              <w:jc w:val="both"/>
              <w:rPr>
                <w:rFonts w:ascii="Arial" w:hAnsi="Arial" w:cs="Arial"/>
              </w:rPr>
            </w:pPr>
            <w:r w:rsidRPr="005D6BD6">
              <w:rPr>
                <w:rFonts w:ascii="Arial" w:hAnsi="Arial" w:cs="Arial"/>
              </w:rPr>
              <w:t>0.583</w:t>
            </w:r>
          </w:p>
          <w:p w:rsidR="005D6BD6" w:rsidRPr="005D6BD6" w:rsidRDefault="005D6BD6" w:rsidP="005D6BD6">
            <w:pPr>
              <w:spacing w:after="0" w:line="360" w:lineRule="auto"/>
              <w:jc w:val="both"/>
              <w:rPr>
                <w:rFonts w:ascii="Arial" w:hAnsi="Arial" w:cs="Arial"/>
              </w:rPr>
            </w:pPr>
            <w:r w:rsidRPr="005D6BD6">
              <w:rPr>
                <w:rFonts w:ascii="Arial" w:hAnsi="Arial" w:cs="Arial"/>
              </w:rPr>
              <w:t>(1.167)</w:t>
            </w:r>
          </w:p>
        </w:tc>
        <w:tc>
          <w:tcPr>
            <w:tcW w:w="1928" w:type="dxa"/>
          </w:tcPr>
          <w:p w:rsidR="005D6BD6" w:rsidRPr="005D6BD6" w:rsidRDefault="005D6BD6" w:rsidP="005D6BD6">
            <w:pPr>
              <w:spacing w:after="0" w:line="360" w:lineRule="auto"/>
              <w:jc w:val="both"/>
              <w:rPr>
                <w:rFonts w:ascii="Arial" w:hAnsi="Arial" w:cs="Arial"/>
                <w:bCs/>
              </w:rPr>
            </w:pPr>
            <w:r w:rsidRPr="005D6BD6">
              <w:rPr>
                <w:rFonts w:ascii="Arial" w:hAnsi="Arial" w:cs="Arial"/>
                <w:bCs/>
              </w:rPr>
              <w:t>0.663</w:t>
            </w:r>
          </w:p>
          <w:p w:rsidR="005D6BD6" w:rsidRPr="005D6BD6" w:rsidRDefault="005D6BD6" w:rsidP="005D6BD6">
            <w:pPr>
              <w:spacing w:after="0" w:line="360" w:lineRule="auto"/>
              <w:jc w:val="both"/>
              <w:rPr>
                <w:rFonts w:ascii="Arial" w:hAnsi="Arial" w:cs="Arial"/>
                <w:bCs/>
              </w:rPr>
            </w:pPr>
          </w:p>
        </w:tc>
      </w:tr>
      <w:tr w:rsidR="005D6BD6" w:rsidRPr="005D6BD6" w:rsidTr="007756EE">
        <w:trPr>
          <w:trHeight w:val="851"/>
        </w:trPr>
        <w:tc>
          <w:tcPr>
            <w:tcW w:w="2699" w:type="dxa"/>
          </w:tcPr>
          <w:p w:rsidR="005D6BD6" w:rsidRPr="005D6BD6" w:rsidRDefault="005D6BD6" w:rsidP="005D6BD6">
            <w:pPr>
              <w:spacing w:after="0" w:line="360" w:lineRule="auto"/>
              <w:jc w:val="both"/>
              <w:rPr>
                <w:rFonts w:ascii="Arial" w:hAnsi="Arial" w:cs="Arial"/>
              </w:rPr>
            </w:pPr>
            <w:proofErr w:type="spellStart"/>
            <w:r w:rsidRPr="005D6BD6">
              <w:rPr>
                <w:rFonts w:ascii="Arial" w:hAnsi="Arial" w:cs="Arial"/>
              </w:rPr>
              <w:t>Altered</w:t>
            </w:r>
            <w:proofErr w:type="spellEnd"/>
            <w:r w:rsidRPr="005D6BD6">
              <w:rPr>
                <w:rFonts w:ascii="Arial" w:hAnsi="Arial" w:cs="Arial"/>
              </w:rPr>
              <w:t xml:space="preserve"> Experience (D24)</w:t>
            </w:r>
          </w:p>
          <w:p w:rsidR="005D6BD6" w:rsidRPr="005D6BD6" w:rsidRDefault="005D6BD6" w:rsidP="005D6BD6">
            <w:pPr>
              <w:spacing w:after="0" w:line="360" w:lineRule="auto"/>
              <w:jc w:val="both"/>
              <w:rPr>
                <w:rFonts w:ascii="Arial" w:hAnsi="Arial" w:cs="Arial"/>
              </w:rPr>
            </w:pPr>
            <w:r w:rsidRPr="005D6BD6">
              <w:rPr>
                <w:rFonts w:ascii="Arial" w:hAnsi="Arial" w:cs="Arial"/>
              </w:rPr>
              <w:t>[0 …. 6]</w:t>
            </w:r>
          </w:p>
        </w:tc>
        <w:tc>
          <w:tcPr>
            <w:tcW w:w="1928" w:type="dxa"/>
          </w:tcPr>
          <w:p w:rsidR="005D6BD6" w:rsidRPr="005D6BD6" w:rsidRDefault="005D6BD6" w:rsidP="005D6BD6">
            <w:pPr>
              <w:spacing w:after="0" w:line="360" w:lineRule="auto"/>
              <w:jc w:val="both"/>
              <w:rPr>
                <w:rFonts w:ascii="Arial" w:hAnsi="Arial" w:cs="Arial"/>
              </w:rPr>
            </w:pPr>
            <w:r w:rsidRPr="005D6BD6">
              <w:rPr>
                <w:rFonts w:ascii="Arial" w:hAnsi="Arial" w:cs="Arial"/>
              </w:rPr>
              <w:t>2.538</w:t>
            </w:r>
          </w:p>
          <w:p w:rsidR="005D6BD6" w:rsidRPr="005D6BD6" w:rsidRDefault="005D6BD6" w:rsidP="005D6BD6">
            <w:pPr>
              <w:spacing w:after="0" w:line="360" w:lineRule="auto"/>
              <w:jc w:val="both"/>
              <w:rPr>
                <w:rFonts w:ascii="Arial" w:hAnsi="Arial" w:cs="Arial"/>
              </w:rPr>
            </w:pPr>
            <w:r w:rsidRPr="005D6BD6">
              <w:rPr>
                <w:rFonts w:ascii="Arial" w:hAnsi="Arial" w:cs="Arial"/>
              </w:rPr>
              <w:t>(1.462)</w:t>
            </w:r>
          </w:p>
        </w:tc>
        <w:tc>
          <w:tcPr>
            <w:tcW w:w="1928" w:type="dxa"/>
          </w:tcPr>
          <w:p w:rsidR="005D6BD6" w:rsidRPr="005D6BD6" w:rsidRDefault="005D6BD6" w:rsidP="005D6BD6">
            <w:pPr>
              <w:spacing w:after="0" w:line="360" w:lineRule="auto"/>
              <w:jc w:val="both"/>
              <w:rPr>
                <w:rFonts w:ascii="Arial" w:hAnsi="Arial" w:cs="Arial"/>
              </w:rPr>
            </w:pPr>
            <w:r w:rsidRPr="005D6BD6">
              <w:rPr>
                <w:rFonts w:ascii="Arial" w:hAnsi="Arial" w:cs="Arial"/>
              </w:rPr>
              <w:t>1.846</w:t>
            </w:r>
          </w:p>
          <w:p w:rsidR="005D6BD6" w:rsidRPr="005D6BD6" w:rsidRDefault="005D6BD6" w:rsidP="005D6BD6">
            <w:pPr>
              <w:spacing w:after="0" w:line="360" w:lineRule="auto"/>
              <w:jc w:val="both"/>
              <w:rPr>
                <w:rFonts w:ascii="Arial" w:hAnsi="Arial" w:cs="Arial"/>
              </w:rPr>
            </w:pPr>
            <w:r w:rsidRPr="005D6BD6">
              <w:rPr>
                <w:rFonts w:ascii="Arial" w:hAnsi="Arial" w:cs="Arial"/>
              </w:rPr>
              <w:t>(1.615)</w:t>
            </w:r>
          </w:p>
        </w:tc>
        <w:tc>
          <w:tcPr>
            <w:tcW w:w="1928" w:type="dxa"/>
          </w:tcPr>
          <w:p w:rsidR="005D6BD6" w:rsidRPr="005D6BD6" w:rsidRDefault="005D6BD6" w:rsidP="005D6BD6">
            <w:pPr>
              <w:spacing w:after="0" w:line="360" w:lineRule="auto"/>
              <w:jc w:val="both"/>
              <w:rPr>
                <w:rFonts w:ascii="Arial" w:hAnsi="Arial" w:cs="Arial"/>
                <w:b/>
                <w:bCs/>
                <w:vertAlign w:val="superscript"/>
              </w:rPr>
            </w:pPr>
            <w:bookmarkStart w:id="4" w:name="_Hlk129872314"/>
            <w:r w:rsidRPr="005D6BD6">
              <w:rPr>
                <w:rFonts w:ascii="Arial" w:hAnsi="Arial" w:cs="Arial"/>
                <w:b/>
                <w:bCs/>
              </w:rPr>
              <w:t>0.005</w:t>
            </w:r>
            <w:bookmarkEnd w:id="4"/>
            <w:r w:rsidRPr="005D6BD6">
              <w:rPr>
                <w:rFonts w:ascii="Arial" w:hAnsi="Arial" w:cs="Arial"/>
                <w:b/>
                <w:bCs/>
                <w:vertAlign w:val="superscript"/>
              </w:rPr>
              <w:t>a</w:t>
            </w:r>
          </w:p>
          <w:p w:rsidR="005D6BD6" w:rsidRPr="005D6BD6" w:rsidRDefault="005D6BD6" w:rsidP="005D6BD6">
            <w:pPr>
              <w:spacing w:after="0" w:line="360" w:lineRule="auto"/>
              <w:jc w:val="both"/>
              <w:rPr>
                <w:rFonts w:ascii="Arial" w:hAnsi="Arial" w:cs="Arial"/>
                <w:b/>
                <w:bCs/>
                <w:vertAlign w:val="superscript"/>
              </w:rPr>
            </w:pPr>
          </w:p>
        </w:tc>
      </w:tr>
      <w:tr w:rsidR="005D6BD6" w:rsidRPr="005D6BD6" w:rsidTr="007756EE">
        <w:trPr>
          <w:trHeight w:val="851"/>
        </w:trPr>
        <w:tc>
          <w:tcPr>
            <w:tcW w:w="2699" w:type="dxa"/>
            <w:tcBorders>
              <w:bottom w:val="single" w:sz="4" w:space="0" w:color="auto"/>
            </w:tcBorders>
          </w:tcPr>
          <w:p w:rsidR="005D6BD6" w:rsidRPr="005D6BD6" w:rsidRDefault="005D6BD6" w:rsidP="005D6BD6">
            <w:pPr>
              <w:spacing w:after="0" w:line="360" w:lineRule="auto"/>
              <w:jc w:val="both"/>
              <w:rPr>
                <w:rFonts w:ascii="Arial" w:hAnsi="Arial" w:cs="Arial"/>
              </w:rPr>
            </w:pPr>
            <w:proofErr w:type="spellStart"/>
            <w:r w:rsidRPr="005D6BD6">
              <w:rPr>
                <w:rFonts w:ascii="Arial" w:hAnsi="Arial" w:cs="Arial"/>
              </w:rPr>
              <w:t>Imagery</w:t>
            </w:r>
            <w:proofErr w:type="spellEnd"/>
            <w:r w:rsidRPr="005D6BD6">
              <w:rPr>
                <w:rFonts w:ascii="Arial" w:hAnsi="Arial" w:cs="Arial"/>
              </w:rPr>
              <w:t xml:space="preserve"> (D25)</w:t>
            </w:r>
          </w:p>
          <w:p w:rsidR="005D6BD6" w:rsidRPr="005D6BD6" w:rsidRDefault="005D6BD6" w:rsidP="005D6BD6">
            <w:pPr>
              <w:spacing w:after="0" w:line="360" w:lineRule="auto"/>
              <w:jc w:val="both"/>
              <w:rPr>
                <w:rFonts w:ascii="Arial" w:hAnsi="Arial" w:cs="Arial"/>
              </w:rPr>
            </w:pPr>
            <w:r w:rsidRPr="005D6BD6">
              <w:rPr>
                <w:rFonts w:ascii="Arial" w:hAnsi="Arial" w:cs="Arial"/>
              </w:rPr>
              <w:t>[0 …. 6]</w:t>
            </w:r>
          </w:p>
        </w:tc>
        <w:tc>
          <w:tcPr>
            <w:tcW w:w="1928" w:type="dxa"/>
            <w:tcBorders>
              <w:bottom w:val="single" w:sz="4" w:space="0" w:color="auto"/>
            </w:tcBorders>
          </w:tcPr>
          <w:p w:rsidR="005D6BD6" w:rsidRPr="005D6BD6" w:rsidRDefault="005D6BD6" w:rsidP="005D6BD6">
            <w:pPr>
              <w:spacing w:after="0" w:line="360" w:lineRule="auto"/>
              <w:jc w:val="both"/>
              <w:rPr>
                <w:rFonts w:ascii="Arial" w:hAnsi="Arial" w:cs="Arial"/>
              </w:rPr>
            </w:pPr>
            <w:r w:rsidRPr="005D6BD6">
              <w:rPr>
                <w:rFonts w:ascii="Arial" w:hAnsi="Arial" w:cs="Arial"/>
              </w:rPr>
              <w:t>3.000</w:t>
            </w:r>
          </w:p>
          <w:p w:rsidR="005D6BD6" w:rsidRPr="005D6BD6" w:rsidRDefault="005D6BD6" w:rsidP="005D6BD6">
            <w:pPr>
              <w:spacing w:after="0" w:line="360" w:lineRule="auto"/>
              <w:jc w:val="both"/>
              <w:rPr>
                <w:rFonts w:ascii="Arial" w:hAnsi="Arial" w:cs="Arial"/>
              </w:rPr>
            </w:pPr>
            <w:r w:rsidRPr="005D6BD6">
              <w:rPr>
                <w:rFonts w:ascii="Arial" w:hAnsi="Arial" w:cs="Arial"/>
              </w:rPr>
              <w:t>(1.750)</w:t>
            </w:r>
          </w:p>
        </w:tc>
        <w:tc>
          <w:tcPr>
            <w:tcW w:w="1928" w:type="dxa"/>
            <w:tcBorders>
              <w:bottom w:val="single" w:sz="4" w:space="0" w:color="auto"/>
            </w:tcBorders>
          </w:tcPr>
          <w:p w:rsidR="005D6BD6" w:rsidRPr="005D6BD6" w:rsidRDefault="005D6BD6" w:rsidP="005D6BD6">
            <w:pPr>
              <w:spacing w:after="0" w:line="360" w:lineRule="auto"/>
              <w:jc w:val="both"/>
              <w:rPr>
                <w:rFonts w:ascii="Arial" w:hAnsi="Arial" w:cs="Arial"/>
              </w:rPr>
            </w:pPr>
            <w:r w:rsidRPr="005D6BD6">
              <w:rPr>
                <w:rFonts w:ascii="Arial" w:hAnsi="Arial" w:cs="Arial"/>
              </w:rPr>
              <w:t>3.250</w:t>
            </w:r>
          </w:p>
          <w:p w:rsidR="005D6BD6" w:rsidRPr="005D6BD6" w:rsidRDefault="005D6BD6" w:rsidP="005D6BD6">
            <w:pPr>
              <w:spacing w:after="0" w:line="360" w:lineRule="auto"/>
              <w:jc w:val="both"/>
              <w:rPr>
                <w:rFonts w:ascii="Arial" w:hAnsi="Arial" w:cs="Arial"/>
              </w:rPr>
            </w:pPr>
            <w:r w:rsidRPr="005D6BD6">
              <w:rPr>
                <w:rFonts w:ascii="Arial" w:hAnsi="Arial" w:cs="Arial"/>
              </w:rPr>
              <w:t>(1.750)</w:t>
            </w:r>
          </w:p>
        </w:tc>
        <w:tc>
          <w:tcPr>
            <w:tcW w:w="1928" w:type="dxa"/>
            <w:tcBorders>
              <w:bottom w:val="single" w:sz="4" w:space="0" w:color="auto"/>
            </w:tcBorders>
          </w:tcPr>
          <w:p w:rsidR="005D6BD6" w:rsidRPr="005D6BD6" w:rsidRDefault="005D6BD6" w:rsidP="005D6BD6">
            <w:pPr>
              <w:spacing w:after="0" w:line="360" w:lineRule="auto"/>
              <w:jc w:val="both"/>
              <w:rPr>
                <w:rFonts w:ascii="Arial" w:hAnsi="Arial" w:cs="Arial"/>
                <w:bCs/>
              </w:rPr>
            </w:pPr>
            <w:r w:rsidRPr="005D6BD6">
              <w:rPr>
                <w:rFonts w:ascii="Arial" w:hAnsi="Arial" w:cs="Arial"/>
                <w:bCs/>
              </w:rPr>
              <w:t>0.321</w:t>
            </w:r>
          </w:p>
        </w:tc>
      </w:tr>
      <w:tr w:rsidR="005D6BD6" w:rsidRPr="005D6BD6" w:rsidTr="007756EE">
        <w:trPr>
          <w:trHeight w:val="544"/>
        </w:trPr>
        <w:tc>
          <w:tcPr>
            <w:tcW w:w="2699" w:type="dxa"/>
            <w:tcBorders>
              <w:top w:val="single" w:sz="4" w:space="0" w:color="auto"/>
              <w:bottom w:val="single" w:sz="4" w:space="0" w:color="auto"/>
            </w:tcBorders>
          </w:tcPr>
          <w:p w:rsidR="005D6BD6" w:rsidRPr="005D6BD6" w:rsidRDefault="005D6BD6" w:rsidP="005D6BD6">
            <w:pPr>
              <w:pBdr>
                <w:bottom w:val="single" w:sz="4" w:space="1" w:color="auto"/>
              </w:pBdr>
              <w:spacing w:after="0" w:line="360" w:lineRule="auto"/>
              <w:jc w:val="both"/>
              <w:rPr>
                <w:rFonts w:ascii="Arial" w:hAnsi="Arial" w:cs="Arial"/>
              </w:rPr>
            </w:pPr>
            <w:r w:rsidRPr="005D6BD6">
              <w:rPr>
                <w:rFonts w:ascii="Arial" w:hAnsi="Arial" w:cs="Arial"/>
              </w:rPr>
              <w:t>Attention (D26)</w:t>
            </w:r>
          </w:p>
          <w:p w:rsidR="005D6BD6" w:rsidRPr="005D6BD6" w:rsidRDefault="005D6BD6" w:rsidP="005D6BD6">
            <w:pPr>
              <w:pBdr>
                <w:bottom w:val="single" w:sz="4" w:space="1" w:color="auto"/>
              </w:pBdr>
              <w:spacing w:after="0" w:line="360" w:lineRule="auto"/>
              <w:jc w:val="both"/>
              <w:rPr>
                <w:rFonts w:ascii="Arial" w:hAnsi="Arial" w:cs="Arial"/>
              </w:rPr>
            </w:pPr>
            <w:r w:rsidRPr="005D6BD6">
              <w:rPr>
                <w:rFonts w:ascii="Arial" w:hAnsi="Arial" w:cs="Arial"/>
              </w:rPr>
              <w:t>[0 …. 6]</w:t>
            </w:r>
          </w:p>
        </w:tc>
        <w:tc>
          <w:tcPr>
            <w:tcW w:w="1928" w:type="dxa"/>
            <w:tcBorders>
              <w:top w:val="single" w:sz="4" w:space="0" w:color="auto"/>
              <w:bottom w:val="single" w:sz="4" w:space="0" w:color="auto"/>
            </w:tcBorders>
          </w:tcPr>
          <w:p w:rsidR="005D6BD6" w:rsidRPr="005D6BD6" w:rsidRDefault="005D6BD6" w:rsidP="005D6BD6">
            <w:pPr>
              <w:spacing w:after="0" w:line="360" w:lineRule="auto"/>
              <w:jc w:val="both"/>
              <w:rPr>
                <w:rFonts w:ascii="Arial" w:hAnsi="Arial" w:cs="Arial"/>
              </w:rPr>
            </w:pPr>
            <w:r w:rsidRPr="005D6BD6">
              <w:rPr>
                <w:rFonts w:ascii="Arial" w:hAnsi="Arial" w:cs="Arial"/>
              </w:rPr>
              <w:t>4.000</w:t>
            </w:r>
          </w:p>
          <w:p w:rsidR="005D6BD6" w:rsidRPr="005D6BD6" w:rsidRDefault="005D6BD6" w:rsidP="005D6BD6">
            <w:pPr>
              <w:spacing w:after="0" w:line="360" w:lineRule="auto"/>
              <w:jc w:val="both"/>
              <w:rPr>
                <w:rFonts w:ascii="Arial" w:hAnsi="Arial" w:cs="Arial"/>
              </w:rPr>
            </w:pPr>
            <w:r w:rsidRPr="005D6BD6">
              <w:rPr>
                <w:rFonts w:ascii="Arial" w:hAnsi="Arial" w:cs="Arial"/>
              </w:rPr>
              <w:t>(1.000)</w:t>
            </w:r>
          </w:p>
        </w:tc>
        <w:tc>
          <w:tcPr>
            <w:tcW w:w="1928" w:type="dxa"/>
            <w:tcBorders>
              <w:top w:val="single" w:sz="4" w:space="0" w:color="auto"/>
              <w:bottom w:val="single" w:sz="4" w:space="0" w:color="auto"/>
            </w:tcBorders>
          </w:tcPr>
          <w:p w:rsidR="005D6BD6" w:rsidRPr="005D6BD6" w:rsidRDefault="005D6BD6" w:rsidP="005D6BD6">
            <w:pPr>
              <w:spacing w:after="0" w:line="360" w:lineRule="auto"/>
              <w:jc w:val="both"/>
              <w:rPr>
                <w:rFonts w:ascii="Arial" w:hAnsi="Arial" w:cs="Arial"/>
              </w:rPr>
            </w:pPr>
            <w:r w:rsidRPr="005D6BD6">
              <w:rPr>
                <w:rFonts w:ascii="Arial" w:hAnsi="Arial" w:cs="Arial"/>
              </w:rPr>
              <w:t>4.000</w:t>
            </w:r>
          </w:p>
          <w:p w:rsidR="005D6BD6" w:rsidRPr="005D6BD6" w:rsidRDefault="005D6BD6" w:rsidP="005D6BD6">
            <w:pPr>
              <w:spacing w:after="0" w:line="360" w:lineRule="auto"/>
              <w:jc w:val="both"/>
              <w:rPr>
                <w:rFonts w:ascii="Arial" w:hAnsi="Arial" w:cs="Arial"/>
              </w:rPr>
            </w:pPr>
            <w:r w:rsidRPr="005D6BD6">
              <w:rPr>
                <w:rFonts w:ascii="Arial" w:hAnsi="Arial" w:cs="Arial"/>
              </w:rPr>
              <w:t>(1.200)</w:t>
            </w:r>
          </w:p>
        </w:tc>
        <w:tc>
          <w:tcPr>
            <w:tcW w:w="1928" w:type="dxa"/>
            <w:tcBorders>
              <w:top w:val="single" w:sz="4" w:space="0" w:color="auto"/>
              <w:bottom w:val="single" w:sz="4" w:space="0" w:color="auto"/>
            </w:tcBorders>
          </w:tcPr>
          <w:p w:rsidR="005D6BD6" w:rsidRPr="005D6BD6" w:rsidRDefault="005D6BD6" w:rsidP="005D6BD6">
            <w:pPr>
              <w:spacing w:after="0" w:line="360" w:lineRule="auto"/>
              <w:jc w:val="both"/>
              <w:rPr>
                <w:rFonts w:ascii="Arial" w:hAnsi="Arial" w:cs="Arial"/>
                <w:bCs/>
              </w:rPr>
            </w:pPr>
            <w:r w:rsidRPr="005D6BD6">
              <w:rPr>
                <w:rFonts w:ascii="Arial" w:hAnsi="Arial" w:cs="Arial"/>
                <w:bCs/>
              </w:rPr>
              <w:t>0.893</w:t>
            </w:r>
          </w:p>
          <w:p w:rsidR="005D6BD6" w:rsidRPr="005D6BD6" w:rsidRDefault="005D6BD6" w:rsidP="005D6BD6">
            <w:pPr>
              <w:spacing w:after="0" w:line="360" w:lineRule="auto"/>
              <w:jc w:val="both"/>
              <w:rPr>
                <w:rFonts w:ascii="Arial" w:hAnsi="Arial" w:cs="Arial"/>
                <w:bCs/>
              </w:rPr>
            </w:pPr>
          </w:p>
        </w:tc>
      </w:tr>
    </w:tbl>
    <w:p w:rsidR="005D6BD6" w:rsidRPr="005D6BD6" w:rsidRDefault="005D6BD6" w:rsidP="005D6BD6">
      <w:pPr>
        <w:spacing w:after="0" w:line="360" w:lineRule="auto"/>
        <w:jc w:val="both"/>
        <w:rPr>
          <w:rFonts w:ascii="Arial" w:hAnsi="Arial" w:cs="Arial"/>
          <w:sz w:val="18"/>
          <w:szCs w:val="18"/>
          <w:lang w:val="en-US"/>
        </w:rPr>
      </w:pPr>
      <w:bookmarkStart w:id="5" w:name="_Hlk133416937"/>
      <w:r w:rsidRPr="005D6BD6">
        <w:rPr>
          <w:rFonts w:ascii="Arial" w:hAnsi="Arial" w:cs="Arial"/>
          <w:sz w:val="18"/>
          <w:szCs w:val="18"/>
          <w:lang w:val="en-US"/>
        </w:rPr>
        <w:t>Wilcoxon Test with indication of medians/</w:t>
      </w:r>
      <w:proofErr w:type="spellStart"/>
      <w:r w:rsidRPr="005D6BD6">
        <w:rPr>
          <w:rFonts w:ascii="Arial" w:hAnsi="Arial" w:cs="Arial"/>
          <w:sz w:val="18"/>
          <w:szCs w:val="18"/>
          <w:lang w:val="en-US"/>
        </w:rPr>
        <w:t>interquartiles</w:t>
      </w:r>
      <w:proofErr w:type="spellEnd"/>
      <w:r w:rsidRPr="005D6BD6">
        <w:rPr>
          <w:rFonts w:ascii="Arial" w:hAnsi="Arial" w:cs="Arial"/>
          <w:sz w:val="18"/>
          <w:szCs w:val="18"/>
          <w:lang w:val="en-US"/>
        </w:rPr>
        <w:t xml:space="preserve">. Measurements related to the time during Floatation- and Bed-REST. </w:t>
      </w:r>
      <w:r w:rsidRPr="005D6BD6">
        <w:rPr>
          <w:rFonts w:ascii="Arial" w:hAnsi="Arial" w:cs="Arial"/>
          <w:sz w:val="18"/>
          <w:szCs w:val="18"/>
          <w:vertAlign w:val="superscript"/>
          <w:lang w:val="en-US"/>
        </w:rPr>
        <w:t xml:space="preserve">a </w:t>
      </w:r>
      <w:r w:rsidRPr="005D6BD6">
        <w:rPr>
          <w:rFonts w:ascii="Arial" w:hAnsi="Arial" w:cs="Arial"/>
          <w:sz w:val="18"/>
          <w:szCs w:val="18"/>
          <w:lang w:val="en-US"/>
        </w:rPr>
        <w:t>Meets FDR-adjusted significance of p &lt; 0.05 for 12 statistical tests (12 PCI dimensions).</w:t>
      </w:r>
    </w:p>
    <w:bookmarkEnd w:id="5"/>
    <w:p w:rsidR="005D6BD6" w:rsidRDefault="005D6BD6" w:rsidP="00CF1CA7">
      <w:pPr>
        <w:rPr>
          <w:rFonts w:ascii="Arial" w:hAnsi="Arial" w:cs="Arial"/>
          <w:b/>
          <w:sz w:val="24"/>
          <w:szCs w:val="24"/>
          <w:lang w:val="en-US"/>
        </w:rPr>
      </w:pPr>
    </w:p>
    <w:p w:rsidR="005D6BD6" w:rsidRPr="00062428" w:rsidRDefault="005D6BD6" w:rsidP="00CF1CA7">
      <w:pPr>
        <w:rPr>
          <w:rFonts w:ascii="Arial" w:hAnsi="Arial" w:cs="Arial"/>
          <w:b/>
          <w:sz w:val="24"/>
          <w:szCs w:val="24"/>
          <w:lang w:val="en-US"/>
        </w:rPr>
      </w:pPr>
    </w:p>
    <w:p w:rsidR="00CF1CA7" w:rsidRPr="00075751" w:rsidRDefault="00CF1CA7" w:rsidP="00CF1CA7">
      <w:pPr>
        <w:rPr>
          <w:rFonts w:ascii="Arial" w:hAnsi="Arial" w:cs="Arial"/>
        </w:rPr>
      </w:pPr>
      <w:r w:rsidRPr="00075751">
        <w:rPr>
          <w:rFonts w:ascii="Arial" w:hAnsi="Arial" w:cs="Arial"/>
          <w:noProof/>
          <w:lang w:eastAsia="de-DE"/>
        </w:rPr>
        <w:lastRenderedPageBreak/>
        <w:drawing>
          <wp:inline distT="0" distB="0" distL="0" distR="0" wp14:anchorId="1511FFEA" wp14:editId="6E936BD4">
            <wp:extent cx="3448050" cy="3575050"/>
            <wp:effectExtent l="0" t="0" r="0" b="635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48050" cy="3575050"/>
                    </a:xfrm>
                    <a:prstGeom prst="rect">
                      <a:avLst/>
                    </a:prstGeom>
                    <a:noFill/>
                    <a:ln>
                      <a:noFill/>
                    </a:ln>
                  </pic:spPr>
                </pic:pic>
              </a:graphicData>
            </a:graphic>
          </wp:inline>
        </w:drawing>
      </w:r>
    </w:p>
    <w:p w:rsidR="00CF1CA7" w:rsidRPr="00075751" w:rsidRDefault="00075751" w:rsidP="00CF1CA7">
      <w:pPr>
        <w:rPr>
          <w:rFonts w:ascii="Arial" w:hAnsi="Arial" w:cs="Arial"/>
          <w:lang w:val="en-US"/>
        </w:rPr>
      </w:pPr>
      <w:r w:rsidRPr="00075751">
        <w:rPr>
          <w:rFonts w:ascii="Arial" w:hAnsi="Arial" w:cs="Arial"/>
          <w:b/>
          <w:lang w:val="en-US"/>
        </w:rPr>
        <w:t>Fig</w:t>
      </w:r>
      <w:r w:rsidR="00CA576A">
        <w:rPr>
          <w:rFonts w:ascii="Arial" w:hAnsi="Arial" w:cs="Arial"/>
          <w:b/>
          <w:lang w:val="en-US"/>
        </w:rPr>
        <w:t>ure</w:t>
      </w:r>
      <w:r w:rsidRPr="00075751">
        <w:rPr>
          <w:rFonts w:ascii="Arial" w:hAnsi="Arial" w:cs="Arial"/>
          <w:b/>
          <w:lang w:val="en-US"/>
        </w:rPr>
        <w:t xml:space="preserve"> S</w:t>
      </w:r>
      <w:r w:rsidR="00CA576A">
        <w:rPr>
          <w:rFonts w:ascii="Arial" w:hAnsi="Arial" w:cs="Arial"/>
          <w:b/>
          <w:lang w:val="en-US"/>
        </w:rPr>
        <w:t>5</w:t>
      </w:r>
      <w:r w:rsidRPr="00075751">
        <w:rPr>
          <w:rFonts w:ascii="Arial" w:hAnsi="Arial" w:cs="Arial"/>
          <w:b/>
          <w:lang w:val="en-US"/>
        </w:rPr>
        <w:t>:</w:t>
      </w:r>
      <w:r w:rsidRPr="00075751">
        <w:rPr>
          <w:rFonts w:ascii="Arial" w:hAnsi="Arial" w:cs="Arial"/>
          <w:lang w:val="en-US"/>
        </w:rPr>
        <w:t xml:space="preserve"> </w:t>
      </w:r>
      <w:r w:rsidR="00CF1CA7" w:rsidRPr="00075751">
        <w:rPr>
          <w:rFonts w:ascii="Arial" w:hAnsi="Arial" w:cs="Arial"/>
          <w:lang w:val="en-US"/>
        </w:rPr>
        <w:t xml:space="preserve">The scatterplot shows the </w:t>
      </w:r>
      <w:r w:rsidR="00271232" w:rsidRPr="00075751">
        <w:rPr>
          <w:rFonts w:ascii="Arial" w:hAnsi="Arial" w:cs="Arial"/>
          <w:lang w:val="en-US"/>
        </w:rPr>
        <w:t>correlation between the variables “Altered experience” (PCI</w:t>
      </w:r>
      <w:r w:rsidR="003C538A" w:rsidRPr="00075751">
        <w:rPr>
          <w:rFonts w:ascii="Arial" w:hAnsi="Arial" w:cs="Arial"/>
          <w:lang w:val="en-US"/>
        </w:rPr>
        <w:t>, D24</w:t>
      </w:r>
      <w:r w:rsidR="00271232" w:rsidRPr="00075751">
        <w:rPr>
          <w:rFonts w:ascii="Arial" w:hAnsi="Arial" w:cs="Arial"/>
          <w:lang w:val="en-US"/>
        </w:rPr>
        <w:t>)</w:t>
      </w:r>
      <w:r w:rsidR="008A42A7" w:rsidRPr="00075751">
        <w:rPr>
          <w:rFonts w:ascii="Arial" w:hAnsi="Arial" w:cs="Arial"/>
          <w:lang w:val="en-US"/>
        </w:rPr>
        <w:t xml:space="preserve"> on the x-axis </w:t>
      </w:r>
      <w:r w:rsidR="00271232" w:rsidRPr="00075751">
        <w:rPr>
          <w:rFonts w:ascii="Arial" w:hAnsi="Arial" w:cs="Arial"/>
          <w:lang w:val="en-US"/>
        </w:rPr>
        <w:t xml:space="preserve">and “Body boundaries” (PBBS) on the y-axis. </w:t>
      </w:r>
    </w:p>
    <w:p w:rsidR="00CF1CA7" w:rsidRPr="00075751" w:rsidRDefault="00CF1CA7" w:rsidP="00CF1CA7">
      <w:pPr>
        <w:rPr>
          <w:rFonts w:ascii="Arial" w:hAnsi="Arial" w:cs="Arial"/>
          <w:lang w:val="en-US"/>
        </w:rPr>
      </w:pPr>
    </w:p>
    <w:p w:rsidR="00CF1CA7" w:rsidRPr="00075751" w:rsidRDefault="00CF1CA7" w:rsidP="00CF1CA7">
      <w:pPr>
        <w:rPr>
          <w:rFonts w:ascii="Arial" w:hAnsi="Arial" w:cs="Arial"/>
        </w:rPr>
      </w:pPr>
      <w:r w:rsidRPr="00075751">
        <w:rPr>
          <w:rFonts w:ascii="Arial" w:hAnsi="Arial" w:cs="Arial"/>
          <w:noProof/>
          <w:lang w:eastAsia="de-DE"/>
        </w:rPr>
        <w:drawing>
          <wp:inline distT="0" distB="0" distL="0" distR="0" wp14:anchorId="289C8A38" wp14:editId="186F56E5">
            <wp:extent cx="3448050" cy="357505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48050" cy="3575050"/>
                    </a:xfrm>
                    <a:prstGeom prst="rect">
                      <a:avLst/>
                    </a:prstGeom>
                    <a:noFill/>
                    <a:ln>
                      <a:noFill/>
                    </a:ln>
                  </pic:spPr>
                </pic:pic>
              </a:graphicData>
            </a:graphic>
          </wp:inline>
        </w:drawing>
      </w:r>
    </w:p>
    <w:p w:rsidR="00271232" w:rsidRPr="00075751" w:rsidRDefault="00075751" w:rsidP="00271232">
      <w:pPr>
        <w:rPr>
          <w:rFonts w:ascii="Arial" w:hAnsi="Arial" w:cs="Arial"/>
          <w:lang w:val="en-US"/>
        </w:rPr>
      </w:pPr>
      <w:r w:rsidRPr="00075751">
        <w:rPr>
          <w:rFonts w:ascii="Arial" w:hAnsi="Arial" w:cs="Arial"/>
          <w:b/>
          <w:lang w:val="en-US"/>
        </w:rPr>
        <w:t>Figure S</w:t>
      </w:r>
      <w:r w:rsidR="00CA576A">
        <w:rPr>
          <w:rFonts w:ascii="Arial" w:hAnsi="Arial" w:cs="Arial"/>
          <w:b/>
          <w:lang w:val="en-US"/>
        </w:rPr>
        <w:t>6</w:t>
      </w:r>
      <w:r w:rsidRPr="00075751">
        <w:rPr>
          <w:rFonts w:ascii="Arial" w:hAnsi="Arial" w:cs="Arial"/>
          <w:b/>
          <w:lang w:val="en-US"/>
        </w:rPr>
        <w:t>:</w:t>
      </w:r>
      <w:r w:rsidRPr="00075751">
        <w:rPr>
          <w:rFonts w:ascii="Arial" w:hAnsi="Arial" w:cs="Arial"/>
          <w:lang w:val="en-US"/>
        </w:rPr>
        <w:t xml:space="preserve"> </w:t>
      </w:r>
      <w:r w:rsidR="00271232" w:rsidRPr="00075751">
        <w:rPr>
          <w:rFonts w:ascii="Arial" w:hAnsi="Arial" w:cs="Arial"/>
          <w:lang w:val="en-US"/>
        </w:rPr>
        <w:t>The scatterplot shows the correlation between the variables “Altered state” (PCI</w:t>
      </w:r>
      <w:r w:rsidR="003C538A" w:rsidRPr="00075751">
        <w:rPr>
          <w:rFonts w:ascii="Arial" w:hAnsi="Arial" w:cs="Arial"/>
          <w:lang w:val="en-US"/>
        </w:rPr>
        <w:t>, D16</w:t>
      </w:r>
      <w:r w:rsidR="00271232" w:rsidRPr="00075751">
        <w:rPr>
          <w:rFonts w:ascii="Arial" w:hAnsi="Arial" w:cs="Arial"/>
          <w:lang w:val="en-US"/>
        </w:rPr>
        <w:t>)</w:t>
      </w:r>
      <w:r w:rsidR="00AA77FA" w:rsidRPr="00075751">
        <w:rPr>
          <w:rFonts w:ascii="Arial" w:hAnsi="Arial" w:cs="Arial"/>
          <w:lang w:val="en-US"/>
        </w:rPr>
        <w:t xml:space="preserve"> on the x-axis</w:t>
      </w:r>
      <w:r w:rsidR="00271232" w:rsidRPr="00075751">
        <w:rPr>
          <w:rFonts w:ascii="Arial" w:hAnsi="Arial" w:cs="Arial"/>
          <w:lang w:val="en-US"/>
        </w:rPr>
        <w:t xml:space="preserve"> and “Body boundaries” (PBBS) on the y-axis. </w:t>
      </w:r>
    </w:p>
    <w:p w:rsidR="002C3076" w:rsidRPr="00075751" w:rsidRDefault="002C3076" w:rsidP="00271232">
      <w:pPr>
        <w:rPr>
          <w:rFonts w:ascii="Arial" w:hAnsi="Arial" w:cs="Arial"/>
          <w:lang w:val="en-US"/>
        </w:rPr>
      </w:pPr>
      <w:bookmarkStart w:id="6" w:name="_Hlk143001540"/>
      <w:r w:rsidRPr="00075751">
        <w:rPr>
          <w:rFonts w:ascii="Arial" w:hAnsi="Arial" w:cs="Arial"/>
          <w:noProof/>
          <w:lang w:eastAsia="de-DE"/>
        </w:rPr>
        <w:lastRenderedPageBreak/>
        <w:drawing>
          <wp:inline distT="0" distB="0" distL="0" distR="0" wp14:anchorId="02654CC9" wp14:editId="033F7A57">
            <wp:extent cx="3619500" cy="3571875"/>
            <wp:effectExtent l="0" t="0" r="0" b="952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19500" cy="3571875"/>
                    </a:xfrm>
                    <a:prstGeom prst="rect">
                      <a:avLst/>
                    </a:prstGeom>
                    <a:noFill/>
                    <a:ln>
                      <a:noFill/>
                    </a:ln>
                  </pic:spPr>
                </pic:pic>
              </a:graphicData>
            </a:graphic>
          </wp:inline>
        </w:drawing>
      </w:r>
    </w:p>
    <w:p w:rsidR="002C3076" w:rsidRDefault="00075751" w:rsidP="00271232">
      <w:pPr>
        <w:rPr>
          <w:rFonts w:ascii="Arial" w:hAnsi="Arial" w:cs="Arial"/>
          <w:lang w:val="en-US"/>
        </w:rPr>
      </w:pPr>
      <w:r w:rsidRPr="00075751">
        <w:rPr>
          <w:rFonts w:ascii="Arial" w:hAnsi="Arial" w:cs="Arial"/>
          <w:b/>
          <w:lang w:val="en-US"/>
        </w:rPr>
        <w:t>Figure S</w:t>
      </w:r>
      <w:r w:rsidR="00CA576A">
        <w:rPr>
          <w:rFonts w:ascii="Arial" w:hAnsi="Arial" w:cs="Arial"/>
          <w:b/>
          <w:lang w:val="en-US"/>
        </w:rPr>
        <w:t>7</w:t>
      </w:r>
      <w:r w:rsidRPr="00075751">
        <w:rPr>
          <w:rFonts w:ascii="Arial" w:hAnsi="Arial" w:cs="Arial"/>
          <w:b/>
          <w:lang w:val="en-US"/>
        </w:rPr>
        <w:t>:</w:t>
      </w:r>
      <w:r w:rsidRPr="00075751">
        <w:rPr>
          <w:rFonts w:ascii="Arial" w:hAnsi="Arial" w:cs="Arial"/>
          <w:lang w:val="en-US"/>
        </w:rPr>
        <w:t xml:space="preserve"> </w:t>
      </w:r>
      <w:r w:rsidR="003C538A" w:rsidRPr="00075751">
        <w:rPr>
          <w:rFonts w:ascii="Arial" w:hAnsi="Arial" w:cs="Arial"/>
          <w:lang w:val="en-US"/>
        </w:rPr>
        <w:t xml:space="preserve">The scatterplot shows the correlation between the variables “Altered experience” (PCI, D24) </w:t>
      </w:r>
      <w:r w:rsidR="008A42A7" w:rsidRPr="00075751">
        <w:rPr>
          <w:rFonts w:ascii="Arial" w:hAnsi="Arial" w:cs="Arial"/>
          <w:lang w:val="en-US"/>
        </w:rPr>
        <w:t xml:space="preserve">on the x-axis </w:t>
      </w:r>
      <w:r w:rsidR="003C538A" w:rsidRPr="00075751">
        <w:rPr>
          <w:rFonts w:ascii="Arial" w:hAnsi="Arial" w:cs="Arial"/>
          <w:lang w:val="en-US"/>
        </w:rPr>
        <w:t xml:space="preserve">and “Stress level” (VAS) on the y-axis. </w:t>
      </w:r>
    </w:p>
    <w:p w:rsidR="00D94E76" w:rsidRDefault="00D94E76" w:rsidP="00271232">
      <w:pPr>
        <w:rPr>
          <w:rFonts w:ascii="Arial" w:hAnsi="Arial" w:cs="Arial"/>
          <w:lang w:val="en-US"/>
        </w:rPr>
      </w:pPr>
    </w:p>
    <w:p w:rsidR="00C90EC4" w:rsidRDefault="00C90EC4" w:rsidP="00D94E76">
      <w:pPr>
        <w:spacing w:after="0" w:line="360" w:lineRule="auto"/>
        <w:jc w:val="both"/>
        <w:rPr>
          <w:rFonts w:ascii="Arial" w:hAnsi="Arial" w:cs="Arial"/>
          <w:b/>
          <w:lang w:val="en-US"/>
        </w:rPr>
      </w:pPr>
    </w:p>
    <w:p w:rsidR="00C90EC4" w:rsidRDefault="00C90EC4" w:rsidP="00D94E76">
      <w:pPr>
        <w:spacing w:after="0" w:line="360" w:lineRule="auto"/>
        <w:jc w:val="both"/>
        <w:rPr>
          <w:rFonts w:ascii="Arial" w:hAnsi="Arial" w:cs="Arial"/>
          <w:b/>
          <w:lang w:val="en-US"/>
        </w:rPr>
      </w:pPr>
    </w:p>
    <w:p w:rsidR="00C90EC4" w:rsidRDefault="00C90EC4" w:rsidP="00D94E76">
      <w:pPr>
        <w:spacing w:after="0" w:line="360" w:lineRule="auto"/>
        <w:jc w:val="both"/>
        <w:rPr>
          <w:rFonts w:ascii="Arial" w:hAnsi="Arial" w:cs="Arial"/>
          <w:b/>
          <w:lang w:val="en-US"/>
        </w:rPr>
      </w:pPr>
    </w:p>
    <w:p w:rsidR="00C90EC4" w:rsidRDefault="00C90EC4" w:rsidP="00D94E76">
      <w:pPr>
        <w:spacing w:after="0" w:line="360" w:lineRule="auto"/>
        <w:jc w:val="both"/>
        <w:rPr>
          <w:rFonts w:ascii="Arial" w:hAnsi="Arial" w:cs="Arial"/>
          <w:b/>
          <w:lang w:val="en-US"/>
        </w:rPr>
      </w:pPr>
    </w:p>
    <w:p w:rsidR="00C90EC4" w:rsidRDefault="00C90EC4" w:rsidP="00D94E76">
      <w:pPr>
        <w:spacing w:after="0" w:line="360" w:lineRule="auto"/>
        <w:jc w:val="both"/>
        <w:rPr>
          <w:rFonts w:ascii="Arial" w:hAnsi="Arial" w:cs="Arial"/>
          <w:b/>
          <w:lang w:val="en-US"/>
        </w:rPr>
      </w:pPr>
    </w:p>
    <w:p w:rsidR="00C90EC4" w:rsidRDefault="00C90EC4" w:rsidP="00D94E76">
      <w:pPr>
        <w:spacing w:after="0" w:line="360" w:lineRule="auto"/>
        <w:jc w:val="both"/>
        <w:rPr>
          <w:rFonts w:ascii="Arial" w:hAnsi="Arial" w:cs="Arial"/>
          <w:b/>
          <w:lang w:val="en-US"/>
        </w:rPr>
      </w:pPr>
    </w:p>
    <w:p w:rsidR="00C90EC4" w:rsidRDefault="00C90EC4" w:rsidP="00D94E76">
      <w:pPr>
        <w:spacing w:after="0" w:line="360" w:lineRule="auto"/>
        <w:jc w:val="both"/>
        <w:rPr>
          <w:rFonts w:ascii="Arial" w:hAnsi="Arial" w:cs="Arial"/>
          <w:b/>
          <w:lang w:val="en-US"/>
        </w:rPr>
      </w:pPr>
    </w:p>
    <w:p w:rsidR="00C90EC4" w:rsidRDefault="00C90EC4" w:rsidP="00D94E76">
      <w:pPr>
        <w:spacing w:after="0" w:line="360" w:lineRule="auto"/>
        <w:jc w:val="both"/>
        <w:rPr>
          <w:rFonts w:ascii="Arial" w:hAnsi="Arial" w:cs="Arial"/>
          <w:b/>
          <w:lang w:val="en-US"/>
        </w:rPr>
      </w:pPr>
    </w:p>
    <w:p w:rsidR="00C90EC4" w:rsidRDefault="00C90EC4" w:rsidP="00D94E76">
      <w:pPr>
        <w:spacing w:after="0" w:line="360" w:lineRule="auto"/>
        <w:jc w:val="both"/>
        <w:rPr>
          <w:rFonts w:ascii="Arial" w:hAnsi="Arial" w:cs="Arial"/>
          <w:b/>
          <w:lang w:val="en-US"/>
        </w:rPr>
      </w:pPr>
    </w:p>
    <w:p w:rsidR="00C90EC4" w:rsidRDefault="00C90EC4" w:rsidP="00D94E76">
      <w:pPr>
        <w:spacing w:after="0" w:line="360" w:lineRule="auto"/>
        <w:jc w:val="both"/>
        <w:rPr>
          <w:rFonts w:ascii="Arial" w:hAnsi="Arial" w:cs="Arial"/>
          <w:b/>
          <w:lang w:val="en-US"/>
        </w:rPr>
      </w:pPr>
    </w:p>
    <w:p w:rsidR="00C90EC4" w:rsidRDefault="00C90EC4" w:rsidP="00D94E76">
      <w:pPr>
        <w:spacing w:after="0" w:line="360" w:lineRule="auto"/>
        <w:jc w:val="both"/>
        <w:rPr>
          <w:rFonts w:ascii="Arial" w:hAnsi="Arial" w:cs="Arial"/>
          <w:b/>
          <w:lang w:val="en-US"/>
        </w:rPr>
      </w:pPr>
    </w:p>
    <w:p w:rsidR="00C90EC4" w:rsidRDefault="00C90EC4" w:rsidP="00D94E76">
      <w:pPr>
        <w:spacing w:after="0" w:line="360" w:lineRule="auto"/>
        <w:jc w:val="both"/>
        <w:rPr>
          <w:rFonts w:ascii="Arial" w:hAnsi="Arial" w:cs="Arial"/>
          <w:b/>
          <w:lang w:val="en-US"/>
        </w:rPr>
      </w:pPr>
    </w:p>
    <w:p w:rsidR="00C90EC4" w:rsidRDefault="00C90EC4" w:rsidP="00D94E76">
      <w:pPr>
        <w:spacing w:after="0" w:line="360" w:lineRule="auto"/>
        <w:jc w:val="both"/>
        <w:rPr>
          <w:rFonts w:ascii="Arial" w:hAnsi="Arial" w:cs="Arial"/>
          <w:b/>
          <w:lang w:val="en-US"/>
        </w:rPr>
      </w:pPr>
    </w:p>
    <w:p w:rsidR="00C90EC4" w:rsidRDefault="00C90EC4" w:rsidP="00D94E76">
      <w:pPr>
        <w:spacing w:after="0" w:line="360" w:lineRule="auto"/>
        <w:jc w:val="both"/>
        <w:rPr>
          <w:rFonts w:ascii="Arial" w:hAnsi="Arial" w:cs="Arial"/>
          <w:b/>
          <w:lang w:val="en-US"/>
        </w:rPr>
      </w:pPr>
    </w:p>
    <w:p w:rsidR="00C90EC4" w:rsidRDefault="00C90EC4" w:rsidP="00D94E76">
      <w:pPr>
        <w:spacing w:after="0" w:line="360" w:lineRule="auto"/>
        <w:jc w:val="both"/>
        <w:rPr>
          <w:rFonts w:ascii="Arial" w:hAnsi="Arial" w:cs="Arial"/>
          <w:b/>
          <w:lang w:val="en-US"/>
        </w:rPr>
      </w:pPr>
    </w:p>
    <w:p w:rsidR="00C90EC4" w:rsidRDefault="00C90EC4" w:rsidP="00D94E76">
      <w:pPr>
        <w:spacing w:after="0" w:line="360" w:lineRule="auto"/>
        <w:jc w:val="both"/>
        <w:rPr>
          <w:rFonts w:ascii="Arial" w:hAnsi="Arial" w:cs="Arial"/>
          <w:b/>
          <w:lang w:val="en-US"/>
        </w:rPr>
      </w:pPr>
    </w:p>
    <w:p w:rsidR="00C90EC4" w:rsidRDefault="00C90EC4" w:rsidP="00D94E76">
      <w:pPr>
        <w:spacing w:after="0" w:line="360" w:lineRule="auto"/>
        <w:jc w:val="both"/>
        <w:rPr>
          <w:rFonts w:ascii="Arial" w:hAnsi="Arial" w:cs="Arial"/>
          <w:b/>
          <w:lang w:val="en-US"/>
        </w:rPr>
      </w:pPr>
    </w:p>
    <w:p w:rsidR="00C90EC4" w:rsidRDefault="00C90EC4" w:rsidP="00D94E76">
      <w:pPr>
        <w:spacing w:after="0" w:line="360" w:lineRule="auto"/>
        <w:jc w:val="both"/>
        <w:rPr>
          <w:rFonts w:ascii="Arial" w:hAnsi="Arial" w:cs="Arial"/>
          <w:b/>
          <w:lang w:val="en-US"/>
        </w:rPr>
      </w:pPr>
    </w:p>
    <w:p w:rsidR="00C90EC4" w:rsidRDefault="00C90EC4" w:rsidP="00D94E76">
      <w:pPr>
        <w:spacing w:after="0" w:line="360" w:lineRule="auto"/>
        <w:jc w:val="both"/>
        <w:rPr>
          <w:rFonts w:ascii="Arial" w:hAnsi="Arial" w:cs="Arial"/>
          <w:b/>
          <w:lang w:val="en-US"/>
        </w:rPr>
      </w:pPr>
    </w:p>
    <w:p w:rsidR="00D94E76" w:rsidRPr="00D94E76" w:rsidRDefault="00D94E76" w:rsidP="00D94E76">
      <w:pPr>
        <w:spacing w:after="0" w:line="360" w:lineRule="auto"/>
        <w:jc w:val="both"/>
        <w:rPr>
          <w:rFonts w:ascii="Arial" w:hAnsi="Arial" w:cs="Arial"/>
          <w:lang w:val="en-US"/>
        </w:rPr>
      </w:pPr>
      <w:r w:rsidRPr="00D94E76">
        <w:rPr>
          <w:rFonts w:ascii="Arial" w:hAnsi="Arial" w:cs="Arial"/>
          <w:b/>
          <w:lang w:val="en-US"/>
        </w:rPr>
        <w:lastRenderedPageBreak/>
        <w:t>Table S</w:t>
      </w:r>
      <w:r w:rsidR="003E3DFB">
        <w:rPr>
          <w:rFonts w:ascii="Arial" w:hAnsi="Arial" w:cs="Arial"/>
          <w:b/>
          <w:lang w:val="en-US"/>
        </w:rPr>
        <w:t>2</w:t>
      </w:r>
      <w:r w:rsidRPr="00D94E76">
        <w:rPr>
          <w:rFonts w:ascii="Arial" w:hAnsi="Arial" w:cs="Arial"/>
          <w:b/>
          <w:lang w:val="en-US"/>
        </w:rPr>
        <w:t>. Floatation-REST: correlation of emotional-state variables with ASC</w:t>
      </w:r>
      <w:r w:rsidRPr="00D94E76">
        <w:rPr>
          <w:rFonts w:ascii="Arial" w:hAnsi="Arial" w:cs="Arial"/>
          <w:lang w:val="en-US"/>
        </w:rPr>
        <w:t xml:space="preserve"> </w:t>
      </w:r>
    </w:p>
    <w:tbl>
      <w:tblPr>
        <w:tblStyle w:val="Tabellenraster4"/>
        <w:tblW w:w="7671" w:type="dxa"/>
        <w:tblInd w:w="-5" w:type="dxa"/>
        <w:tblBorders>
          <w:top w:val="none" w:sz="0" w:space="0" w:color="auto"/>
          <w:left w:val="none" w:sz="0" w:space="0" w:color="auto"/>
          <w:right w:val="none" w:sz="0" w:space="0" w:color="auto"/>
          <w:insideV w:val="none" w:sz="0" w:space="0" w:color="auto"/>
        </w:tblBorders>
        <w:tblLayout w:type="fixed"/>
        <w:tblLook w:val="04A0" w:firstRow="1" w:lastRow="0" w:firstColumn="1" w:lastColumn="0" w:noHBand="0" w:noVBand="1"/>
      </w:tblPr>
      <w:tblGrid>
        <w:gridCol w:w="1823"/>
        <w:gridCol w:w="362"/>
        <w:gridCol w:w="1367"/>
        <w:gridCol w:w="1367"/>
        <w:gridCol w:w="1367"/>
        <w:gridCol w:w="1385"/>
      </w:tblGrid>
      <w:tr w:rsidR="00D94E76" w:rsidRPr="00D94E76" w:rsidTr="00532103">
        <w:tc>
          <w:tcPr>
            <w:tcW w:w="1823" w:type="dxa"/>
            <w:tcBorders>
              <w:top w:val="single" w:sz="4" w:space="0" w:color="auto"/>
            </w:tcBorders>
          </w:tcPr>
          <w:p w:rsidR="00D94E76" w:rsidRPr="00D94E76" w:rsidRDefault="00D94E76" w:rsidP="00532103">
            <w:pPr>
              <w:spacing w:after="0" w:line="360" w:lineRule="auto"/>
              <w:jc w:val="both"/>
              <w:rPr>
                <w:rFonts w:ascii="Arial" w:hAnsi="Arial" w:cs="Arial"/>
                <w:lang w:val="en-US"/>
              </w:rPr>
            </w:pPr>
            <w:bookmarkStart w:id="7" w:name="_Hlk130474701"/>
          </w:p>
        </w:tc>
        <w:tc>
          <w:tcPr>
            <w:tcW w:w="362" w:type="dxa"/>
            <w:tcBorders>
              <w:top w:val="single" w:sz="4" w:space="0" w:color="auto"/>
            </w:tcBorders>
          </w:tcPr>
          <w:p w:rsidR="00D94E76" w:rsidRPr="00D94E76" w:rsidRDefault="00D94E76" w:rsidP="00532103">
            <w:pPr>
              <w:spacing w:after="0" w:line="360" w:lineRule="auto"/>
              <w:jc w:val="center"/>
              <w:rPr>
                <w:rFonts w:ascii="Arial" w:hAnsi="Arial" w:cs="Arial"/>
                <w:b/>
                <w:bCs/>
                <w:lang w:val="en-US"/>
              </w:rPr>
            </w:pPr>
          </w:p>
        </w:tc>
        <w:tc>
          <w:tcPr>
            <w:tcW w:w="1367" w:type="dxa"/>
            <w:tcBorders>
              <w:top w:val="single" w:sz="4" w:space="0" w:color="auto"/>
            </w:tcBorders>
            <w:vAlign w:val="center"/>
          </w:tcPr>
          <w:p w:rsidR="00D94E76" w:rsidRPr="00D94E76" w:rsidRDefault="00D94E76" w:rsidP="00532103">
            <w:pPr>
              <w:spacing w:after="0" w:line="240" w:lineRule="auto"/>
              <w:jc w:val="center"/>
              <w:rPr>
                <w:rFonts w:ascii="Arial" w:hAnsi="Arial" w:cs="Arial"/>
                <w:bCs/>
                <w:lang w:val="en-US"/>
              </w:rPr>
            </w:pPr>
            <w:r w:rsidRPr="00D94E76">
              <w:rPr>
                <w:rFonts w:ascii="Arial" w:hAnsi="Arial" w:cs="Arial"/>
                <w:bCs/>
                <w:lang w:val="en-US"/>
              </w:rPr>
              <w:t>Time Distortion</w:t>
            </w:r>
          </w:p>
          <w:p w:rsidR="00D94E76" w:rsidRPr="00D94E76" w:rsidRDefault="00D94E76" w:rsidP="00532103">
            <w:pPr>
              <w:spacing w:after="0" w:line="240" w:lineRule="auto"/>
              <w:rPr>
                <w:rFonts w:ascii="Arial" w:hAnsi="Arial" w:cs="Arial"/>
                <w:bCs/>
                <w:lang w:val="en-US"/>
              </w:rPr>
            </w:pPr>
          </w:p>
          <w:p w:rsidR="00D94E76" w:rsidRPr="00D94E76" w:rsidRDefault="00D94E76" w:rsidP="00532103">
            <w:pPr>
              <w:spacing w:after="0" w:line="240" w:lineRule="auto"/>
              <w:jc w:val="center"/>
              <w:rPr>
                <w:rFonts w:ascii="Arial" w:hAnsi="Arial" w:cs="Arial"/>
                <w:b/>
                <w:bCs/>
              </w:rPr>
            </w:pPr>
            <w:r w:rsidRPr="00D94E76">
              <w:rPr>
                <w:rFonts w:ascii="Arial" w:hAnsi="Arial" w:cs="Arial"/>
              </w:rPr>
              <w:t>[1 …. 100]</w:t>
            </w:r>
          </w:p>
        </w:tc>
        <w:tc>
          <w:tcPr>
            <w:tcW w:w="1367" w:type="dxa"/>
            <w:tcBorders>
              <w:top w:val="single" w:sz="4" w:space="0" w:color="auto"/>
            </w:tcBorders>
            <w:vAlign w:val="center"/>
          </w:tcPr>
          <w:p w:rsidR="00D94E76" w:rsidRPr="00D94E76" w:rsidRDefault="00D94E76" w:rsidP="00532103">
            <w:pPr>
              <w:spacing w:after="0" w:line="240" w:lineRule="auto"/>
              <w:jc w:val="center"/>
              <w:rPr>
                <w:rFonts w:ascii="Arial" w:hAnsi="Arial" w:cs="Arial"/>
              </w:rPr>
            </w:pPr>
            <w:r w:rsidRPr="00D94E76">
              <w:rPr>
                <w:rFonts w:ascii="Arial" w:hAnsi="Arial" w:cs="Arial"/>
              </w:rPr>
              <w:t xml:space="preserve">Body </w:t>
            </w:r>
            <w:proofErr w:type="spellStart"/>
            <w:r w:rsidRPr="00D94E76">
              <w:rPr>
                <w:rFonts w:ascii="Arial" w:hAnsi="Arial" w:cs="Arial"/>
              </w:rPr>
              <w:t>Boundaries</w:t>
            </w:r>
            <w:proofErr w:type="spellEnd"/>
            <w:r w:rsidRPr="00D94E76">
              <w:rPr>
                <w:rFonts w:ascii="Arial" w:hAnsi="Arial" w:cs="Arial"/>
              </w:rPr>
              <w:t xml:space="preserve"> (PBBS)</w:t>
            </w:r>
          </w:p>
          <w:p w:rsidR="00D94E76" w:rsidRPr="00D94E76" w:rsidRDefault="00D94E76" w:rsidP="00532103">
            <w:pPr>
              <w:spacing w:after="0" w:line="240" w:lineRule="auto"/>
              <w:jc w:val="center"/>
              <w:rPr>
                <w:rFonts w:ascii="Arial" w:hAnsi="Arial" w:cs="Arial"/>
              </w:rPr>
            </w:pPr>
            <w:r w:rsidRPr="00D94E76">
              <w:rPr>
                <w:rFonts w:ascii="Arial" w:hAnsi="Arial" w:cs="Arial"/>
              </w:rPr>
              <w:t>[1 …. 7]</w:t>
            </w:r>
          </w:p>
        </w:tc>
        <w:tc>
          <w:tcPr>
            <w:tcW w:w="1367" w:type="dxa"/>
            <w:tcBorders>
              <w:top w:val="single" w:sz="4" w:space="0" w:color="auto"/>
            </w:tcBorders>
            <w:vAlign w:val="center"/>
          </w:tcPr>
          <w:p w:rsidR="00D94E76" w:rsidRPr="00D94E76" w:rsidRDefault="00D94E76" w:rsidP="00532103">
            <w:pPr>
              <w:spacing w:after="0" w:line="240" w:lineRule="auto"/>
              <w:jc w:val="center"/>
              <w:rPr>
                <w:rFonts w:ascii="Arial" w:hAnsi="Arial" w:cs="Arial"/>
              </w:rPr>
            </w:pPr>
            <w:proofErr w:type="spellStart"/>
            <w:r w:rsidRPr="00D94E76">
              <w:rPr>
                <w:rFonts w:ascii="Arial" w:hAnsi="Arial" w:cs="Arial"/>
              </w:rPr>
              <w:t>Altered</w:t>
            </w:r>
            <w:proofErr w:type="spellEnd"/>
            <w:r w:rsidRPr="00D94E76">
              <w:rPr>
                <w:rFonts w:ascii="Arial" w:hAnsi="Arial" w:cs="Arial"/>
              </w:rPr>
              <w:t xml:space="preserve"> Experience</w:t>
            </w:r>
          </w:p>
          <w:p w:rsidR="00D94E76" w:rsidRPr="00D94E76" w:rsidRDefault="00D94E76" w:rsidP="00532103">
            <w:pPr>
              <w:spacing w:after="0" w:line="240" w:lineRule="auto"/>
              <w:jc w:val="center"/>
              <w:rPr>
                <w:rFonts w:ascii="Arial" w:hAnsi="Arial" w:cs="Arial"/>
              </w:rPr>
            </w:pPr>
            <w:r w:rsidRPr="00D94E76">
              <w:rPr>
                <w:rFonts w:ascii="Arial" w:hAnsi="Arial" w:cs="Arial"/>
              </w:rPr>
              <w:t>(PCI D24)</w:t>
            </w:r>
          </w:p>
          <w:p w:rsidR="00D94E76" w:rsidRPr="00D94E76" w:rsidRDefault="00D94E76" w:rsidP="00532103">
            <w:pPr>
              <w:spacing w:after="0" w:line="240" w:lineRule="auto"/>
              <w:jc w:val="center"/>
              <w:rPr>
                <w:rFonts w:ascii="Arial" w:hAnsi="Arial" w:cs="Arial"/>
                <w:b/>
                <w:bCs/>
                <w:i/>
                <w:iCs/>
              </w:rPr>
            </w:pPr>
            <w:r w:rsidRPr="00D94E76">
              <w:rPr>
                <w:rFonts w:ascii="Arial" w:hAnsi="Arial" w:cs="Arial"/>
              </w:rPr>
              <w:t>[0 …. 6]</w:t>
            </w:r>
          </w:p>
        </w:tc>
        <w:tc>
          <w:tcPr>
            <w:tcW w:w="1385" w:type="dxa"/>
            <w:tcBorders>
              <w:top w:val="single" w:sz="4" w:space="0" w:color="auto"/>
            </w:tcBorders>
            <w:vAlign w:val="center"/>
          </w:tcPr>
          <w:p w:rsidR="00D94E76" w:rsidRPr="00D94E76" w:rsidRDefault="00D94E76" w:rsidP="00532103">
            <w:pPr>
              <w:spacing w:after="0" w:line="240" w:lineRule="auto"/>
              <w:jc w:val="center"/>
              <w:rPr>
                <w:rFonts w:ascii="Arial" w:hAnsi="Arial" w:cs="Arial"/>
              </w:rPr>
            </w:pPr>
            <w:proofErr w:type="spellStart"/>
            <w:r w:rsidRPr="00D94E76">
              <w:rPr>
                <w:rFonts w:ascii="Arial" w:hAnsi="Arial" w:cs="Arial"/>
              </w:rPr>
              <w:t>Altered</w:t>
            </w:r>
            <w:proofErr w:type="spellEnd"/>
            <w:r w:rsidRPr="00D94E76">
              <w:rPr>
                <w:rFonts w:ascii="Arial" w:hAnsi="Arial" w:cs="Arial"/>
              </w:rPr>
              <w:t xml:space="preserve"> State</w:t>
            </w:r>
          </w:p>
          <w:p w:rsidR="00D94E76" w:rsidRPr="00D94E76" w:rsidRDefault="00D94E76" w:rsidP="00532103">
            <w:pPr>
              <w:spacing w:after="0" w:line="240" w:lineRule="auto"/>
              <w:jc w:val="center"/>
              <w:rPr>
                <w:rFonts w:ascii="Arial" w:hAnsi="Arial" w:cs="Arial"/>
              </w:rPr>
            </w:pPr>
            <w:r w:rsidRPr="00D94E76">
              <w:rPr>
                <w:rFonts w:ascii="Arial" w:hAnsi="Arial" w:cs="Arial"/>
              </w:rPr>
              <w:t>(PCI D16)</w:t>
            </w:r>
          </w:p>
          <w:p w:rsidR="00D94E76" w:rsidRPr="00D94E76" w:rsidRDefault="00D94E76" w:rsidP="00532103">
            <w:pPr>
              <w:spacing w:after="0" w:line="240" w:lineRule="auto"/>
              <w:jc w:val="center"/>
              <w:rPr>
                <w:rFonts w:ascii="Arial" w:hAnsi="Arial" w:cs="Arial"/>
              </w:rPr>
            </w:pPr>
            <w:r w:rsidRPr="00D94E76">
              <w:rPr>
                <w:rFonts w:ascii="Arial" w:hAnsi="Arial" w:cs="Arial"/>
              </w:rPr>
              <w:t>[0…. 6]</w:t>
            </w:r>
          </w:p>
        </w:tc>
      </w:tr>
      <w:tr w:rsidR="00D94E76" w:rsidRPr="00D94E76" w:rsidTr="00532103">
        <w:trPr>
          <w:trHeight w:val="1146"/>
        </w:trPr>
        <w:tc>
          <w:tcPr>
            <w:tcW w:w="1823" w:type="dxa"/>
          </w:tcPr>
          <w:p w:rsidR="00D94E76" w:rsidRPr="00D94E76" w:rsidRDefault="00D94E76" w:rsidP="00532103">
            <w:pPr>
              <w:spacing w:after="0" w:line="360" w:lineRule="auto"/>
              <w:rPr>
                <w:rFonts w:ascii="Arial" w:hAnsi="Arial" w:cs="Arial"/>
              </w:rPr>
            </w:pPr>
            <w:r w:rsidRPr="00D94E76">
              <w:rPr>
                <w:rFonts w:ascii="Arial" w:hAnsi="Arial" w:cs="Arial"/>
              </w:rPr>
              <w:t xml:space="preserve">DIFF </w:t>
            </w:r>
          </w:p>
          <w:p w:rsidR="00D94E76" w:rsidRPr="00D94E76" w:rsidRDefault="00D94E76" w:rsidP="00532103">
            <w:pPr>
              <w:spacing w:after="0" w:line="360" w:lineRule="auto"/>
              <w:rPr>
                <w:rFonts w:ascii="Arial" w:hAnsi="Arial" w:cs="Arial"/>
              </w:rPr>
            </w:pPr>
            <w:r w:rsidRPr="00D94E76">
              <w:rPr>
                <w:rFonts w:ascii="Arial" w:hAnsi="Arial" w:cs="Arial"/>
              </w:rPr>
              <w:t>SAM-</w:t>
            </w:r>
            <w:proofErr w:type="spellStart"/>
            <w:r w:rsidRPr="00D94E76">
              <w:rPr>
                <w:rFonts w:ascii="Arial" w:hAnsi="Arial" w:cs="Arial"/>
              </w:rPr>
              <w:t>Arousal</w:t>
            </w:r>
            <w:proofErr w:type="spellEnd"/>
          </w:p>
          <w:p w:rsidR="00D94E76" w:rsidRPr="00D94E76" w:rsidRDefault="00D94E76" w:rsidP="00532103">
            <w:pPr>
              <w:spacing w:after="0" w:line="360" w:lineRule="auto"/>
              <w:rPr>
                <w:rFonts w:ascii="Arial" w:hAnsi="Arial" w:cs="Arial"/>
              </w:rPr>
            </w:pPr>
            <w:r w:rsidRPr="00D94E76">
              <w:rPr>
                <w:rFonts w:ascii="Arial" w:hAnsi="Arial" w:cs="Arial"/>
              </w:rPr>
              <w:t>[1 …. 5]</w:t>
            </w:r>
          </w:p>
        </w:tc>
        <w:tc>
          <w:tcPr>
            <w:tcW w:w="362" w:type="dxa"/>
          </w:tcPr>
          <w:p w:rsidR="00D94E76" w:rsidRPr="00D94E76" w:rsidRDefault="00D94E76" w:rsidP="00532103">
            <w:pPr>
              <w:spacing w:after="0" w:line="360" w:lineRule="auto"/>
              <w:jc w:val="center"/>
              <w:rPr>
                <w:rFonts w:ascii="Arial" w:hAnsi="Arial" w:cs="Arial"/>
                <w:i/>
              </w:rPr>
            </w:pPr>
            <w:r w:rsidRPr="00D94E76">
              <w:rPr>
                <w:rFonts w:ascii="Arial" w:hAnsi="Arial" w:cs="Arial"/>
                <w:i/>
              </w:rPr>
              <w:t>r</w:t>
            </w:r>
          </w:p>
          <w:p w:rsidR="00D94E76" w:rsidRPr="00D94E76" w:rsidRDefault="00D94E76" w:rsidP="00532103">
            <w:pPr>
              <w:spacing w:after="0" w:line="360" w:lineRule="auto"/>
              <w:jc w:val="center"/>
              <w:rPr>
                <w:rFonts w:ascii="Arial" w:hAnsi="Arial" w:cs="Arial"/>
              </w:rPr>
            </w:pPr>
          </w:p>
          <w:p w:rsidR="00D94E76" w:rsidRPr="00D94E76" w:rsidRDefault="00D94E76" w:rsidP="00532103">
            <w:pPr>
              <w:spacing w:after="0" w:line="360" w:lineRule="auto"/>
              <w:jc w:val="center"/>
              <w:rPr>
                <w:rFonts w:ascii="Arial" w:hAnsi="Arial" w:cs="Arial"/>
              </w:rPr>
            </w:pPr>
            <w:r w:rsidRPr="00D94E76">
              <w:rPr>
                <w:rFonts w:ascii="Arial" w:hAnsi="Arial" w:cs="Arial"/>
                <w:i/>
              </w:rPr>
              <w:t>p</w:t>
            </w:r>
          </w:p>
        </w:tc>
        <w:tc>
          <w:tcPr>
            <w:tcW w:w="1367" w:type="dxa"/>
          </w:tcPr>
          <w:p w:rsidR="00D94E76" w:rsidRPr="00D94E76" w:rsidRDefault="00D94E76" w:rsidP="00532103">
            <w:pPr>
              <w:spacing w:after="0" w:line="360" w:lineRule="auto"/>
              <w:jc w:val="center"/>
              <w:rPr>
                <w:rFonts w:ascii="Arial" w:hAnsi="Arial" w:cs="Arial"/>
              </w:rPr>
            </w:pPr>
            <w:r w:rsidRPr="00D94E76">
              <w:rPr>
                <w:rFonts w:ascii="Arial" w:hAnsi="Arial" w:cs="Arial"/>
              </w:rPr>
              <w:t>-0.005</w:t>
            </w:r>
          </w:p>
          <w:p w:rsidR="00D94E76" w:rsidRPr="00D94E76" w:rsidRDefault="00D94E76" w:rsidP="00532103">
            <w:pPr>
              <w:spacing w:after="0" w:line="360" w:lineRule="auto"/>
              <w:jc w:val="center"/>
              <w:rPr>
                <w:rFonts w:ascii="Arial" w:hAnsi="Arial" w:cs="Arial"/>
              </w:rPr>
            </w:pPr>
          </w:p>
          <w:p w:rsidR="00D94E76" w:rsidRPr="00D94E76" w:rsidRDefault="00D94E76" w:rsidP="00532103">
            <w:pPr>
              <w:spacing w:after="0" w:line="360" w:lineRule="auto"/>
              <w:jc w:val="center"/>
              <w:rPr>
                <w:rFonts w:ascii="Arial" w:hAnsi="Arial" w:cs="Arial"/>
                <w:b/>
              </w:rPr>
            </w:pPr>
            <w:r w:rsidRPr="00D94E76">
              <w:rPr>
                <w:rFonts w:ascii="Arial" w:hAnsi="Arial" w:cs="Arial"/>
              </w:rPr>
              <w:t>0.973</w:t>
            </w:r>
          </w:p>
        </w:tc>
        <w:tc>
          <w:tcPr>
            <w:tcW w:w="1367" w:type="dxa"/>
          </w:tcPr>
          <w:p w:rsidR="00D94E76" w:rsidRPr="00D94E76" w:rsidRDefault="00D94E76" w:rsidP="00532103">
            <w:pPr>
              <w:spacing w:after="0" w:line="360" w:lineRule="auto"/>
              <w:jc w:val="center"/>
              <w:rPr>
                <w:rFonts w:ascii="Arial" w:hAnsi="Arial" w:cs="Arial"/>
                <w:b/>
              </w:rPr>
            </w:pPr>
            <w:bookmarkStart w:id="8" w:name="_Hlk130549554"/>
            <w:r w:rsidRPr="00D94E76">
              <w:rPr>
                <w:rFonts w:ascii="Arial" w:hAnsi="Arial" w:cs="Arial"/>
                <w:b/>
              </w:rPr>
              <w:t>0.282</w:t>
            </w:r>
          </w:p>
          <w:p w:rsidR="00D94E76" w:rsidRPr="00D94E76" w:rsidRDefault="00D94E76" w:rsidP="00532103">
            <w:pPr>
              <w:spacing w:after="0" w:line="360" w:lineRule="auto"/>
              <w:jc w:val="center"/>
              <w:rPr>
                <w:rFonts w:ascii="Arial" w:hAnsi="Arial" w:cs="Arial"/>
                <w:b/>
              </w:rPr>
            </w:pPr>
          </w:p>
          <w:p w:rsidR="00D94E76" w:rsidRPr="00D94E76" w:rsidRDefault="00D94E76" w:rsidP="00532103">
            <w:pPr>
              <w:spacing w:after="0" w:line="360" w:lineRule="auto"/>
              <w:jc w:val="center"/>
              <w:rPr>
                <w:rFonts w:ascii="Arial" w:hAnsi="Arial" w:cs="Arial"/>
                <w:b/>
              </w:rPr>
            </w:pPr>
            <w:r w:rsidRPr="00D94E76">
              <w:rPr>
                <w:rFonts w:ascii="Arial" w:hAnsi="Arial" w:cs="Arial"/>
                <w:b/>
              </w:rPr>
              <w:t>0.047</w:t>
            </w:r>
            <w:bookmarkEnd w:id="8"/>
          </w:p>
        </w:tc>
        <w:tc>
          <w:tcPr>
            <w:tcW w:w="1367" w:type="dxa"/>
          </w:tcPr>
          <w:p w:rsidR="00D94E76" w:rsidRPr="00D94E76" w:rsidRDefault="00D94E76" w:rsidP="00532103">
            <w:pPr>
              <w:spacing w:after="0" w:line="360" w:lineRule="auto"/>
              <w:jc w:val="center"/>
              <w:rPr>
                <w:rFonts w:ascii="Arial" w:hAnsi="Arial" w:cs="Arial"/>
              </w:rPr>
            </w:pPr>
            <w:r w:rsidRPr="00D94E76">
              <w:rPr>
                <w:rFonts w:ascii="Arial" w:hAnsi="Arial" w:cs="Arial"/>
              </w:rPr>
              <w:t>-0.224</w:t>
            </w:r>
          </w:p>
          <w:p w:rsidR="00D94E76" w:rsidRPr="00D94E76" w:rsidRDefault="00D94E76" w:rsidP="00532103">
            <w:pPr>
              <w:spacing w:after="0" w:line="360" w:lineRule="auto"/>
              <w:jc w:val="center"/>
              <w:rPr>
                <w:rFonts w:ascii="Arial" w:hAnsi="Arial" w:cs="Arial"/>
              </w:rPr>
            </w:pPr>
          </w:p>
          <w:p w:rsidR="00D94E76" w:rsidRPr="00D94E76" w:rsidRDefault="00D94E76" w:rsidP="00532103">
            <w:pPr>
              <w:spacing w:after="0" w:line="360" w:lineRule="auto"/>
              <w:jc w:val="center"/>
              <w:rPr>
                <w:rFonts w:ascii="Arial" w:hAnsi="Arial" w:cs="Arial"/>
                <w:b/>
              </w:rPr>
            </w:pPr>
            <w:r w:rsidRPr="00D94E76">
              <w:rPr>
                <w:rFonts w:ascii="Arial" w:hAnsi="Arial" w:cs="Arial"/>
              </w:rPr>
              <w:t>0.117</w:t>
            </w:r>
          </w:p>
        </w:tc>
        <w:tc>
          <w:tcPr>
            <w:tcW w:w="1385" w:type="dxa"/>
          </w:tcPr>
          <w:p w:rsidR="00D94E76" w:rsidRPr="00D94E76" w:rsidRDefault="00D94E76" w:rsidP="00532103">
            <w:pPr>
              <w:spacing w:after="0" w:line="360" w:lineRule="auto"/>
              <w:jc w:val="center"/>
              <w:rPr>
                <w:rFonts w:ascii="Arial" w:hAnsi="Arial" w:cs="Arial"/>
              </w:rPr>
            </w:pPr>
            <w:r w:rsidRPr="00D94E76">
              <w:rPr>
                <w:rFonts w:ascii="Arial" w:hAnsi="Arial" w:cs="Arial"/>
              </w:rPr>
              <w:t>-0.223</w:t>
            </w:r>
          </w:p>
          <w:p w:rsidR="00D94E76" w:rsidRPr="00D94E76" w:rsidRDefault="00D94E76" w:rsidP="00532103">
            <w:pPr>
              <w:spacing w:after="0" w:line="360" w:lineRule="auto"/>
              <w:jc w:val="center"/>
              <w:rPr>
                <w:rFonts w:ascii="Arial" w:hAnsi="Arial" w:cs="Arial"/>
              </w:rPr>
            </w:pPr>
          </w:p>
          <w:p w:rsidR="00D94E76" w:rsidRPr="00D94E76" w:rsidRDefault="00D94E76" w:rsidP="00532103">
            <w:pPr>
              <w:spacing w:after="0" w:line="360" w:lineRule="auto"/>
              <w:jc w:val="center"/>
              <w:rPr>
                <w:rFonts w:ascii="Arial" w:hAnsi="Arial" w:cs="Arial"/>
              </w:rPr>
            </w:pPr>
            <w:r w:rsidRPr="00D94E76">
              <w:rPr>
                <w:rFonts w:ascii="Arial" w:hAnsi="Arial" w:cs="Arial"/>
              </w:rPr>
              <w:t>0.120</w:t>
            </w:r>
          </w:p>
        </w:tc>
      </w:tr>
      <w:tr w:rsidR="00D94E76" w:rsidRPr="00D94E76" w:rsidTr="00532103">
        <w:trPr>
          <w:trHeight w:val="1146"/>
        </w:trPr>
        <w:tc>
          <w:tcPr>
            <w:tcW w:w="1823" w:type="dxa"/>
          </w:tcPr>
          <w:p w:rsidR="00D94E76" w:rsidRPr="00D94E76" w:rsidRDefault="00D94E76" w:rsidP="00532103">
            <w:pPr>
              <w:spacing w:after="0" w:line="360" w:lineRule="auto"/>
              <w:rPr>
                <w:rFonts w:ascii="Arial" w:hAnsi="Arial" w:cs="Arial"/>
              </w:rPr>
            </w:pPr>
            <w:r w:rsidRPr="00D94E76">
              <w:rPr>
                <w:rFonts w:ascii="Arial" w:hAnsi="Arial" w:cs="Arial"/>
              </w:rPr>
              <w:t xml:space="preserve">DIFF Stress </w:t>
            </w:r>
            <w:proofErr w:type="spellStart"/>
            <w:r w:rsidRPr="00D94E76">
              <w:rPr>
                <w:rFonts w:ascii="Arial" w:hAnsi="Arial" w:cs="Arial"/>
              </w:rPr>
              <w:t>level</w:t>
            </w:r>
            <w:proofErr w:type="spellEnd"/>
            <w:r w:rsidRPr="00D94E76">
              <w:rPr>
                <w:rFonts w:ascii="Arial" w:hAnsi="Arial" w:cs="Arial"/>
              </w:rPr>
              <w:t xml:space="preserve"> (VAS)</w:t>
            </w:r>
          </w:p>
          <w:p w:rsidR="00D94E76" w:rsidRPr="00D94E76" w:rsidRDefault="00D94E76" w:rsidP="00532103">
            <w:pPr>
              <w:spacing w:after="0" w:line="360" w:lineRule="auto"/>
              <w:rPr>
                <w:rFonts w:ascii="Arial" w:hAnsi="Arial" w:cs="Arial"/>
              </w:rPr>
            </w:pPr>
            <w:r w:rsidRPr="00D94E76">
              <w:rPr>
                <w:rFonts w:ascii="Arial" w:hAnsi="Arial" w:cs="Arial"/>
              </w:rPr>
              <w:t>[0 …. 100]</w:t>
            </w:r>
          </w:p>
        </w:tc>
        <w:tc>
          <w:tcPr>
            <w:tcW w:w="362" w:type="dxa"/>
          </w:tcPr>
          <w:p w:rsidR="00D94E76" w:rsidRPr="00D94E76" w:rsidRDefault="00D94E76" w:rsidP="00532103">
            <w:pPr>
              <w:spacing w:after="0" w:line="360" w:lineRule="auto"/>
              <w:jc w:val="center"/>
              <w:rPr>
                <w:rFonts w:ascii="Arial" w:hAnsi="Arial" w:cs="Arial"/>
                <w:i/>
              </w:rPr>
            </w:pPr>
            <w:r w:rsidRPr="00D94E76">
              <w:rPr>
                <w:rFonts w:ascii="Arial" w:hAnsi="Arial" w:cs="Arial"/>
                <w:i/>
              </w:rPr>
              <w:t>r</w:t>
            </w:r>
          </w:p>
          <w:p w:rsidR="00D94E76" w:rsidRPr="00D94E76" w:rsidRDefault="00D94E76" w:rsidP="00532103">
            <w:pPr>
              <w:spacing w:after="0" w:line="360" w:lineRule="auto"/>
              <w:jc w:val="center"/>
              <w:rPr>
                <w:rFonts w:ascii="Arial" w:hAnsi="Arial" w:cs="Arial"/>
              </w:rPr>
            </w:pPr>
          </w:p>
          <w:p w:rsidR="00D94E76" w:rsidRPr="00D94E76" w:rsidRDefault="00D94E76" w:rsidP="00532103">
            <w:pPr>
              <w:spacing w:after="0" w:line="360" w:lineRule="auto"/>
              <w:jc w:val="center"/>
              <w:rPr>
                <w:rFonts w:ascii="Arial" w:hAnsi="Arial" w:cs="Arial"/>
              </w:rPr>
            </w:pPr>
            <w:r w:rsidRPr="00D94E76">
              <w:rPr>
                <w:rFonts w:ascii="Arial" w:hAnsi="Arial" w:cs="Arial"/>
                <w:i/>
              </w:rPr>
              <w:t>p</w:t>
            </w:r>
          </w:p>
        </w:tc>
        <w:tc>
          <w:tcPr>
            <w:tcW w:w="1367" w:type="dxa"/>
          </w:tcPr>
          <w:p w:rsidR="00D94E76" w:rsidRPr="00D94E76" w:rsidRDefault="00D94E76" w:rsidP="00532103">
            <w:pPr>
              <w:spacing w:after="0" w:line="360" w:lineRule="auto"/>
              <w:jc w:val="center"/>
              <w:rPr>
                <w:rFonts w:ascii="Arial" w:hAnsi="Arial" w:cs="Arial"/>
              </w:rPr>
            </w:pPr>
            <w:r w:rsidRPr="00D94E76">
              <w:rPr>
                <w:rFonts w:ascii="Arial" w:hAnsi="Arial" w:cs="Arial"/>
              </w:rPr>
              <w:t>-0.083</w:t>
            </w:r>
          </w:p>
          <w:p w:rsidR="00D94E76" w:rsidRPr="00D94E76" w:rsidRDefault="00D94E76" w:rsidP="00532103">
            <w:pPr>
              <w:spacing w:after="0" w:line="360" w:lineRule="auto"/>
              <w:jc w:val="center"/>
              <w:rPr>
                <w:rFonts w:ascii="Arial" w:hAnsi="Arial" w:cs="Arial"/>
              </w:rPr>
            </w:pPr>
          </w:p>
          <w:p w:rsidR="00D94E76" w:rsidRPr="00D94E76" w:rsidRDefault="00D94E76" w:rsidP="00532103">
            <w:pPr>
              <w:spacing w:after="0" w:line="360" w:lineRule="auto"/>
              <w:jc w:val="center"/>
              <w:rPr>
                <w:rFonts w:ascii="Arial" w:hAnsi="Arial" w:cs="Arial"/>
              </w:rPr>
            </w:pPr>
            <w:r w:rsidRPr="00D94E76">
              <w:rPr>
                <w:rFonts w:ascii="Arial" w:hAnsi="Arial" w:cs="Arial"/>
              </w:rPr>
              <w:t>0.566</w:t>
            </w:r>
          </w:p>
        </w:tc>
        <w:tc>
          <w:tcPr>
            <w:tcW w:w="1367" w:type="dxa"/>
          </w:tcPr>
          <w:p w:rsidR="00D94E76" w:rsidRPr="00D94E76" w:rsidRDefault="00D94E76" w:rsidP="00532103">
            <w:pPr>
              <w:spacing w:after="0" w:line="360" w:lineRule="auto"/>
              <w:jc w:val="center"/>
              <w:rPr>
                <w:rFonts w:ascii="Arial" w:hAnsi="Arial" w:cs="Arial"/>
                <w:b/>
              </w:rPr>
            </w:pPr>
            <w:r w:rsidRPr="00D94E76">
              <w:rPr>
                <w:rFonts w:ascii="Arial" w:hAnsi="Arial" w:cs="Arial"/>
                <w:b/>
              </w:rPr>
              <w:t>0.299</w:t>
            </w:r>
          </w:p>
          <w:p w:rsidR="00D94E76" w:rsidRPr="00D94E76" w:rsidRDefault="00D94E76" w:rsidP="00532103">
            <w:pPr>
              <w:spacing w:after="0" w:line="360" w:lineRule="auto"/>
              <w:jc w:val="center"/>
              <w:rPr>
                <w:rFonts w:ascii="Arial" w:hAnsi="Arial" w:cs="Arial"/>
                <w:b/>
              </w:rPr>
            </w:pPr>
          </w:p>
          <w:p w:rsidR="00D94E76" w:rsidRPr="00D94E76" w:rsidRDefault="00D94E76" w:rsidP="00532103">
            <w:pPr>
              <w:spacing w:after="0" w:line="360" w:lineRule="auto"/>
              <w:jc w:val="center"/>
              <w:rPr>
                <w:rFonts w:ascii="Arial" w:hAnsi="Arial" w:cs="Arial"/>
              </w:rPr>
            </w:pPr>
            <w:r w:rsidRPr="00D94E76">
              <w:rPr>
                <w:rFonts w:ascii="Arial" w:hAnsi="Arial" w:cs="Arial"/>
                <w:b/>
              </w:rPr>
              <w:t>0.035</w:t>
            </w:r>
          </w:p>
        </w:tc>
        <w:tc>
          <w:tcPr>
            <w:tcW w:w="1367" w:type="dxa"/>
          </w:tcPr>
          <w:p w:rsidR="00D94E76" w:rsidRPr="00D94E76" w:rsidRDefault="00D94E76" w:rsidP="00532103">
            <w:pPr>
              <w:spacing w:after="0" w:line="360" w:lineRule="auto"/>
              <w:jc w:val="center"/>
              <w:rPr>
                <w:rFonts w:ascii="Arial" w:hAnsi="Arial" w:cs="Arial"/>
                <w:b/>
                <w:vertAlign w:val="superscript"/>
              </w:rPr>
            </w:pPr>
            <w:r w:rsidRPr="00D94E76">
              <w:rPr>
                <w:rFonts w:ascii="Arial" w:hAnsi="Arial" w:cs="Arial"/>
                <w:b/>
              </w:rPr>
              <w:t>-0.447</w:t>
            </w:r>
            <w:r w:rsidRPr="00D94E76">
              <w:rPr>
                <w:rFonts w:ascii="Arial" w:hAnsi="Arial" w:cs="Arial"/>
                <w:b/>
                <w:vertAlign w:val="superscript"/>
              </w:rPr>
              <w:t>a</w:t>
            </w:r>
          </w:p>
          <w:p w:rsidR="00D94E76" w:rsidRPr="00D94E76" w:rsidRDefault="00D94E76" w:rsidP="00532103">
            <w:pPr>
              <w:spacing w:after="0" w:line="360" w:lineRule="auto"/>
              <w:jc w:val="center"/>
              <w:rPr>
                <w:rFonts w:ascii="Arial" w:hAnsi="Arial" w:cs="Arial"/>
                <w:b/>
              </w:rPr>
            </w:pPr>
          </w:p>
          <w:p w:rsidR="00D94E76" w:rsidRPr="00D94E76" w:rsidRDefault="00D94E76" w:rsidP="00532103">
            <w:pPr>
              <w:spacing w:after="0" w:line="360" w:lineRule="auto"/>
              <w:jc w:val="center"/>
              <w:rPr>
                <w:rFonts w:ascii="Arial" w:hAnsi="Arial" w:cs="Arial"/>
              </w:rPr>
            </w:pPr>
            <w:r w:rsidRPr="00D94E76">
              <w:rPr>
                <w:rFonts w:ascii="Arial" w:hAnsi="Arial" w:cs="Arial"/>
                <w:b/>
              </w:rPr>
              <w:t>0.001</w:t>
            </w:r>
          </w:p>
        </w:tc>
        <w:tc>
          <w:tcPr>
            <w:tcW w:w="1385" w:type="dxa"/>
          </w:tcPr>
          <w:p w:rsidR="00D94E76" w:rsidRPr="00D94E76" w:rsidRDefault="00D94E76" w:rsidP="00532103">
            <w:pPr>
              <w:spacing w:after="0" w:line="360" w:lineRule="auto"/>
              <w:jc w:val="center"/>
              <w:rPr>
                <w:rFonts w:ascii="Arial" w:hAnsi="Arial" w:cs="Arial"/>
                <w:b/>
                <w:bCs/>
              </w:rPr>
            </w:pPr>
            <w:r w:rsidRPr="00D94E76">
              <w:rPr>
                <w:rFonts w:ascii="Arial" w:hAnsi="Arial" w:cs="Arial"/>
                <w:b/>
                <w:bCs/>
              </w:rPr>
              <w:t>-0.291</w:t>
            </w:r>
          </w:p>
          <w:p w:rsidR="00D94E76" w:rsidRPr="00D94E76" w:rsidRDefault="00D94E76" w:rsidP="00532103">
            <w:pPr>
              <w:spacing w:after="0" w:line="360" w:lineRule="auto"/>
              <w:jc w:val="center"/>
              <w:rPr>
                <w:rFonts w:ascii="Arial" w:hAnsi="Arial" w:cs="Arial"/>
                <w:b/>
                <w:bCs/>
              </w:rPr>
            </w:pPr>
          </w:p>
          <w:p w:rsidR="00D94E76" w:rsidRPr="00D94E76" w:rsidRDefault="00D94E76" w:rsidP="00532103">
            <w:pPr>
              <w:spacing w:after="0" w:line="360" w:lineRule="auto"/>
              <w:jc w:val="center"/>
              <w:rPr>
                <w:rFonts w:ascii="Arial" w:hAnsi="Arial" w:cs="Arial"/>
                <w:b/>
                <w:bCs/>
              </w:rPr>
            </w:pPr>
            <w:r w:rsidRPr="00D94E76">
              <w:rPr>
                <w:rFonts w:ascii="Arial" w:hAnsi="Arial" w:cs="Arial"/>
                <w:b/>
                <w:bCs/>
              </w:rPr>
              <w:t>0.040</w:t>
            </w:r>
          </w:p>
        </w:tc>
      </w:tr>
      <w:tr w:rsidR="00D94E76" w:rsidRPr="00D94E76" w:rsidTr="00532103">
        <w:trPr>
          <w:trHeight w:val="1146"/>
        </w:trPr>
        <w:tc>
          <w:tcPr>
            <w:tcW w:w="1823" w:type="dxa"/>
          </w:tcPr>
          <w:p w:rsidR="00D94E76" w:rsidRPr="00D94E76" w:rsidRDefault="00D94E76" w:rsidP="00532103">
            <w:pPr>
              <w:spacing w:after="0" w:line="360" w:lineRule="auto"/>
              <w:rPr>
                <w:rFonts w:ascii="Arial" w:hAnsi="Arial" w:cs="Arial"/>
              </w:rPr>
            </w:pPr>
            <w:r w:rsidRPr="00D94E76">
              <w:rPr>
                <w:rFonts w:ascii="Arial" w:hAnsi="Arial" w:cs="Arial"/>
              </w:rPr>
              <w:t>DIFF</w:t>
            </w:r>
          </w:p>
          <w:p w:rsidR="00D94E76" w:rsidRPr="00D94E76" w:rsidRDefault="00D94E76" w:rsidP="00532103">
            <w:pPr>
              <w:spacing w:after="0" w:line="360" w:lineRule="auto"/>
              <w:rPr>
                <w:rFonts w:ascii="Arial" w:hAnsi="Arial" w:cs="Arial"/>
                <w:lang w:val="en-US"/>
              </w:rPr>
            </w:pPr>
            <w:proofErr w:type="spellStart"/>
            <w:r w:rsidRPr="00D94E76">
              <w:rPr>
                <w:rFonts w:ascii="Arial" w:hAnsi="Arial" w:cs="Arial"/>
              </w:rPr>
              <w:t>Anxiety</w:t>
            </w:r>
            <w:proofErr w:type="spellEnd"/>
            <w:r w:rsidRPr="00D94E76">
              <w:rPr>
                <w:rFonts w:ascii="Arial" w:hAnsi="Arial" w:cs="Arial"/>
              </w:rPr>
              <w:t xml:space="preserve"> </w:t>
            </w:r>
            <w:r w:rsidRPr="00D94E76">
              <w:rPr>
                <w:rFonts w:ascii="Arial" w:hAnsi="Arial" w:cs="Arial"/>
                <w:lang w:val="en-US"/>
              </w:rPr>
              <w:t>(STAI)</w:t>
            </w:r>
          </w:p>
          <w:p w:rsidR="00D94E76" w:rsidRPr="00D94E76" w:rsidRDefault="00D94E76" w:rsidP="00532103">
            <w:pPr>
              <w:spacing w:after="0" w:line="360" w:lineRule="auto"/>
              <w:rPr>
                <w:rFonts w:ascii="Arial" w:hAnsi="Arial" w:cs="Arial"/>
              </w:rPr>
            </w:pPr>
            <w:r w:rsidRPr="00D94E76">
              <w:rPr>
                <w:rFonts w:ascii="Arial" w:hAnsi="Arial" w:cs="Arial"/>
              </w:rPr>
              <w:t xml:space="preserve">[1 …. 8]                                                     </w:t>
            </w:r>
          </w:p>
        </w:tc>
        <w:tc>
          <w:tcPr>
            <w:tcW w:w="362" w:type="dxa"/>
          </w:tcPr>
          <w:p w:rsidR="00D94E76" w:rsidRPr="00D94E76" w:rsidRDefault="00D94E76" w:rsidP="00532103">
            <w:pPr>
              <w:spacing w:after="0" w:line="360" w:lineRule="auto"/>
              <w:jc w:val="center"/>
              <w:rPr>
                <w:rFonts w:ascii="Arial" w:hAnsi="Arial" w:cs="Arial"/>
                <w:i/>
              </w:rPr>
            </w:pPr>
            <w:r w:rsidRPr="00D94E76">
              <w:rPr>
                <w:rFonts w:ascii="Arial" w:hAnsi="Arial" w:cs="Arial"/>
                <w:i/>
              </w:rPr>
              <w:t>r</w:t>
            </w:r>
          </w:p>
          <w:p w:rsidR="00D94E76" w:rsidRPr="00D94E76" w:rsidRDefault="00D94E76" w:rsidP="00532103">
            <w:pPr>
              <w:spacing w:after="0" w:line="360" w:lineRule="auto"/>
              <w:jc w:val="center"/>
              <w:rPr>
                <w:rFonts w:ascii="Arial" w:hAnsi="Arial" w:cs="Arial"/>
                <w:i/>
              </w:rPr>
            </w:pPr>
          </w:p>
          <w:p w:rsidR="00D94E76" w:rsidRPr="00D94E76" w:rsidRDefault="00D94E76" w:rsidP="00532103">
            <w:pPr>
              <w:spacing w:after="0" w:line="360" w:lineRule="auto"/>
              <w:jc w:val="center"/>
              <w:rPr>
                <w:rFonts w:ascii="Arial" w:hAnsi="Arial" w:cs="Arial"/>
                <w:i/>
              </w:rPr>
            </w:pPr>
            <w:r w:rsidRPr="00D94E76">
              <w:rPr>
                <w:rFonts w:ascii="Arial" w:hAnsi="Arial" w:cs="Arial"/>
                <w:i/>
              </w:rPr>
              <w:t>p</w:t>
            </w:r>
          </w:p>
        </w:tc>
        <w:tc>
          <w:tcPr>
            <w:tcW w:w="1367" w:type="dxa"/>
          </w:tcPr>
          <w:p w:rsidR="00D94E76" w:rsidRPr="00D94E76" w:rsidRDefault="00D94E76" w:rsidP="00532103">
            <w:pPr>
              <w:spacing w:after="0" w:line="360" w:lineRule="auto"/>
              <w:jc w:val="center"/>
              <w:rPr>
                <w:rFonts w:ascii="Arial" w:hAnsi="Arial" w:cs="Arial"/>
              </w:rPr>
            </w:pPr>
            <w:r w:rsidRPr="00D94E76">
              <w:rPr>
                <w:rFonts w:ascii="Arial" w:hAnsi="Arial" w:cs="Arial"/>
              </w:rPr>
              <w:t>-0.036</w:t>
            </w:r>
          </w:p>
          <w:p w:rsidR="00D94E76" w:rsidRPr="00D94E76" w:rsidRDefault="00D94E76" w:rsidP="00532103">
            <w:pPr>
              <w:spacing w:after="0" w:line="360" w:lineRule="auto"/>
              <w:jc w:val="center"/>
              <w:rPr>
                <w:rFonts w:ascii="Arial" w:hAnsi="Arial" w:cs="Arial"/>
              </w:rPr>
            </w:pPr>
          </w:p>
          <w:p w:rsidR="00D94E76" w:rsidRPr="00D94E76" w:rsidRDefault="00D94E76" w:rsidP="00532103">
            <w:pPr>
              <w:spacing w:after="0" w:line="360" w:lineRule="auto"/>
              <w:jc w:val="center"/>
              <w:rPr>
                <w:rFonts w:ascii="Arial" w:hAnsi="Arial" w:cs="Arial"/>
              </w:rPr>
            </w:pPr>
            <w:r w:rsidRPr="00D94E76">
              <w:rPr>
                <w:rFonts w:ascii="Arial" w:hAnsi="Arial" w:cs="Arial"/>
              </w:rPr>
              <w:t>0.805</w:t>
            </w:r>
          </w:p>
        </w:tc>
        <w:tc>
          <w:tcPr>
            <w:tcW w:w="1367" w:type="dxa"/>
          </w:tcPr>
          <w:p w:rsidR="00D94E76" w:rsidRPr="00D94E76" w:rsidRDefault="00D94E76" w:rsidP="00532103">
            <w:pPr>
              <w:spacing w:after="0" w:line="360" w:lineRule="auto"/>
              <w:jc w:val="center"/>
              <w:rPr>
                <w:rFonts w:ascii="Arial" w:hAnsi="Arial" w:cs="Arial"/>
              </w:rPr>
            </w:pPr>
            <w:r w:rsidRPr="00D94E76">
              <w:rPr>
                <w:rFonts w:ascii="Arial" w:hAnsi="Arial" w:cs="Arial"/>
              </w:rPr>
              <w:t>0.228</w:t>
            </w:r>
          </w:p>
          <w:p w:rsidR="00D94E76" w:rsidRPr="00D94E76" w:rsidRDefault="00D94E76" w:rsidP="00532103">
            <w:pPr>
              <w:spacing w:after="0" w:line="360" w:lineRule="auto"/>
              <w:jc w:val="center"/>
              <w:rPr>
                <w:rFonts w:ascii="Arial" w:hAnsi="Arial" w:cs="Arial"/>
              </w:rPr>
            </w:pPr>
          </w:p>
          <w:p w:rsidR="00D94E76" w:rsidRPr="00D94E76" w:rsidRDefault="00D94E76" w:rsidP="00532103">
            <w:pPr>
              <w:spacing w:after="0" w:line="360" w:lineRule="auto"/>
              <w:jc w:val="center"/>
              <w:rPr>
                <w:rFonts w:ascii="Arial" w:hAnsi="Arial" w:cs="Arial"/>
                <w:b/>
              </w:rPr>
            </w:pPr>
            <w:r w:rsidRPr="00D94E76">
              <w:rPr>
                <w:rFonts w:ascii="Arial" w:hAnsi="Arial" w:cs="Arial"/>
              </w:rPr>
              <w:t>0.111</w:t>
            </w:r>
          </w:p>
        </w:tc>
        <w:tc>
          <w:tcPr>
            <w:tcW w:w="1367" w:type="dxa"/>
          </w:tcPr>
          <w:p w:rsidR="00D94E76" w:rsidRPr="00D94E76" w:rsidRDefault="00D94E76" w:rsidP="00532103">
            <w:pPr>
              <w:spacing w:after="0" w:line="360" w:lineRule="auto"/>
              <w:jc w:val="center"/>
              <w:rPr>
                <w:rFonts w:ascii="Arial" w:hAnsi="Arial" w:cs="Arial"/>
              </w:rPr>
            </w:pPr>
            <w:r w:rsidRPr="00D94E76">
              <w:rPr>
                <w:rFonts w:ascii="Arial" w:hAnsi="Arial" w:cs="Arial"/>
              </w:rPr>
              <w:t>-0.217</w:t>
            </w:r>
          </w:p>
          <w:p w:rsidR="00D94E76" w:rsidRPr="00D94E76" w:rsidRDefault="00D94E76" w:rsidP="00532103">
            <w:pPr>
              <w:spacing w:after="0" w:line="360" w:lineRule="auto"/>
              <w:jc w:val="center"/>
              <w:rPr>
                <w:rFonts w:ascii="Arial" w:hAnsi="Arial" w:cs="Arial"/>
              </w:rPr>
            </w:pPr>
          </w:p>
          <w:p w:rsidR="00D94E76" w:rsidRPr="00D94E76" w:rsidRDefault="00D94E76" w:rsidP="00532103">
            <w:pPr>
              <w:spacing w:after="0" w:line="360" w:lineRule="auto"/>
              <w:jc w:val="center"/>
              <w:rPr>
                <w:rFonts w:ascii="Arial" w:hAnsi="Arial" w:cs="Arial"/>
                <w:b/>
              </w:rPr>
            </w:pPr>
            <w:r w:rsidRPr="00D94E76">
              <w:rPr>
                <w:rFonts w:ascii="Arial" w:hAnsi="Arial" w:cs="Arial"/>
              </w:rPr>
              <w:t>0.131</w:t>
            </w:r>
          </w:p>
        </w:tc>
        <w:tc>
          <w:tcPr>
            <w:tcW w:w="1385" w:type="dxa"/>
            <w:vAlign w:val="center"/>
          </w:tcPr>
          <w:p w:rsidR="00D94E76" w:rsidRPr="00D94E76" w:rsidRDefault="00D94E76" w:rsidP="00532103">
            <w:pPr>
              <w:spacing w:after="0" w:line="360" w:lineRule="auto"/>
              <w:jc w:val="center"/>
              <w:rPr>
                <w:rFonts w:ascii="Arial" w:hAnsi="Arial" w:cs="Arial"/>
                <w:bCs/>
              </w:rPr>
            </w:pPr>
            <w:r w:rsidRPr="00D94E76">
              <w:rPr>
                <w:rFonts w:ascii="Arial" w:hAnsi="Arial" w:cs="Arial"/>
                <w:bCs/>
              </w:rPr>
              <w:t>-0.279</w:t>
            </w:r>
          </w:p>
          <w:p w:rsidR="00D94E76" w:rsidRPr="00D94E76" w:rsidRDefault="00D94E76" w:rsidP="00532103">
            <w:pPr>
              <w:spacing w:after="0" w:line="360" w:lineRule="auto"/>
              <w:jc w:val="center"/>
              <w:rPr>
                <w:rFonts w:ascii="Arial" w:hAnsi="Arial" w:cs="Arial"/>
                <w:bCs/>
              </w:rPr>
            </w:pPr>
          </w:p>
          <w:p w:rsidR="00D94E76" w:rsidRPr="00D94E76" w:rsidRDefault="00D94E76" w:rsidP="00532103">
            <w:pPr>
              <w:spacing w:after="0" w:line="360" w:lineRule="auto"/>
              <w:jc w:val="center"/>
              <w:rPr>
                <w:rFonts w:ascii="Arial" w:hAnsi="Arial" w:cs="Arial"/>
                <w:bCs/>
              </w:rPr>
            </w:pPr>
            <w:r w:rsidRPr="00D94E76">
              <w:rPr>
                <w:rFonts w:ascii="Arial" w:hAnsi="Arial" w:cs="Arial"/>
                <w:bCs/>
              </w:rPr>
              <w:t>0.050</w:t>
            </w:r>
          </w:p>
        </w:tc>
      </w:tr>
      <w:tr w:rsidR="00D94E76" w:rsidRPr="00D94E76" w:rsidTr="00532103">
        <w:trPr>
          <w:trHeight w:val="1146"/>
        </w:trPr>
        <w:tc>
          <w:tcPr>
            <w:tcW w:w="1823" w:type="dxa"/>
          </w:tcPr>
          <w:p w:rsidR="00D94E76" w:rsidRPr="00D94E76" w:rsidRDefault="00D94E76" w:rsidP="00532103">
            <w:pPr>
              <w:spacing w:after="0" w:line="360" w:lineRule="auto"/>
              <w:rPr>
                <w:rFonts w:ascii="Arial" w:hAnsi="Arial" w:cs="Arial"/>
              </w:rPr>
            </w:pPr>
            <w:r w:rsidRPr="00D94E76">
              <w:rPr>
                <w:rFonts w:ascii="Arial" w:hAnsi="Arial" w:cs="Arial"/>
              </w:rPr>
              <w:t>DIFF Tension (VAS)</w:t>
            </w:r>
          </w:p>
          <w:p w:rsidR="00D94E76" w:rsidRPr="00D94E76" w:rsidRDefault="00D94E76" w:rsidP="00532103">
            <w:pPr>
              <w:spacing w:after="0" w:line="360" w:lineRule="auto"/>
              <w:rPr>
                <w:rFonts w:ascii="Arial" w:hAnsi="Arial" w:cs="Arial"/>
              </w:rPr>
            </w:pPr>
            <w:r w:rsidRPr="00D94E76">
              <w:rPr>
                <w:rFonts w:ascii="Arial" w:hAnsi="Arial" w:cs="Arial"/>
              </w:rPr>
              <w:t>[0 …. 100]</w:t>
            </w:r>
          </w:p>
        </w:tc>
        <w:tc>
          <w:tcPr>
            <w:tcW w:w="362" w:type="dxa"/>
          </w:tcPr>
          <w:p w:rsidR="00D94E76" w:rsidRPr="00D94E76" w:rsidRDefault="00D94E76" w:rsidP="00532103">
            <w:pPr>
              <w:spacing w:after="0" w:line="360" w:lineRule="auto"/>
              <w:jc w:val="center"/>
              <w:rPr>
                <w:rFonts w:ascii="Arial" w:hAnsi="Arial" w:cs="Arial"/>
                <w:i/>
              </w:rPr>
            </w:pPr>
            <w:r w:rsidRPr="00D94E76">
              <w:rPr>
                <w:rFonts w:ascii="Arial" w:hAnsi="Arial" w:cs="Arial"/>
                <w:i/>
              </w:rPr>
              <w:t>r</w:t>
            </w:r>
          </w:p>
          <w:p w:rsidR="00D94E76" w:rsidRPr="00D94E76" w:rsidRDefault="00D94E76" w:rsidP="00532103">
            <w:pPr>
              <w:spacing w:after="0" w:line="360" w:lineRule="auto"/>
              <w:jc w:val="center"/>
              <w:rPr>
                <w:rFonts w:ascii="Arial" w:hAnsi="Arial" w:cs="Arial"/>
                <w:i/>
              </w:rPr>
            </w:pPr>
          </w:p>
          <w:p w:rsidR="00D94E76" w:rsidRPr="00D94E76" w:rsidRDefault="00D94E76" w:rsidP="00532103">
            <w:pPr>
              <w:spacing w:after="0" w:line="360" w:lineRule="auto"/>
              <w:jc w:val="center"/>
              <w:rPr>
                <w:rFonts w:ascii="Arial" w:hAnsi="Arial" w:cs="Arial"/>
                <w:i/>
              </w:rPr>
            </w:pPr>
            <w:r w:rsidRPr="00D94E76">
              <w:rPr>
                <w:rFonts w:ascii="Arial" w:hAnsi="Arial" w:cs="Arial"/>
                <w:i/>
              </w:rPr>
              <w:t>p</w:t>
            </w:r>
          </w:p>
        </w:tc>
        <w:tc>
          <w:tcPr>
            <w:tcW w:w="1367" w:type="dxa"/>
          </w:tcPr>
          <w:p w:rsidR="00D94E76" w:rsidRPr="00D94E76" w:rsidRDefault="00D94E76" w:rsidP="00532103">
            <w:pPr>
              <w:spacing w:after="0" w:line="360" w:lineRule="auto"/>
              <w:jc w:val="center"/>
              <w:rPr>
                <w:rFonts w:ascii="Arial" w:hAnsi="Arial" w:cs="Arial"/>
              </w:rPr>
            </w:pPr>
            <w:r w:rsidRPr="00D94E76">
              <w:rPr>
                <w:rFonts w:ascii="Arial" w:hAnsi="Arial" w:cs="Arial"/>
              </w:rPr>
              <w:t>0.001</w:t>
            </w:r>
          </w:p>
          <w:p w:rsidR="00D94E76" w:rsidRPr="00D94E76" w:rsidRDefault="00D94E76" w:rsidP="00532103">
            <w:pPr>
              <w:spacing w:after="0" w:line="360" w:lineRule="auto"/>
              <w:jc w:val="center"/>
              <w:rPr>
                <w:rFonts w:ascii="Arial" w:hAnsi="Arial" w:cs="Arial"/>
              </w:rPr>
            </w:pPr>
          </w:p>
          <w:p w:rsidR="00D94E76" w:rsidRPr="00D94E76" w:rsidRDefault="00D94E76" w:rsidP="00532103">
            <w:pPr>
              <w:spacing w:after="0" w:line="360" w:lineRule="auto"/>
              <w:jc w:val="center"/>
              <w:rPr>
                <w:rFonts w:ascii="Arial" w:hAnsi="Arial" w:cs="Arial"/>
              </w:rPr>
            </w:pPr>
            <w:r w:rsidRPr="00D94E76">
              <w:rPr>
                <w:rFonts w:ascii="Arial" w:hAnsi="Arial" w:cs="Arial"/>
              </w:rPr>
              <w:t>0.993</w:t>
            </w:r>
          </w:p>
        </w:tc>
        <w:tc>
          <w:tcPr>
            <w:tcW w:w="1367" w:type="dxa"/>
          </w:tcPr>
          <w:p w:rsidR="00D94E76" w:rsidRPr="00D94E76" w:rsidRDefault="00D94E76" w:rsidP="00532103">
            <w:pPr>
              <w:spacing w:after="0" w:line="360" w:lineRule="auto"/>
              <w:jc w:val="center"/>
              <w:rPr>
                <w:rFonts w:ascii="Arial" w:hAnsi="Arial" w:cs="Arial"/>
              </w:rPr>
            </w:pPr>
            <w:r w:rsidRPr="00D94E76">
              <w:rPr>
                <w:rFonts w:ascii="Arial" w:hAnsi="Arial" w:cs="Arial"/>
              </w:rPr>
              <w:t>0.094</w:t>
            </w:r>
          </w:p>
          <w:p w:rsidR="00D94E76" w:rsidRPr="00D94E76" w:rsidRDefault="00D94E76" w:rsidP="00532103">
            <w:pPr>
              <w:spacing w:after="0" w:line="360" w:lineRule="auto"/>
              <w:jc w:val="center"/>
              <w:rPr>
                <w:rFonts w:ascii="Arial" w:hAnsi="Arial" w:cs="Arial"/>
              </w:rPr>
            </w:pPr>
          </w:p>
          <w:p w:rsidR="00D94E76" w:rsidRPr="00D94E76" w:rsidRDefault="00D94E76" w:rsidP="00532103">
            <w:pPr>
              <w:spacing w:after="0" w:line="360" w:lineRule="auto"/>
              <w:jc w:val="center"/>
              <w:rPr>
                <w:rFonts w:ascii="Arial" w:hAnsi="Arial" w:cs="Arial"/>
                <w:b/>
              </w:rPr>
            </w:pPr>
            <w:r w:rsidRPr="00D94E76">
              <w:rPr>
                <w:rFonts w:ascii="Arial" w:hAnsi="Arial" w:cs="Arial"/>
              </w:rPr>
              <w:t>0.517</w:t>
            </w:r>
          </w:p>
        </w:tc>
        <w:tc>
          <w:tcPr>
            <w:tcW w:w="1367" w:type="dxa"/>
          </w:tcPr>
          <w:p w:rsidR="00D94E76" w:rsidRPr="00D94E76" w:rsidRDefault="00D94E76" w:rsidP="00532103">
            <w:pPr>
              <w:spacing w:after="0" w:line="360" w:lineRule="auto"/>
              <w:jc w:val="center"/>
              <w:rPr>
                <w:rFonts w:ascii="Arial" w:hAnsi="Arial" w:cs="Arial"/>
              </w:rPr>
            </w:pPr>
            <w:r w:rsidRPr="00D94E76">
              <w:rPr>
                <w:rFonts w:ascii="Arial" w:hAnsi="Arial" w:cs="Arial"/>
              </w:rPr>
              <w:t>-0.203</w:t>
            </w:r>
          </w:p>
          <w:p w:rsidR="00D94E76" w:rsidRPr="00D94E76" w:rsidRDefault="00D94E76" w:rsidP="00532103">
            <w:pPr>
              <w:spacing w:after="0" w:line="360" w:lineRule="auto"/>
              <w:jc w:val="center"/>
              <w:rPr>
                <w:rFonts w:ascii="Arial" w:hAnsi="Arial" w:cs="Arial"/>
              </w:rPr>
            </w:pPr>
          </w:p>
          <w:p w:rsidR="00D94E76" w:rsidRPr="00D94E76" w:rsidRDefault="00D94E76" w:rsidP="00532103">
            <w:pPr>
              <w:spacing w:after="0" w:line="360" w:lineRule="auto"/>
              <w:jc w:val="center"/>
              <w:rPr>
                <w:rFonts w:ascii="Arial" w:hAnsi="Arial" w:cs="Arial"/>
                <w:b/>
              </w:rPr>
            </w:pPr>
            <w:r w:rsidRPr="00D94E76">
              <w:rPr>
                <w:rFonts w:ascii="Arial" w:hAnsi="Arial" w:cs="Arial"/>
              </w:rPr>
              <w:t>0.156</w:t>
            </w:r>
          </w:p>
        </w:tc>
        <w:tc>
          <w:tcPr>
            <w:tcW w:w="1385" w:type="dxa"/>
          </w:tcPr>
          <w:p w:rsidR="00D94E76" w:rsidRPr="00D94E76" w:rsidRDefault="00D94E76" w:rsidP="00532103">
            <w:pPr>
              <w:spacing w:after="0" w:line="360" w:lineRule="auto"/>
              <w:jc w:val="center"/>
              <w:rPr>
                <w:rFonts w:ascii="Arial" w:hAnsi="Arial" w:cs="Arial"/>
                <w:bCs/>
              </w:rPr>
            </w:pPr>
            <w:r w:rsidRPr="00D94E76">
              <w:rPr>
                <w:rFonts w:ascii="Arial" w:hAnsi="Arial" w:cs="Arial"/>
                <w:bCs/>
              </w:rPr>
              <w:t>-0.259</w:t>
            </w:r>
          </w:p>
          <w:p w:rsidR="00D94E76" w:rsidRPr="00D94E76" w:rsidRDefault="00D94E76" w:rsidP="00532103">
            <w:pPr>
              <w:spacing w:after="0" w:line="360" w:lineRule="auto"/>
              <w:jc w:val="center"/>
              <w:rPr>
                <w:rFonts w:ascii="Arial" w:hAnsi="Arial" w:cs="Arial"/>
                <w:bCs/>
              </w:rPr>
            </w:pPr>
          </w:p>
          <w:p w:rsidR="00D94E76" w:rsidRPr="00D94E76" w:rsidRDefault="00D94E76" w:rsidP="00532103">
            <w:pPr>
              <w:spacing w:after="0" w:line="360" w:lineRule="auto"/>
              <w:jc w:val="center"/>
              <w:rPr>
                <w:rFonts w:ascii="Arial" w:hAnsi="Arial" w:cs="Arial"/>
                <w:bCs/>
              </w:rPr>
            </w:pPr>
            <w:r w:rsidRPr="00D94E76">
              <w:rPr>
                <w:rFonts w:ascii="Arial" w:hAnsi="Arial" w:cs="Arial"/>
                <w:bCs/>
              </w:rPr>
              <w:t>0.069</w:t>
            </w:r>
          </w:p>
        </w:tc>
      </w:tr>
    </w:tbl>
    <w:bookmarkEnd w:id="7"/>
    <w:p w:rsidR="00D94E76" w:rsidRDefault="00D94E76" w:rsidP="00D94E76">
      <w:pPr>
        <w:spacing w:after="0" w:line="360" w:lineRule="auto"/>
        <w:jc w:val="both"/>
        <w:rPr>
          <w:rFonts w:ascii="Arial" w:hAnsi="Arial" w:cs="Arial"/>
          <w:sz w:val="18"/>
          <w:szCs w:val="18"/>
          <w:lang w:val="en-US"/>
        </w:rPr>
      </w:pPr>
      <w:r w:rsidRPr="00D94E76">
        <w:rPr>
          <w:rFonts w:ascii="Arial" w:hAnsi="Arial" w:cs="Arial"/>
          <w:sz w:val="18"/>
          <w:szCs w:val="18"/>
          <w:lang w:val="en-US"/>
        </w:rPr>
        <w:t xml:space="preserve">DIFF = Difference between pre- and post-measurements. </w:t>
      </w:r>
      <w:r w:rsidRPr="00D94E76">
        <w:rPr>
          <w:rFonts w:ascii="Arial" w:hAnsi="Arial" w:cs="Arial"/>
          <w:sz w:val="18"/>
          <w:szCs w:val="18"/>
          <w:vertAlign w:val="superscript"/>
          <w:lang w:val="en-US"/>
        </w:rPr>
        <w:t xml:space="preserve">a </w:t>
      </w:r>
      <w:r w:rsidRPr="00D94E76">
        <w:rPr>
          <w:rFonts w:ascii="Arial" w:hAnsi="Arial" w:cs="Arial"/>
          <w:sz w:val="18"/>
          <w:szCs w:val="18"/>
          <w:lang w:val="en-US"/>
        </w:rPr>
        <w:t>Meets FDR-adjusted significance of p &lt; 0.05</w:t>
      </w:r>
      <w:bookmarkStart w:id="9" w:name="_Hlk134460112"/>
      <w:r w:rsidRPr="00D94E76">
        <w:rPr>
          <w:rFonts w:ascii="Arial" w:hAnsi="Arial" w:cs="Arial"/>
          <w:sz w:val="18"/>
          <w:szCs w:val="18"/>
          <w:lang w:val="en-US"/>
        </w:rPr>
        <w:t xml:space="preserve"> for 16 statistical tests</w:t>
      </w:r>
      <w:bookmarkEnd w:id="9"/>
    </w:p>
    <w:p w:rsidR="00D94E76" w:rsidRDefault="00D94E76" w:rsidP="00D94E76">
      <w:pPr>
        <w:spacing w:after="0" w:line="360" w:lineRule="auto"/>
        <w:jc w:val="both"/>
        <w:rPr>
          <w:rFonts w:ascii="Arial" w:hAnsi="Arial" w:cs="Arial"/>
          <w:sz w:val="18"/>
          <w:szCs w:val="18"/>
          <w:lang w:val="en-US"/>
        </w:rPr>
      </w:pPr>
    </w:p>
    <w:p w:rsidR="00C90EC4" w:rsidRDefault="00C90EC4" w:rsidP="003E3DFB">
      <w:pPr>
        <w:spacing w:after="0" w:line="360" w:lineRule="auto"/>
        <w:jc w:val="both"/>
        <w:rPr>
          <w:rFonts w:ascii="Arial" w:hAnsi="Arial" w:cs="Arial"/>
          <w:b/>
          <w:lang w:val="en-US"/>
        </w:rPr>
      </w:pPr>
    </w:p>
    <w:p w:rsidR="00C90EC4" w:rsidRDefault="00C90EC4" w:rsidP="003E3DFB">
      <w:pPr>
        <w:spacing w:after="0" w:line="360" w:lineRule="auto"/>
        <w:jc w:val="both"/>
        <w:rPr>
          <w:rFonts w:ascii="Arial" w:hAnsi="Arial" w:cs="Arial"/>
          <w:b/>
          <w:lang w:val="en-US"/>
        </w:rPr>
      </w:pPr>
    </w:p>
    <w:p w:rsidR="00C90EC4" w:rsidRDefault="00C90EC4" w:rsidP="003E3DFB">
      <w:pPr>
        <w:spacing w:after="0" w:line="360" w:lineRule="auto"/>
        <w:jc w:val="both"/>
        <w:rPr>
          <w:rFonts w:ascii="Arial" w:hAnsi="Arial" w:cs="Arial"/>
          <w:b/>
          <w:lang w:val="en-US"/>
        </w:rPr>
      </w:pPr>
    </w:p>
    <w:p w:rsidR="003E3DFB" w:rsidRPr="003E3DFB" w:rsidRDefault="003E3DFB" w:rsidP="003E3DFB">
      <w:pPr>
        <w:spacing w:after="0" w:line="360" w:lineRule="auto"/>
        <w:jc w:val="both"/>
        <w:rPr>
          <w:rFonts w:ascii="Arial" w:hAnsi="Arial"/>
          <w:iCs/>
          <w:lang w:val="en-US"/>
        </w:rPr>
      </w:pPr>
      <w:r w:rsidRPr="003E3DFB">
        <w:rPr>
          <w:rFonts w:ascii="Arial" w:hAnsi="Arial" w:cs="Arial"/>
          <w:b/>
          <w:lang w:val="en-US"/>
        </w:rPr>
        <w:t xml:space="preserve">Table </w:t>
      </w:r>
      <w:r>
        <w:rPr>
          <w:rFonts w:ascii="Arial" w:hAnsi="Arial" w:cs="Arial"/>
          <w:b/>
          <w:lang w:val="en-US"/>
        </w:rPr>
        <w:t>S3</w:t>
      </w:r>
      <w:r w:rsidRPr="003E3DFB">
        <w:rPr>
          <w:rFonts w:ascii="Arial" w:hAnsi="Arial" w:cs="Arial"/>
          <w:b/>
          <w:lang w:val="en-US"/>
        </w:rPr>
        <w:t xml:space="preserve">. Regression analysis of trait absorption on </w:t>
      </w:r>
      <w:r w:rsidRPr="003E3DFB">
        <w:rPr>
          <w:rFonts w:ascii="Arial" w:hAnsi="Arial" w:cs="Arial"/>
          <w:b/>
          <w:i/>
          <w:lang w:val="en-US"/>
        </w:rPr>
        <w:t>body boundaries</w:t>
      </w:r>
    </w:p>
    <w:tbl>
      <w:tblPr>
        <w:tblStyle w:val="Tabellenraster11"/>
        <w:tblW w:w="9322" w:type="dxa"/>
        <w:tblInd w:w="0" w:type="dxa"/>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1871"/>
        <w:gridCol w:w="1701"/>
        <w:gridCol w:w="1560"/>
        <w:gridCol w:w="850"/>
        <w:gridCol w:w="3340"/>
      </w:tblGrid>
      <w:tr w:rsidR="003E3DFB" w:rsidRPr="00E608E3" w:rsidTr="007756EE">
        <w:trPr>
          <w:trHeight w:val="618"/>
        </w:trPr>
        <w:tc>
          <w:tcPr>
            <w:tcW w:w="1871" w:type="dxa"/>
            <w:tcBorders>
              <w:top w:val="single" w:sz="4" w:space="0" w:color="auto"/>
              <w:bottom w:val="single" w:sz="4" w:space="0" w:color="auto"/>
            </w:tcBorders>
          </w:tcPr>
          <w:p w:rsidR="003E3DFB" w:rsidRPr="003E3DFB" w:rsidRDefault="003E3DFB" w:rsidP="003E3DFB">
            <w:pPr>
              <w:spacing w:after="0" w:line="240" w:lineRule="auto"/>
              <w:jc w:val="both"/>
              <w:rPr>
                <w:rFonts w:ascii="Arial" w:hAnsi="Arial"/>
                <w:bCs/>
                <w:i/>
                <w:lang w:val="en-US"/>
              </w:rPr>
            </w:pPr>
            <w:bookmarkStart w:id="10" w:name="_Hlk131068440"/>
            <w:r w:rsidRPr="003E3DFB">
              <w:rPr>
                <w:rFonts w:ascii="Arial" w:hAnsi="Arial"/>
                <w:bCs/>
                <w:i/>
                <w:lang w:val="en-US"/>
              </w:rPr>
              <w:t xml:space="preserve">DV: Body Boundaries (PBBS) </w:t>
            </w:r>
          </w:p>
        </w:tc>
        <w:tc>
          <w:tcPr>
            <w:tcW w:w="1701" w:type="dxa"/>
            <w:tcBorders>
              <w:top w:val="single" w:sz="4" w:space="0" w:color="auto"/>
              <w:bottom w:val="single" w:sz="4" w:space="0" w:color="auto"/>
            </w:tcBorders>
          </w:tcPr>
          <w:p w:rsidR="003E3DFB" w:rsidRPr="003E3DFB" w:rsidRDefault="003E3DFB" w:rsidP="003E3DFB">
            <w:pPr>
              <w:spacing w:after="0" w:line="240" w:lineRule="auto"/>
              <w:jc w:val="both"/>
              <w:rPr>
                <w:rFonts w:ascii="Arial" w:hAnsi="Arial"/>
                <w:bCs/>
                <w:lang w:val="en-US"/>
              </w:rPr>
            </w:pPr>
            <w:r w:rsidRPr="003E3DFB">
              <w:rPr>
                <w:rFonts w:ascii="Arial" w:hAnsi="Arial"/>
                <w:bCs/>
                <w:lang w:val="en-US"/>
              </w:rPr>
              <w:t>Regression</w:t>
            </w:r>
          </w:p>
          <w:p w:rsidR="003E3DFB" w:rsidRPr="003E3DFB" w:rsidRDefault="003E3DFB" w:rsidP="003E3DFB">
            <w:pPr>
              <w:spacing w:after="0" w:line="240" w:lineRule="auto"/>
              <w:jc w:val="both"/>
              <w:rPr>
                <w:rFonts w:ascii="Arial" w:hAnsi="Arial"/>
                <w:bCs/>
                <w:vertAlign w:val="superscript"/>
                <w:lang w:val="en-US"/>
              </w:rPr>
            </w:pPr>
            <w:r w:rsidRPr="003E3DFB">
              <w:rPr>
                <w:rFonts w:ascii="Arial" w:hAnsi="Arial"/>
                <w:bCs/>
                <w:lang w:val="en-US"/>
              </w:rPr>
              <w:t xml:space="preserve">Coefficient </w:t>
            </w:r>
            <w:r w:rsidRPr="003E3DFB">
              <w:rPr>
                <w:rFonts w:ascii="Arial" w:hAnsi="Arial"/>
                <w:bCs/>
                <w:vertAlign w:val="superscript"/>
                <w:lang w:val="en-US"/>
              </w:rPr>
              <w:t>b</w:t>
            </w:r>
          </w:p>
        </w:tc>
        <w:tc>
          <w:tcPr>
            <w:tcW w:w="1560" w:type="dxa"/>
            <w:tcBorders>
              <w:top w:val="single" w:sz="4" w:space="0" w:color="auto"/>
              <w:bottom w:val="single" w:sz="4" w:space="0" w:color="auto"/>
            </w:tcBorders>
          </w:tcPr>
          <w:p w:rsidR="003E3DFB" w:rsidRPr="003E3DFB" w:rsidRDefault="003E3DFB" w:rsidP="003E3DFB">
            <w:pPr>
              <w:spacing w:after="0" w:line="240" w:lineRule="auto"/>
              <w:jc w:val="both"/>
              <w:rPr>
                <w:rFonts w:ascii="Arial" w:hAnsi="Arial"/>
                <w:bCs/>
                <w:vertAlign w:val="superscript"/>
                <w:lang w:val="en-US"/>
              </w:rPr>
            </w:pPr>
            <w:r w:rsidRPr="003E3DFB">
              <w:rPr>
                <w:rFonts w:ascii="Arial" w:hAnsi="Arial"/>
                <w:bCs/>
                <w:lang w:val="en-US"/>
              </w:rPr>
              <w:t xml:space="preserve">Standard Error </w:t>
            </w:r>
            <w:r w:rsidRPr="003E3DFB">
              <w:rPr>
                <w:rFonts w:ascii="Arial" w:hAnsi="Arial"/>
                <w:bCs/>
                <w:vertAlign w:val="superscript"/>
                <w:lang w:val="en-US"/>
              </w:rPr>
              <w:t>b</w:t>
            </w:r>
          </w:p>
        </w:tc>
        <w:tc>
          <w:tcPr>
            <w:tcW w:w="850" w:type="dxa"/>
            <w:tcBorders>
              <w:top w:val="single" w:sz="4" w:space="0" w:color="auto"/>
              <w:bottom w:val="single" w:sz="4" w:space="0" w:color="auto"/>
            </w:tcBorders>
          </w:tcPr>
          <w:p w:rsidR="003E3DFB" w:rsidRPr="003E3DFB" w:rsidRDefault="003E3DFB" w:rsidP="003E3DFB">
            <w:pPr>
              <w:spacing w:after="0" w:line="240" w:lineRule="auto"/>
              <w:jc w:val="both"/>
              <w:rPr>
                <w:rFonts w:ascii="Arial" w:hAnsi="Arial"/>
                <w:bCs/>
                <w:lang w:val="en-US"/>
              </w:rPr>
            </w:pPr>
            <w:r w:rsidRPr="003E3DFB">
              <w:rPr>
                <w:rFonts w:ascii="Arial" w:hAnsi="Arial"/>
                <w:bCs/>
                <w:lang w:val="en-US"/>
              </w:rPr>
              <w:t>p</w:t>
            </w:r>
          </w:p>
        </w:tc>
        <w:tc>
          <w:tcPr>
            <w:tcW w:w="3340" w:type="dxa"/>
            <w:tcBorders>
              <w:top w:val="single" w:sz="4" w:space="0" w:color="auto"/>
              <w:bottom w:val="single" w:sz="4" w:space="0" w:color="auto"/>
            </w:tcBorders>
          </w:tcPr>
          <w:p w:rsidR="003E3DFB" w:rsidRPr="003E3DFB" w:rsidRDefault="003E3DFB" w:rsidP="003E3DFB">
            <w:pPr>
              <w:spacing w:after="0" w:line="240" w:lineRule="auto"/>
              <w:jc w:val="both"/>
              <w:rPr>
                <w:rFonts w:ascii="Arial" w:hAnsi="Arial"/>
                <w:bCs/>
                <w:lang w:val="en-US"/>
              </w:rPr>
            </w:pPr>
            <w:r w:rsidRPr="003E3DFB">
              <w:rPr>
                <w:rFonts w:ascii="Arial" w:hAnsi="Arial"/>
                <w:bCs/>
                <w:lang w:val="en-US"/>
              </w:rPr>
              <w:t>95% Confidence Interval</w:t>
            </w:r>
          </w:p>
          <w:p w:rsidR="003E3DFB" w:rsidRPr="003E3DFB" w:rsidRDefault="003E3DFB" w:rsidP="003E3DFB">
            <w:pPr>
              <w:spacing w:after="0" w:line="240" w:lineRule="auto"/>
              <w:jc w:val="both"/>
              <w:rPr>
                <w:rFonts w:ascii="Arial" w:hAnsi="Arial"/>
                <w:bCs/>
                <w:lang w:val="en-US"/>
              </w:rPr>
            </w:pPr>
            <w:r w:rsidRPr="003E3DFB">
              <w:rPr>
                <w:rFonts w:ascii="Arial" w:hAnsi="Arial"/>
                <w:bCs/>
                <w:lang w:val="en-US"/>
              </w:rPr>
              <w:t>Lower Limit        Upper Limit</w:t>
            </w:r>
          </w:p>
        </w:tc>
      </w:tr>
      <w:tr w:rsidR="003E3DFB" w:rsidRPr="003E3DFB" w:rsidTr="007756EE">
        <w:trPr>
          <w:trHeight w:val="186"/>
        </w:trPr>
        <w:tc>
          <w:tcPr>
            <w:tcW w:w="1871" w:type="dxa"/>
            <w:tcBorders>
              <w:top w:val="single" w:sz="4" w:space="0" w:color="auto"/>
              <w:bottom w:val="single" w:sz="4" w:space="0" w:color="auto"/>
            </w:tcBorders>
          </w:tcPr>
          <w:p w:rsidR="003E3DFB" w:rsidRPr="003E3DFB" w:rsidRDefault="003E3DFB" w:rsidP="003E3DFB">
            <w:pPr>
              <w:spacing w:after="0" w:line="360" w:lineRule="auto"/>
              <w:jc w:val="both"/>
              <w:rPr>
                <w:rFonts w:ascii="Arial" w:hAnsi="Arial"/>
                <w:lang w:val="en-US"/>
              </w:rPr>
            </w:pPr>
            <w:r w:rsidRPr="003E3DFB">
              <w:rPr>
                <w:rFonts w:ascii="Arial" w:hAnsi="Arial"/>
                <w:bCs/>
                <w:lang w:val="en-US"/>
              </w:rPr>
              <w:t>Trait absorption</w:t>
            </w:r>
          </w:p>
        </w:tc>
        <w:tc>
          <w:tcPr>
            <w:tcW w:w="1701" w:type="dxa"/>
            <w:tcBorders>
              <w:top w:val="single" w:sz="4" w:space="0" w:color="auto"/>
              <w:bottom w:val="single" w:sz="4" w:space="0" w:color="auto"/>
            </w:tcBorders>
          </w:tcPr>
          <w:p w:rsidR="003E3DFB" w:rsidRPr="003E3DFB" w:rsidRDefault="003E3DFB" w:rsidP="003E3DFB">
            <w:pPr>
              <w:spacing w:after="0" w:line="360" w:lineRule="auto"/>
              <w:jc w:val="both"/>
              <w:rPr>
                <w:rFonts w:ascii="Arial" w:hAnsi="Arial"/>
                <w:b/>
                <w:lang w:val="en-US"/>
              </w:rPr>
            </w:pPr>
            <w:r w:rsidRPr="003E3DFB">
              <w:rPr>
                <w:rFonts w:ascii="Arial" w:hAnsi="Arial"/>
                <w:b/>
                <w:lang w:val="en-US"/>
              </w:rPr>
              <w:t>-0.018*</w:t>
            </w:r>
          </w:p>
        </w:tc>
        <w:tc>
          <w:tcPr>
            <w:tcW w:w="1560" w:type="dxa"/>
            <w:tcBorders>
              <w:top w:val="single" w:sz="4" w:space="0" w:color="auto"/>
              <w:bottom w:val="single" w:sz="4" w:space="0" w:color="auto"/>
            </w:tcBorders>
          </w:tcPr>
          <w:p w:rsidR="003E3DFB" w:rsidRPr="003E3DFB" w:rsidRDefault="003E3DFB" w:rsidP="003E3DFB">
            <w:pPr>
              <w:spacing w:after="0" w:line="360" w:lineRule="auto"/>
              <w:jc w:val="both"/>
              <w:rPr>
                <w:rFonts w:ascii="Arial" w:hAnsi="Arial"/>
                <w:lang w:val="en-US"/>
              </w:rPr>
            </w:pPr>
            <w:r w:rsidRPr="003E3DFB">
              <w:rPr>
                <w:rFonts w:ascii="Arial" w:hAnsi="Arial"/>
                <w:lang w:val="en-US"/>
              </w:rPr>
              <w:t>0.007</w:t>
            </w:r>
          </w:p>
        </w:tc>
        <w:tc>
          <w:tcPr>
            <w:tcW w:w="850" w:type="dxa"/>
            <w:tcBorders>
              <w:top w:val="single" w:sz="4" w:space="0" w:color="auto"/>
              <w:bottom w:val="single" w:sz="4" w:space="0" w:color="auto"/>
            </w:tcBorders>
          </w:tcPr>
          <w:p w:rsidR="003E3DFB" w:rsidRPr="003E3DFB" w:rsidRDefault="003E3DFB" w:rsidP="003E3DFB">
            <w:pPr>
              <w:spacing w:after="0" w:line="360" w:lineRule="auto"/>
              <w:jc w:val="both"/>
              <w:rPr>
                <w:rFonts w:ascii="Arial" w:hAnsi="Arial"/>
                <w:lang w:val="en-US"/>
              </w:rPr>
            </w:pPr>
            <w:r w:rsidRPr="003E3DFB">
              <w:rPr>
                <w:rFonts w:ascii="Arial" w:hAnsi="Arial"/>
                <w:lang w:val="en-US"/>
              </w:rPr>
              <w:t>0.016</w:t>
            </w:r>
          </w:p>
        </w:tc>
        <w:tc>
          <w:tcPr>
            <w:tcW w:w="3340" w:type="dxa"/>
            <w:tcBorders>
              <w:top w:val="single" w:sz="4" w:space="0" w:color="auto"/>
              <w:bottom w:val="single" w:sz="4" w:space="0" w:color="auto"/>
            </w:tcBorders>
          </w:tcPr>
          <w:p w:rsidR="003E3DFB" w:rsidRPr="003E3DFB" w:rsidRDefault="003E3DFB" w:rsidP="003E3DFB">
            <w:pPr>
              <w:spacing w:after="0" w:line="360" w:lineRule="auto"/>
              <w:jc w:val="both"/>
              <w:rPr>
                <w:rFonts w:ascii="Arial" w:hAnsi="Arial"/>
                <w:lang w:val="en-US"/>
              </w:rPr>
            </w:pPr>
            <w:bookmarkStart w:id="11" w:name="_Hlk131070634"/>
            <w:r w:rsidRPr="003E3DFB">
              <w:rPr>
                <w:rFonts w:ascii="Arial" w:hAnsi="Arial"/>
                <w:lang w:val="en-US"/>
              </w:rPr>
              <w:t xml:space="preserve">          -0.032                    -0.</w:t>
            </w:r>
            <w:bookmarkEnd w:id="11"/>
            <w:r w:rsidRPr="003E3DFB">
              <w:rPr>
                <w:rFonts w:ascii="Arial" w:hAnsi="Arial"/>
                <w:lang w:val="en-US"/>
              </w:rPr>
              <w:t>002</w:t>
            </w:r>
          </w:p>
        </w:tc>
      </w:tr>
    </w:tbl>
    <w:bookmarkEnd w:id="10"/>
    <w:p w:rsidR="003E3DFB" w:rsidRPr="003E3DFB" w:rsidRDefault="003E3DFB" w:rsidP="003E3DFB">
      <w:pPr>
        <w:spacing w:after="0" w:line="360" w:lineRule="auto"/>
        <w:jc w:val="both"/>
        <w:rPr>
          <w:rFonts w:ascii="Arial" w:hAnsi="Arial" w:cs="Arial"/>
          <w:sz w:val="18"/>
          <w:szCs w:val="18"/>
          <w:lang w:val="en-US"/>
        </w:rPr>
      </w:pPr>
      <w:r w:rsidRPr="003E3DFB">
        <w:rPr>
          <w:rFonts w:ascii="Arial" w:hAnsi="Arial" w:cs="Arial"/>
          <w:sz w:val="18"/>
          <w:szCs w:val="18"/>
          <w:lang w:val="en-US"/>
        </w:rPr>
        <w:t xml:space="preserve">Significant coefficients: * p &lt; 0.05; ** p &lt; 0.01, *** p &lt; 0.001. </w:t>
      </w:r>
      <w:r w:rsidRPr="003E3DFB">
        <w:rPr>
          <w:rFonts w:ascii="Arial" w:hAnsi="Arial" w:cs="Arial"/>
          <w:sz w:val="18"/>
          <w:szCs w:val="18"/>
          <w:vertAlign w:val="superscript"/>
          <w:lang w:val="en-US"/>
        </w:rPr>
        <w:t>b</w:t>
      </w:r>
      <w:r w:rsidRPr="003E3DFB">
        <w:rPr>
          <w:rFonts w:ascii="Arial" w:hAnsi="Arial" w:cs="Arial"/>
          <w:sz w:val="18"/>
          <w:szCs w:val="18"/>
          <w:lang w:val="en-US"/>
        </w:rPr>
        <w:t xml:space="preserve"> Confidence intervals and standard errors via </w:t>
      </w:r>
      <w:proofErr w:type="spellStart"/>
      <w:r w:rsidRPr="003E3DFB">
        <w:rPr>
          <w:rFonts w:ascii="Arial" w:hAnsi="Arial" w:cs="Arial"/>
          <w:sz w:val="18"/>
          <w:szCs w:val="18"/>
          <w:lang w:val="en-US"/>
        </w:rPr>
        <w:t>BCa</w:t>
      </w:r>
      <w:proofErr w:type="spellEnd"/>
      <w:r w:rsidRPr="003E3DFB">
        <w:rPr>
          <w:rFonts w:ascii="Arial" w:hAnsi="Arial" w:cs="Arial"/>
          <w:sz w:val="18"/>
          <w:szCs w:val="18"/>
          <w:lang w:val="en-US"/>
        </w:rPr>
        <w:t xml:space="preserve"> (bias-corrected and accelerated) bootstrapping with 1000 </w:t>
      </w:r>
      <w:proofErr w:type="spellStart"/>
      <w:r w:rsidRPr="003E3DFB">
        <w:rPr>
          <w:rFonts w:ascii="Arial" w:hAnsi="Arial" w:cs="Arial"/>
          <w:sz w:val="18"/>
          <w:szCs w:val="18"/>
          <w:lang w:val="en-US"/>
        </w:rPr>
        <w:t>BCa</w:t>
      </w:r>
      <w:proofErr w:type="spellEnd"/>
      <w:r w:rsidRPr="003E3DFB">
        <w:rPr>
          <w:rFonts w:ascii="Arial" w:hAnsi="Arial" w:cs="Arial"/>
          <w:sz w:val="18"/>
          <w:szCs w:val="18"/>
          <w:lang w:val="en-US"/>
        </w:rPr>
        <w:t xml:space="preserve"> samples. Note that the regression coefficients are not standardized values.</w:t>
      </w:r>
    </w:p>
    <w:p w:rsidR="003E3DFB" w:rsidRPr="00D94E76" w:rsidRDefault="003E3DFB" w:rsidP="00D94E76">
      <w:pPr>
        <w:spacing w:after="0" w:line="360" w:lineRule="auto"/>
        <w:jc w:val="both"/>
        <w:rPr>
          <w:rFonts w:ascii="Arial" w:hAnsi="Arial" w:cs="Arial"/>
          <w:sz w:val="18"/>
          <w:szCs w:val="18"/>
          <w:lang w:val="en-US"/>
        </w:rPr>
      </w:pPr>
    </w:p>
    <w:bookmarkEnd w:id="6"/>
    <w:p w:rsidR="00BD4666" w:rsidRDefault="00BD4666" w:rsidP="00CF1CA7">
      <w:pPr>
        <w:rPr>
          <w:rFonts w:ascii="Arial" w:hAnsi="Arial" w:cs="Arial"/>
          <w:b/>
          <w:lang w:val="en-US"/>
        </w:rPr>
      </w:pPr>
    </w:p>
    <w:p w:rsidR="00C90EC4" w:rsidRDefault="00C90EC4" w:rsidP="00CF1CA7">
      <w:pPr>
        <w:rPr>
          <w:rFonts w:ascii="Arial" w:hAnsi="Arial" w:cs="Arial"/>
          <w:b/>
          <w:lang w:val="en-US"/>
        </w:rPr>
      </w:pPr>
    </w:p>
    <w:p w:rsidR="00C90EC4" w:rsidRDefault="00C90EC4" w:rsidP="00CF1CA7">
      <w:pPr>
        <w:rPr>
          <w:rFonts w:ascii="Arial" w:hAnsi="Arial" w:cs="Arial"/>
          <w:b/>
          <w:lang w:val="en-US"/>
        </w:rPr>
      </w:pPr>
    </w:p>
    <w:p w:rsidR="00C90EC4" w:rsidRDefault="00C90EC4" w:rsidP="00CF1CA7">
      <w:pPr>
        <w:rPr>
          <w:rFonts w:ascii="Arial" w:hAnsi="Arial" w:cs="Arial"/>
          <w:b/>
          <w:lang w:val="en-US"/>
        </w:rPr>
      </w:pPr>
    </w:p>
    <w:p w:rsidR="00C90EC4" w:rsidRDefault="00C90EC4" w:rsidP="00CF1CA7">
      <w:pPr>
        <w:rPr>
          <w:rFonts w:ascii="Arial" w:hAnsi="Arial" w:cs="Arial"/>
          <w:b/>
          <w:lang w:val="en-US"/>
        </w:rPr>
      </w:pPr>
    </w:p>
    <w:p w:rsidR="00C90EC4" w:rsidRDefault="00C90EC4" w:rsidP="00CF1CA7">
      <w:pPr>
        <w:rPr>
          <w:rFonts w:ascii="Arial" w:hAnsi="Arial" w:cs="Arial"/>
          <w:b/>
          <w:lang w:val="en-US"/>
        </w:rPr>
      </w:pPr>
    </w:p>
    <w:p w:rsidR="00C90EC4" w:rsidRDefault="00C90EC4" w:rsidP="00CF1CA7">
      <w:pPr>
        <w:rPr>
          <w:rFonts w:ascii="Arial" w:hAnsi="Arial" w:cs="Arial"/>
          <w:b/>
          <w:lang w:val="en-US"/>
        </w:rPr>
      </w:pPr>
    </w:p>
    <w:p w:rsidR="00805603" w:rsidRPr="00075751" w:rsidRDefault="004D13A9">
      <w:pPr>
        <w:rPr>
          <w:rFonts w:ascii="Arial" w:hAnsi="Arial" w:cs="Arial"/>
          <w:lang w:val="en-US"/>
        </w:rPr>
      </w:pPr>
      <w:r w:rsidRPr="00075751">
        <w:rPr>
          <w:rFonts w:ascii="Arial" w:hAnsi="Arial" w:cs="Arial"/>
          <w:noProof/>
          <w:lang w:eastAsia="de-DE"/>
        </w:rPr>
        <w:lastRenderedPageBreak/>
        <w:drawing>
          <wp:inline distT="0" distB="0" distL="0" distR="0" wp14:anchorId="3544FB61" wp14:editId="326C8350">
            <wp:extent cx="3572510" cy="3572510"/>
            <wp:effectExtent l="0" t="0" r="8890" b="889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72510" cy="3572510"/>
                    </a:xfrm>
                    <a:prstGeom prst="rect">
                      <a:avLst/>
                    </a:prstGeom>
                    <a:noFill/>
                  </pic:spPr>
                </pic:pic>
              </a:graphicData>
            </a:graphic>
          </wp:inline>
        </w:drawing>
      </w:r>
    </w:p>
    <w:p w:rsidR="00D94E76" w:rsidRDefault="00075751">
      <w:pPr>
        <w:rPr>
          <w:rFonts w:ascii="Arial" w:hAnsi="Arial" w:cs="Arial"/>
          <w:lang w:val="en-US"/>
        </w:rPr>
      </w:pPr>
      <w:r w:rsidRPr="00075751">
        <w:rPr>
          <w:rFonts w:ascii="Arial" w:hAnsi="Arial" w:cs="Arial"/>
          <w:b/>
          <w:lang w:val="en-US"/>
        </w:rPr>
        <w:t>Figure S</w:t>
      </w:r>
      <w:r w:rsidR="00CA576A">
        <w:rPr>
          <w:rFonts w:ascii="Arial" w:hAnsi="Arial" w:cs="Arial"/>
          <w:b/>
          <w:lang w:val="en-US"/>
        </w:rPr>
        <w:t>8</w:t>
      </w:r>
      <w:r w:rsidRPr="00075751">
        <w:rPr>
          <w:rFonts w:ascii="Arial" w:hAnsi="Arial" w:cs="Arial"/>
          <w:b/>
          <w:lang w:val="en-US"/>
        </w:rPr>
        <w:t>:</w:t>
      </w:r>
      <w:r w:rsidRPr="00075751">
        <w:rPr>
          <w:rFonts w:ascii="Arial" w:hAnsi="Arial" w:cs="Arial"/>
          <w:lang w:val="en-US"/>
        </w:rPr>
        <w:t xml:space="preserve"> </w:t>
      </w:r>
      <w:r w:rsidR="00805603" w:rsidRPr="00075751">
        <w:rPr>
          <w:rFonts w:ascii="Arial" w:hAnsi="Arial" w:cs="Arial"/>
          <w:lang w:val="en-US"/>
        </w:rPr>
        <w:t>Histogram of the variable “Estimation of Duration” within the Floatation-REST condition. Area under the curve equals the total number of cases.</w:t>
      </w:r>
      <w:r w:rsidR="00960032" w:rsidRPr="00075751">
        <w:rPr>
          <w:rFonts w:ascii="Arial" w:hAnsi="Arial" w:cs="Arial"/>
          <w:lang w:val="en-US"/>
        </w:rPr>
        <w:t xml:space="preserve"> The histogram shows the distribution of data.</w:t>
      </w:r>
      <w:r w:rsidR="004D13A9" w:rsidRPr="00075751">
        <w:rPr>
          <w:rFonts w:ascii="Arial" w:hAnsi="Arial" w:cs="Arial"/>
          <w:lang w:val="en-US"/>
        </w:rPr>
        <w:t xml:space="preserve"> The estimate of the time was measured in minutes (x-axis)</w:t>
      </w:r>
      <w:r w:rsidR="0069522F" w:rsidRPr="00075751">
        <w:rPr>
          <w:rFonts w:ascii="Arial" w:hAnsi="Arial" w:cs="Arial"/>
          <w:lang w:val="en-US"/>
        </w:rPr>
        <w:t xml:space="preserve"> with the median of 60 minutes (grey bar) in the Floatation-REST condition.</w:t>
      </w:r>
    </w:p>
    <w:p w:rsidR="004D13A9" w:rsidRPr="00075751" w:rsidRDefault="00960032" w:rsidP="004D13A9">
      <w:pPr>
        <w:rPr>
          <w:rFonts w:ascii="Arial" w:hAnsi="Arial" w:cs="Arial"/>
          <w:lang w:val="en-US"/>
        </w:rPr>
      </w:pPr>
      <w:r w:rsidRPr="00075751">
        <w:rPr>
          <w:rFonts w:ascii="Arial" w:hAnsi="Arial" w:cs="Arial"/>
          <w:noProof/>
          <w:lang w:eastAsia="de-DE"/>
        </w:rPr>
        <w:drawing>
          <wp:inline distT="0" distB="0" distL="0" distR="0" wp14:anchorId="07F6666A" wp14:editId="12C39587">
            <wp:extent cx="3582000" cy="3574800"/>
            <wp:effectExtent l="0" t="0" r="0" b="698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582000" cy="3574800"/>
                    </a:xfrm>
                    <a:prstGeom prst="rect">
                      <a:avLst/>
                    </a:prstGeom>
                    <a:noFill/>
                    <a:ln>
                      <a:noFill/>
                    </a:ln>
                  </pic:spPr>
                </pic:pic>
              </a:graphicData>
            </a:graphic>
          </wp:inline>
        </w:drawing>
      </w:r>
    </w:p>
    <w:p w:rsidR="004D13A9" w:rsidRPr="00075751" w:rsidRDefault="00075751">
      <w:pPr>
        <w:rPr>
          <w:rFonts w:ascii="Arial" w:hAnsi="Arial" w:cs="Arial"/>
          <w:lang w:val="en-US"/>
        </w:rPr>
      </w:pPr>
      <w:r w:rsidRPr="00075751">
        <w:rPr>
          <w:rFonts w:ascii="Arial" w:hAnsi="Arial" w:cs="Arial"/>
          <w:b/>
          <w:lang w:val="en-US"/>
        </w:rPr>
        <w:t>Figure S</w:t>
      </w:r>
      <w:r w:rsidR="00CA576A">
        <w:rPr>
          <w:rFonts w:ascii="Arial" w:hAnsi="Arial" w:cs="Arial"/>
          <w:b/>
          <w:lang w:val="en-US"/>
        </w:rPr>
        <w:t>9</w:t>
      </w:r>
      <w:r w:rsidRPr="00075751">
        <w:rPr>
          <w:rFonts w:ascii="Arial" w:hAnsi="Arial" w:cs="Arial"/>
          <w:b/>
          <w:lang w:val="en-US"/>
        </w:rPr>
        <w:t>:</w:t>
      </w:r>
      <w:r w:rsidRPr="00075751">
        <w:rPr>
          <w:rFonts w:ascii="Arial" w:hAnsi="Arial" w:cs="Arial"/>
          <w:lang w:val="en-US"/>
        </w:rPr>
        <w:t xml:space="preserve"> </w:t>
      </w:r>
      <w:r w:rsidR="004D13A9" w:rsidRPr="00075751">
        <w:rPr>
          <w:rFonts w:ascii="Arial" w:hAnsi="Arial" w:cs="Arial"/>
          <w:lang w:val="en-US"/>
        </w:rPr>
        <w:t>Histogram of the variable “Estimation of Duration” within the Bed-REST condition. Area under the curve equals the total number of cases. The histogram shows the distribution of data.</w:t>
      </w:r>
      <w:r w:rsidR="0069522F" w:rsidRPr="00075751">
        <w:rPr>
          <w:rFonts w:ascii="Arial" w:hAnsi="Arial" w:cs="Arial"/>
          <w:lang w:val="en-US"/>
        </w:rPr>
        <w:t xml:space="preserve"> The estimate of the time was measured in minutes (x-axis) with the median of 49 minutes in the Bed-REST condition.</w:t>
      </w:r>
    </w:p>
    <w:sectPr w:rsidR="004D13A9" w:rsidRPr="0007575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1CA7"/>
    <w:rsid w:val="00062428"/>
    <w:rsid w:val="00075751"/>
    <w:rsid w:val="000C5B44"/>
    <w:rsid w:val="00215AF6"/>
    <w:rsid w:val="002402F0"/>
    <w:rsid w:val="00271232"/>
    <w:rsid w:val="002C3076"/>
    <w:rsid w:val="003C538A"/>
    <w:rsid w:val="003E29C2"/>
    <w:rsid w:val="003E3DFB"/>
    <w:rsid w:val="004D13A9"/>
    <w:rsid w:val="005D6BD6"/>
    <w:rsid w:val="0069522F"/>
    <w:rsid w:val="006F61D3"/>
    <w:rsid w:val="007D16A2"/>
    <w:rsid w:val="008040B2"/>
    <w:rsid w:val="00805603"/>
    <w:rsid w:val="008A42A7"/>
    <w:rsid w:val="00960032"/>
    <w:rsid w:val="00AA77FA"/>
    <w:rsid w:val="00B348F7"/>
    <w:rsid w:val="00B82012"/>
    <w:rsid w:val="00BB2F2E"/>
    <w:rsid w:val="00BB31C5"/>
    <w:rsid w:val="00BD4666"/>
    <w:rsid w:val="00C90EC4"/>
    <w:rsid w:val="00CA576A"/>
    <w:rsid w:val="00CD7550"/>
    <w:rsid w:val="00CF1CA7"/>
    <w:rsid w:val="00D1484E"/>
    <w:rsid w:val="00D17FCF"/>
    <w:rsid w:val="00D94E76"/>
    <w:rsid w:val="00E608E3"/>
    <w:rsid w:val="00E836F9"/>
    <w:rsid w:val="00F67F2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6454CB-9F58-4253-8284-76010E490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CF1CA7"/>
    <w:pPr>
      <w:spacing w:after="200" w:line="276" w:lineRule="auto"/>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075751"/>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75751"/>
    <w:rPr>
      <w:rFonts w:ascii="Tahoma" w:hAnsi="Tahoma" w:cs="Tahoma"/>
      <w:sz w:val="16"/>
      <w:szCs w:val="16"/>
    </w:rPr>
  </w:style>
  <w:style w:type="table" w:customStyle="1" w:styleId="Tabellenraster4">
    <w:name w:val="Tabellenraster4"/>
    <w:basedOn w:val="NormaleTabelle"/>
    <w:next w:val="Tabellenraster"/>
    <w:uiPriority w:val="39"/>
    <w:rsid w:val="00D94E7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D94E76"/>
    <w:rPr>
      <w:sz w:val="16"/>
      <w:szCs w:val="16"/>
    </w:rPr>
  </w:style>
  <w:style w:type="paragraph" w:styleId="Kommentartext">
    <w:name w:val="annotation text"/>
    <w:basedOn w:val="Standard"/>
    <w:link w:val="KommentartextZchn"/>
    <w:uiPriority w:val="99"/>
    <w:unhideWhenUsed/>
    <w:rsid w:val="00D94E76"/>
    <w:pPr>
      <w:spacing w:after="160" w:line="240" w:lineRule="auto"/>
    </w:pPr>
    <w:rPr>
      <w:sz w:val="20"/>
      <w:szCs w:val="20"/>
      <w:lang w:val="en-US"/>
    </w:rPr>
  </w:style>
  <w:style w:type="character" w:customStyle="1" w:styleId="KommentartextZchn">
    <w:name w:val="Kommentartext Zchn"/>
    <w:basedOn w:val="Absatz-Standardschriftart"/>
    <w:link w:val="Kommentartext"/>
    <w:uiPriority w:val="99"/>
    <w:rsid w:val="00D94E76"/>
    <w:rPr>
      <w:sz w:val="20"/>
      <w:szCs w:val="20"/>
      <w:lang w:val="en-US"/>
    </w:rPr>
  </w:style>
  <w:style w:type="table" w:styleId="Tabellenraster">
    <w:name w:val="Table Grid"/>
    <w:basedOn w:val="NormaleTabelle"/>
    <w:uiPriority w:val="39"/>
    <w:rsid w:val="00D94E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062428"/>
    <w:rPr>
      <w:color w:val="0563C1" w:themeColor="hyperlink"/>
      <w:u w:val="single"/>
    </w:rPr>
  </w:style>
  <w:style w:type="character" w:customStyle="1" w:styleId="NichtaufgelsteErwhnung1">
    <w:name w:val="Nicht aufgelöste Erwähnung1"/>
    <w:basedOn w:val="Absatz-Standardschriftart"/>
    <w:uiPriority w:val="99"/>
    <w:semiHidden/>
    <w:unhideWhenUsed/>
    <w:rsid w:val="00062428"/>
    <w:rPr>
      <w:color w:val="605E5C"/>
      <w:shd w:val="clear" w:color="auto" w:fill="E1DFDD"/>
    </w:rPr>
  </w:style>
  <w:style w:type="table" w:customStyle="1" w:styleId="Tabellenraster2">
    <w:name w:val="Tabellenraster2"/>
    <w:basedOn w:val="NormaleTabelle"/>
    <w:next w:val="Tabellenraster"/>
    <w:uiPriority w:val="39"/>
    <w:rsid w:val="005D6BD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1">
    <w:name w:val="Tabellenraster11"/>
    <w:basedOn w:val="NormaleTabelle"/>
    <w:next w:val="Tabellenraster"/>
    <w:uiPriority w:val="39"/>
    <w:rsid w:val="003E3DFB"/>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emf"/><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emf"/><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emf"/><Relationship Id="rId4" Type="http://schemas.openxmlformats.org/officeDocument/2006/relationships/hyperlink" Target="mailto:*wittmann@igpp.de" TargetMode="External"/><Relationship Id="rId9" Type="http://schemas.openxmlformats.org/officeDocument/2006/relationships/image" Target="media/image5.emf"/><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1187</Words>
  <Characters>7480</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IGPP</Company>
  <LinksUpToDate>false</LinksUpToDate>
  <CharactersWithSpaces>8650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Helena Hruby</dc:creator>
  <cp:lastModifiedBy>Helena Hruby</cp:lastModifiedBy>
  <cp:revision>2</cp:revision>
  <dcterms:created xsi:type="dcterms:W3CDTF">2023-08-21T11:12:00Z</dcterms:created>
  <dcterms:modified xsi:type="dcterms:W3CDTF">2023-08-21T11:12:00Z</dcterms:modified>
</cp:coreProperties>
</file>