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38BCE" w14:textId="178F8B0D" w:rsidR="005E15AD" w:rsidRPr="00B83C7A" w:rsidRDefault="005E15AD" w:rsidP="005E15AD">
      <w:pPr>
        <w:jc w:val="left"/>
        <w:rPr>
          <w:rFonts w:ascii="Times New Roman" w:hAnsi="Times New Roman" w:cs="Times New Roman"/>
          <w:sz w:val="20"/>
          <w:szCs w:val="20"/>
        </w:rPr>
      </w:pPr>
      <w:r w:rsidRPr="0007118C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07118C">
        <w:rPr>
          <w:rFonts w:ascii="Times New Roman" w:hAnsi="Times New Roman" w:cs="Times New Roman"/>
          <w:b/>
          <w:bCs/>
          <w:sz w:val="20"/>
          <w:szCs w:val="20"/>
        </w:rPr>
        <w:t xml:space="preserve">upplementary table </w:t>
      </w:r>
      <w:r w:rsidR="007C3249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>-1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F10FC">
        <w:rPr>
          <w:rFonts w:ascii="Times New Roman" w:hAnsi="Times New Roman" w:cs="Times New Roman"/>
          <w:sz w:val="20"/>
          <w:szCs w:val="20"/>
        </w:rPr>
        <w:t xml:space="preserve">Sepsis in critical </w:t>
      </w:r>
      <w:r>
        <w:rPr>
          <w:rFonts w:ascii="Times New Roman" w:hAnsi="Times New Roman" w:cs="Times New Roman"/>
          <w:sz w:val="20"/>
          <w:szCs w:val="20"/>
        </w:rPr>
        <w:t>care)</w:t>
      </w:r>
      <w:r w:rsidRPr="0007118C">
        <w:rPr>
          <w:rFonts w:ascii="Times New Roman" w:hAnsi="Times New Roman" w:cs="Times New Roman"/>
          <w:sz w:val="20"/>
          <w:szCs w:val="20"/>
        </w:rPr>
        <w:t xml:space="preserve">Sensitivity analysis results of the </w:t>
      </w:r>
      <w:r>
        <w:rPr>
          <w:rFonts w:ascii="Times New Roman" w:hAnsi="Times New Roman" w:cs="Times New Roman"/>
          <w:sz w:val="20"/>
          <w:szCs w:val="20"/>
        </w:rPr>
        <w:t>MR E</w:t>
      </w:r>
      <w:r w:rsidRPr="00B83C7A">
        <w:rPr>
          <w:rFonts w:ascii="Times New Roman" w:hAnsi="Times New Roman" w:cs="Times New Roman"/>
          <w:sz w:val="20"/>
          <w:szCs w:val="20"/>
        </w:rPr>
        <w:t>gger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3C7A">
        <w:rPr>
          <w:rFonts w:ascii="Times New Roman" w:hAnsi="Times New Roman" w:cs="Times New Roman"/>
          <w:sz w:val="20"/>
          <w:szCs w:val="20"/>
        </w:rPr>
        <w:t>regression</w:t>
      </w:r>
      <w:r>
        <w:rPr>
          <w:rFonts w:ascii="Times New Roman" w:hAnsi="Times New Roman" w:cs="Times New Roman"/>
          <w:sz w:val="20"/>
          <w:szCs w:val="20"/>
        </w:rPr>
        <w:t>,W</w:t>
      </w:r>
      <w:r w:rsidRPr="00B83C7A">
        <w:rPr>
          <w:rFonts w:ascii="Times New Roman" w:hAnsi="Times New Roman" w:cs="Times New Roman"/>
          <w:sz w:val="20"/>
          <w:szCs w:val="20"/>
        </w:rPr>
        <w:t>eighted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3C7A">
        <w:rPr>
          <w:rFonts w:ascii="Times New Roman" w:hAnsi="Times New Roman" w:cs="Times New Roman"/>
          <w:sz w:val="20"/>
          <w:szCs w:val="20"/>
        </w:rPr>
        <w:t>median</w:t>
      </w:r>
      <w:r>
        <w:rPr>
          <w:rFonts w:ascii="Times New Roman" w:hAnsi="Times New Roman" w:cs="Times New Roman"/>
          <w:sz w:val="20"/>
          <w:szCs w:val="20"/>
        </w:rPr>
        <w:t>, and W</w:t>
      </w:r>
      <w:r w:rsidRPr="00B83C7A">
        <w:rPr>
          <w:rFonts w:ascii="Times New Roman" w:hAnsi="Times New Roman" w:cs="Times New Roman"/>
          <w:sz w:val="20"/>
          <w:szCs w:val="20"/>
        </w:rPr>
        <w:t>eighted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3C7A">
        <w:rPr>
          <w:rFonts w:ascii="Times New Roman" w:hAnsi="Times New Roman" w:cs="Times New Roman"/>
          <w:sz w:val="20"/>
          <w:szCs w:val="20"/>
        </w:rPr>
        <w:t>mode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7118C">
        <w:rPr>
          <w:rFonts w:ascii="Times New Roman" w:hAnsi="Times New Roman" w:cs="Times New Roman"/>
          <w:sz w:val="20"/>
          <w:szCs w:val="20"/>
        </w:rPr>
        <w:t>methods</w:t>
      </w:r>
    </w:p>
    <w:tbl>
      <w:tblPr>
        <w:tblW w:w="6159" w:type="pct"/>
        <w:tblInd w:w="-96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2"/>
        <w:gridCol w:w="1159"/>
        <w:gridCol w:w="1158"/>
        <w:gridCol w:w="1158"/>
        <w:gridCol w:w="1158"/>
        <w:gridCol w:w="1158"/>
        <w:gridCol w:w="1158"/>
      </w:tblGrid>
      <w:tr w:rsidR="005E15AD" w:rsidRPr="008822D7" w14:paraId="4F7D6765" w14:textId="77777777" w:rsidTr="00CD1C8D">
        <w:trPr>
          <w:trHeight w:hRule="exact" w:val="284"/>
        </w:trPr>
        <w:tc>
          <w:tcPr>
            <w:tcW w:w="32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4771E93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8DCC4D7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MR Egger</w:t>
            </w:r>
          </w:p>
          <w:p w14:paraId="48786B55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EBA8634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Weighted median</w:t>
            </w:r>
          </w:p>
          <w:p w14:paraId="64BB4910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FEED24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Weighted mode</w:t>
            </w:r>
          </w:p>
          <w:p w14:paraId="080634C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24871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MR Egger</w:t>
            </w:r>
          </w:p>
          <w:p w14:paraId="215F8FC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A1B295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nil"/>
            </w:tcBorders>
          </w:tcPr>
          <w:p w14:paraId="2F0DF853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Weighted</w:t>
            </w:r>
          </w:p>
        </w:tc>
        <w:tc>
          <w:tcPr>
            <w:tcW w:w="11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FC5C7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Weighted  median</w:t>
            </w:r>
          </w:p>
          <w:p w14:paraId="7D736883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E15AD" w:rsidRPr="008822D7" w14:paraId="5FD73FB9" w14:textId="77777777" w:rsidTr="00CD1C8D">
        <w:trPr>
          <w:trHeight w:hRule="exact" w:val="284"/>
        </w:trPr>
        <w:tc>
          <w:tcPr>
            <w:tcW w:w="32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F466A2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121FA1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regression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5447F8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59BEE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FD542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regression</w:t>
            </w: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6392F4E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CAF2F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</w:t>
            </w:r>
          </w:p>
        </w:tc>
      </w:tr>
      <w:tr w:rsidR="005E15AD" w:rsidRPr="008822D7" w14:paraId="4AFD07C8" w14:textId="77777777" w:rsidTr="00CD1C8D">
        <w:trPr>
          <w:trHeight w:hRule="exact" w:val="284"/>
        </w:trPr>
        <w:tc>
          <w:tcPr>
            <w:tcW w:w="32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B4882D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Risk factor</w:t>
            </w:r>
          </w:p>
        </w:tc>
        <w:tc>
          <w:tcPr>
            <w:tcW w:w="11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D91CBC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(b/se)</w:t>
            </w:r>
          </w:p>
        </w:tc>
        <w:tc>
          <w:tcPr>
            <w:tcW w:w="11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3031D6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(b/se)</w:t>
            </w:r>
          </w:p>
        </w:tc>
        <w:tc>
          <w:tcPr>
            <w:tcW w:w="11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F4BAE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(b/se)</w:t>
            </w:r>
          </w:p>
        </w:tc>
        <w:tc>
          <w:tcPr>
            <w:tcW w:w="11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B319C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157" w:type="dxa"/>
            <w:tcBorders>
              <w:top w:val="nil"/>
              <w:bottom w:val="single" w:sz="4" w:space="0" w:color="auto"/>
            </w:tcBorders>
          </w:tcPr>
          <w:p w14:paraId="36F14D7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1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35F4C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</w:tr>
      <w:tr w:rsidR="005E15AD" w:rsidRPr="008822D7" w14:paraId="3593FC49" w14:textId="77777777" w:rsidTr="00CD1C8D">
        <w:trPr>
          <w:trHeight w:hRule="exact" w:val="337"/>
        </w:trPr>
        <w:tc>
          <w:tcPr>
            <w:tcW w:w="3277" w:type="dxa"/>
            <w:tcBorders>
              <w:top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8205D0B" w14:textId="77777777" w:rsidR="005E15AD" w:rsidRPr="00694797" w:rsidRDefault="005E15AD" w:rsidP="00CD1C8D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1.Connective tissue disease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C9E6396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35F3D3F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7BD65D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7F9B02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0E8362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771D8B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E15AD" w:rsidRPr="008822D7" w14:paraId="152700CD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09425683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Ankylosing spondylitis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50FD98D6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0.083/0.23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2BDD1AE4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-0.035/0.239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5C5D6BC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-0.035/0.239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6FD828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1157" w:type="dxa"/>
            <w:vAlign w:val="center"/>
          </w:tcPr>
          <w:p w14:paraId="4685FDF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D6DB78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0.886</w:t>
            </w:r>
          </w:p>
        </w:tc>
      </w:tr>
      <w:tr w:rsidR="005E15AD" w:rsidRPr="008822D7" w14:paraId="19B9535E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14567FE2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Hypersensitivity angiitis*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5574B88C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0.006/0.034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79D8BC94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-0.012/0.025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0AC7854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0.002/0.028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350FD6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1157" w:type="dxa"/>
            <w:vAlign w:val="center"/>
          </w:tcPr>
          <w:p w14:paraId="75159DD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9547FD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0.940</w:t>
            </w:r>
          </w:p>
        </w:tc>
      </w:tr>
      <w:tr w:rsidR="005E15AD" w:rsidRPr="008822D7" w14:paraId="70545F55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75C00514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Polymyositis*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628FB87D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-0.039/0.036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3EA586BA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0.011/0.022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6F2E55F3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0.014/0.022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FA436F3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1157" w:type="dxa"/>
            <w:vAlign w:val="center"/>
          </w:tcPr>
          <w:p w14:paraId="39DCE2D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9F8294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0.553</w:t>
            </w:r>
          </w:p>
        </w:tc>
      </w:tr>
      <w:tr w:rsidR="005E15AD" w:rsidRPr="008822D7" w14:paraId="3D3FD76C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6FDA3836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Rheumatoid arthritis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21AB6508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-0.097/0.071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474FAFA9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-0.082/0.054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5712B25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-0.082/0.055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351C76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1157" w:type="dxa"/>
            <w:vAlign w:val="center"/>
          </w:tcPr>
          <w:p w14:paraId="735B423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F07E74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0.167</w:t>
            </w:r>
          </w:p>
        </w:tc>
      </w:tr>
      <w:tr w:rsidR="005E15AD" w:rsidRPr="008822D7" w14:paraId="5AE39E1D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55381B28" w14:textId="7B78BD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Sjogren</w:t>
            </w:r>
            <w:r w:rsidR="00C34F2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syndrome*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6476ADF6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0.108/0.097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37FCADCE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0.012/0.062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73A47FD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0.006/0.068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8C94A4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1157" w:type="dxa"/>
            <w:vAlign w:val="center"/>
          </w:tcPr>
          <w:p w14:paraId="2D3434B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6D7ABB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0.926</w:t>
            </w:r>
          </w:p>
        </w:tc>
      </w:tr>
      <w:tr w:rsidR="005E15AD" w:rsidRPr="008822D7" w14:paraId="3F1D17C0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6935AA6E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Systemic lupus erythematosus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4AD82D61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0/0.057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6251BFE6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0.015/0.04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753BB65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0.039/0.051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ECF150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1157" w:type="dxa"/>
            <w:vAlign w:val="center"/>
          </w:tcPr>
          <w:p w14:paraId="3965825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645CED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0.444</w:t>
            </w:r>
          </w:p>
        </w:tc>
      </w:tr>
      <w:tr w:rsidR="005E15AD" w:rsidRPr="008822D7" w14:paraId="2B9386A3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5A24EE13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Systemic sclerosis*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55CE3A20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0.001/0.016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6398B4B1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0.001/0.014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7458C6A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0/0.014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CCB265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1157" w:type="dxa"/>
            <w:vAlign w:val="center"/>
          </w:tcPr>
          <w:p w14:paraId="688B316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EF3D733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0.997</w:t>
            </w:r>
          </w:p>
        </w:tc>
      </w:tr>
      <w:tr w:rsidR="005E15AD" w:rsidRPr="008822D7" w14:paraId="483B2A8C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55A0DD27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Wegener granulomatosis*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1750F504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-0.034/0.029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17D457BF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-0.014/0.025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4837043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-0.02/0.025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1A8A26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1157" w:type="dxa"/>
            <w:vAlign w:val="center"/>
          </w:tcPr>
          <w:p w14:paraId="3D6BBBD0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0.574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910E55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0.464</w:t>
            </w:r>
          </w:p>
        </w:tc>
      </w:tr>
      <w:tr w:rsidR="005E15AD" w:rsidRPr="008822D7" w14:paraId="1F68085F" w14:textId="77777777" w:rsidTr="00CD1C8D">
        <w:trPr>
          <w:trHeight w:hRule="exact" w:val="337"/>
        </w:trPr>
        <w:tc>
          <w:tcPr>
            <w:tcW w:w="3277" w:type="dxa"/>
            <w:shd w:val="clear" w:color="auto" w:fill="E2EFD9" w:themeFill="accent6" w:themeFillTint="33"/>
            <w:noWrap/>
            <w:vAlign w:val="bottom"/>
          </w:tcPr>
          <w:p w14:paraId="20DC24F0" w14:textId="74BB4719" w:rsidR="005E15AD" w:rsidRPr="00694797" w:rsidRDefault="005E15AD" w:rsidP="00F02474">
            <w:pPr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2.Endocrine system </w:t>
            </w: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3881CA2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66341DA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bottom"/>
          </w:tcPr>
          <w:p w14:paraId="78620B9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6464B3F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0658150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7C2B2CF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15AD" w:rsidRPr="008822D7" w14:paraId="259B60DA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7515F0DC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Adrenocortical insufficiency*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65C62BA5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0.009/0.084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7E853F5D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-0.018/0.044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58DCDE9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-0.025/0.056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C5491B0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1157" w:type="dxa"/>
            <w:vAlign w:val="center"/>
          </w:tcPr>
          <w:p w14:paraId="4365DB50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59B65C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0.669</w:t>
            </w:r>
          </w:p>
        </w:tc>
      </w:tr>
      <w:tr w:rsidR="005E15AD" w:rsidRPr="008822D7" w14:paraId="033C0F6A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54DF4676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Autoimmune hyperthyroidism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149F10B6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-0.027/0.2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3550C28D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-0.013/0.054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76446A0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0.001/0.06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9A52B7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1157" w:type="dxa"/>
            <w:vAlign w:val="center"/>
          </w:tcPr>
          <w:p w14:paraId="1082789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858D6F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0.982</w:t>
            </w:r>
          </w:p>
        </w:tc>
      </w:tr>
      <w:tr w:rsidR="005E15AD" w:rsidRPr="008822D7" w14:paraId="444557C2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3227F9D9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Autoimmune thyroiditis*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42A8D758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-0.007/0.03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625A2FD2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-0.017/0.025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38E977D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-0.02/0.028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FA81453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0.810</w:t>
            </w:r>
          </w:p>
        </w:tc>
        <w:tc>
          <w:tcPr>
            <w:tcW w:w="1157" w:type="dxa"/>
            <w:vAlign w:val="center"/>
          </w:tcPr>
          <w:p w14:paraId="1E20B97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877500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0.486</w:t>
            </w:r>
          </w:p>
        </w:tc>
      </w:tr>
      <w:tr w:rsidR="005E15AD" w:rsidRPr="008822D7" w14:paraId="73C71620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3344910F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Hypothyroidism, strict autoimmune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687DAF48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-0.101/0.141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38BA5E42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-0.025/0.099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60BEE28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0.022/0.117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605BCC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1157" w:type="dxa"/>
            <w:vAlign w:val="center"/>
          </w:tcPr>
          <w:p w14:paraId="7528B0D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0.801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514A33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0.853</w:t>
            </w:r>
          </w:p>
        </w:tc>
      </w:tr>
      <w:tr w:rsidR="005E15AD" w:rsidRPr="008822D7" w14:paraId="00B2C508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37A8C7F4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Type 1 diabetes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610BBF12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0.054/0.068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1AADF0CE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0.027/0.023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1DFBCB7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0.028/0.022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FB8F8F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0.466</w:t>
            </w:r>
          </w:p>
        </w:tc>
        <w:tc>
          <w:tcPr>
            <w:tcW w:w="1157" w:type="dxa"/>
            <w:vAlign w:val="center"/>
          </w:tcPr>
          <w:p w14:paraId="5633A45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634BFE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0.240</w:t>
            </w:r>
          </w:p>
        </w:tc>
      </w:tr>
      <w:tr w:rsidR="005E15AD" w:rsidRPr="008822D7" w14:paraId="72F1E1FE" w14:textId="77777777" w:rsidTr="00CD1C8D">
        <w:trPr>
          <w:trHeight w:hRule="exact" w:val="337"/>
        </w:trPr>
        <w:tc>
          <w:tcPr>
            <w:tcW w:w="3277" w:type="dxa"/>
            <w:shd w:val="clear" w:color="auto" w:fill="E2EFD9" w:themeFill="accent6" w:themeFillTint="33"/>
            <w:noWrap/>
            <w:vAlign w:val="bottom"/>
          </w:tcPr>
          <w:p w14:paraId="653D7BA7" w14:textId="6E9753AC" w:rsidR="005E15AD" w:rsidRPr="00F02474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</w:t>
            </w:r>
            <w:r w:rsidRPr="00F024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F02474" w:rsidRPr="00F024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Nervous system</w:t>
            </w: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02BD94E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3E06420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bottom"/>
          </w:tcPr>
          <w:p w14:paraId="1120C84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31B0880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5C5EBFB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39EDCD83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15AD" w:rsidRPr="008822D7" w14:paraId="416E5B36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4477D172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Guillain-Barre syndrome*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43AAEC23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0.025/0.037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0F31DFDF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0.03/0.033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076629B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0.03/0.033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55BBBD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1157" w:type="dxa"/>
            <w:vAlign w:val="center"/>
          </w:tcPr>
          <w:p w14:paraId="5B42A0F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627016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0.403</w:t>
            </w:r>
          </w:p>
        </w:tc>
      </w:tr>
      <w:tr w:rsidR="005E15AD" w:rsidRPr="008822D7" w14:paraId="3795D5B0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41ADEB54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Multiple sclerosis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4829BEA5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-0.013/0.092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0483A493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-0.011/0.072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494D4CB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0.006/0.071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584832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1157" w:type="dxa"/>
            <w:vAlign w:val="center"/>
          </w:tcPr>
          <w:p w14:paraId="37A899B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A1D781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0.933</w:t>
            </w:r>
          </w:p>
        </w:tc>
      </w:tr>
      <w:tr w:rsidR="005E15AD" w:rsidRPr="008822D7" w14:paraId="26CF4D96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0A33A306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Myasthenia gravis*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7A01C7BC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-0.027/0.037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31587E18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-0.025/0.034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2AEA2FD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-0.023/0.032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53B269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1157" w:type="dxa"/>
            <w:vAlign w:val="center"/>
          </w:tcPr>
          <w:p w14:paraId="79458CD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C38B6F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0.500</w:t>
            </w:r>
          </w:p>
        </w:tc>
      </w:tr>
      <w:tr w:rsidR="005E15AD" w:rsidRPr="008822D7" w14:paraId="4750819C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79E04E14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Narcolepsy 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2D204642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-0.471/0.509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4A342885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-0.206/0.106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4E03484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-0.173/0.153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EF90DC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1157" w:type="dxa"/>
            <w:vAlign w:val="center"/>
          </w:tcPr>
          <w:p w14:paraId="639295C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988271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0.321</w:t>
            </w:r>
          </w:p>
        </w:tc>
      </w:tr>
      <w:tr w:rsidR="005E15AD" w:rsidRPr="008822D7" w14:paraId="6D5DFD41" w14:textId="77777777" w:rsidTr="00CD1C8D">
        <w:trPr>
          <w:trHeight w:hRule="exact" w:val="337"/>
        </w:trPr>
        <w:tc>
          <w:tcPr>
            <w:tcW w:w="3277" w:type="dxa"/>
            <w:shd w:val="clear" w:color="auto" w:fill="E2EFD9" w:themeFill="accent6" w:themeFillTint="33"/>
            <w:noWrap/>
            <w:vAlign w:val="bottom"/>
          </w:tcPr>
          <w:p w14:paraId="768918DB" w14:textId="4753CC8B" w:rsidR="005E15AD" w:rsidRPr="00F02474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24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</w:t>
            </w:r>
            <w:r w:rsidR="00F02474" w:rsidRPr="00F024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Digestive system</w:t>
            </w: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048B8BF0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78842BC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bottom"/>
          </w:tcPr>
          <w:p w14:paraId="018FACD0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7FE55A6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1CCB615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4162262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15AD" w:rsidRPr="008822D7" w14:paraId="1E53A0D5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49C9A012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Biliary chirrosis, primary*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570EBD50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-0.032/0.033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6B8179AE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0.005/0.026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6125FD5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-0.01/0.034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9742F6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0.361</w:t>
            </w:r>
          </w:p>
        </w:tc>
        <w:tc>
          <w:tcPr>
            <w:tcW w:w="1157" w:type="dxa"/>
            <w:vAlign w:val="center"/>
          </w:tcPr>
          <w:p w14:paraId="494B122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0.846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004418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0.766</w:t>
            </w:r>
          </w:p>
        </w:tc>
      </w:tr>
      <w:tr w:rsidR="005E15AD" w:rsidRPr="008822D7" w14:paraId="78EFECD4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094DC05B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Coeliac disease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06D926A6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0.014/0.037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53AC5BA3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-0.008/0.029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164451F0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-0.005/0.029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6080FD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1157" w:type="dxa"/>
            <w:vAlign w:val="center"/>
          </w:tcPr>
          <w:p w14:paraId="0E55B3E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8E29EB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0.863</w:t>
            </w:r>
          </w:p>
        </w:tc>
      </w:tr>
      <w:tr w:rsidR="005E15AD" w:rsidRPr="008822D7" w14:paraId="7832F414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275D881D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Crohn's disease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4A3B8731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0.098/0.087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68BE47A7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0.09/0.051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66CFBE3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0.059/0.077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AC20B9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1157" w:type="dxa"/>
            <w:vAlign w:val="center"/>
          </w:tcPr>
          <w:p w14:paraId="1142989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2E577D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0.444</w:t>
            </w:r>
          </w:p>
        </w:tc>
      </w:tr>
      <w:tr w:rsidR="005E15AD" w:rsidRPr="008822D7" w14:paraId="7EFBBC64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55CA8AF7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Ulcerative colitis*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56420E8E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-0.331/0.286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3F353BD9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-0.191/0.098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7845BAA3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-0.166/0.124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615F20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1157" w:type="dxa"/>
            <w:vAlign w:val="center"/>
          </w:tcPr>
          <w:p w14:paraId="32F1F4B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7450C7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0.252</w:t>
            </w:r>
          </w:p>
        </w:tc>
      </w:tr>
      <w:tr w:rsidR="005E15AD" w:rsidRPr="008822D7" w14:paraId="1B6211C4" w14:textId="77777777" w:rsidTr="00CD1C8D">
        <w:trPr>
          <w:trHeight w:hRule="exact" w:val="337"/>
        </w:trPr>
        <w:tc>
          <w:tcPr>
            <w:tcW w:w="3277" w:type="dxa"/>
            <w:shd w:val="clear" w:color="auto" w:fill="E2EFD9" w:themeFill="accent6" w:themeFillTint="33"/>
            <w:noWrap/>
            <w:vAlign w:val="bottom"/>
          </w:tcPr>
          <w:p w14:paraId="1A774B01" w14:textId="77777777" w:rsidR="005E15AD" w:rsidRPr="00694797" w:rsidRDefault="005E15AD" w:rsidP="00CD1C8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 Hematologic disease</w:t>
            </w: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6D8536C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2A948E0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bottom"/>
          </w:tcPr>
          <w:p w14:paraId="201A3D1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29A6C0A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7D396E9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1F55030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15AD" w:rsidRPr="008822D7" w14:paraId="2DF53441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1C504719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Allergic purpura*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4EC45B14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-0.07/0.048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5DE6F5AA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-0.056/0.043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006B6E1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-0.062/0.042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46A974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1157" w:type="dxa"/>
            <w:vAlign w:val="center"/>
          </w:tcPr>
          <w:p w14:paraId="783A90D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9D2FB0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0.168</w:t>
            </w:r>
          </w:p>
        </w:tc>
      </w:tr>
      <w:tr w:rsidR="005E15AD" w:rsidRPr="008822D7" w14:paraId="5B21D293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32E26D11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Idiopathicthrombocytopenic purpura*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337EFBA5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0.068/0.06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2988B3F2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0.067/0.037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7C6C1DE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0.063/0.046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AC53D8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1157" w:type="dxa"/>
            <w:vAlign w:val="center"/>
          </w:tcPr>
          <w:p w14:paraId="5BD7416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BF618C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0.199</w:t>
            </w:r>
          </w:p>
        </w:tc>
      </w:tr>
      <w:tr w:rsidR="005E15AD" w:rsidRPr="008822D7" w14:paraId="6A4C3CBA" w14:textId="77777777" w:rsidTr="00CD1C8D">
        <w:trPr>
          <w:trHeight w:hRule="exact" w:val="337"/>
        </w:trPr>
        <w:tc>
          <w:tcPr>
            <w:tcW w:w="3277" w:type="dxa"/>
            <w:shd w:val="clear" w:color="auto" w:fill="E2EFD9" w:themeFill="accent6" w:themeFillTint="33"/>
            <w:noWrap/>
            <w:vAlign w:val="bottom"/>
          </w:tcPr>
          <w:p w14:paraId="3B983F79" w14:textId="77777777" w:rsidR="005E15AD" w:rsidRPr="00694797" w:rsidRDefault="005E15AD" w:rsidP="00CD1C8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 Dermatology</w:t>
            </w: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5AC7D84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3FC0F50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bottom"/>
          </w:tcPr>
          <w:p w14:paraId="68851A8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5558B3F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46FC162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4FEA4B0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15AD" w:rsidRPr="008822D7" w14:paraId="3E6CC4CD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09C2A3D5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Alopecia areata*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0B13EA50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-0.042/0.046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1610C0ED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-0.03/0.039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1BC610F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-0.038/0.042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886083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1157" w:type="dxa"/>
            <w:vAlign w:val="center"/>
          </w:tcPr>
          <w:p w14:paraId="68F6AF3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AAD1E3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0.400</w:t>
            </w:r>
          </w:p>
        </w:tc>
      </w:tr>
      <w:tr w:rsidR="005E15AD" w:rsidRPr="008822D7" w14:paraId="7087A0EB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6DC6B560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Bullous pemphigoid*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7B2919F5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-0.009/0.021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72D5D665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-0.009/0.02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108ECD6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-0.012/0.023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16B2490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0.687</w:t>
            </w:r>
          </w:p>
        </w:tc>
        <w:tc>
          <w:tcPr>
            <w:tcW w:w="1157" w:type="dxa"/>
            <w:vAlign w:val="center"/>
          </w:tcPr>
          <w:p w14:paraId="166685F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62E7D3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0.616</w:t>
            </w:r>
          </w:p>
        </w:tc>
      </w:tr>
      <w:tr w:rsidR="005E15AD" w:rsidRPr="008822D7" w14:paraId="59F2DC09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1E3538B5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Dermatitis herpetiformis*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7ACD296E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0.007/0.034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2BBB4B36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0.005/0.021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4B411FF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0.007/0.021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C7466A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0.840</w:t>
            </w:r>
          </w:p>
        </w:tc>
        <w:tc>
          <w:tcPr>
            <w:tcW w:w="1157" w:type="dxa"/>
            <w:vAlign w:val="center"/>
          </w:tcPr>
          <w:p w14:paraId="3891F9C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328A94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0.749</w:t>
            </w:r>
          </w:p>
        </w:tc>
      </w:tr>
      <w:tr w:rsidR="005E15AD" w:rsidRPr="008822D7" w14:paraId="7766FE18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54F03DE7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Localized scleroderma*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1F83B1B1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-0.01/0.025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1A44A6EC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-0.014/0.022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56C47A7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-0.017/0.023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A9BBD3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0.722</w:t>
            </w:r>
          </w:p>
        </w:tc>
        <w:tc>
          <w:tcPr>
            <w:tcW w:w="1157" w:type="dxa"/>
            <w:vAlign w:val="center"/>
          </w:tcPr>
          <w:p w14:paraId="53B6BC7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0.517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469517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0.514</w:t>
            </w:r>
          </w:p>
        </w:tc>
      </w:tr>
      <w:tr w:rsidR="005E15AD" w:rsidRPr="008822D7" w14:paraId="5AD70CEC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452EE3F1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Pemphigoid*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32EB6CE4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0.022/0.041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0CBD4697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-0.008/0.029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5449C793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-0.027/0.05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D7A3F80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0.607</w:t>
            </w:r>
          </w:p>
        </w:tc>
        <w:tc>
          <w:tcPr>
            <w:tcW w:w="1157" w:type="dxa"/>
            <w:vAlign w:val="center"/>
          </w:tcPr>
          <w:p w14:paraId="45E2D6F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A5D5D7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0.607</w:t>
            </w:r>
          </w:p>
        </w:tc>
      </w:tr>
      <w:tr w:rsidR="005E15AD" w:rsidRPr="008822D7" w14:paraId="3235B4B9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07179527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Psoriasis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2EC19D5C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0.122/0.078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54BEA1FF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0.076/0.061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305989B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0.076/0.066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605997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0.151</w:t>
            </w:r>
          </w:p>
        </w:tc>
        <w:tc>
          <w:tcPr>
            <w:tcW w:w="1157" w:type="dxa"/>
            <w:vAlign w:val="center"/>
          </w:tcPr>
          <w:p w14:paraId="4FDD052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D1AA4E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0.276</w:t>
            </w:r>
          </w:p>
        </w:tc>
      </w:tr>
      <w:tr w:rsidR="005E15AD" w:rsidRPr="008822D7" w14:paraId="08306563" w14:textId="77777777" w:rsidTr="00CD1C8D">
        <w:trPr>
          <w:trHeight w:hRule="exact" w:val="337"/>
        </w:trPr>
        <w:tc>
          <w:tcPr>
            <w:tcW w:w="3277" w:type="dxa"/>
            <w:shd w:val="clear" w:color="auto" w:fill="E2EFD9" w:themeFill="accent6" w:themeFillTint="33"/>
            <w:noWrap/>
            <w:vAlign w:val="bottom"/>
          </w:tcPr>
          <w:p w14:paraId="5162DFAB" w14:textId="77777777" w:rsidR="005E15AD" w:rsidRPr="00694797" w:rsidRDefault="005E15AD" w:rsidP="00CD1C8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 Urologic disease</w:t>
            </w: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592B816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noWrap/>
            <w:vAlign w:val="bottom"/>
          </w:tcPr>
          <w:p w14:paraId="750F536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bottom"/>
          </w:tcPr>
          <w:p w14:paraId="67FFAF9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56FF585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1CEDF04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6F28B83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15AD" w:rsidRPr="008822D7" w14:paraId="25E8304A" w14:textId="77777777" w:rsidTr="00CD1C8D">
        <w:trPr>
          <w:trHeight w:hRule="exact" w:val="337"/>
        </w:trPr>
        <w:tc>
          <w:tcPr>
            <w:tcW w:w="3277" w:type="dxa"/>
            <w:shd w:val="clear" w:color="auto" w:fill="auto"/>
            <w:noWrap/>
            <w:vAlign w:val="bottom"/>
          </w:tcPr>
          <w:p w14:paraId="43AE320C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IgA nephropathy*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0CC2E136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0.399/0.242</w:t>
            </w: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2B4688D8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-0.027/0.06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4BFC911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-0.005/0.073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35742A0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1157" w:type="dxa"/>
            <w:vAlign w:val="center"/>
          </w:tcPr>
          <w:p w14:paraId="35A3C619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0.655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6F37BF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0.952</w:t>
            </w:r>
          </w:p>
        </w:tc>
      </w:tr>
    </w:tbl>
    <w:p w14:paraId="57915422" w14:textId="77777777" w:rsidR="005E15AD" w:rsidRPr="008822D7" w:rsidRDefault="005E15AD" w:rsidP="005E15AD">
      <w:pPr>
        <w:rPr>
          <w:rFonts w:ascii="Times New Roman" w:hAnsi="Times New Roman" w:cs="Times New Roman"/>
          <w:sz w:val="20"/>
          <w:szCs w:val="20"/>
        </w:rPr>
      </w:pPr>
      <w:r w:rsidRPr="008822D7">
        <w:rPr>
          <w:rFonts w:ascii="Times New Roman" w:hAnsi="Times New Roman" w:cs="Times New Roman"/>
          <w:sz w:val="20"/>
          <w:szCs w:val="20"/>
        </w:rPr>
        <w:lastRenderedPageBreak/>
        <w:t xml:space="preserve">Abbreviations: Mendelian randomization (MR); inverse-variance weighted (IVW); Beta (b); standard error (se); </w:t>
      </w:r>
    </w:p>
    <w:p w14:paraId="7D55809A" w14:textId="77777777" w:rsidR="005E15AD" w:rsidRPr="008822D7" w:rsidRDefault="005E15AD" w:rsidP="005E15AD">
      <w:pPr>
        <w:rPr>
          <w:rFonts w:ascii="Times New Roman" w:hAnsi="Times New Roman" w:cs="Times New Roman"/>
          <w:sz w:val="20"/>
          <w:szCs w:val="20"/>
        </w:rPr>
      </w:pPr>
      <w:r w:rsidRPr="008822D7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822D7">
        <w:rPr>
          <w:rFonts w:ascii="Times New Roman" w:hAnsi="Times New Roman" w:cs="Times New Roman"/>
          <w:sz w:val="20"/>
          <w:szCs w:val="20"/>
        </w:rPr>
        <w:t xml:space="preserve"> Genome-wide significance of the selected SNPs associated with the factors is less than 5×10-8, factors with * is less than 5×10-8.</w:t>
      </w:r>
    </w:p>
    <w:p w14:paraId="5433957F" w14:textId="77777777" w:rsidR="005E15AD" w:rsidRPr="008822D7" w:rsidRDefault="005E15AD" w:rsidP="005E15AD">
      <w:pPr>
        <w:rPr>
          <w:rFonts w:ascii="Times New Roman" w:hAnsi="Times New Roman" w:cs="Times New Roman"/>
          <w:sz w:val="20"/>
          <w:szCs w:val="20"/>
        </w:rPr>
      </w:pPr>
      <w:r w:rsidRPr="008822D7">
        <w:rPr>
          <w:rFonts w:ascii="Times New Roman" w:hAnsi="Times New Roman" w:cs="Times New Roman"/>
          <w:sz w:val="20"/>
          <w:szCs w:val="20"/>
        </w:rPr>
        <w:t>* P&lt;0.05</w:t>
      </w:r>
    </w:p>
    <w:p w14:paraId="59FB0539" w14:textId="77777777" w:rsidR="005E15AD" w:rsidRDefault="005E15AD" w:rsidP="005E15AD">
      <w:pPr>
        <w:rPr>
          <w:rFonts w:ascii="Times New Roman" w:hAnsi="Times New Roman" w:cs="Times New Roman"/>
          <w:sz w:val="20"/>
          <w:szCs w:val="20"/>
        </w:rPr>
      </w:pPr>
      <w:r w:rsidRPr="008822D7">
        <w:rPr>
          <w:rFonts w:ascii="Times New Roman" w:hAnsi="Times New Roman" w:cs="Times New Roman"/>
          <w:sz w:val="20"/>
          <w:szCs w:val="20"/>
        </w:rPr>
        <w:t>** P&lt;0.01</w:t>
      </w:r>
    </w:p>
    <w:p w14:paraId="0E043E9E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E2DDE2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670091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8D8FDF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D525A4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11F74C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48D5B0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3A6174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B998E6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2B8FD7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39EE3F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7590C6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3FC404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4F76E3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90CD77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271065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ACB514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AB978E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E213E1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216ACB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0AAF3B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F16132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2AA82E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82F7ED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6E2BD2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93E045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0F8DC2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BE2B63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933BA0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63279D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F39E9B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1881B6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352869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5C49BE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85D2C4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F393C0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7811D4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50CD34" w14:textId="77777777" w:rsidR="005E15AD" w:rsidRDefault="005E15AD" w:rsidP="005E15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DD1FE7" w14:textId="4BA87854" w:rsidR="005E15AD" w:rsidRPr="00B83C7A" w:rsidRDefault="005E15AD" w:rsidP="005E15AD">
      <w:pPr>
        <w:jc w:val="left"/>
        <w:rPr>
          <w:rFonts w:ascii="Times New Roman" w:hAnsi="Times New Roman" w:cs="Times New Roman"/>
          <w:sz w:val="20"/>
          <w:szCs w:val="20"/>
        </w:rPr>
      </w:pPr>
      <w:r w:rsidRPr="0007118C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S</w:t>
      </w:r>
      <w:r w:rsidRPr="0007118C">
        <w:rPr>
          <w:rFonts w:ascii="Times New Roman" w:hAnsi="Times New Roman" w:cs="Times New Roman"/>
          <w:b/>
          <w:bCs/>
          <w:sz w:val="20"/>
          <w:szCs w:val="20"/>
        </w:rPr>
        <w:t xml:space="preserve">upplementary table </w:t>
      </w:r>
      <w:r w:rsidR="007C3249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>-2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 w:hint="eastAsia"/>
          <w:sz w:val="20"/>
          <w:szCs w:val="20"/>
        </w:rPr>
        <w:t>epsis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51B1">
        <w:rPr>
          <w:rFonts w:ascii="Times New Roman" w:hAnsi="Times New Roman" w:cs="Times New Roman"/>
          <w:sz w:val="20"/>
          <w:szCs w:val="20"/>
        </w:rPr>
        <w:t>28 day death in critical care</w:t>
      </w:r>
      <w:r>
        <w:rPr>
          <w:rFonts w:ascii="Times New Roman" w:hAnsi="Times New Roman" w:cs="Times New Roman"/>
          <w:sz w:val="20"/>
          <w:szCs w:val="20"/>
        </w:rPr>
        <w:t xml:space="preserve"> )</w:t>
      </w:r>
      <w:r w:rsidRPr="0007118C">
        <w:rPr>
          <w:rFonts w:ascii="Times New Roman" w:hAnsi="Times New Roman" w:cs="Times New Roman"/>
          <w:sz w:val="20"/>
          <w:szCs w:val="20"/>
        </w:rPr>
        <w:t xml:space="preserve">Sensitivity analysis results of the </w:t>
      </w:r>
      <w:r>
        <w:rPr>
          <w:rFonts w:ascii="Times New Roman" w:hAnsi="Times New Roman" w:cs="Times New Roman"/>
          <w:sz w:val="20"/>
          <w:szCs w:val="20"/>
        </w:rPr>
        <w:t>MR E</w:t>
      </w:r>
      <w:r w:rsidRPr="00B83C7A">
        <w:rPr>
          <w:rFonts w:ascii="Times New Roman" w:hAnsi="Times New Roman" w:cs="Times New Roman"/>
          <w:sz w:val="20"/>
          <w:szCs w:val="20"/>
        </w:rPr>
        <w:t>gger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3C7A">
        <w:rPr>
          <w:rFonts w:ascii="Times New Roman" w:hAnsi="Times New Roman" w:cs="Times New Roman"/>
          <w:sz w:val="20"/>
          <w:szCs w:val="20"/>
        </w:rPr>
        <w:t>regression</w:t>
      </w:r>
      <w:r>
        <w:rPr>
          <w:rFonts w:ascii="Times New Roman" w:hAnsi="Times New Roman" w:cs="Times New Roman"/>
          <w:sz w:val="20"/>
          <w:szCs w:val="20"/>
        </w:rPr>
        <w:t>,W</w:t>
      </w:r>
      <w:r w:rsidRPr="00B83C7A">
        <w:rPr>
          <w:rFonts w:ascii="Times New Roman" w:hAnsi="Times New Roman" w:cs="Times New Roman"/>
          <w:sz w:val="20"/>
          <w:szCs w:val="20"/>
        </w:rPr>
        <w:t>eighted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3C7A">
        <w:rPr>
          <w:rFonts w:ascii="Times New Roman" w:hAnsi="Times New Roman" w:cs="Times New Roman"/>
          <w:sz w:val="20"/>
          <w:szCs w:val="20"/>
        </w:rPr>
        <w:t>median</w:t>
      </w:r>
      <w:r>
        <w:rPr>
          <w:rFonts w:ascii="Times New Roman" w:hAnsi="Times New Roman" w:cs="Times New Roman"/>
          <w:sz w:val="20"/>
          <w:szCs w:val="20"/>
        </w:rPr>
        <w:t>, and W</w:t>
      </w:r>
      <w:r w:rsidRPr="00B83C7A">
        <w:rPr>
          <w:rFonts w:ascii="Times New Roman" w:hAnsi="Times New Roman" w:cs="Times New Roman"/>
          <w:sz w:val="20"/>
          <w:szCs w:val="20"/>
        </w:rPr>
        <w:t>eighted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3C7A">
        <w:rPr>
          <w:rFonts w:ascii="Times New Roman" w:hAnsi="Times New Roman" w:cs="Times New Roman"/>
          <w:sz w:val="20"/>
          <w:szCs w:val="20"/>
        </w:rPr>
        <w:t>mode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7118C">
        <w:rPr>
          <w:rFonts w:ascii="Times New Roman" w:hAnsi="Times New Roman" w:cs="Times New Roman"/>
          <w:sz w:val="20"/>
          <w:szCs w:val="20"/>
        </w:rPr>
        <w:t>methods</w:t>
      </w:r>
    </w:p>
    <w:tbl>
      <w:tblPr>
        <w:tblW w:w="6159" w:type="pct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2"/>
        <w:gridCol w:w="1159"/>
        <w:gridCol w:w="1158"/>
        <w:gridCol w:w="1158"/>
        <w:gridCol w:w="1158"/>
        <w:gridCol w:w="1158"/>
        <w:gridCol w:w="1158"/>
      </w:tblGrid>
      <w:tr w:rsidR="005E15AD" w:rsidRPr="008822D7" w14:paraId="2109C57B" w14:textId="77777777" w:rsidTr="00C34F26">
        <w:trPr>
          <w:trHeight w:hRule="exact" w:val="284"/>
        </w:trPr>
        <w:tc>
          <w:tcPr>
            <w:tcW w:w="32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DBCDA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2F287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MR Egger</w:t>
            </w:r>
          </w:p>
          <w:p w14:paraId="247EFE49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DF6CF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Weighted median</w:t>
            </w:r>
          </w:p>
          <w:p w14:paraId="62223731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C446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Weighted mode</w:t>
            </w:r>
          </w:p>
          <w:p w14:paraId="4CC8984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5CCF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MR Egger</w:t>
            </w:r>
          </w:p>
          <w:p w14:paraId="16158B15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3856C8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nil"/>
              <w:bottom w:val="nil"/>
              <w:right w:val="nil"/>
            </w:tcBorders>
          </w:tcPr>
          <w:p w14:paraId="40A2922D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Weighted</w:t>
            </w:r>
          </w:p>
        </w:tc>
        <w:tc>
          <w:tcPr>
            <w:tcW w:w="11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E953A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Weighted  median</w:t>
            </w:r>
          </w:p>
          <w:p w14:paraId="0B3F937C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E15AD" w:rsidRPr="008822D7" w14:paraId="03243A77" w14:textId="77777777" w:rsidTr="00C34F26">
        <w:trPr>
          <w:trHeight w:hRule="exact" w:val="284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B376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67D0D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regression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824A1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2043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86FA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regression</w:t>
            </w: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BBFF997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6D7DE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</w:t>
            </w:r>
          </w:p>
        </w:tc>
      </w:tr>
      <w:tr w:rsidR="005E15AD" w:rsidRPr="008822D7" w14:paraId="27234BB0" w14:textId="77777777" w:rsidTr="00C34F26">
        <w:trPr>
          <w:trHeight w:hRule="exact" w:val="284"/>
        </w:trPr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E3A067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Risk factor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D5999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(b/se)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32CAF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(b/se)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5F0D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(b/se)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55BF2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525B6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485F1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</w:tr>
      <w:tr w:rsidR="005E15AD" w:rsidRPr="008822D7" w14:paraId="470B2A6B" w14:textId="77777777" w:rsidTr="00C34F26">
        <w:trPr>
          <w:trHeight w:hRule="exact" w:val="337"/>
        </w:trPr>
        <w:tc>
          <w:tcPr>
            <w:tcW w:w="3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101B7050" w14:textId="77777777" w:rsidR="005E15AD" w:rsidRPr="00694797" w:rsidRDefault="005E15AD" w:rsidP="00CD1C8D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1.Connective tissue disease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07B06A95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15F58E7A" w14:textId="77777777" w:rsidR="005E15AD" w:rsidRPr="00694797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867A894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BBAE978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C9B60CF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FDDB23B" w14:textId="77777777" w:rsidR="005E15AD" w:rsidRPr="00694797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E15AD" w:rsidRPr="008822D7" w14:paraId="367BCB0C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7326D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Ankylosing spondylitis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63420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0.499/0.463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A6FC4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0.408/0.473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E784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0.408/0.473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875C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0.168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C6D87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0.281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29A0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0.397 </w:t>
            </w:r>
          </w:p>
        </w:tc>
      </w:tr>
      <w:tr w:rsidR="005E15AD" w:rsidRPr="008822D7" w14:paraId="57FAC20B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9504B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Hypersensitivity angiitis*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A2B48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-0.049/0.068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B416C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-0.028/0.051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9A50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-0.03/0.059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CBA6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0.524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72E5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0.585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8EF2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0.643 </w:t>
            </w:r>
          </w:p>
        </w:tc>
      </w:tr>
      <w:tr w:rsidR="005E15AD" w:rsidRPr="008822D7" w14:paraId="56ED6CBB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2FFE7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Polymyositis*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02DF1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0.006/0.058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F350B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0.009/0.043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2AD35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-0.028/0.065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B854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0.923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5938B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0.829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A1AA8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0.685 </w:t>
            </w:r>
          </w:p>
        </w:tc>
      </w:tr>
      <w:tr w:rsidR="005E15AD" w:rsidRPr="008822D7" w14:paraId="5B83C854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129A2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Rheumatoid arthritis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714AE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-0.277/0.153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10F30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-0.254/0.107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04BD9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-0.259/0.103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AB281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0.108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EBD34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0.017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#</w:t>
            </w: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D528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0.032 </w:t>
            </w:r>
          </w:p>
        </w:tc>
      </w:tr>
      <w:tr w:rsidR="005E15AD" w:rsidRPr="008822D7" w14:paraId="0B7FC956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91CD9" w14:textId="620982C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Sjogren</w:t>
            </w:r>
            <w:r w:rsidR="00C34F2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syndrome*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4A4F9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0.466/0.2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9ACC3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0.105/0.132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5998C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0.194/0.14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0482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0.042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C03A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0.424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4626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0.195 </w:t>
            </w:r>
          </w:p>
        </w:tc>
      </w:tr>
      <w:tr w:rsidR="005E15AD" w:rsidRPr="008822D7" w14:paraId="26E81B17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B9965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Systemic lupus erythematosus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89787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-0.041/0.113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9D5BB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0.098/0.073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94FE9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0.074/0.09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B638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0.721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7042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0.177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5E25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0.414 </w:t>
            </w:r>
          </w:p>
        </w:tc>
      </w:tr>
      <w:tr w:rsidR="005E15AD" w:rsidRPr="008822D7" w14:paraId="23EB0416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40DDC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Systemic sclerosis*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475DB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-0.021/0.03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A3099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-0.012/0.03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70F7B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-0.01/0.029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9E0D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0.525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35505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0.696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1948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0.744 </w:t>
            </w:r>
          </w:p>
        </w:tc>
      </w:tr>
      <w:tr w:rsidR="005E15AD" w:rsidRPr="008822D7" w14:paraId="025C6899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89710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Wegener granulomatosis*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7F6D7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-0.136/0.058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54829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-0.045/0.055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E0D4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-0.076/0.059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F77F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0.056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91FA9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0.409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05869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0.244 </w:t>
            </w:r>
          </w:p>
        </w:tc>
      </w:tr>
      <w:tr w:rsidR="005E15AD" w:rsidRPr="008822D7" w14:paraId="633429E8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2E256EC1" w14:textId="3D451FAC" w:rsidR="005E15AD" w:rsidRPr="00694797" w:rsidRDefault="005E15AD" w:rsidP="00CD1C8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2.Endocrine system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6D16B7CA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1B95B17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14:paraId="58C6D64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F16979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0C3429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DDF8668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15AD" w:rsidRPr="008822D7" w14:paraId="4FF81D80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8A4B0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Adrenocortical insufficiency*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2D400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0.08/0.168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BB23B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-0.202/0.094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15E0C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-0.232/0.133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1B951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0.650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F32C9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0.033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#</w:t>
            </w: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C4B77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0.120 </w:t>
            </w:r>
          </w:p>
        </w:tc>
      </w:tr>
      <w:tr w:rsidR="005E15AD" w:rsidRPr="008822D7" w14:paraId="2A996996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08858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Autoimmune hyperthyroidism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B97CC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0.128/0.342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B4274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0.071/0.101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131B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0.046/0.1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CD73A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0.733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9AA2E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0.481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285F1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0.668 </w:t>
            </w:r>
          </w:p>
        </w:tc>
      </w:tr>
      <w:tr w:rsidR="005E15AD" w:rsidRPr="008822D7" w14:paraId="132AAD9A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45CDB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Autoimmune thyroiditis*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B34B2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-0.028/0.054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16329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-0.01/0.05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5F53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-0.001/0.057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CDFE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0.616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644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0.841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3B6DB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0.988 </w:t>
            </w:r>
          </w:p>
        </w:tc>
      </w:tr>
      <w:tr w:rsidR="005E15AD" w:rsidRPr="008822D7" w14:paraId="25B67695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2AFB4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Hypothyroidism, strict autoimmune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B8686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-0.237/0.274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49F5E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-0.066/0.178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2A71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-0.209/0.254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05A25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0.392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F19E7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0.710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1924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0.416 </w:t>
            </w:r>
          </w:p>
        </w:tc>
      </w:tr>
      <w:tr w:rsidR="005E15AD" w:rsidRPr="008822D7" w14:paraId="0078C47A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FE71A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Type 1 diabetes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1BA66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0.073/0.09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88863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-0.022/0.05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513AE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0/0.05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0F29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0.455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893B5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0.658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74758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0.997 </w:t>
            </w:r>
          </w:p>
        </w:tc>
      </w:tr>
      <w:tr w:rsidR="005E15AD" w:rsidRPr="008822D7" w14:paraId="61734522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34163711" w14:textId="1042F844" w:rsidR="005E15AD" w:rsidRPr="00694797" w:rsidRDefault="005E15AD" w:rsidP="00CD1C8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</w:t>
            </w:r>
            <w:r w:rsidRPr="006947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17C6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Nervous system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534B4A3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0A6BDAF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14:paraId="66BB2A5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555115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B8640F8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8773D31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15AD" w:rsidRPr="008822D7" w14:paraId="1AEF8597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01C5E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Guillain-Barre syndrome*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D1505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-0.109/0.074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C369D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-0.11/0.068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7D7B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-0.104/0.069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A4CA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0.217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CB5E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0.107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C5BE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0.194 </w:t>
            </w:r>
          </w:p>
        </w:tc>
      </w:tr>
      <w:tr w:rsidR="005E15AD" w:rsidRPr="008822D7" w14:paraId="38C97808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4BA4F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Multiple sclerosis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C5B56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-0.361/0.206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8EF26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-0.306/0.145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B56DB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-0.321/0.145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FBF11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0.093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</w:t>
            </w: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A8CC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0.035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#</w:t>
            </w: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567BC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0.037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#</w:t>
            </w: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5E15AD" w:rsidRPr="008822D7" w14:paraId="6FBE08D5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E917E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Myasthenia gravis*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0464B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-0.022/0.073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59BF0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-0.037/0.062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C2738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-0.034/0.066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971C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0.768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92E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0.545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26734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0.618 </w:t>
            </w:r>
          </w:p>
        </w:tc>
      </w:tr>
      <w:tr w:rsidR="005E15AD" w:rsidRPr="008822D7" w14:paraId="63A25BF0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5D680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Narcolepsy 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2E7E9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0.325/1.022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78F58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-0.409/0.231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2D13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-0.392/0.295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06E24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0.771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E220A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0.077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C8DA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0.255 </w:t>
            </w:r>
          </w:p>
        </w:tc>
      </w:tr>
      <w:tr w:rsidR="005E15AD" w:rsidRPr="008822D7" w14:paraId="0B3E72AE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66ADE917" w14:textId="6631CCDC" w:rsidR="005E15AD" w:rsidRPr="00694797" w:rsidRDefault="005E15AD" w:rsidP="00CD1C8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4.Digestive </w:t>
            </w:r>
            <w:r w:rsidR="00417C6F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system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38D40E91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3A3FAA24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14:paraId="376EFC4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7D0D11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60F11F2A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D456B9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15AD" w:rsidRPr="008822D7" w14:paraId="2964CE23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22E5C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Biliary chirrosis, primary*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9859F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-0.045/0.066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7E487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0.003/0.054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6D89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-0.031/0.07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133D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0.516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E7E0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0.955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65C04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0.664 </w:t>
            </w:r>
          </w:p>
        </w:tc>
      </w:tr>
      <w:tr w:rsidR="005E15AD" w:rsidRPr="008822D7" w14:paraId="7DDBEAE3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4CF89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Coeliac disease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A84CD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0.041/0.075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571A3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0.009/0.056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5206E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0.016/0.056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9E7D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0.602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E33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0.866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8F42A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0.778 </w:t>
            </w:r>
          </w:p>
        </w:tc>
      </w:tr>
      <w:tr w:rsidR="005E15AD" w:rsidRPr="008822D7" w14:paraId="150C98EC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EFB6D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Crohn's disease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07345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0.108/0.174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2DC7B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0.187/0.107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14049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0.192/0.171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C160C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0.538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6A8FE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0.081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E01E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0.265 </w:t>
            </w:r>
          </w:p>
        </w:tc>
      </w:tr>
      <w:tr w:rsidR="005E15AD" w:rsidRPr="008822D7" w14:paraId="41774D26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35593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Ulcerative colitis*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6B8F3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-0.061/0.681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2263C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0.083/0.213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18B1E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0.142/0.265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29DAB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0.935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7839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0.699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EE801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0.619 </w:t>
            </w:r>
          </w:p>
        </w:tc>
      </w:tr>
      <w:tr w:rsidR="005E15AD" w:rsidRPr="008822D7" w14:paraId="6D024BC8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18D77C08" w14:textId="77777777" w:rsidR="005E15AD" w:rsidRPr="00694797" w:rsidRDefault="005E15AD" w:rsidP="00CD1C8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 Hematologic disease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1DBDEE7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1A72F20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14:paraId="46BAB381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3853CF9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980DF85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00BBA98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15AD" w:rsidRPr="008822D7" w14:paraId="5078C224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22D72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Allergic purpura*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63693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-0.032/0.095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855CF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-0.061/0.088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0A6B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-0.08/0.089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87D04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0.743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0E7A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0.487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4E74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0.386 </w:t>
            </w:r>
          </w:p>
        </w:tc>
      </w:tr>
      <w:tr w:rsidR="005E15AD" w:rsidRPr="008822D7" w14:paraId="05F9FFBD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CBFE3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Idiopathicthrombocytopenic purpura*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A3504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0.197/0.119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0B437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0.164/0.082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E930C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0.185/0.107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C10F1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0.132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2E8BB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0.047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#</w:t>
            </w: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73F74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0.115 </w:t>
            </w:r>
          </w:p>
        </w:tc>
      </w:tr>
      <w:tr w:rsidR="005E15AD" w:rsidRPr="008822D7" w14:paraId="356CB696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62D4AAC8" w14:textId="77777777" w:rsidR="005E15AD" w:rsidRPr="00694797" w:rsidRDefault="005E15AD" w:rsidP="00CD1C8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 Dermatology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13A8B28B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49D649F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14:paraId="3CDFC5B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6FB1FB6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A05FE5A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2FB800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15AD" w:rsidRPr="008822D7" w14:paraId="3569F0C3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56B24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Alopecia areata*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C04F8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0.124/0.09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75D1B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0.099/0.081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BCBCB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0.115/0.085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615AC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0.216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A22A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0.219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133B8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0.216 </w:t>
            </w:r>
          </w:p>
        </w:tc>
      </w:tr>
      <w:tr w:rsidR="005E15AD" w:rsidRPr="008822D7" w14:paraId="249982BD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6374A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Bullous pemphigoid*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3F28A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-0.026/0.048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C7E1C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-0.036/0.043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EDA4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-0.042/0.055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7C08A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0.603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22834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0.400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D23F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0.459 </w:t>
            </w:r>
          </w:p>
        </w:tc>
      </w:tr>
      <w:tr w:rsidR="005E15AD" w:rsidRPr="008822D7" w14:paraId="3660C05D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9557E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Dermatitis herpetiformis*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18B88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0.104/0.057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2A231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0.046/0.044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51E1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0.055/0.046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F847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0.101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885BF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7A5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0.300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FA7B0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7A5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0.263 </w:t>
            </w:r>
          </w:p>
        </w:tc>
      </w:tr>
      <w:tr w:rsidR="005E15AD" w:rsidRPr="008822D7" w14:paraId="43D82BC7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076D1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Localized scleroderma*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B1142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-0.026/0.049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1E8F1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-0.004/0.044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248D6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-0.024/0.046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0E0B4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0.648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9449C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7A5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0.925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A122C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7A5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0.642 </w:t>
            </w:r>
          </w:p>
        </w:tc>
      </w:tr>
      <w:tr w:rsidR="005E15AD" w:rsidRPr="008822D7" w14:paraId="220357A9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44CA1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Pemphigoid*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CA670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0.079/0.107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9EA63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0.004/0.062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18752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-0.045/0.085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126D7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0.482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BB59C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7A5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0.951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301A7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7A5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0.611 </w:t>
            </w:r>
          </w:p>
        </w:tc>
      </w:tr>
      <w:tr w:rsidR="005E15AD" w:rsidRPr="008822D7" w14:paraId="759DF082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6A8C3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Psoriasis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52DC9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-0.105/0.187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A560E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-0.053/0.118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42F5A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-0.061/0.123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9687D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0.588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A4040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7A5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0.656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C3F9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7A5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0.631 </w:t>
            </w:r>
          </w:p>
        </w:tc>
      </w:tr>
      <w:tr w:rsidR="005E15AD" w:rsidRPr="008822D7" w14:paraId="03CE22D2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4720AF40" w14:textId="77777777" w:rsidR="005E15AD" w:rsidRPr="00694797" w:rsidRDefault="005E15AD" w:rsidP="00CD1C8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47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 Urologic disease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4BF00630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522A3468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14:paraId="382952DF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45D0DBB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0E474CF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761F3AD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15AD" w:rsidRPr="008822D7" w14:paraId="68850960" w14:textId="77777777" w:rsidTr="00C34F26">
        <w:trPr>
          <w:trHeight w:hRule="exact" w:val="337"/>
        </w:trPr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1A8638" w14:textId="77777777" w:rsidR="005E15AD" w:rsidRPr="00694797" w:rsidRDefault="005E15AD" w:rsidP="00CD1C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79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IgA nephropathy*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9BC11A" w14:textId="77777777" w:rsidR="005E15AD" w:rsidRPr="000F10FC" w:rsidRDefault="005E15AD" w:rsidP="00CD1C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0.922/0.451</w:t>
            </w:r>
          </w:p>
          <w:p w14:paraId="7C4BC31B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88D9A6" w14:textId="77777777" w:rsidR="005E15AD" w:rsidRPr="000F10FC" w:rsidRDefault="005E15AD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0.06/0.125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126C13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0.092/0.133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90CA4" w14:textId="77777777" w:rsidR="005E15AD" w:rsidRPr="000F10F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F10F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6B8A2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7A5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5FC82" w14:textId="77777777" w:rsidR="005E15AD" w:rsidRPr="00BC7A5C" w:rsidRDefault="005E15AD" w:rsidP="00CD1C8D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7A5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0.538</w:t>
            </w:r>
          </w:p>
        </w:tc>
      </w:tr>
    </w:tbl>
    <w:p w14:paraId="52C59545" w14:textId="77777777" w:rsidR="005E15AD" w:rsidRPr="008822D7" w:rsidRDefault="005E15AD" w:rsidP="005E15AD">
      <w:pPr>
        <w:rPr>
          <w:rFonts w:ascii="Times New Roman" w:hAnsi="Times New Roman" w:cs="Times New Roman"/>
          <w:sz w:val="20"/>
          <w:szCs w:val="20"/>
        </w:rPr>
      </w:pPr>
      <w:r w:rsidRPr="008822D7">
        <w:rPr>
          <w:rFonts w:ascii="Times New Roman" w:hAnsi="Times New Roman" w:cs="Times New Roman"/>
          <w:sz w:val="20"/>
          <w:szCs w:val="20"/>
        </w:rPr>
        <w:lastRenderedPageBreak/>
        <w:t xml:space="preserve">Abbreviations: Mendelian randomization (MR); inverse-variance weighted (IVW); Beta (b); standard error (se); </w:t>
      </w:r>
    </w:p>
    <w:p w14:paraId="00FC5967" w14:textId="77777777" w:rsidR="005E15AD" w:rsidRPr="008822D7" w:rsidRDefault="005E15AD" w:rsidP="005E15AD">
      <w:pPr>
        <w:rPr>
          <w:rFonts w:ascii="Times New Roman" w:hAnsi="Times New Roman" w:cs="Times New Roman"/>
          <w:sz w:val="20"/>
          <w:szCs w:val="20"/>
        </w:rPr>
      </w:pPr>
      <w:r w:rsidRPr="008822D7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822D7">
        <w:rPr>
          <w:rFonts w:ascii="Times New Roman" w:hAnsi="Times New Roman" w:cs="Times New Roman"/>
          <w:sz w:val="20"/>
          <w:szCs w:val="20"/>
        </w:rPr>
        <w:t xml:space="preserve"> Genome-wide significance of the selected SNPs associated with the factors is less than 5×10-8, factors with * is less than 5×10-8.</w:t>
      </w:r>
    </w:p>
    <w:p w14:paraId="6BFE7605" w14:textId="77777777" w:rsidR="005E15AD" w:rsidRPr="008822D7" w:rsidRDefault="005E15AD" w:rsidP="005E15AD">
      <w:pPr>
        <w:rPr>
          <w:rFonts w:ascii="Times New Roman" w:hAnsi="Times New Roman" w:cs="Times New Roman"/>
          <w:sz w:val="20"/>
          <w:szCs w:val="20"/>
        </w:rPr>
      </w:pPr>
      <w:r w:rsidRPr="008822D7">
        <w:rPr>
          <w:rFonts w:ascii="Times New Roman" w:hAnsi="Times New Roman" w:cs="Times New Roman"/>
          <w:sz w:val="20"/>
          <w:szCs w:val="20"/>
        </w:rPr>
        <w:t>* P&lt;0.05</w:t>
      </w:r>
    </w:p>
    <w:p w14:paraId="1C02811A" w14:textId="77777777" w:rsidR="005E15AD" w:rsidRPr="008822D7" w:rsidRDefault="005E15AD" w:rsidP="005E15AD">
      <w:pPr>
        <w:rPr>
          <w:rFonts w:ascii="Times New Roman" w:hAnsi="Times New Roman" w:cs="Times New Roman"/>
          <w:sz w:val="20"/>
          <w:szCs w:val="20"/>
        </w:rPr>
      </w:pPr>
      <w:r w:rsidRPr="008822D7">
        <w:rPr>
          <w:rFonts w:ascii="Times New Roman" w:hAnsi="Times New Roman" w:cs="Times New Roman"/>
          <w:sz w:val="20"/>
          <w:szCs w:val="20"/>
        </w:rPr>
        <w:t>** P&lt;0.01</w:t>
      </w:r>
    </w:p>
    <w:p w14:paraId="709859AE" w14:textId="77777777" w:rsidR="00FA39D3" w:rsidRDefault="00FA39D3"/>
    <w:sectPr w:rsidR="00FA3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A5ECF" w14:textId="77777777" w:rsidR="00FA46AE" w:rsidRDefault="00FA46AE" w:rsidP="005E15AD">
      <w:r>
        <w:separator/>
      </w:r>
    </w:p>
  </w:endnote>
  <w:endnote w:type="continuationSeparator" w:id="0">
    <w:p w14:paraId="4885530B" w14:textId="77777777" w:rsidR="00FA46AE" w:rsidRDefault="00FA46AE" w:rsidP="005E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F67E9" w14:textId="77777777" w:rsidR="00FA46AE" w:rsidRDefault="00FA46AE" w:rsidP="005E15AD">
      <w:r>
        <w:separator/>
      </w:r>
    </w:p>
  </w:footnote>
  <w:footnote w:type="continuationSeparator" w:id="0">
    <w:p w14:paraId="51F8690D" w14:textId="77777777" w:rsidR="00FA46AE" w:rsidRDefault="00FA46AE" w:rsidP="005E1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48"/>
    <w:rsid w:val="00110DD9"/>
    <w:rsid w:val="00417C6F"/>
    <w:rsid w:val="00426E6A"/>
    <w:rsid w:val="005E15AD"/>
    <w:rsid w:val="00642DDF"/>
    <w:rsid w:val="00671DEC"/>
    <w:rsid w:val="00794C55"/>
    <w:rsid w:val="007C3249"/>
    <w:rsid w:val="00A408CD"/>
    <w:rsid w:val="00B50B48"/>
    <w:rsid w:val="00C34F26"/>
    <w:rsid w:val="00F02474"/>
    <w:rsid w:val="00FA39D3"/>
    <w:rsid w:val="00FA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565D7"/>
  <w15:chartTrackingRefBased/>
  <w15:docId w15:val="{8884D780-D01D-41FA-B5FC-A3423B43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5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5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15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1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15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944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 Heymax</dc:creator>
  <cp:keywords/>
  <dc:description/>
  <cp:lastModifiedBy>666 Heymax</cp:lastModifiedBy>
  <cp:revision>6</cp:revision>
  <dcterms:created xsi:type="dcterms:W3CDTF">2023-08-02T05:03:00Z</dcterms:created>
  <dcterms:modified xsi:type="dcterms:W3CDTF">2023-08-12T10:57:00Z</dcterms:modified>
</cp:coreProperties>
</file>