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0692D" w14:textId="77777777" w:rsidR="00527185" w:rsidRPr="00D52B10" w:rsidRDefault="00527185" w:rsidP="00527185">
      <w:pPr>
        <w:shd w:val="clear" w:color="auto" w:fill="FFFFFF"/>
        <w:spacing w:after="4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52B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Annexure-I</w:t>
      </w:r>
    </w:p>
    <w:p w14:paraId="7C6FABBA" w14:textId="77777777" w:rsidR="00527185" w:rsidRPr="00D52B10" w:rsidRDefault="00527185" w:rsidP="005271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1"/>
        <w:gridCol w:w="1922"/>
        <w:gridCol w:w="1653"/>
        <w:gridCol w:w="1922"/>
        <w:gridCol w:w="1322"/>
      </w:tblGrid>
      <w:tr w:rsidR="00527185" w:rsidRPr="00D52B10" w14:paraId="27217551" w14:textId="77777777" w:rsidTr="004F0B15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1BEA3E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F6271D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Premonsoon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474E2A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Monsoon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8E77CD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Post Monsoon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96C573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Range</w:t>
            </w:r>
          </w:p>
        </w:tc>
      </w:tr>
      <w:tr w:rsidR="00527185" w:rsidRPr="00D52B10" w14:paraId="723CC80A" w14:textId="77777777" w:rsidTr="004F0B15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9E622B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Depth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28D8DF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14C745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2D56E5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6B44D8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0.35-12</w:t>
            </w:r>
          </w:p>
        </w:tc>
      </w:tr>
      <w:tr w:rsidR="00527185" w:rsidRPr="00D52B10" w14:paraId="66D7AFF0" w14:textId="77777777" w:rsidTr="004F0B15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D322F8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Transparency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F136F8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0.51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D6AEBE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FAA961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40DFD5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0.28-2.5</w:t>
            </w:r>
          </w:p>
        </w:tc>
      </w:tr>
      <w:tr w:rsidR="00527185" w:rsidRPr="00D52B10" w14:paraId="6BB433DF" w14:textId="77777777" w:rsidTr="004F0B15">
        <w:trPr>
          <w:trHeight w:val="6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8587EA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Water Temperature (oC)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BC1444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30.97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2.92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626312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7F98BB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24.74±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132D0E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18.13-34.6</w:t>
            </w:r>
          </w:p>
        </w:tc>
      </w:tr>
      <w:tr w:rsidR="00527185" w:rsidRPr="00D52B10" w14:paraId="349AB0AE" w14:textId="77777777" w:rsidTr="004F0B15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36DE48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FA5C22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7.84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0.61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AD2E16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CDE280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7.04±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77378B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</w:t>
            </w:r>
          </w:p>
        </w:tc>
      </w:tr>
      <w:tr w:rsidR="00527185" w:rsidRPr="00D52B10" w14:paraId="608F036D" w14:textId="77777777" w:rsidTr="004F0B15">
        <w:trPr>
          <w:trHeight w:val="6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78CD51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Dissolved oxygen (DO) (mg/l)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69688E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0.94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DCD80A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58EA46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8.02±0.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2055F9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</w:t>
            </w:r>
          </w:p>
        </w:tc>
      </w:tr>
      <w:tr w:rsidR="00527185" w:rsidRPr="00D52B10" w14:paraId="343B5C49" w14:textId="77777777" w:rsidTr="004F0B15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8361DC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ORP (mv)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4E1906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132.32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3 9.12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22EECA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108.55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2FC612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153.9±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CEA923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71-223</w:t>
            </w:r>
          </w:p>
        </w:tc>
      </w:tr>
      <w:tr w:rsidR="00527185" w:rsidRPr="00D52B10" w14:paraId="066E66B0" w14:textId="77777777" w:rsidTr="004F0B15">
        <w:trPr>
          <w:trHeight w:val="6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503BAD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Spc. Conductivity (µScm-1)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0E4FE9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9203.16±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17316.7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1C8558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463.54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1515.99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3469CA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4856.88±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9915.54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CB6F02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41.7-47639.7</w:t>
            </w:r>
          </w:p>
        </w:tc>
      </w:tr>
      <w:tr w:rsidR="00527185" w:rsidRPr="00D52B10" w14:paraId="1B4A907C" w14:textId="77777777" w:rsidTr="004F0B15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6621F0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TDS (mg/l)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30D046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6166.11±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11602.2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B2F057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310.57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1015.71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BAE417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3254.11±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6643.4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CD1FD2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27.94-31918.6</w:t>
            </w:r>
          </w:p>
        </w:tc>
      </w:tr>
      <w:tr w:rsidR="00527185" w:rsidRPr="00D52B10" w14:paraId="6664DEE4" w14:textId="77777777" w:rsidTr="004F0B15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95ACAE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Turbidity (NTU)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0E5B91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DB80AC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E42CC4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3.45±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960C5C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0.4-15.8</w:t>
            </w:r>
          </w:p>
        </w:tc>
      </w:tr>
      <w:tr w:rsidR="00527185" w:rsidRPr="00D52B10" w14:paraId="09E12337" w14:textId="77777777" w:rsidTr="004F0B15">
        <w:trPr>
          <w:trHeight w:val="6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C7B6E1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alkalinity (mg/l)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BFBEB6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66.83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043851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25.85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F139FD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39.55±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4A9274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16-131.6</w:t>
            </w:r>
          </w:p>
        </w:tc>
      </w:tr>
      <w:tr w:rsidR="00527185" w:rsidRPr="00D52B10" w14:paraId="757C65F5" w14:textId="77777777" w:rsidTr="004F0B15">
        <w:trPr>
          <w:trHeight w:val="6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10BBDD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  hardness (mg/l)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03E0AF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280.04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484.07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CF536A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31.88±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C01268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678.69±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1233.5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8ECDDE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4-3860</w:t>
            </w:r>
          </w:p>
        </w:tc>
      </w:tr>
      <w:tr w:rsidR="00527185" w:rsidRPr="00D52B10" w14:paraId="6A1114B9" w14:textId="77777777" w:rsidTr="004F0B15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605D91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Ca  hardness (mg/l)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F25D5D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F4A2E3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8.79±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1999BB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80.55±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2B8EC5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1.61-676.55</w:t>
            </w:r>
          </w:p>
        </w:tc>
      </w:tr>
      <w:tr w:rsidR="00527185" w:rsidRPr="00D52B10" w14:paraId="25C93FF8" w14:textId="77777777" w:rsidTr="004F0B15">
        <w:trPr>
          <w:trHeight w:val="6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54F265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Mg  hardness (mg/l)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E3E9D4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58.59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107.23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8E3B64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2.93±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8928D7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120.21±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211.43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F0C52D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0-558.83</w:t>
            </w:r>
          </w:p>
        </w:tc>
      </w:tr>
      <w:tr w:rsidR="00527185" w:rsidRPr="00D52B10" w14:paraId="64E97FCB" w14:textId="77777777" w:rsidTr="004F0B15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A7C0DF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Chlorinity (mg/l)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9EF232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1357.59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BE3112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89.41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6D4F44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2077.44±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4218.4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86A15F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3.5-14319.6</w:t>
            </w:r>
          </w:p>
        </w:tc>
      </w:tr>
      <w:tr w:rsidR="00527185" w:rsidRPr="00D52B10" w14:paraId="17F5A3B9" w14:textId="77777777" w:rsidTr="004F0B15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D8771E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BOD (mg/l)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5EBB13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3BA770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933DDE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1.62±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B940BF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0.63-5.07</w:t>
            </w:r>
          </w:p>
        </w:tc>
      </w:tr>
      <w:tr w:rsidR="00527185" w:rsidRPr="00D52B10" w14:paraId="1314F8BC" w14:textId="77777777" w:rsidTr="004F0B15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96BCDC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Nitrate-N (mg/l)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D82DCC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61B7D5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D66696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0.02±0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2A33E0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0-0.05</w:t>
            </w:r>
          </w:p>
        </w:tc>
      </w:tr>
      <w:tr w:rsidR="00527185" w:rsidRPr="00D52B10" w14:paraId="0C4BAD22" w14:textId="77777777" w:rsidTr="004F0B15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970E67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Phosphate-P (mg/l)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10518C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153050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±0.01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EB5FB3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0.04±0.01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C352C9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0-0.19</w:t>
            </w:r>
          </w:p>
        </w:tc>
      </w:tr>
      <w:tr w:rsidR="00527185" w:rsidRPr="00D52B10" w14:paraId="0C5902D0" w14:textId="77777777" w:rsidTr="004F0B15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3DA919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Total-P (mg/l)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8D0351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±0.0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C50F18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E0EF4D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0.09±0.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491FE3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0.01-0.47</w:t>
            </w:r>
          </w:p>
        </w:tc>
      </w:tr>
      <w:tr w:rsidR="00527185" w:rsidRPr="00D52B10" w14:paraId="131F2A00" w14:textId="77777777" w:rsidTr="004F0B15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CD93A5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Silicate-SiO2 (mg/l)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A5EF9D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8.66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E64F9A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887A33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8.55±3.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C4B34C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0.4-15.1</w:t>
            </w:r>
          </w:p>
        </w:tc>
      </w:tr>
      <w:tr w:rsidR="00527185" w:rsidRPr="00D52B10" w14:paraId="6DA030F3" w14:textId="77777777" w:rsidTr="004F0B15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9B0F1A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Chl-a (µg/l)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9F2EC4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14.96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D1D245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11.86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7C7C54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8.06±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BA857E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0.8-47.1</w:t>
            </w:r>
          </w:p>
        </w:tc>
      </w:tr>
      <w:tr w:rsidR="00527185" w:rsidRPr="00D52B10" w14:paraId="25C289A4" w14:textId="77777777" w:rsidTr="004F0B15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82D5FC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Salinity (ppt)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57FA30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25F4E2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±0.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3035E1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3.75±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8FBFED" w14:textId="77777777" w:rsidR="00527185" w:rsidRPr="00D52B10" w:rsidRDefault="00527185" w:rsidP="004F0B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0.01-25.87</w:t>
            </w:r>
          </w:p>
        </w:tc>
      </w:tr>
    </w:tbl>
    <w:p w14:paraId="3327284E" w14:textId="77777777" w:rsidR="00527185" w:rsidRDefault="00527185" w:rsidP="00527185">
      <w:pPr>
        <w:jc w:val="center"/>
      </w:pPr>
    </w:p>
    <w:p w14:paraId="00420182" w14:textId="77777777" w:rsidR="00527185" w:rsidRDefault="00527185" w:rsidP="00527185">
      <w:pPr>
        <w:jc w:val="center"/>
      </w:pPr>
    </w:p>
    <w:p w14:paraId="7F4086CA" w14:textId="77777777" w:rsidR="00527185" w:rsidRDefault="00527185" w:rsidP="00527185">
      <w:pPr>
        <w:jc w:val="center"/>
      </w:pPr>
    </w:p>
    <w:p w14:paraId="69800288" w14:textId="77777777" w:rsidR="00527185" w:rsidRPr="00DC6065" w:rsidRDefault="00527185" w:rsidP="00527185">
      <w:pPr>
        <w:jc w:val="center"/>
        <w:rPr>
          <w:rFonts w:ascii="Times New Roman" w:hAnsi="Times New Roman" w:cs="Times New Roman"/>
          <w:sz w:val="24"/>
          <w:szCs w:val="24"/>
        </w:rPr>
      </w:pPr>
      <w:r w:rsidRPr="00DC6065">
        <w:rPr>
          <w:rFonts w:ascii="Times New Roman" w:hAnsi="Times New Roman" w:cs="Times New Roman"/>
          <w:sz w:val="24"/>
          <w:szCs w:val="24"/>
        </w:rPr>
        <w:t>Annexure –II</w:t>
      </w:r>
    </w:p>
    <w:p w14:paraId="6EEE17DC" w14:textId="77777777" w:rsidR="00527185" w:rsidRDefault="00527185" w:rsidP="00527185">
      <w:pPr>
        <w:jc w:val="center"/>
      </w:pPr>
    </w:p>
    <w:p w14:paraId="3F1647CF" w14:textId="77777777" w:rsidR="00527185" w:rsidRDefault="00527185" w:rsidP="00527185">
      <w:pPr>
        <w:jc w:val="center"/>
        <w:rPr>
          <w:b/>
        </w:rPr>
      </w:pPr>
      <w:r w:rsidRPr="00786AE0">
        <w:rPr>
          <w:b/>
        </w:rPr>
        <w:t xml:space="preserve">List of species from </w:t>
      </w:r>
      <w:r>
        <w:rPr>
          <w:b/>
        </w:rPr>
        <w:t>Chaliyar river</w:t>
      </w:r>
    </w:p>
    <w:tbl>
      <w:tblPr>
        <w:tblW w:w="9485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2"/>
        <w:gridCol w:w="1292"/>
        <w:gridCol w:w="1788"/>
        <w:gridCol w:w="1276"/>
        <w:gridCol w:w="1655"/>
        <w:gridCol w:w="1292"/>
      </w:tblGrid>
      <w:tr w:rsidR="00527185" w:rsidRPr="00786AE0" w14:paraId="57792FD8" w14:textId="77777777" w:rsidTr="004F0B15">
        <w:trPr>
          <w:trHeight w:val="300"/>
        </w:trPr>
        <w:tc>
          <w:tcPr>
            <w:tcW w:w="2182" w:type="dxa"/>
            <w:shd w:val="clear" w:color="auto" w:fill="auto"/>
            <w:noWrap/>
            <w:vAlign w:val="center"/>
            <w:hideMark/>
          </w:tcPr>
          <w:p w14:paraId="54CDB7D3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</w:t>
            </w: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pecies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14:paraId="7311FB82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conservation status</w:t>
            </w:r>
          </w:p>
        </w:tc>
        <w:tc>
          <w:tcPr>
            <w:tcW w:w="1788" w:type="dxa"/>
            <w:vAlign w:val="center"/>
          </w:tcPr>
          <w:p w14:paraId="13EA8C9C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pecies</w:t>
            </w:r>
          </w:p>
        </w:tc>
        <w:tc>
          <w:tcPr>
            <w:tcW w:w="1276" w:type="dxa"/>
            <w:vAlign w:val="center"/>
          </w:tcPr>
          <w:p w14:paraId="2821032E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conservation status</w:t>
            </w:r>
          </w:p>
        </w:tc>
        <w:tc>
          <w:tcPr>
            <w:tcW w:w="1655" w:type="dxa"/>
            <w:vAlign w:val="center"/>
          </w:tcPr>
          <w:p w14:paraId="1583D2A1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pecies</w:t>
            </w:r>
          </w:p>
        </w:tc>
        <w:tc>
          <w:tcPr>
            <w:tcW w:w="1292" w:type="dxa"/>
            <w:vAlign w:val="center"/>
          </w:tcPr>
          <w:p w14:paraId="7D3438EF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conservation status</w:t>
            </w:r>
          </w:p>
        </w:tc>
      </w:tr>
      <w:tr w:rsidR="00527185" w:rsidRPr="00786AE0" w14:paraId="31C88C2A" w14:textId="77777777" w:rsidTr="004F0B15">
        <w:trPr>
          <w:trHeight w:val="300"/>
        </w:trPr>
        <w:tc>
          <w:tcPr>
            <w:tcW w:w="2182" w:type="dxa"/>
            <w:shd w:val="clear" w:color="auto" w:fill="auto"/>
            <w:noWrap/>
            <w:vAlign w:val="center"/>
            <w:hideMark/>
          </w:tcPr>
          <w:p w14:paraId="5F2D5798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Acanthopagrus berda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14:paraId="69865229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Least Concern (LC)</w:t>
            </w:r>
          </w:p>
        </w:tc>
        <w:tc>
          <w:tcPr>
            <w:tcW w:w="1788" w:type="dxa"/>
            <w:vAlign w:val="center"/>
          </w:tcPr>
          <w:p w14:paraId="610AD6F8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Garra mcclellandi</w:t>
            </w:r>
          </w:p>
        </w:tc>
        <w:tc>
          <w:tcPr>
            <w:tcW w:w="1276" w:type="dxa"/>
            <w:vAlign w:val="center"/>
          </w:tcPr>
          <w:p w14:paraId="77E5CD65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(LC)</w:t>
            </w:r>
          </w:p>
        </w:tc>
        <w:tc>
          <w:tcPr>
            <w:tcW w:w="1655" w:type="dxa"/>
            <w:vAlign w:val="center"/>
          </w:tcPr>
          <w:p w14:paraId="46058BB6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Mystus malabaricus</w:t>
            </w:r>
          </w:p>
        </w:tc>
        <w:tc>
          <w:tcPr>
            <w:tcW w:w="1292" w:type="dxa"/>
            <w:vAlign w:val="center"/>
          </w:tcPr>
          <w:p w14:paraId="5DCD8DDF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Near Threatened (NT)</w:t>
            </w:r>
          </w:p>
        </w:tc>
      </w:tr>
      <w:tr w:rsidR="00527185" w:rsidRPr="00786AE0" w14:paraId="25EDAA79" w14:textId="77777777" w:rsidTr="004F0B15">
        <w:trPr>
          <w:trHeight w:val="300"/>
        </w:trPr>
        <w:tc>
          <w:tcPr>
            <w:tcW w:w="2182" w:type="dxa"/>
            <w:shd w:val="clear" w:color="auto" w:fill="auto"/>
            <w:noWrap/>
            <w:vAlign w:val="center"/>
            <w:hideMark/>
          </w:tcPr>
          <w:p w14:paraId="75B5ED2A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Ambassis ambassis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14:paraId="5F585027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(LC)</w:t>
            </w:r>
          </w:p>
        </w:tc>
        <w:tc>
          <w:tcPr>
            <w:tcW w:w="1788" w:type="dxa"/>
            <w:vAlign w:val="center"/>
          </w:tcPr>
          <w:p w14:paraId="5A07D796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Garra mullya</w:t>
            </w:r>
          </w:p>
        </w:tc>
        <w:tc>
          <w:tcPr>
            <w:tcW w:w="1276" w:type="dxa"/>
            <w:vAlign w:val="center"/>
          </w:tcPr>
          <w:p w14:paraId="79E67326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(LC)</w:t>
            </w:r>
          </w:p>
        </w:tc>
        <w:tc>
          <w:tcPr>
            <w:tcW w:w="1655" w:type="dxa"/>
            <w:vAlign w:val="center"/>
          </w:tcPr>
          <w:p w14:paraId="18DC7AF5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Ompok bimaculatus</w:t>
            </w:r>
          </w:p>
        </w:tc>
        <w:tc>
          <w:tcPr>
            <w:tcW w:w="1292" w:type="dxa"/>
            <w:vAlign w:val="center"/>
          </w:tcPr>
          <w:p w14:paraId="5D65D01C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NT</w:t>
            </w:r>
          </w:p>
        </w:tc>
      </w:tr>
      <w:tr w:rsidR="00527185" w:rsidRPr="00786AE0" w14:paraId="5CE724AE" w14:textId="77777777" w:rsidTr="004F0B15">
        <w:trPr>
          <w:trHeight w:val="300"/>
        </w:trPr>
        <w:tc>
          <w:tcPr>
            <w:tcW w:w="2182" w:type="dxa"/>
            <w:shd w:val="clear" w:color="auto" w:fill="auto"/>
            <w:noWrap/>
            <w:vAlign w:val="center"/>
            <w:hideMark/>
          </w:tcPr>
          <w:p w14:paraId="29B1B7CE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Anabas testudineus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14:paraId="21E51721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(LC)</w:t>
            </w:r>
          </w:p>
        </w:tc>
        <w:tc>
          <w:tcPr>
            <w:tcW w:w="1788" w:type="dxa"/>
            <w:vAlign w:val="center"/>
          </w:tcPr>
          <w:p w14:paraId="6CB516CA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Gerres filamentosus</w:t>
            </w:r>
          </w:p>
        </w:tc>
        <w:tc>
          <w:tcPr>
            <w:tcW w:w="1276" w:type="dxa"/>
            <w:vAlign w:val="center"/>
          </w:tcPr>
          <w:p w14:paraId="7A38405C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(LC)</w:t>
            </w:r>
          </w:p>
        </w:tc>
        <w:tc>
          <w:tcPr>
            <w:tcW w:w="1655" w:type="dxa"/>
            <w:vAlign w:val="center"/>
          </w:tcPr>
          <w:p w14:paraId="5B0A08B9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Osteobrama bakeri</w:t>
            </w:r>
          </w:p>
        </w:tc>
        <w:tc>
          <w:tcPr>
            <w:tcW w:w="1292" w:type="dxa"/>
            <w:vAlign w:val="center"/>
          </w:tcPr>
          <w:p w14:paraId="2AFD926D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(LC)</w:t>
            </w:r>
          </w:p>
        </w:tc>
      </w:tr>
      <w:tr w:rsidR="00527185" w:rsidRPr="00786AE0" w14:paraId="43AB57E5" w14:textId="77777777" w:rsidTr="004F0B15">
        <w:trPr>
          <w:trHeight w:val="300"/>
        </w:trPr>
        <w:tc>
          <w:tcPr>
            <w:tcW w:w="2182" w:type="dxa"/>
            <w:shd w:val="clear" w:color="auto" w:fill="auto"/>
            <w:noWrap/>
            <w:vAlign w:val="center"/>
            <w:hideMark/>
          </w:tcPr>
          <w:p w14:paraId="2A77132F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Anodontostoma chacunda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14:paraId="3527C219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(LC)</w:t>
            </w:r>
          </w:p>
        </w:tc>
        <w:tc>
          <w:tcPr>
            <w:tcW w:w="1788" w:type="dxa"/>
            <w:vAlign w:val="center"/>
          </w:tcPr>
          <w:p w14:paraId="514E129F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Glossogobius giuris</w:t>
            </w:r>
          </w:p>
        </w:tc>
        <w:tc>
          <w:tcPr>
            <w:tcW w:w="1276" w:type="dxa"/>
            <w:vAlign w:val="center"/>
          </w:tcPr>
          <w:p w14:paraId="3B2D39ED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(LC)</w:t>
            </w:r>
          </w:p>
        </w:tc>
        <w:tc>
          <w:tcPr>
            <w:tcW w:w="1655" w:type="dxa"/>
            <w:vAlign w:val="center"/>
          </w:tcPr>
          <w:p w14:paraId="5113FC9B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Pethia punctata</w:t>
            </w:r>
          </w:p>
        </w:tc>
        <w:tc>
          <w:tcPr>
            <w:tcW w:w="1292" w:type="dxa"/>
            <w:vAlign w:val="center"/>
          </w:tcPr>
          <w:p w14:paraId="06CEB967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(LC)</w:t>
            </w:r>
          </w:p>
        </w:tc>
      </w:tr>
      <w:tr w:rsidR="00527185" w:rsidRPr="00786AE0" w14:paraId="669E0E30" w14:textId="77777777" w:rsidTr="004F0B15">
        <w:trPr>
          <w:trHeight w:val="300"/>
        </w:trPr>
        <w:tc>
          <w:tcPr>
            <w:tcW w:w="2182" w:type="dxa"/>
            <w:shd w:val="clear" w:color="auto" w:fill="auto"/>
            <w:noWrap/>
            <w:vAlign w:val="center"/>
            <w:hideMark/>
          </w:tcPr>
          <w:p w14:paraId="1F57BDDE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Aplocheilus linneatus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14:paraId="041BA0AE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(LC)</w:t>
            </w:r>
          </w:p>
        </w:tc>
        <w:tc>
          <w:tcPr>
            <w:tcW w:w="1788" w:type="dxa"/>
            <w:vAlign w:val="center"/>
          </w:tcPr>
          <w:p w14:paraId="32EFDB13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Haludaria fasciata</w:t>
            </w:r>
          </w:p>
        </w:tc>
        <w:tc>
          <w:tcPr>
            <w:tcW w:w="1276" w:type="dxa"/>
            <w:vAlign w:val="center"/>
          </w:tcPr>
          <w:p w14:paraId="36B433A8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(LC)</w:t>
            </w:r>
          </w:p>
        </w:tc>
        <w:tc>
          <w:tcPr>
            <w:tcW w:w="1655" w:type="dxa"/>
            <w:vAlign w:val="center"/>
          </w:tcPr>
          <w:p w14:paraId="3A2E8002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Psettodes erumei</w:t>
            </w:r>
          </w:p>
        </w:tc>
        <w:tc>
          <w:tcPr>
            <w:tcW w:w="1292" w:type="dxa"/>
            <w:vAlign w:val="center"/>
          </w:tcPr>
          <w:p w14:paraId="24F1AD9C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 deficient (DD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527185" w:rsidRPr="00786AE0" w14:paraId="78143E9C" w14:textId="77777777" w:rsidTr="004F0B15">
        <w:trPr>
          <w:trHeight w:val="300"/>
        </w:trPr>
        <w:tc>
          <w:tcPr>
            <w:tcW w:w="2182" w:type="dxa"/>
            <w:shd w:val="clear" w:color="auto" w:fill="auto"/>
            <w:noWrap/>
            <w:vAlign w:val="center"/>
            <w:hideMark/>
          </w:tcPr>
          <w:p w14:paraId="58934371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Arius arius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14:paraId="248F377F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(LC)</w:t>
            </w:r>
          </w:p>
        </w:tc>
        <w:tc>
          <w:tcPr>
            <w:tcW w:w="1788" w:type="dxa"/>
            <w:vAlign w:val="center"/>
          </w:tcPr>
          <w:p w14:paraId="2550B6C4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Horabagrus brachysoma</w:t>
            </w:r>
          </w:p>
        </w:tc>
        <w:tc>
          <w:tcPr>
            <w:tcW w:w="1276" w:type="dxa"/>
            <w:vAlign w:val="center"/>
          </w:tcPr>
          <w:p w14:paraId="24803673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Vulnerable (VU)</w:t>
            </w:r>
          </w:p>
        </w:tc>
        <w:tc>
          <w:tcPr>
            <w:tcW w:w="1655" w:type="dxa"/>
            <w:vAlign w:val="center"/>
          </w:tcPr>
          <w:p w14:paraId="65B5AAEC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Puntius mahecola</w:t>
            </w:r>
          </w:p>
        </w:tc>
        <w:tc>
          <w:tcPr>
            <w:tcW w:w="1292" w:type="dxa"/>
            <w:vAlign w:val="center"/>
          </w:tcPr>
          <w:p w14:paraId="056B1513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(DD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527185" w:rsidRPr="00786AE0" w14:paraId="172E31AE" w14:textId="77777777" w:rsidTr="004F0B15">
        <w:trPr>
          <w:trHeight w:val="300"/>
        </w:trPr>
        <w:tc>
          <w:tcPr>
            <w:tcW w:w="2182" w:type="dxa"/>
            <w:shd w:val="clear" w:color="auto" w:fill="auto"/>
            <w:noWrap/>
            <w:vAlign w:val="center"/>
            <w:hideMark/>
          </w:tcPr>
          <w:p w14:paraId="3BB2D62A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Opsarius bakeri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14:paraId="56CEEDE3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(LC)</w:t>
            </w:r>
          </w:p>
        </w:tc>
        <w:tc>
          <w:tcPr>
            <w:tcW w:w="1788" w:type="dxa"/>
            <w:vAlign w:val="center"/>
          </w:tcPr>
          <w:p w14:paraId="5B88F521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Hyporhamphus limbatus</w:t>
            </w:r>
          </w:p>
        </w:tc>
        <w:tc>
          <w:tcPr>
            <w:tcW w:w="1276" w:type="dxa"/>
            <w:vAlign w:val="center"/>
          </w:tcPr>
          <w:p w14:paraId="3030E0C2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(LC)</w:t>
            </w:r>
          </w:p>
        </w:tc>
        <w:tc>
          <w:tcPr>
            <w:tcW w:w="1655" w:type="dxa"/>
            <w:vAlign w:val="center"/>
          </w:tcPr>
          <w:p w14:paraId="5E2B5049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Rasbora daniconius</w:t>
            </w:r>
          </w:p>
        </w:tc>
        <w:tc>
          <w:tcPr>
            <w:tcW w:w="1292" w:type="dxa"/>
            <w:vAlign w:val="center"/>
          </w:tcPr>
          <w:p w14:paraId="3EB3EA3E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(LC)</w:t>
            </w:r>
          </w:p>
        </w:tc>
      </w:tr>
      <w:tr w:rsidR="00527185" w:rsidRPr="00786AE0" w14:paraId="584F056C" w14:textId="77777777" w:rsidTr="004F0B15">
        <w:trPr>
          <w:trHeight w:val="300"/>
        </w:trPr>
        <w:tc>
          <w:tcPr>
            <w:tcW w:w="2182" w:type="dxa"/>
            <w:shd w:val="clear" w:color="auto" w:fill="auto"/>
            <w:noWrap/>
            <w:vAlign w:val="center"/>
            <w:hideMark/>
          </w:tcPr>
          <w:p w14:paraId="62349BED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Opsarius gatensis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14:paraId="174ECA63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(LC)</w:t>
            </w:r>
          </w:p>
        </w:tc>
        <w:tc>
          <w:tcPr>
            <w:tcW w:w="1788" w:type="dxa"/>
            <w:vAlign w:val="center"/>
          </w:tcPr>
          <w:p w14:paraId="44B6F209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Hypselobarbus curmuca</w:t>
            </w:r>
          </w:p>
        </w:tc>
        <w:tc>
          <w:tcPr>
            <w:tcW w:w="1276" w:type="dxa"/>
            <w:vAlign w:val="center"/>
          </w:tcPr>
          <w:p w14:paraId="39701458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Endangered (EN)</w:t>
            </w:r>
          </w:p>
        </w:tc>
        <w:tc>
          <w:tcPr>
            <w:tcW w:w="1655" w:type="dxa"/>
            <w:vAlign w:val="center"/>
          </w:tcPr>
          <w:p w14:paraId="1BC93BFA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Salmophasia boopis</w:t>
            </w:r>
          </w:p>
        </w:tc>
        <w:tc>
          <w:tcPr>
            <w:tcW w:w="1292" w:type="dxa"/>
            <w:vAlign w:val="center"/>
          </w:tcPr>
          <w:p w14:paraId="120EAEA7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(LC)</w:t>
            </w:r>
          </w:p>
        </w:tc>
      </w:tr>
      <w:tr w:rsidR="00527185" w:rsidRPr="00786AE0" w14:paraId="3969219A" w14:textId="77777777" w:rsidTr="004F0B15">
        <w:trPr>
          <w:trHeight w:val="300"/>
        </w:trPr>
        <w:tc>
          <w:tcPr>
            <w:tcW w:w="2182" w:type="dxa"/>
            <w:shd w:val="clear" w:color="auto" w:fill="auto"/>
            <w:noWrap/>
            <w:vAlign w:val="center"/>
            <w:hideMark/>
          </w:tcPr>
          <w:p w14:paraId="6A8FE862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Bhavania australis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14:paraId="2DD2E3E0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(LC)</w:t>
            </w:r>
          </w:p>
        </w:tc>
        <w:tc>
          <w:tcPr>
            <w:tcW w:w="1788" w:type="dxa"/>
            <w:vAlign w:val="center"/>
          </w:tcPr>
          <w:p w14:paraId="0E7CCDE9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Johnius sp.</w:t>
            </w:r>
          </w:p>
        </w:tc>
        <w:tc>
          <w:tcPr>
            <w:tcW w:w="1276" w:type="dxa"/>
            <w:vAlign w:val="center"/>
          </w:tcPr>
          <w:p w14:paraId="64F42CB3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14:paraId="0663ACB1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Scatophagus argus</w:t>
            </w:r>
          </w:p>
        </w:tc>
        <w:tc>
          <w:tcPr>
            <w:tcW w:w="1292" w:type="dxa"/>
            <w:vAlign w:val="center"/>
          </w:tcPr>
          <w:p w14:paraId="38E4B7BA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(LC)</w:t>
            </w:r>
          </w:p>
        </w:tc>
      </w:tr>
      <w:tr w:rsidR="00527185" w:rsidRPr="00786AE0" w14:paraId="481F6D3F" w14:textId="77777777" w:rsidTr="004F0B15">
        <w:trPr>
          <w:trHeight w:val="300"/>
        </w:trPr>
        <w:tc>
          <w:tcPr>
            <w:tcW w:w="2182" w:type="dxa"/>
            <w:shd w:val="clear" w:color="auto" w:fill="auto"/>
            <w:noWrap/>
            <w:vAlign w:val="center"/>
            <w:hideMark/>
          </w:tcPr>
          <w:p w14:paraId="113AF248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Brachirus orientalis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14:paraId="1D6D65C3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(LC)</w:t>
            </w:r>
          </w:p>
        </w:tc>
        <w:tc>
          <w:tcPr>
            <w:tcW w:w="1788" w:type="dxa"/>
            <w:vAlign w:val="center"/>
          </w:tcPr>
          <w:p w14:paraId="08E5A6C3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Leiognathus bindus</w:t>
            </w:r>
          </w:p>
        </w:tc>
        <w:tc>
          <w:tcPr>
            <w:tcW w:w="1276" w:type="dxa"/>
            <w:vAlign w:val="center"/>
          </w:tcPr>
          <w:p w14:paraId="6D3B2DCD" w14:textId="77777777" w:rsidR="00527185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Evaluated</w:t>
            </w:r>
          </w:p>
          <w:p w14:paraId="1258FCB3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(NE)</w:t>
            </w:r>
          </w:p>
        </w:tc>
        <w:tc>
          <w:tcPr>
            <w:tcW w:w="1655" w:type="dxa"/>
            <w:vAlign w:val="center"/>
          </w:tcPr>
          <w:p w14:paraId="7AE30FCD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Scomberoides tol</w:t>
            </w:r>
          </w:p>
        </w:tc>
        <w:tc>
          <w:tcPr>
            <w:tcW w:w="1292" w:type="dxa"/>
            <w:vAlign w:val="center"/>
          </w:tcPr>
          <w:p w14:paraId="73E23530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(LC)</w:t>
            </w:r>
          </w:p>
        </w:tc>
      </w:tr>
      <w:tr w:rsidR="00527185" w:rsidRPr="00786AE0" w14:paraId="575FD111" w14:textId="77777777" w:rsidTr="004F0B15">
        <w:trPr>
          <w:trHeight w:val="300"/>
        </w:trPr>
        <w:tc>
          <w:tcPr>
            <w:tcW w:w="2182" w:type="dxa"/>
            <w:shd w:val="clear" w:color="auto" w:fill="auto"/>
            <w:noWrap/>
            <w:vAlign w:val="center"/>
            <w:hideMark/>
          </w:tcPr>
          <w:p w14:paraId="78AED8A2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Caranx sexfasciatus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14:paraId="66B9BB61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(LC)</w:t>
            </w:r>
          </w:p>
        </w:tc>
        <w:tc>
          <w:tcPr>
            <w:tcW w:w="1788" w:type="dxa"/>
            <w:vAlign w:val="center"/>
          </w:tcPr>
          <w:p w14:paraId="7E56743E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Leiognathus equula</w:t>
            </w:r>
          </w:p>
        </w:tc>
        <w:tc>
          <w:tcPr>
            <w:tcW w:w="1276" w:type="dxa"/>
            <w:vAlign w:val="center"/>
          </w:tcPr>
          <w:p w14:paraId="55B65FF7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(LC)</w:t>
            </w:r>
          </w:p>
        </w:tc>
        <w:tc>
          <w:tcPr>
            <w:tcW w:w="1655" w:type="dxa"/>
            <w:vAlign w:val="center"/>
          </w:tcPr>
          <w:p w14:paraId="508C60DE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Sphyraena jello</w:t>
            </w:r>
          </w:p>
        </w:tc>
        <w:tc>
          <w:tcPr>
            <w:tcW w:w="1292" w:type="dxa"/>
            <w:vAlign w:val="center"/>
          </w:tcPr>
          <w:p w14:paraId="346D1232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(NE)</w:t>
            </w:r>
          </w:p>
        </w:tc>
      </w:tr>
      <w:tr w:rsidR="00527185" w:rsidRPr="00786AE0" w14:paraId="01355DDF" w14:textId="77777777" w:rsidTr="004F0B15">
        <w:trPr>
          <w:trHeight w:val="300"/>
        </w:trPr>
        <w:tc>
          <w:tcPr>
            <w:tcW w:w="2182" w:type="dxa"/>
            <w:shd w:val="clear" w:color="auto" w:fill="auto"/>
            <w:noWrap/>
            <w:vAlign w:val="center"/>
            <w:hideMark/>
          </w:tcPr>
          <w:p w14:paraId="11E46F44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Channa marulius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14:paraId="038D4160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(LC)</w:t>
            </w:r>
          </w:p>
        </w:tc>
        <w:tc>
          <w:tcPr>
            <w:tcW w:w="1788" w:type="dxa"/>
            <w:vAlign w:val="center"/>
          </w:tcPr>
          <w:p w14:paraId="5D119FCB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82C1720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14:paraId="1E7FDB14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Siganus javus</w:t>
            </w:r>
          </w:p>
        </w:tc>
        <w:tc>
          <w:tcPr>
            <w:tcW w:w="1292" w:type="dxa"/>
            <w:vAlign w:val="center"/>
          </w:tcPr>
          <w:p w14:paraId="2A044770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(LC)</w:t>
            </w:r>
          </w:p>
        </w:tc>
      </w:tr>
      <w:tr w:rsidR="00527185" w:rsidRPr="00786AE0" w14:paraId="0B06ACAD" w14:textId="77777777" w:rsidTr="004F0B15">
        <w:trPr>
          <w:trHeight w:val="300"/>
        </w:trPr>
        <w:tc>
          <w:tcPr>
            <w:tcW w:w="2182" w:type="dxa"/>
            <w:shd w:val="clear" w:color="auto" w:fill="auto"/>
            <w:noWrap/>
            <w:vAlign w:val="center"/>
            <w:hideMark/>
          </w:tcPr>
          <w:p w14:paraId="775EE0BE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Dawkinsia filamentosa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14:paraId="0DE0C3BA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(LC)</w:t>
            </w:r>
          </w:p>
        </w:tc>
        <w:tc>
          <w:tcPr>
            <w:tcW w:w="1788" w:type="dxa"/>
            <w:vAlign w:val="center"/>
          </w:tcPr>
          <w:p w14:paraId="02C16867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Liza parsia</w:t>
            </w:r>
          </w:p>
        </w:tc>
        <w:tc>
          <w:tcPr>
            <w:tcW w:w="1276" w:type="dxa"/>
            <w:vAlign w:val="center"/>
          </w:tcPr>
          <w:p w14:paraId="50CEE2E0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(NE)</w:t>
            </w:r>
          </w:p>
        </w:tc>
        <w:tc>
          <w:tcPr>
            <w:tcW w:w="1655" w:type="dxa"/>
            <w:vAlign w:val="center"/>
          </w:tcPr>
          <w:p w14:paraId="2BE292B4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Sillago sihama</w:t>
            </w:r>
          </w:p>
        </w:tc>
        <w:tc>
          <w:tcPr>
            <w:tcW w:w="1292" w:type="dxa"/>
            <w:vAlign w:val="center"/>
          </w:tcPr>
          <w:p w14:paraId="2E22E061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(LC)</w:t>
            </w:r>
          </w:p>
        </w:tc>
      </w:tr>
      <w:tr w:rsidR="00527185" w:rsidRPr="00786AE0" w14:paraId="6A626209" w14:textId="77777777" w:rsidTr="004F0B15">
        <w:trPr>
          <w:trHeight w:val="300"/>
        </w:trPr>
        <w:tc>
          <w:tcPr>
            <w:tcW w:w="2182" w:type="dxa"/>
            <w:shd w:val="clear" w:color="auto" w:fill="auto"/>
            <w:noWrap/>
            <w:vAlign w:val="center"/>
            <w:hideMark/>
          </w:tcPr>
          <w:p w14:paraId="1A1B2E9C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Dayella malabarica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14:paraId="1FD7CE45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(LC)</w:t>
            </w:r>
          </w:p>
        </w:tc>
        <w:tc>
          <w:tcPr>
            <w:tcW w:w="1788" w:type="dxa"/>
            <w:vAlign w:val="center"/>
          </w:tcPr>
          <w:p w14:paraId="3510FE5D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Lepidocephalichthys thermalis</w:t>
            </w:r>
          </w:p>
        </w:tc>
        <w:tc>
          <w:tcPr>
            <w:tcW w:w="1276" w:type="dxa"/>
            <w:vAlign w:val="center"/>
          </w:tcPr>
          <w:p w14:paraId="67FB12B2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(LC)</w:t>
            </w:r>
          </w:p>
        </w:tc>
        <w:tc>
          <w:tcPr>
            <w:tcW w:w="1655" w:type="dxa"/>
            <w:vAlign w:val="center"/>
          </w:tcPr>
          <w:p w14:paraId="2609197F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Strongylura strongylura</w:t>
            </w:r>
          </w:p>
        </w:tc>
        <w:tc>
          <w:tcPr>
            <w:tcW w:w="1292" w:type="dxa"/>
            <w:vAlign w:val="center"/>
          </w:tcPr>
          <w:p w14:paraId="4623E704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527185" w:rsidRPr="00786AE0" w14:paraId="40AAD4B7" w14:textId="77777777" w:rsidTr="004F0B15">
        <w:trPr>
          <w:trHeight w:val="300"/>
        </w:trPr>
        <w:tc>
          <w:tcPr>
            <w:tcW w:w="2182" w:type="dxa"/>
            <w:shd w:val="clear" w:color="auto" w:fill="auto"/>
            <w:noWrap/>
            <w:vAlign w:val="center"/>
            <w:hideMark/>
          </w:tcPr>
          <w:p w14:paraId="5B57EE73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Daysciaena albida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14:paraId="5763A34B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(LC)</w:t>
            </w:r>
          </w:p>
        </w:tc>
        <w:tc>
          <w:tcPr>
            <w:tcW w:w="1788" w:type="dxa"/>
            <w:vAlign w:val="center"/>
          </w:tcPr>
          <w:p w14:paraId="247C5535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Lutjanus argentimaculatus</w:t>
            </w:r>
          </w:p>
        </w:tc>
        <w:tc>
          <w:tcPr>
            <w:tcW w:w="1276" w:type="dxa"/>
            <w:vAlign w:val="center"/>
          </w:tcPr>
          <w:p w14:paraId="50DD8761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(LC)</w:t>
            </w:r>
          </w:p>
        </w:tc>
        <w:tc>
          <w:tcPr>
            <w:tcW w:w="1655" w:type="dxa"/>
            <w:vAlign w:val="center"/>
          </w:tcPr>
          <w:p w14:paraId="5D9F65C2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Systomus sarana</w:t>
            </w:r>
          </w:p>
        </w:tc>
        <w:tc>
          <w:tcPr>
            <w:tcW w:w="1292" w:type="dxa"/>
            <w:vAlign w:val="center"/>
          </w:tcPr>
          <w:p w14:paraId="470FB54B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(LC)</w:t>
            </w:r>
          </w:p>
        </w:tc>
      </w:tr>
      <w:tr w:rsidR="00527185" w:rsidRPr="00786AE0" w14:paraId="5F19C9EC" w14:textId="77777777" w:rsidTr="004F0B15">
        <w:trPr>
          <w:trHeight w:val="300"/>
        </w:trPr>
        <w:tc>
          <w:tcPr>
            <w:tcW w:w="2182" w:type="dxa"/>
            <w:shd w:val="clear" w:color="auto" w:fill="auto"/>
            <w:noWrap/>
            <w:vAlign w:val="center"/>
            <w:hideMark/>
          </w:tcPr>
          <w:p w14:paraId="74AF3B7B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Devario aequipinnatus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14:paraId="0189D712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(LC)</w:t>
            </w:r>
          </w:p>
        </w:tc>
        <w:tc>
          <w:tcPr>
            <w:tcW w:w="1788" w:type="dxa"/>
            <w:vAlign w:val="center"/>
          </w:tcPr>
          <w:p w14:paraId="200C8AE8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Lutjanus fulviflamma</w:t>
            </w:r>
          </w:p>
        </w:tc>
        <w:tc>
          <w:tcPr>
            <w:tcW w:w="1276" w:type="dxa"/>
            <w:vAlign w:val="center"/>
          </w:tcPr>
          <w:p w14:paraId="1C39B70F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(LC)</w:t>
            </w:r>
          </w:p>
        </w:tc>
        <w:tc>
          <w:tcPr>
            <w:tcW w:w="1655" w:type="dxa"/>
            <w:vAlign w:val="center"/>
          </w:tcPr>
          <w:p w14:paraId="6D307215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Terapon jarbua</w:t>
            </w:r>
          </w:p>
        </w:tc>
        <w:tc>
          <w:tcPr>
            <w:tcW w:w="1292" w:type="dxa"/>
            <w:vAlign w:val="center"/>
          </w:tcPr>
          <w:p w14:paraId="76957797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(LC)</w:t>
            </w:r>
          </w:p>
        </w:tc>
      </w:tr>
      <w:tr w:rsidR="00527185" w:rsidRPr="00786AE0" w14:paraId="16BB2467" w14:textId="77777777" w:rsidTr="004F0B15">
        <w:trPr>
          <w:trHeight w:val="300"/>
        </w:trPr>
        <w:tc>
          <w:tcPr>
            <w:tcW w:w="2182" w:type="dxa"/>
            <w:shd w:val="clear" w:color="auto" w:fill="auto"/>
            <w:noWrap/>
            <w:vAlign w:val="center"/>
            <w:hideMark/>
          </w:tcPr>
          <w:p w14:paraId="7B645C7D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Devario malabaricus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14:paraId="543D2DFB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(LC)</w:t>
            </w:r>
          </w:p>
        </w:tc>
        <w:tc>
          <w:tcPr>
            <w:tcW w:w="1788" w:type="dxa"/>
            <w:vAlign w:val="center"/>
          </w:tcPr>
          <w:p w14:paraId="4A19D8B7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Mastacembelus armatus</w:t>
            </w:r>
          </w:p>
        </w:tc>
        <w:tc>
          <w:tcPr>
            <w:tcW w:w="1276" w:type="dxa"/>
            <w:vAlign w:val="center"/>
          </w:tcPr>
          <w:p w14:paraId="5C9BB8D9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(LC)</w:t>
            </w:r>
          </w:p>
        </w:tc>
        <w:tc>
          <w:tcPr>
            <w:tcW w:w="1655" w:type="dxa"/>
            <w:vAlign w:val="center"/>
          </w:tcPr>
          <w:p w14:paraId="5D0F4AE6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Thryssa mystax</w:t>
            </w:r>
          </w:p>
        </w:tc>
        <w:tc>
          <w:tcPr>
            <w:tcW w:w="1292" w:type="dxa"/>
            <w:vAlign w:val="center"/>
          </w:tcPr>
          <w:p w14:paraId="2EB9533D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(LC)</w:t>
            </w:r>
          </w:p>
        </w:tc>
      </w:tr>
      <w:tr w:rsidR="00527185" w:rsidRPr="00786AE0" w14:paraId="5DA8CB74" w14:textId="77777777" w:rsidTr="004F0B15">
        <w:trPr>
          <w:trHeight w:val="300"/>
        </w:trPr>
        <w:tc>
          <w:tcPr>
            <w:tcW w:w="2182" w:type="dxa"/>
            <w:shd w:val="clear" w:color="auto" w:fill="auto"/>
            <w:noWrap/>
            <w:vAlign w:val="center"/>
            <w:hideMark/>
          </w:tcPr>
          <w:p w14:paraId="247043B5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Epinephelus coioides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14:paraId="01E24AC1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(LC)</w:t>
            </w:r>
          </w:p>
        </w:tc>
        <w:tc>
          <w:tcPr>
            <w:tcW w:w="1788" w:type="dxa"/>
            <w:vAlign w:val="center"/>
          </w:tcPr>
          <w:p w14:paraId="615A72FA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Megalaspis cordyla</w:t>
            </w:r>
          </w:p>
        </w:tc>
        <w:tc>
          <w:tcPr>
            <w:tcW w:w="1276" w:type="dxa"/>
            <w:vAlign w:val="center"/>
          </w:tcPr>
          <w:p w14:paraId="65F9C8BF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(LC)</w:t>
            </w:r>
          </w:p>
        </w:tc>
        <w:tc>
          <w:tcPr>
            <w:tcW w:w="1655" w:type="dxa"/>
            <w:vAlign w:val="center"/>
          </w:tcPr>
          <w:p w14:paraId="3A9735C2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Trachinotus mookalee</w:t>
            </w:r>
          </w:p>
        </w:tc>
        <w:tc>
          <w:tcPr>
            <w:tcW w:w="1292" w:type="dxa"/>
            <w:vAlign w:val="center"/>
          </w:tcPr>
          <w:p w14:paraId="55F61C4E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(LC)</w:t>
            </w:r>
          </w:p>
        </w:tc>
      </w:tr>
      <w:tr w:rsidR="00527185" w:rsidRPr="00786AE0" w14:paraId="29E2D843" w14:textId="77777777" w:rsidTr="004F0B15">
        <w:trPr>
          <w:trHeight w:val="300"/>
        </w:trPr>
        <w:tc>
          <w:tcPr>
            <w:tcW w:w="2182" w:type="dxa"/>
            <w:shd w:val="clear" w:color="auto" w:fill="auto"/>
            <w:noWrap/>
            <w:vAlign w:val="center"/>
            <w:hideMark/>
          </w:tcPr>
          <w:p w14:paraId="2F92094B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Epinephelusdiacanthus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14:paraId="107B4828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(LC)</w:t>
            </w:r>
          </w:p>
        </w:tc>
        <w:tc>
          <w:tcPr>
            <w:tcW w:w="1788" w:type="dxa"/>
            <w:vAlign w:val="center"/>
          </w:tcPr>
          <w:p w14:paraId="648BEC10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Megalopscyprinoides</w:t>
            </w:r>
          </w:p>
        </w:tc>
        <w:tc>
          <w:tcPr>
            <w:tcW w:w="1276" w:type="dxa"/>
            <w:vAlign w:val="center"/>
          </w:tcPr>
          <w:p w14:paraId="66EC113B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(DD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55" w:type="dxa"/>
            <w:vAlign w:val="center"/>
          </w:tcPr>
          <w:p w14:paraId="095DE219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Triacanthus biaculeatus</w:t>
            </w:r>
          </w:p>
        </w:tc>
        <w:tc>
          <w:tcPr>
            <w:tcW w:w="1292" w:type="dxa"/>
            <w:vAlign w:val="center"/>
          </w:tcPr>
          <w:p w14:paraId="71B78E81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527185" w:rsidRPr="00786AE0" w14:paraId="067AD7D8" w14:textId="77777777" w:rsidTr="004F0B15">
        <w:trPr>
          <w:trHeight w:val="300"/>
        </w:trPr>
        <w:tc>
          <w:tcPr>
            <w:tcW w:w="2182" w:type="dxa"/>
            <w:shd w:val="clear" w:color="auto" w:fill="auto"/>
            <w:noWrap/>
            <w:vAlign w:val="center"/>
            <w:hideMark/>
          </w:tcPr>
          <w:p w14:paraId="7E8F3D4E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Pseudetroplus maculatus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14:paraId="582FD7AA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(LC)</w:t>
            </w:r>
          </w:p>
        </w:tc>
        <w:tc>
          <w:tcPr>
            <w:tcW w:w="1788" w:type="dxa"/>
            <w:vAlign w:val="center"/>
          </w:tcPr>
          <w:p w14:paraId="3E717830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Monodactylus argenteus</w:t>
            </w:r>
          </w:p>
        </w:tc>
        <w:tc>
          <w:tcPr>
            <w:tcW w:w="1276" w:type="dxa"/>
            <w:vAlign w:val="center"/>
          </w:tcPr>
          <w:p w14:paraId="221CA4B4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(LC)</w:t>
            </w:r>
          </w:p>
        </w:tc>
        <w:tc>
          <w:tcPr>
            <w:tcW w:w="1655" w:type="dxa"/>
            <w:vAlign w:val="center"/>
          </w:tcPr>
          <w:p w14:paraId="3FE74A02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Osteomugil cunnesius</w:t>
            </w:r>
          </w:p>
        </w:tc>
        <w:tc>
          <w:tcPr>
            <w:tcW w:w="1292" w:type="dxa"/>
            <w:vAlign w:val="center"/>
          </w:tcPr>
          <w:p w14:paraId="270F068B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527185" w:rsidRPr="00786AE0" w14:paraId="25564314" w14:textId="77777777" w:rsidTr="004F0B15">
        <w:trPr>
          <w:trHeight w:val="300"/>
        </w:trPr>
        <w:tc>
          <w:tcPr>
            <w:tcW w:w="2182" w:type="dxa"/>
            <w:shd w:val="clear" w:color="auto" w:fill="auto"/>
            <w:noWrap/>
            <w:vAlign w:val="center"/>
            <w:hideMark/>
          </w:tcPr>
          <w:p w14:paraId="31B728AD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Etroplus suratensis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14:paraId="5AA038F5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(LC)</w:t>
            </w:r>
          </w:p>
        </w:tc>
        <w:tc>
          <w:tcPr>
            <w:tcW w:w="1788" w:type="dxa"/>
            <w:vAlign w:val="center"/>
          </w:tcPr>
          <w:p w14:paraId="4FB5ED1D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Mugil cephalus</w:t>
            </w:r>
          </w:p>
        </w:tc>
        <w:tc>
          <w:tcPr>
            <w:tcW w:w="1276" w:type="dxa"/>
            <w:vAlign w:val="center"/>
          </w:tcPr>
          <w:p w14:paraId="115650C6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(LC)</w:t>
            </w:r>
          </w:p>
        </w:tc>
        <w:tc>
          <w:tcPr>
            <w:tcW w:w="1655" w:type="dxa"/>
            <w:vAlign w:val="center"/>
          </w:tcPr>
          <w:p w14:paraId="37656A3C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Wallago attu</w:t>
            </w:r>
          </w:p>
        </w:tc>
        <w:tc>
          <w:tcPr>
            <w:tcW w:w="1292" w:type="dxa"/>
            <w:vAlign w:val="center"/>
          </w:tcPr>
          <w:p w14:paraId="48A96360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Vulnerable (VU)</w:t>
            </w:r>
          </w:p>
        </w:tc>
      </w:tr>
      <w:tr w:rsidR="00527185" w:rsidRPr="00786AE0" w14:paraId="57470C64" w14:textId="77777777" w:rsidTr="004F0B15">
        <w:trPr>
          <w:trHeight w:val="300"/>
        </w:trPr>
        <w:tc>
          <w:tcPr>
            <w:tcW w:w="2182" w:type="dxa"/>
            <w:shd w:val="clear" w:color="auto" w:fill="auto"/>
            <w:noWrap/>
            <w:vAlign w:val="center"/>
            <w:hideMark/>
          </w:tcPr>
          <w:p w14:paraId="79580AA3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Platycephalus indicus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14:paraId="419D0E25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(DD)</w:t>
            </w:r>
          </w:p>
        </w:tc>
        <w:tc>
          <w:tcPr>
            <w:tcW w:w="1788" w:type="dxa"/>
            <w:vAlign w:val="center"/>
          </w:tcPr>
          <w:p w14:paraId="41346FE4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Pristolepis marginata</w:t>
            </w:r>
          </w:p>
        </w:tc>
        <w:tc>
          <w:tcPr>
            <w:tcW w:w="1276" w:type="dxa"/>
            <w:vAlign w:val="center"/>
          </w:tcPr>
          <w:p w14:paraId="13B55E7D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(LC)</w:t>
            </w:r>
          </w:p>
        </w:tc>
        <w:tc>
          <w:tcPr>
            <w:tcW w:w="1655" w:type="dxa"/>
            <w:vAlign w:val="center"/>
          </w:tcPr>
          <w:p w14:paraId="2FF6A107" w14:textId="77777777" w:rsidR="00527185" w:rsidRPr="009E6D9D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E6D9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Xenetodon cancila</w:t>
            </w:r>
          </w:p>
        </w:tc>
        <w:tc>
          <w:tcPr>
            <w:tcW w:w="1292" w:type="dxa"/>
            <w:vAlign w:val="center"/>
          </w:tcPr>
          <w:p w14:paraId="238C4530" w14:textId="77777777" w:rsidR="00527185" w:rsidRPr="00786AE0" w:rsidRDefault="00527185" w:rsidP="004F0B1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(LC)</w:t>
            </w:r>
          </w:p>
        </w:tc>
      </w:tr>
    </w:tbl>
    <w:p w14:paraId="5BB33CE1" w14:textId="77777777" w:rsidR="00527185" w:rsidRDefault="00527185" w:rsidP="00527185"/>
    <w:p w14:paraId="39DBA14A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185"/>
    <w:rsid w:val="00527185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742EB"/>
  <w15:chartTrackingRefBased/>
  <w15:docId w15:val="{AC144196-E4AE-43AB-A049-2C10B17D6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185"/>
    <w:pPr>
      <w:spacing w:after="0" w:line="276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480</Words>
  <Characters>2742</Characters>
  <Application>Microsoft Office Word</Application>
  <DocSecurity>0</DocSecurity>
  <Lines>22</Lines>
  <Paragraphs>6</Paragraphs>
  <ScaleCrop>false</ScaleCrop>
  <Company>Springer Nature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2023-09-15T04:07:00Z</dcterms:created>
  <dcterms:modified xsi:type="dcterms:W3CDTF">2023-09-15T04:07:00Z</dcterms:modified>
</cp:coreProperties>
</file>