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C52D4" w14:textId="77777777" w:rsidR="00CE04BE" w:rsidRPr="005E2249" w:rsidRDefault="00CE04BE" w:rsidP="00546A5C">
      <w:pPr>
        <w:spacing w:line="480" w:lineRule="auto"/>
        <w:jc w:val="center"/>
        <w:rPr>
          <w:rFonts w:ascii="Times New Roman" w:eastAsia="MS Mincho" w:hAnsi="Times New Roman" w:cs="Times New Roman"/>
          <w:kern w:val="0"/>
          <w:sz w:val="32"/>
          <w:szCs w:val="32"/>
          <w:lang w:val="de-DE" w:eastAsia="ja-JP"/>
        </w:rPr>
      </w:pPr>
      <w:r w:rsidRPr="005E2249">
        <w:rPr>
          <w:rFonts w:ascii="Times New Roman" w:eastAsia="MS Mincho" w:hAnsi="Times New Roman" w:cs="Times New Roman"/>
          <w:kern w:val="0"/>
          <w:sz w:val="32"/>
          <w:szCs w:val="32"/>
          <w:lang w:val="de-DE" w:eastAsia="ja-JP"/>
        </w:rPr>
        <w:t>Supporting Information</w:t>
      </w:r>
    </w:p>
    <w:p w14:paraId="274D2769" w14:textId="5DB5F5DB" w:rsidR="009053A9" w:rsidRPr="005E2249" w:rsidRDefault="009053A9" w:rsidP="00546A5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41821898"/>
      <w:r w:rsidRPr="005E2249">
        <w:rPr>
          <w:rFonts w:ascii="Times New Roman" w:hAnsi="Times New Roman" w:cs="Times New Roman"/>
          <w:b/>
          <w:bCs/>
          <w:sz w:val="20"/>
          <w:szCs w:val="20"/>
        </w:rPr>
        <w:t xml:space="preserve">Multifunctional cellulose composite films with dual-continuous CNT/BN networks for synchronously enhanced electromagnetic interference shielding </w:t>
      </w:r>
      <w:r w:rsidR="003A2EC2" w:rsidRPr="00107D1E">
        <w:rPr>
          <w:rFonts w:ascii="Times New Roman" w:hAnsi="Times New Roman" w:cs="Times New Roman"/>
          <w:b/>
          <w:bCs/>
          <w:sz w:val="20"/>
          <w:szCs w:val="20"/>
        </w:rPr>
        <w:t>effectiveness</w:t>
      </w:r>
      <w:r w:rsidR="003A2EC2" w:rsidRPr="005E22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E2249">
        <w:rPr>
          <w:rFonts w:ascii="Times New Roman" w:hAnsi="Times New Roman" w:cs="Times New Roman"/>
          <w:b/>
          <w:bCs/>
          <w:sz w:val="20"/>
          <w:szCs w:val="20"/>
        </w:rPr>
        <w:t>and thermal conductivity</w:t>
      </w:r>
    </w:p>
    <w:p w14:paraId="3C455379" w14:textId="6F0E8237" w:rsidR="00412993" w:rsidRPr="005E2249" w:rsidRDefault="00412993" w:rsidP="00546A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E2249">
        <w:rPr>
          <w:rFonts w:ascii="Times New Roman" w:hAnsi="Times New Roman" w:cs="Times New Roman"/>
          <w:sz w:val="20"/>
          <w:szCs w:val="20"/>
        </w:rPr>
        <w:t>Liang-Qing Zhang</w:t>
      </w:r>
      <w:bookmarkEnd w:id="0"/>
      <w:r w:rsidRPr="005E22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B11FB7" w:rsidRPr="005E2249">
        <w:rPr>
          <w:rFonts w:ascii="Times New Roman" w:hAnsi="Times New Roman" w:cs="Times New Roman"/>
          <w:sz w:val="20"/>
          <w:szCs w:val="20"/>
          <w:vertAlign w:val="superscript"/>
        </w:rPr>
        <w:t>,3</w:t>
      </w:r>
      <w:r w:rsidRPr="005E2249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E2249">
        <w:rPr>
          <w:rFonts w:ascii="Times New Roman" w:hAnsi="Times New Roman" w:cs="Times New Roman"/>
          <w:sz w:val="20"/>
          <w:szCs w:val="20"/>
        </w:rPr>
        <w:t xml:space="preserve"> · Fang Zhou</w:t>
      </w:r>
      <w:bookmarkStart w:id="1" w:name="OLE_LINK11"/>
      <w:r w:rsidRPr="005E22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bookmarkEnd w:id="1"/>
      <w:r w:rsidRPr="005E2249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OLE_LINK3"/>
      <w:r w:rsidRPr="005E2249">
        <w:rPr>
          <w:rFonts w:ascii="Times New Roman" w:hAnsi="Times New Roman" w:cs="Times New Roman"/>
          <w:sz w:val="20"/>
          <w:szCs w:val="20"/>
        </w:rPr>
        <w:t>·</w:t>
      </w:r>
      <w:bookmarkEnd w:id="2"/>
      <w:r w:rsidRPr="005E2249">
        <w:rPr>
          <w:rFonts w:ascii="Times New Roman" w:hAnsi="Times New Roman" w:cs="Times New Roman"/>
          <w:sz w:val="20"/>
          <w:szCs w:val="20"/>
        </w:rPr>
        <w:t xml:space="preserve"> Qin Shi</w:t>
      </w:r>
      <w:r w:rsidRPr="005E22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E2249">
        <w:rPr>
          <w:rFonts w:ascii="Times New Roman" w:hAnsi="Times New Roman" w:cs="Times New Roman"/>
          <w:sz w:val="20"/>
          <w:szCs w:val="20"/>
        </w:rPr>
        <w:t xml:space="preserve"> · Zheng-Yang Zhang</w:t>
      </w:r>
      <w:r w:rsidRPr="005E224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E2249">
        <w:rPr>
          <w:rFonts w:ascii="Times New Roman" w:hAnsi="Times New Roman" w:cs="Times New Roman"/>
          <w:sz w:val="20"/>
          <w:szCs w:val="20"/>
        </w:rPr>
        <w:t xml:space="preserve"> · Shu-Gui Yang</w:t>
      </w:r>
      <w:r w:rsidRPr="005E224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2F389D" w:rsidRPr="005E2249">
        <w:rPr>
          <w:rFonts w:ascii="Times New Roman" w:hAnsi="Times New Roman" w:cs="Times New Roman"/>
          <w:sz w:val="20"/>
          <w:szCs w:val="20"/>
        </w:rPr>
        <w:t xml:space="preserve"> · Ding-Xiang Yan</w:t>
      </w:r>
      <w:r w:rsidR="002F389D" w:rsidRPr="005E2249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5C7F3C13" w14:textId="77777777" w:rsidR="00412993" w:rsidRPr="005E2249" w:rsidRDefault="00412993" w:rsidP="00546A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E2249">
        <w:rPr>
          <w:rFonts w:ascii="Times New Roman" w:hAnsi="Times New Roman" w:cs="Times New Roman"/>
          <w:sz w:val="20"/>
          <w:szCs w:val="20"/>
        </w:rPr>
        <w:t>1 College of Materials Science and Engineering, Xi’an University of Science and Technology, Xi’an, 710054, China</w:t>
      </w:r>
    </w:p>
    <w:p w14:paraId="78B7C811" w14:textId="0AC2955F" w:rsidR="00412993" w:rsidRPr="005E2249" w:rsidRDefault="00412993" w:rsidP="00546A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E2249">
        <w:rPr>
          <w:rFonts w:ascii="Times New Roman" w:hAnsi="Times New Roman" w:cs="Times New Roman"/>
          <w:sz w:val="20"/>
          <w:szCs w:val="20"/>
        </w:rPr>
        <w:t>2 Shaanxi International Research Center for Soft Matter, State Key Laboratory for Mechanical Behavior of Materials, Xi’an Jiaotong University, Xi’an 710049, China</w:t>
      </w:r>
    </w:p>
    <w:p w14:paraId="3966C616" w14:textId="5BA2277D" w:rsidR="002F389D" w:rsidRPr="005E2249" w:rsidRDefault="002F389D" w:rsidP="0041299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E2249">
        <w:rPr>
          <w:rFonts w:ascii="Times New Roman" w:hAnsi="Times New Roman" w:cs="Times New Roman"/>
          <w:sz w:val="20"/>
          <w:szCs w:val="20"/>
        </w:rPr>
        <w:t>3 College of Polymer Science and Engineering, State Key Laboratory of Polymer Materials Engineering, Sichuan University, Chengdu 610065, China</w:t>
      </w:r>
    </w:p>
    <w:p w14:paraId="27BBC70B" w14:textId="626ED361" w:rsidR="00412993" w:rsidRPr="005E2249" w:rsidRDefault="00412993" w:rsidP="003C2EF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E2249">
        <w:rPr>
          <w:rFonts w:ascii="Times New Roman" w:hAnsi="Times New Roman" w:cs="Times New Roman"/>
          <w:sz w:val="20"/>
          <w:szCs w:val="20"/>
        </w:rPr>
        <w:t>*Corresponding Author: Liang-Qing Zhang</w:t>
      </w:r>
    </w:p>
    <w:p w14:paraId="785D5E15" w14:textId="68EB3819" w:rsidR="00CA76D2" w:rsidRDefault="00412993" w:rsidP="003C2EF3">
      <w:pPr>
        <w:spacing w:line="480" w:lineRule="auto"/>
        <w:rPr>
          <w:rStyle w:val="a8"/>
          <w:rFonts w:ascii="Times New Roman" w:hAnsi="Times New Roman" w:cs="Times New Roman"/>
          <w:sz w:val="20"/>
          <w:szCs w:val="20"/>
        </w:rPr>
      </w:pPr>
      <w:r w:rsidRPr="005E2249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7" w:history="1">
        <w:r w:rsidR="00CA76D2" w:rsidRPr="005E2249">
          <w:rPr>
            <w:rStyle w:val="a8"/>
            <w:rFonts w:ascii="Times New Roman" w:hAnsi="Times New Roman" w:cs="Times New Roman"/>
            <w:sz w:val="20"/>
            <w:szCs w:val="20"/>
          </w:rPr>
          <w:t>liangqingzhang@xust.edu.cn</w:t>
        </w:r>
      </w:hyperlink>
    </w:p>
    <w:p w14:paraId="6E9D6CCB" w14:textId="77777777" w:rsidR="00546A5C" w:rsidRPr="005E2249" w:rsidRDefault="00546A5C" w:rsidP="003C2EF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9445EF9" w14:textId="302AF736" w:rsidR="00CE04BE" w:rsidRPr="005E2249" w:rsidRDefault="002D6C64" w:rsidP="003C2EF3">
      <w:pPr>
        <w:spacing w:line="480" w:lineRule="auto"/>
        <w:jc w:val="center"/>
        <w:rPr>
          <w:rFonts w:ascii="Times New Roman" w:hAnsi="Times New Roman" w:cs="Times New Roman"/>
        </w:rPr>
      </w:pPr>
      <w:r w:rsidRPr="005E2249">
        <w:rPr>
          <w:rFonts w:ascii="Times New Roman" w:hAnsi="Times New Roman" w:cs="Times New Roman"/>
          <w:noProof/>
        </w:rPr>
        <w:drawing>
          <wp:inline distT="0" distB="0" distL="0" distR="0" wp14:anchorId="7B5A9035" wp14:editId="4385315B">
            <wp:extent cx="5274310" cy="1693545"/>
            <wp:effectExtent l="0" t="0" r="0" b="1905"/>
            <wp:docPr id="10877914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91479" name="图片 10877914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53569" w14:textId="4DC1E6EE" w:rsidR="002D6C64" w:rsidRPr="005E2249" w:rsidRDefault="002D6C64" w:rsidP="0099108B">
      <w:pPr>
        <w:spacing w:line="480" w:lineRule="auto"/>
        <w:rPr>
          <w:rFonts w:ascii="Times New Roman" w:hAnsi="Times New Roman" w:cs="Times New Roman"/>
        </w:rPr>
      </w:pPr>
      <w:r w:rsidRPr="005E2249">
        <w:rPr>
          <w:rFonts w:ascii="Times New Roman" w:hAnsi="Times New Roman" w:cs="Times New Roman"/>
          <w:b/>
          <w:szCs w:val="21"/>
        </w:rPr>
        <w:t xml:space="preserve">Figure S1. </w:t>
      </w:r>
      <w:r w:rsidRPr="005E2249">
        <w:rPr>
          <w:rFonts w:ascii="Times New Roman" w:hAnsi="Times New Roman" w:cs="Times New Roman"/>
          <w:szCs w:val="21"/>
        </w:rPr>
        <w:t>SEM images of the morphology of</w:t>
      </w:r>
      <w:r w:rsidRPr="005E2249">
        <w:rPr>
          <w:rFonts w:ascii="Times New Roman" w:hAnsi="Times New Roman" w:cs="Times New Roman"/>
        </w:rPr>
        <w:t xml:space="preserve"> CNT/BN-x composites before hot pressing (A-E), and </w:t>
      </w:r>
      <w:r w:rsidR="0044098E" w:rsidRPr="005E2249">
        <w:rPr>
          <w:rFonts w:ascii="Times New Roman" w:hAnsi="Times New Roman" w:cs="Times New Roman"/>
        </w:rPr>
        <w:t>corresponding local enlarged image (A</w:t>
      </w:r>
      <w:r w:rsidR="0044098E" w:rsidRPr="005E2249">
        <w:rPr>
          <w:rFonts w:ascii="Times New Roman" w:hAnsi="Times New Roman" w:cs="Times New Roman"/>
          <w:vertAlign w:val="subscript"/>
        </w:rPr>
        <w:t>1</w:t>
      </w:r>
      <w:r w:rsidR="0044098E" w:rsidRPr="005E2249">
        <w:rPr>
          <w:rFonts w:ascii="Times New Roman" w:hAnsi="Times New Roman" w:cs="Times New Roman"/>
        </w:rPr>
        <w:t>-E</w:t>
      </w:r>
      <w:r w:rsidR="0044098E" w:rsidRPr="005E2249">
        <w:rPr>
          <w:rFonts w:ascii="Times New Roman" w:hAnsi="Times New Roman" w:cs="Times New Roman"/>
          <w:vertAlign w:val="subscript"/>
        </w:rPr>
        <w:t>1</w:t>
      </w:r>
      <w:r w:rsidR="0044098E" w:rsidRPr="005E2249">
        <w:rPr>
          <w:rFonts w:ascii="Times New Roman" w:hAnsi="Times New Roman" w:cs="Times New Roman"/>
        </w:rPr>
        <w:t>)</w:t>
      </w:r>
    </w:p>
    <w:p w14:paraId="27555753" w14:textId="1003E119" w:rsidR="00521C2F" w:rsidRPr="005E2249" w:rsidRDefault="003C2EF3" w:rsidP="003C2EF3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0569916" w14:textId="7A69D59E" w:rsidR="00DC4060" w:rsidRPr="005E2249" w:rsidRDefault="000F1282" w:rsidP="005E2249">
      <w:pPr>
        <w:spacing w:line="480" w:lineRule="auto"/>
        <w:rPr>
          <w:rFonts w:ascii="Times New Roman" w:hAnsi="Times New Roman" w:cs="Times New Roman"/>
          <w:b/>
          <w:bCs/>
        </w:rPr>
      </w:pPr>
      <w:bookmarkStart w:id="3" w:name="OLE_LINK7"/>
      <w:r w:rsidRPr="005E2249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3E4DFB" w:rsidRPr="005E2249">
        <w:rPr>
          <w:rFonts w:ascii="Times New Roman" w:hAnsi="Times New Roman" w:cs="Times New Roman"/>
          <w:b/>
          <w:bCs/>
        </w:rPr>
        <w:t>S</w:t>
      </w:r>
      <w:r w:rsidRPr="005E2249">
        <w:rPr>
          <w:rFonts w:ascii="Times New Roman" w:hAnsi="Times New Roman" w:cs="Times New Roman"/>
          <w:b/>
          <w:bCs/>
        </w:rPr>
        <w:t>1</w:t>
      </w:r>
      <w:r w:rsidR="003E4DFB" w:rsidRPr="005E2249">
        <w:rPr>
          <w:rFonts w:ascii="Times New Roman" w:hAnsi="Times New Roman" w:cs="Times New Roman"/>
          <w:b/>
          <w:bCs/>
        </w:rPr>
        <w:t>.</w:t>
      </w:r>
      <w:r w:rsidR="003E4DFB" w:rsidRPr="005E2249">
        <w:rPr>
          <w:rFonts w:ascii="Times New Roman" w:hAnsi="Times New Roman" w:cs="Times New Roman"/>
        </w:rPr>
        <w:t xml:space="preserve"> Thickness of CNT/BN-x composites before and after hot pressing</w:t>
      </w:r>
    </w:p>
    <w:tbl>
      <w:tblPr>
        <w:tblStyle w:val="a7"/>
        <w:tblW w:w="83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3303"/>
        <w:gridCol w:w="3402"/>
      </w:tblGrid>
      <w:tr w:rsidR="007B56E1" w:rsidRPr="005E2249" w14:paraId="38B55F21" w14:textId="77777777" w:rsidTr="007B56E1">
        <w:trPr>
          <w:trHeight w:val="287"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</w:tcBorders>
            <w:vAlign w:val="center"/>
          </w:tcPr>
          <w:bookmarkEnd w:id="3"/>
          <w:p w14:paraId="0A2E6A2D" w14:textId="1CB05C3D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hAnsi="Times New Roman" w:cs="Times New Roman"/>
                <w:b/>
                <w:bCs/>
                <w:szCs w:val="21"/>
              </w:rPr>
              <w:t>Samples</w:t>
            </w:r>
          </w:p>
        </w:tc>
        <w:tc>
          <w:tcPr>
            <w:tcW w:w="3303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62CDCDF8" w14:textId="77777777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hAnsi="Times New Roman" w:cs="Times New Roman"/>
                <w:b/>
                <w:bCs/>
                <w:szCs w:val="21"/>
              </w:rPr>
              <w:t>Before hot pressing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3E0D7BD" w14:textId="77777777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hAnsi="Times New Roman" w:cs="Times New Roman"/>
                <w:b/>
                <w:bCs/>
                <w:szCs w:val="21"/>
              </w:rPr>
              <w:t>After hot pressing</w:t>
            </w:r>
          </w:p>
        </w:tc>
      </w:tr>
      <w:tr w:rsidR="007B56E1" w:rsidRPr="005E2249" w14:paraId="5B211F61" w14:textId="77777777" w:rsidTr="007B56E1">
        <w:trPr>
          <w:jc w:val="center"/>
        </w:trPr>
        <w:tc>
          <w:tcPr>
            <w:tcW w:w="1659" w:type="dxa"/>
            <w:vMerge/>
            <w:tcBorders>
              <w:bottom w:val="single" w:sz="12" w:space="0" w:color="auto"/>
            </w:tcBorders>
            <w:vAlign w:val="center"/>
          </w:tcPr>
          <w:p w14:paraId="790D5926" w14:textId="77777777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330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021F960" w14:textId="4BFD3470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hAnsi="Times New Roman" w:cs="Times New Roman"/>
                <w:b/>
                <w:bCs/>
                <w:szCs w:val="21"/>
              </w:rPr>
              <w:t>Thickness (mm)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2A1F36" w14:textId="52D3BBE2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hAnsi="Times New Roman" w:cs="Times New Roman"/>
                <w:b/>
                <w:bCs/>
                <w:szCs w:val="21"/>
              </w:rPr>
              <w:t>Thickness (mm)</w:t>
            </w:r>
          </w:p>
        </w:tc>
      </w:tr>
      <w:tr w:rsidR="007B56E1" w:rsidRPr="005E2249" w14:paraId="56D93EF3" w14:textId="77777777" w:rsidTr="007B56E1">
        <w:trPr>
          <w:jc w:val="center"/>
        </w:trPr>
        <w:tc>
          <w:tcPr>
            <w:tcW w:w="1659" w:type="dxa"/>
            <w:tcBorders>
              <w:top w:val="single" w:sz="12" w:space="0" w:color="auto"/>
            </w:tcBorders>
            <w:vAlign w:val="center"/>
          </w:tcPr>
          <w:p w14:paraId="210F57E5" w14:textId="40F28FAF" w:rsidR="007B56E1" w:rsidRPr="005E2249" w:rsidRDefault="007B56E1" w:rsidP="007B56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CNT/BN-5</w:t>
            </w:r>
          </w:p>
        </w:tc>
        <w:tc>
          <w:tcPr>
            <w:tcW w:w="3303" w:type="dxa"/>
            <w:tcBorders>
              <w:top w:val="single" w:sz="12" w:space="0" w:color="auto"/>
              <w:right w:val="nil"/>
            </w:tcBorders>
            <w:vAlign w:val="center"/>
          </w:tcPr>
          <w:p w14:paraId="64ABBD0A" w14:textId="0737761B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8DD4E46" w14:textId="0BCEB551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0.417</w:t>
            </w:r>
          </w:p>
        </w:tc>
      </w:tr>
      <w:tr w:rsidR="007B56E1" w:rsidRPr="005E2249" w14:paraId="20BF6362" w14:textId="77777777" w:rsidTr="007B56E1">
        <w:trPr>
          <w:jc w:val="center"/>
        </w:trPr>
        <w:tc>
          <w:tcPr>
            <w:tcW w:w="1659" w:type="dxa"/>
            <w:vAlign w:val="center"/>
          </w:tcPr>
          <w:p w14:paraId="6750CDA3" w14:textId="224D9E16" w:rsidR="007B56E1" w:rsidRPr="005E2249" w:rsidRDefault="007B56E1" w:rsidP="007B56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CNT/BN-10</w:t>
            </w:r>
          </w:p>
        </w:tc>
        <w:tc>
          <w:tcPr>
            <w:tcW w:w="3303" w:type="dxa"/>
            <w:tcBorders>
              <w:right w:val="nil"/>
            </w:tcBorders>
            <w:vAlign w:val="center"/>
          </w:tcPr>
          <w:p w14:paraId="21EDCC7E" w14:textId="75BAA23A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126557B8" w14:textId="4244BCEF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0.393</w:t>
            </w:r>
          </w:p>
        </w:tc>
      </w:tr>
      <w:tr w:rsidR="007B56E1" w:rsidRPr="005E2249" w14:paraId="6A12F177" w14:textId="77777777" w:rsidTr="007B56E1">
        <w:trPr>
          <w:jc w:val="center"/>
        </w:trPr>
        <w:tc>
          <w:tcPr>
            <w:tcW w:w="1659" w:type="dxa"/>
            <w:vAlign w:val="center"/>
          </w:tcPr>
          <w:p w14:paraId="69546C6F" w14:textId="16B6897E" w:rsidR="007B56E1" w:rsidRPr="005E2249" w:rsidRDefault="007B56E1" w:rsidP="007B56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CNT/BN-15</w:t>
            </w:r>
          </w:p>
        </w:tc>
        <w:tc>
          <w:tcPr>
            <w:tcW w:w="3303" w:type="dxa"/>
            <w:tcBorders>
              <w:right w:val="nil"/>
            </w:tcBorders>
            <w:vAlign w:val="center"/>
          </w:tcPr>
          <w:p w14:paraId="66D0C340" w14:textId="13EE82A9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21B75FAC" w14:textId="0EB279D8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0.439</w:t>
            </w:r>
          </w:p>
        </w:tc>
      </w:tr>
      <w:tr w:rsidR="007B56E1" w:rsidRPr="005E2249" w14:paraId="015C340C" w14:textId="77777777" w:rsidTr="007B56E1">
        <w:trPr>
          <w:jc w:val="center"/>
        </w:trPr>
        <w:tc>
          <w:tcPr>
            <w:tcW w:w="1659" w:type="dxa"/>
            <w:tcBorders>
              <w:bottom w:val="nil"/>
            </w:tcBorders>
            <w:vAlign w:val="center"/>
          </w:tcPr>
          <w:p w14:paraId="73C663EE" w14:textId="360C2EF9" w:rsidR="007B56E1" w:rsidRPr="005E2249" w:rsidRDefault="007B56E1" w:rsidP="007B56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CNT/BN-20</w:t>
            </w:r>
          </w:p>
        </w:tc>
        <w:tc>
          <w:tcPr>
            <w:tcW w:w="3303" w:type="dxa"/>
            <w:tcBorders>
              <w:bottom w:val="nil"/>
              <w:right w:val="nil"/>
            </w:tcBorders>
            <w:vAlign w:val="center"/>
          </w:tcPr>
          <w:p w14:paraId="1CF48B69" w14:textId="40173CF9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2D6CE391" w14:textId="784447F7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0.403</w:t>
            </w:r>
          </w:p>
        </w:tc>
      </w:tr>
      <w:tr w:rsidR="007B56E1" w:rsidRPr="005E2249" w14:paraId="03B1CD08" w14:textId="77777777" w:rsidTr="007B56E1">
        <w:trPr>
          <w:jc w:val="center"/>
        </w:trPr>
        <w:tc>
          <w:tcPr>
            <w:tcW w:w="1659" w:type="dxa"/>
            <w:tcBorders>
              <w:top w:val="nil"/>
              <w:bottom w:val="single" w:sz="12" w:space="0" w:color="auto"/>
            </w:tcBorders>
            <w:vAlign w:val="center"/>
          </w:tcPr>
          <w:p w14:paraId="402B9A55" w14:textId="593418D9" w:rsidR="007B56E1" w:rsidRPr="005E2249" w:rsidRDefault="007B56E1" w:rsidP="007B56E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CNT/BN-30</w:t>
            </w:r>
          </w:p>
        </w:tc>
        <w:tc>
          <w:tcPr>
            <w:tcW w:w="330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3CC96F4" w14:textId="568B0368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E65492" w14:textId="7E53AEA2" w:rsidR="007B56E1" w:rsidRPr="005E2249" w:rsidRDefault="007B56E1" w:rsidP="007B56E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0.489</w:t>
            </w:r>
          </w:p>
        </w:tc>
      </w:tr>
    </w:tbl>
    <w:p w14:paraId="0D636192" w14:textId="77777777" w:rsidR="007C4697" w:rsidRPr="005E2249" w:rsidRDefault="007C4697" w:rsidP="00546A5C">
      <w:pPr>
        <w:spacing w:line="480" w:lineRule="auto"/>
        <w:rPr>
          <w:rFonts w:ascii="Times New Roman" w:hAnsi="Times New Roman" w:cs="Times New Roman"/>
        </w:rPr>
      </w:pPr>
    </w:p>
    <w:p w14:paraId="42D512C4" w14:textId="0E58171C" w:rsidR="000F1282" w:rsidRPr="005E2249" w:rsidRDefault="007C4697" w:rsidP="00546A5C">
      <w:pPr>
        <w:spacing w:line="480" w:lineRule="auto"/>
        <w:rPr>
          <w:rFonts w:ascii="Times New Roman" w:hAnsi="Times New Roman" w:cs="Times New Roman"/>
          <w:b/>
          <w:bCs/>
        </w:rPr>
      </w:pPr>
      <w:r w:rsidRPr="005E2249">
        <w:rPr>
          <w:rFonts w:ascii="Times New Roman" w:hAnsi="Times New Roman" w:cs="Times New Roman"/>
          <w:b/>
          <w:bCs/>
        </w:rPr>
        <w:t xml:space="preserve">Table </w:t>
      </w:r>
      <w:r w:rsidR="00D2746A" w:rsidRPr="005E2249">
        <w:rPr>
          <w:rFonts w:ascii="Times New Roman" w:hAnsi="Times New Roman" w:cs="Times New Roman"/>
          <w:b/>
          <w:bCs/>
        </w:rPr>
        <w:t>S</w:t>
      </w:r>
      <w:r w:rsidRPr="005E2249">
        <w:rPr>
          <w:rFonts w:ascii="Times New Roman" w:hAnsi="Times New Roman" w:cs="Times New Roman"/>
          <w:b/>
          <w:bCs/>
        </w:rPr>
        <w:t>2</w:t>
      </w:r>
      <w:r w:rsidR="00D2746A" w:rsidRPr="005E2249">
        <w:rPr>
          <w:rFonts w:ascii="Times New Roman" w:hAnsi="Times New Roman" w:cs="Times New Roman"/>
          <w:b/>
          <w:bCs/>
        </w:rPr>
        <w:t>.</w:t>
      </w:r>
      <w:r w:rsidR="00A6089F" w:rsidRPr="005E2249">
        <w:rPr>
          <w:rFonts w:ascii="Times New Roman" w:hAnsi="Times New Roman" w:cs="Times New Roman"/>
        </w:rPr>
        <w:t xml:space="preserve"> Comparison of EMI shielding performances for different materials</w:t>
      </w:r>
    </w:p>
    <w:tbl>
      <w:tblPr>
        <w:tblStyle w:val="2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1219"/>
        <w:gridCol w:w="1276"/>
        <w:gridCol w:w="1275"/>
        <w:gridCol w:w="2069"/>
      </w:tblGrid>
      <w:tr w:rsidR="0014719E" w:rsidRPr="005E2249" w14:paraId="687E58CE" w14:textId="280EE6DB" w:rsidTr="00762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6665D06" w14:textId="066E5EC0" w:rsidR="0014719E" w:rsidRPr="005E2249" w:rsidRDefault="0014719E" w:rsidP="003C149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Materials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0B8C04" w14:textId="0DAE6990" w:rsidR="0014719E" w:rsidRPr="005E2249" w:rsidRDefault="0014719E" w:rsidP="003C14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Thickness (mm)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075151" w14:textId="68258ED0" w:rsidR="0014719E" w:rsidRPr="005E2249" w:rsidRDefault="0014719E" w:rsidP="003C14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σ (S/m)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C75E6D" w14:textId="539EC5C9" w:rsidR="0014719E" w:rsidRPr="005E2249" w:rsidRDefault="0014719E" w:rsidP="003C14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EMI SE (dB)</w:t>
            </w:r>
          </w:p>
        </w:tc>
        <w:tc>
          <w:tcPr>
            <w:tcW w:w="2069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EBB19A0" w14:textId="17A7576F" w:rsidR="0014719E" w:rsidRPr="005E2249" w:rsidRDefault="00C739AE" w:rsidP="003C149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Ref</w:t>
            </w:r>
          </w:p>
        </w:tc>
      </w:tr>
      <w:tr w:rsidR="0014719E" w:rsidRPr="005E2249" w14:paraId="1D2BF05B" w14:textId="4AD3068F" w:rsidTr="0076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top w:val="single" w:sz="12" w:space="0" w:color="auto"/>
              <w:bottom w:val="none" w:sz="0" w:space="0" w:color="auto"/>
              <w:right w:val="nil"/>
            </w:tcBorders>
            <w:vAlign w:val="center"/>
          </w:tcPr>
          <w:p w14:paraId="5221D58A" w14:textId="7D9B4DCC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  <w:t>rGO/PEI</w:t>
            </w:r>
          </w:p>
        </w:tc>
        <w:tc>
          <w:tcPr>
            <w:tcW w:w="1219" w:type="dxa"/>
            <w:tcBorders>
              <w:top w:val="single" w:sz="12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7709EEE3" w14:textId="1C1E5378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2.3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531E7FE9" w14:textId="3504D582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541DFAD0" w14:textId="43A893BA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2069" w:type="dxa"/>
            <w:tcBorders>
              <w:top w:val="single" w:sz="12" w:space="0" w:color="auto"/>
              <w:left w:val="nil"/>
              <w:bottom w:val="none" w:sz="0" w:space="0" w:color="auto"/>
            </w:tcBorders>
            <w:vAlign w:val="center"/>
          </w:tcPr>
          <w:p w14:paraId="1CAF8A52" w14:textId="7BFA5C85" w:rsidR="0014719E" w:rsidRPr="005E2249" w:rsidRDefault="00A20AE3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&lt;EndNote&gt;&lt;Cite&gt;&lt;Author&gt;Ling&lt;/Author&gt;&lt;Year&gt;2013&lt;/Year&gt;&lt;RecNum&gt;54&lt;/RecNum&gt;&lt;DisplayText&gt;(Ling et al. 2013)&lt;/DisplayText&gt;&lt;record&gt;&lt;rec-number&gt;54&lt;/rec-number&gt;&lt;foreign-keys&gt;&lt;key app="EN" db-id="tsrwvzt0xezawceevp9p9faet9tres295zdr" timestamp="1691027088"&gt;54&lt;/key&gt;&lt;/foreign-keys&gt;&lt;ref-type name="Journal Article"&gt;17&lt;/ref-type&gt;&lt;contributors&gt;&lt;authors&gt;&lt;author&gt;Ling, J.&lt;/author&gt;&lt;author&gt;Zhai, W.&lt;/author&gt;&lt;author&gt;Feng, W.&lt;/author&gt;&lt;author&gt;Shen, B.&lt;/author&gt;&lt;author&gt;Zhang, J.&lt;/author&gt;&lt;author&gt;Zheng, Wg&lt;/author&gt;&lt;/authors&gt;&lt;/contributors&gt;&lt;auth-address&gt;Ningbo Key Lab of Polymer Materials, Ningbo Institute of Material Technology and Engineering, Chinese Academy of Sciences, Ningbo, Zhejiang Province, 315201, China.&lt;/auth-address&gt;&lt;titles&gt;&lt;title&gt;Facile preparation of lightweight microcellular polyetherimide/graphene composite foams for electromagnetic interference shielding&lt;/title&gt;&lt;secondary-title&gt;ACS Appl Mater Interfaces&lt;/secondary-title&gt;&lt;/titles&gt;&lt;periodical&gt;&lt;full-title&gt;ACS Appl Mater Interfaces&lt;/full-title&gt;&lt;/periodical&gt;&lt;pages&gt;2677-2684&lt;/pages&gt;&lt;volume&gt;5&lt;/volume&gt;&lt;number&gt;7&lt;/number&gt;&lt;edition&gt;2013/03/08&lt;/edition&gt;&lt;dates&gt;&lt;year&gt;2013&lt;/year&gt;&lt;pub-dates&gt;&lt;date&gt;Apr 10&lt;/date&gt;&lt;/pub-dates&gt;&lt;/dates&gt;&lt;isbn&gt;1944-8252 (Electronic)&amp;#xD;1944-8244 (Linking)&lt;/isbn&gt;&lt;accession-num&gt;23465462&lt;/accession-num&gt;&lt;urls&gt;&lt;related-urls&gt;&lt;url&gt;https://www.ncbi.nlm.nih.gov/pubmed/23465462&lt;/url&gt;&lt;/related-urls&gt;&lt;/urls&gt;&lt;electronic-resource-num&gt;10.1021/am303289m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(Ling et al. 2013)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4D290B34" w14:textId="155A349F" w:rsidTr="0076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right w:val="nil"/>
            </w:tcBorders>
            <w:vAlign w:val="center"/>
          </w:tcPr>
          <w:p w14:paraId="39B09106" w14:textId="715E9248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  <w:t>S-doped rGO/PS</w:t>
            </w:r>
          </w:p>
        </w:tc>
        <w:tc>
          <w:tcPr>
            <w:tcW w:w="1219" w:type="dxa"/>
            <w:tcBorders>
              <w:left w:val="nil"/>
              <w:right w:val="nil"/>
            </w:tcBorders>
            <w:vAlign w:val="center"/>
          </w:tcPr>
          <w:p w14:paraId="45B87556" w14:textId="5274E235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07A3C22" w14:textId="5C761E81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C61C0A9" w14:textId="78BC8052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24.5</w:t>
            </w:r>
          </w:p>
        </w:tc>
        <w:tc>
          <w:tcPr>
            <w:tcW w:w="2069" w:type="dxa"/>
            <w:tcBorders>
              <w:left w:val="nil"/>
            </w:tcBorders>
            <w:vAlign w:val="center"/>
          </w:tcPr>
          <w:p w14:paraId="40A18084" w14:textId="10E1DE90" w:rsidR="0014719E" w:rsidRPr="005E2249" w:rsidRDefault="00A20AE3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&lt;EndNote&gt;&lt;Cite&gt;&lt;Author&gt;Shahzad&lt;/Author&gt;&lt;Year&gt;2015&lt;/Year&gt;&lt;RecNum&gt;56&lt;/RecNum&gt;&lt;DisplayText&gt;(Shahzad et al. 2015)&lt;/DisplayText&gt;&lt;record&gt;&lt;rec-number&gt;56&lt;/rec-number&gt;&lt;foreign-keys&gt;&lt;key app="EN" db-id="tsrwvzt0xezawceevp9p9faet9tres295zdr" timestamp="1691027218"&gt;56&lt;/key&gt;&lt;/foreign-keys&gt;&lt;ref-type name="Journal Article"&gt;17&lt;/ref-type&gt;&lt;contributors&gt;&lt;authors&gt;&lt;author&gt;Shahzad, Faisal&lt;/author&gt;&lt;author&gt;Yu, Seunggun&lt;/author&gt;&lt;author&gt;Kumar, Pradip&lt;/author&gt;&lt;author&gt;Lee, Jang-Woo&lt;/author&gt;&lt;author&gt;Kim, Yoon-Hyun&lt;/author&gt;&lt;author&gt;Hong, Soon Man&lt;/author&gt;&lt;author&gt;Koo, Chong Min&lt;/author&gt;&lt;/authors&gt;&lt;/contributors&gt;&lt;titles&gt;&lt;title&gt;Sulfur doped graphene/polystyrene nanocomposites for electromagnetic interference shielding&lt;/title&gt;&lt;secondary-title&gt;Compos Struct&lt;/secondary-title&gt;&lt;/titles&gt;&lt;periodical&gt;&lt;full-title&gt;Compos Struct&lt;/full-title&gt;&lt;/periodical&gt;&lt;pages&gt;1267-1275&lt;/pages&gt;&lt;volume&gt;133&lt;/volume&gt;&lt;section&gt;1267&lt;/section&gt;&lt;dates&gt;&lt;year&gt;2015&lt;/year&gt;&lt;/dates&gt;&lt;isbn&gt;02638223&lt;/isbn&gt;&lt;urls&gt;&lt;/urls&gt;&lt;electronic-resource-num&gt;10.1016/j.compstruct.2015.07.036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(Shahzad et al. 2015)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7BA9077E" w14:textId="0ECC301B" w:rsidTr="0076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top w:val="none" w:sz="0" w:space="0" w:color="auto"/>
              <w:bottom w:val="none" w:sz="0" w:space="0" w:color="auto"/>
              <w:right w:val="nil"/>
            </w:tcBorders>
            <w:vAlign w:val="center"/>
          </w:tcPr>
          <w:p w14:paraId="3A9FB4D0" w14:textId="700E584E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  <w:t>graphite/EP</w:t>
            </w:r>
          </w:p>
        </w:tc>
        <w:tc>
          <w:tcPr>
            <w:tcW w:w="1219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1BE8711F" w14:textId="6916ED42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276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3F4878C5" w14:textId="021752B1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2.6</w:t>
            </w:r>
          </w:p>
        </w:tc>
        <w:tc>
          <w:tcPr>
            <w:tcW w:w="1275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5A4DF47B" w14:textId="297135C4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069" w:type="dxa"/>
            <w:tcBorders>
              <w:top w:val="none" w:sz="0" w:space="0" w:color="auto"/>
              <w:left w:val="nil"/>
              <w:bottom w:val="none" w:sz="0" w:space="0" w:color="auto"/>
            </w:tcBorders>
            <w:vAlign w:val="center"/>
          </w:tcPr>
          <w:p w14:paraId="4A5E41B7" w14:textId="1F6198D9" w:rsidR="0014719E" w:rsidRPr="005E2249" w:rsidRDefault="00A20AE3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&lt;EndNote&gt;&lt;Cite&gt;&lt;Author&gt;De Bellis&lt;/Author&gt;&lt;Year&gt;2011&lt;/Year&gt;&lt;RecNum&gt;51&lt;/RecNum&gt;&lt;DisplayText&gt;(De Bellis et al. 2011)&lt;/DisplayText&gt;&lt;record&gt;&lt;rec-number&gt;51&lt;/rec-number&gt;&lt;foreign-keys&gt;&lt;key app="EN" db-id="tsrwvzt0xezawceevp9p9faet9tres295zdr" timestamp="1691027016"&gt;51&lt;/key&gt;&lt;/foreign-keys&gt;&lt;ref-type name="Journal Article"&gt;17&lt;/ref-type&gt;&lt;contributors&gt;&lt;authors&gt;&lt;author&gt;De Bellis, Giovanni&lt;/author&gt;&lt;author&gt;Tamburrano, Alessio&lt;/author&gt;&lt;author&gt;Dinescu, Adrian&lt;/author&gt;&lt;author&gt;Santarelli, Maria Laura&lt;/author&gt;&lt;author&gt;Sarto, Maria Sabrina&lt;/author&gt;&lt;/authors&gt;&lt;/contributors&gt;&lt;titles&gt;&lt;title&gt;Electromagnetic properties of composites containing graphite nanoplatelets at radio frequency&lt;/title&gt;&lt;secondary-title&gt;Carbon&lt;/secondary-title&gt;&lt;/titles&gt;&lt;periodical&gt;&lt;full-title&gt;Carbon&lt;/full-title&gt;&lt;/periodical&gt;&lt;pages&gt;4291-4300&lt;/pages&gt;&lt;volume&gt;49&lt;/volume&gt;&lt;number&gt;13&lt;/number&gt;&lt;section&gt;4291&lt;/section&gt;&lt;dates&gt;&lt;year&gt;2011&lt;/year&gt;&lt;/dates&gt;&lt;isbn&gt;00086223&lt;/isbn&gt;&lt;urls&gt;&lt;/urls&gt;&lt;electronic-resource-num&gt;10.1016/j.carbon.2011.06.008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(De Bellis et al. 2011)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05EC0BCA" w14:textId="1D0BF561" w:rsidTr="0076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right w:val="nil"/>
            </w:tcBorders>
            <w:vAlign w:val="center"/>
          </w:tcPr>
          <w:p w14:paraId="1E9173CC" w14:textId="6146B158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szCs w:val="21"/>
              </w:rPr>
              <w:t>CF/PP</w:t>
            </w:r>
          </w:p>
        </w:tc>
        <w:tc>
          <w:tcPr>
            <w:tcW w:w="1219" w:type="dxa"/>
            <w:tcBorders>
              <w:left w:val="nil"/>
              <w:right w:val="nil"/>
            </w:tcBorders>
            <w:vAlign w:val="center"/>
          </w:tcPr>
          <w:p w14:paraId="4D1418DF" w14:textId="20E09B2C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3.2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70B12F5" w14:textId="52585662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EE302B8" w14:textId="63863035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2069" w:type="dxa"/>
            <w:tcBorders>
              <w:left w:val="nil"/>
            </w:tcBorders>
            <w:vAlign w:val="center"/>
          </w:tcPr>
          <w:p w14:paraId="6ED1534A" w14:textId="0E68FCB8" w:rsidR="0014719E" w:rsidRPr="005E2249" w:rsidRDefault="00A20AE3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&lt;EndNote&gt;&lt;Cite&gt;&lt;Author&gt;Ameli&lt;/Author&gt;&lt;Year&gt;2013&lt;/Year&gt;&lt;RecNum&gt;50&lt;/RecNum&gt;&lt;DisplayText&gt;(Ameli et al. 2013)&lt;/DisplayText&gt;&lt;record&gt;&lt;rec-number&gt;50&lt;/rec-number&gt;&lt;foreign-keys&gt;&lt;key app="EN" db-id="tsrwvzt0xezawceevp9p9faet9tres295zdr" timestamp="1691026973"&gt;50&lt;/key&gt;&lt;/foreign-keys&gt;&lt;ref-type name="Journal Article"&gt;17&lt;/ref-type&gt;&lt;contributors&gt;&lt;authors&gt;&lt;author&gt;Ameli, A.&lt;/author&gt;&lt;author&gt;Jung, P. U.&lt;/author&gt;&lt;author&gt;Park, C. B.&lt;/author&gt;&lt;/authors&gt;&lt;/contributors&gt;&lt;titles&gt;&lt;title&gt;Electrical properties and electromagnetic interference shielding effectiveness of polypropylene/carbon fiber composite foams&lt;/title&gt;&lt;secondary-title&gt;Carbon&lt;/secondary-title&gt;&lt;/titles&gt;&lt;periodical&gt;&lt;full-title&gt;Carbon&lt;/full-title&gt;&lt;/periodical&gt;&lt;pages&gt;379-391&lt;/pages&gt;&lt;volume&gt;60&lt;/volume&gt;&lt;section&gt;379&lt;/section&gt;&lt;dates&gt;&lt;year&gt;2013&lt;/year&gt;&lt;/dates&gt;&lt;isbn&gt;00086223&lt;/isbn&gt;&lt;urls&gt;&lt;/urls&gt;&lt;electronic-resource-num&gt;10.1016/j.carbon.2013.04.050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(Ameli et al. 2013)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77F15579" w14:textId="6F7541E7" w:rsidTr="0076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top w:val="none" w:sz="0" w:space="0" w:color="auto"/>
              <w:bottom w:val="none" w:sz="0" w:space="0" w:color="auto"/>
              <w:right w:val="nil"/>
            </w:tcBorders>
            <w:vAlign w:val="center"/>
          </w:tcPr>
          <w:p w14:paraId="4B8CE7AC" w14:textId="17E903E2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FF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szCs w:val="21"/>
              </w:rPr>
              <w:t>rGO/PS</w:t>
            </w:r>
          </w:p>
        </w:tc>
        <w:tc>
          <w:tcPr>
            <w:tcW w:w="1219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77A0A086" w14:textId="1680B86E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2.5</w:t>
            </w:r>
          </w:p>
        </w:tc>
        <w:tc>
          <w:tcPr>
            <w:tcW w:w="1276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683B3C39" w14:textId="5C185E51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1.25</w:t>
            </w:r>
          </w:p>
        </w:tc>
        <w:tc>
          <w:tcPr>
            <w:tcW w:w="1275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4382472D" w14:textId="0D8BD965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29</w:t>
            </w:r>
          </w:p>
        </w:tc>
        <w:tc>
          <w:tcPr>
            <w:tcW w:w="2069" w:type="dxa"/>
            <w:tcBorders>
              <w:top w:val="none" w:sz="0" w:space="0" w:color="auto"/>
              <w:left w:val="nil"/>
              <w:bottom w:val="none" w:sz="0" w:space="0" w:color="auto"/>
            </w:tcBorders>
            <w:vAlign w:val="center"/>
          </w:tcPr>
          <w:p w14:paraId="006E3D39" w14:textId="5570A53F" w:rsidR="0014719E" w:rsidRPr="005E2249" w:rsidRDefault="00A20AE3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&lt;EndNote&gt;&lt;Cite&gt;&lt;Author&gt;Yan&lt;/Author&gt;&lt;Year&gt;2012&lt;/Year&gt;&lt;RecNum&gt;55&lt;/RecNum&gt;&lt;DisplayText&gt;(Yan et al. 2012)&lt;/DisplayText&gt;&lt;record&gt;&lt;rec-number&gt;55&lt;/rec-number&gt;&lt;foreign-keys&gt;&lt;key app="EN" db-id="tsrwvzt0xezawceevp9p9faet9tres295zdr" timestamp="1691027155"&gt;55&lt;/key&gt;&lt;/foreign-keys&gt;&lt;ref-type name="Journal Article"&gt;17&lt;/ref-type&gt;&lt;contributors&gt;&lt;authors&gt;&lt;author&gt;Yan, Ding-Xiang&lt;/author&gt;&lt;author&gt;Ren, Peng-Gang&lt;/author&gt;&lt;author&gt;Pang, Huan&lt;/author&gt;&lt;author&gt;Fu, Qiang&lt;/author&gt;&lt;author&gt;Yang, Ming-Bo&lt;/author&gt;&lt;author&gt;Li, Zhong-Ming&lt;/author&gt;&lt;/authors&gt;&lt;/contributors&gt;&lt;titles&gt;&lt;title&gt;Efficient electromagnetic interference shielding of lightweight graphene/polystyrene composite&lt;/title&gt;&lt;secondary-title&gt;J Mater Chem&lt;/secondary-title&gt;&lt;/titles&gt;&lt;periodical&gt;&lt;full-title&gt;J Mater Chem&lt;/full-title&gt;&lt;/periodical&gt;&lt;pages&gt;18772&lt;/pages&gt;&lt;volume&gt;22&lt;/volume&gt;&lt;number&gt;36&lt;/number&gt;&lt;section&gt;18772&lt;/section&gt;&lt;dates&gt;&lt;year&gt;2012&lt;/year&gt;&lt;/dates&gt;&lt;isbn&gt;0959-9428&amp;#xD;1364-5501&lt;/isbn&gt;&lt;urls&gt;&lt;/urls&gt;&lt;electronic-resource-num&gt;10.1039/c2jm32692b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(Yan et al. 2012)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0BA66BF0" w14:textId="202F6264" w:rsidTr="0076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right w:val="nil"/>
            </w:tcBorders>
            <w:vAlign w:val="center"/>
          </w:tcPr>
          <w:p w14:paraId="0068F1C8" w14:textId="6D5D412C" w:rsidR="0014719E" w:rsidRPr="005E2249" w:rsidRDefault="00762776" w:rsidP="0076277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SWCNTs/EP</w:t>
            </w:r>
          </w:p>
        </w:tc>
        <w:tc>
          <w:tcPr>
            <w:tcW w:w="1219" w:type="dxa"/>
            <w:tcBorders>
              <w:left w:val="nil"/>
              <w:right w:val="nil"/>
            </w:tcBorders>
            <w:vAlign w:val="center"/>
          </w:tcPr>
          <w:p w14:paraId="55102BA5" w14:textId="633000FE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867364D" w14:textId="1AFDEE50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A9B1CA2" w14:textId="5EE52311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2069" w:type="dxa"/>
            <w:tcBorders>
              <w:left w:val="nil"/>
            </w:tcBorders>
            <w:vAlign w:val="center"/>
          </w:tcPr>
          <w:p w14:paraId="54DE5006" w14:textId="239FC5E4" w:rsidR="0014719E" w:rsidRPr="005E2249" w:rsidRDefault="00A20AE3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&lt;EndNote&gt;&lt;Cite&gt;&lt;Author&gt;Huang&lt;/Author&gt;&lt;Year&gt;2007&lt;/Year&gt;&lt;RecNum&gt;57&lt;/RecNum&gt;&lt;DisplayText&gt;(Huang et al. 2007)&lt;/DisplayText&gt;&lt;record&gt;&lt;rec-number&gt;57&lt;/rec-number&gt;&lt;foreign-keys&gt;&lt;key app="EN" db-id="tsrwvzt0xezawceevp9p9faet9tres295zdr" timestamp="1691027242"&gt;57&lt;/key&gt;&lt;/foreign-keys&gt;&lt;ref-type name="Journal Article"&gt;17&lt;/ref-type&gt;&lt;contributors&gt;&lt;authors&gt;&lt;author&gt;Huang, Yi&lt;/author&gt;&lt;author&gt;Li, Ning&lt;/author&gt;&lt;author&gt;Ma, Yanfeng&lt;/author&gt;&lt;author&gt;Du, Feng&lt;/author&gt;&lt;author&gt;Li, Feifei&lt;/author&gt;&lt;author&gt;He, Xiaobo&lt;/author&gt;&lt;author&gt;Lin, Xiao&lt;/author&gt;&lt;author&gt;Gao, Hongjun&lt;/author&gt;&lt;author&gt;Chen, Yongsheng&lt;/author&gt;&lt;/authors&gt;&lt;/contributors&gt;&lt;titles&gt;&lt;title&gt;The influence of single-walled carbon nanotube structure on the electromagnetic interference shielding efficiency of its epoxy composites&lt;/title&gt;&lt;secondary-title&gt;Carbon&lt;/secondary-title&gt;&lt;/titles&gt;&lt;periodical&gt;&lt;full-title&gt;Carbon&lt;/full-title&gt;&lt;/periodical&gt;&lt;pages&gt;1614-1621&lt;/pages&gt;&lt;volume&gt;45&lt;/volume&gt;&lt;number&gt;8&lt;/number&gt;&lt;section&gt;1614&lt;/section&gt;&lt;dates&gt;&lt;year&gt;2007&lt;/year&gt;&lt;/dates&gt;&lt;isbn&gt;00086223&lt;/isbn&gt;&lt;urls&gt;&lt;/urls&gt;&lt;electronic-resource-num&gt;10.1016/j.carbon.2007.04.016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(Huang et al. 2007)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4683ECDB" w14:textId="6FB0D646" w:rsidTr="0076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top w:val="none" w:sz="0" w:space="0" w:color="auto"/>
              <w:bottom w:val="none" w:sz="0" w:space="0" w:color="auto"/>
              <w:right w:val="nil"/>
            </w:tcBorders>
            <w:vAlign w:val="center"/>
          </w:tcPr>
          <w:p w14:paraId="0A879E0C" w14:textId="483E3AA8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rGO/Fe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  <w:vertAlign w:val="subscript"/>
              </w:rPr>
              <w:t>2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O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  <w:vertAlign w:val="subscript"/>
              </w:rPr>
              <w:t>3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/PVA</w:t>
            </w:r>
          </w:p>
        </w:tc>
        <w:tc>
          <w:tcPr>
            <w:tcW w:w="1219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0FC6ED42" w14:textId="59801767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0.36</w:t>
            </w:r>
          </w:p>
        </w:tc>
        <w:tc>
          <w:tcPr>
            <w:tcW w:w="1276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5D88A79C" w14:textId="1AAC2EDC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275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5E92F312" w14:textId="61356E5F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20.3</w:t>
            </w:r>
          </w:p>
        </w:tc>
        <w:tc>
          <w:tcPr>
            <w:tcW w:w="2069" w:type="dxa"/>
            <w:tcBorders>
              <w:top w:val="none" w:sz="0" w:space="0" w:color="auto"/>
              <w:left w:val="nil"/>
              <w:bottom w:val="none" w:sz="0" w:space="0" w:color="auto"/>
            </w:tcBorders>
            <w:vAlign w:val="center"/>
          </w:tcPr>
          <w:p w14:paraId="6E1926B9" w14:textId="257994D1" w:rsidR="0014719E" w:rsidRPr="005E2249" w:rsidRDefault="00A20AE3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&lt;EndNote&gt;&lt;Cite&gt;&lt;Author&gt;Yuan&lt;/Author&gt;&lt;Year&gt;2014&lt;/Year&gt;&lt;RecNum&gt;52&lt;/RecNum&gt;&lt;DisplayText&gt;(Yuan et al. 2014)&lt;/DisplayText&gt;&lt;record&gt;&lt;rec-number&gt;52&lt;/rec-number&gt;&lt;foreign-keys&gt;&lt;key app="EN" db-id="tsrwvzt0xezawceevp9p9faet9tres295zdr" timestamp="1691027039"&gt;52&lt;/key&gt;&lt;/foreign-keys&gt;&lt;ref-type name="Journal Article"&gt;17&lt;/ref-type&gt;&lt;contributors&gt;&lt;authors&gt;&lt;author&gt;Yuan, Bihe&lt;/author&gt;&lt;author&gt;Bao, Chenlu&lt;/author&gt;&lt;author&gt;Qian, Xiaodong&lt;/author&gt;&lt;author&gt;Song, Lei&lt;/author&gt;&lt;author&gt;Tai, Qilong&lt;/author&gt;&lt;author&gt;Liew, Kim Meow&lt;/author&gt;&lt;author&gt;Hu, Yuan&lt;/author&gt;&lt;/authors&gt;&lt;/contributors&gt;&lt;titles&gt;&lt;title&gt;Design of artificial nacre-like hybrid films as shielding to mitigate electromagnetic pollution&lt;/title&gt;&lt;secondary-title&gt;Carbon&lt;/secondary-title&gt;&lt;/titles&gt;&lt;periodical&gt;&lt;full-title&gt;Carbon&lt;/full-title&gt;&lt;/periodical&gt;&lt;pages&gt;178-189&lt;/pages&gt;&lt;volume&gt;75&lt;/volume&gt;&lt;section&gt;178&lt;/section&gt;&lt;dates&gt;&lt;year&gt;2014&lt;/year&gt;&lt;/dates&gt;&lt;isbn&gt;00086223&lt;/isbn&gt;&lt;urls&gt;&lt;/urls&gt;&lt;electronic-resource-num&gt;10.1016/j.carbon.2014.03.051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(Yuan et al. 2014)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6960BDFE" w14:textId="55EF8B9B" w:rsidTr="0076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right w:val="nil"/>
            </w:tcBorders>
            <w:vAlign w:val="center"/>
          </w:tcPr>
          <w:p w14:paraId="4E2255F0" w14:textId="3E9FFC74" w:rsidR="0014719E" w:rsidRPr="005E2249" w:rsidRDefault="0014719E" w:rsidP="00762776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CF/CNT/PS</w:t>
            </w:r>
          </w:p>
        </w:tc>
        <w:tc>
          <w:tcPr>
            <w:tcW w:w="1219" w:type="dxa"/>
            <w:tcBorders>
              <w:left w:val="nil"/>
              <w:right w:val="nil"/>
            </w:tcBorders>
            <w:vAlign w:val="center"/>
          </w:tcPr>
          <w:p w14:paraId="1647C3DD" w14:textId="220E9DBE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A31A96F" w14:textId="1B2BFD61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0.215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E3DF159" w14:textId="2728A5D2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21.9</w:t>
            </w:r>
          </w:p>
        </w:tc>
        <w:tc>
          <w:tcPr>
            <w:tcW w:w="2069" w:type="dxa"/>
            <w:tcBorders>
              <w:left w:val="nil"/>
            </w:tcBorders>
            <w:vAlign w:val="center"/>
          </w:tcPr>
          <w:p w14:paraId="61CB91A6" w14:textId="5F394619" w:rsidR="0014719E" w:rsidRPr="005E2249" w:rsidRDefault="00A20AE3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&lt;EndNote&gt;&lt;Cite&gt;&lt;Author&gt;Yang&lt;/Author&gt;&lt;Year&gt;2007&lt;/Year&gt;&lt;RecNum&gt;49&lt;/RecNum&gt;&lt;DisplayText&gt;(Yang et al. 2007)&lt;/DisplayText&gt;&lt;record&gt;&lt;rec-number&gt;49&lt;/rec-number&gt;&lt;foreign-keys&gt;&lt;key app="EN" db-id="tsrwvzt0xezawceevp9p9faet9tres295zdr" timestamp="1691026891"&gt;49&lt;/key&gt;&lt;/foreign-keys&gt;&lt;ref-type name="Journal Article"&gt;17&lt;/ref-type&gt;&lt;contributors&gt;&lt;authors&gt;&lt;author&gt;Yang, Yonglai&lt;/author&gt;&lt;author&gt;Gupta, Mool C.&lt;/author&gt;&lt;author&gt;Dudley, Kenneth L.&lt;/author&gt;&lt;/authors&gt;&lt;/contributors&gt;&lt;titles&gt;&lt;title&gt;Towards cost-efficient EMI shielding materials using carbon nanostructure-based nanocomposites&lt;/title&gt;&lt;secondary-title&gt;Nanotechnology&lt;/secondary-title&gt;&lt;/titles&gt;&lt;periodical&gt;&lt;full-title&gt;Nanotechnology&lt;/full-title&gt;&lt;/periodical&gt;&lt;pages&gt;345701&lt;/pages&gt;&lt;volume&gt;18&lt;/volume&gt;&lt;number&gt;34&lt;/number&gt;&lt;section&gt;345701&lt;/section&gt;&lt;dates&gt;&lt;year&gt;2007&lt;/year&gt;&lt;/dates&gt;&lt;isbn&gt;0957-4484&amp;#xD;1361-6528&lt;/isbn&gt;&lt;urls&gt;&lt;/urls&gt;&lt;electronic-resource-num&gt;10.1088/0957-4484/18/34/345701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(Yang et al. 2007)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532446B6" w14:textId="599F6D10" w:rsidTr="0076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top w:val="none" w:sz="0" w:space="0" w:color="auto"/>
              <w:bottom w:val="none" w:sz="0" w:space="0" w:color="auto"/>
              <w:right w:val="nil"/>
            </w:tcBorders>
            <w:vAlign w:val="center"/>
          </w:tcPr>
          <w:p w14:paraId="3F65B13C" w14:textId="5D27503E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SWCNTs/PU</w:t>
            </w:r>
          </w:p>
        </w:tc>
        <w:tc>
          <w:tcPr>
            <w:tcW w:w="1219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3B4D1D38" w14:textId="25C634E7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1866BFB1" w14:textId="169A6F4C" w:rsidR="0014719E" w:rsidRPr="005E2249" w:rsidRDefault="0014719E" w:rsidP="003C14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2.2×10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275" w:type="dxa"/>
            <w:tcBorders>
              <w:top w:val="none" w:sz="0" w:space="0" w:color="auto"/>
              <w:left w:val="nil"/>
              <w:bottom w:val="none" w:sz="0" w:space="0" w:color="auto"/>
              <w:right w:val="nil"/>
            </w:tcBorders>
            <w:vAlign w:val="center"/>
          </w:tcPr>
          <w:p w14:paraId="38D4B4AE" w14:textId="68C4A9A9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17</w:t>
            </w:r>
          </w:p>
        </w:tc>
        <w:tc>
          <w:tcPr>
            <w:tcW w:w="2069" w:type="dxa"/>
            <w:tcBorders>
              <w:top w:val="none" w:sz="0" w:space="0" w:color="auto"/>
              <w:left w:val="nil"/>
              <w:bottom w:val="none" w:sz="0" w:space="0" w:color="auto"/>
            </w:tcBorders>
            <w:vAlign w:val="center"/>
          </w:tcPr>
          <w:p w14:paraId="5427DDE5" w14:textId="53C1670F" w:rsidR="0014719E" w:rsidRPr="005E2249" w:rsidRDefault="00A20AE3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&lt;EndNote&gt;&lt;Cite&gt;&lt;Author&gt;Liu&lt;/Author&gt;&lt;Year&gt;2007&lt;/Year&gt;&lt;RecNum&gt;58&lt;/RecNum&gt;&lt;DisplayText&gt;(Liu et al. 2007)&lt;/DisplayText&gt;&lt;record&gt;&lt;rec-number&gt;58&lt;/rec-number&gt;&lt;foreign-keys&gt;&lt;key app="EN" db-id="tsrwvzt0xezawceevp9p9faet9tres295zdr" timestamp="1691027263"&gt;58&lt;/key&gt;&lt;/foreign-keys&gt;&lt;ref-type name="Journal Article"&gt;17&lt;/ref-type&gt;&lt;contributors&gt;&lt;authors&gt;&lt;author&gt;Liu, Zunfeng&lt;/author&gt;&lt;author&gt;Bai, Gang&lt;/author&gt;&lt;author&gt;Huang, Yi&lt;/author&gt;&lt;author&gt;Ma, Yanfeng&lt;/author&gt;&lt;author&gt;Du, Feng&lt;/author&gt;&lt;author&gt;Li, Feifei&lt;/author&gt;&lt;author&gt;Guo, Tianying&lt;/author&gt;&lt;author&gt;Chen, Yongsheng&lt;/author&gt;&lt;/authors&gt;&lt;/contributors&gt;&lt;titles&gt;&lt;title&gt;Reflection and absorption contributions to the electromagnetic interference shielding of single-walled carbon nanotube/polyurethane composites&lt;/title&gt;&lt;secondary-title&gt;Carbon&lt;/secondary-title&gt;&lt;/titles&gt;&lt;periodical&gt;&lt;full-title&gt;Carbon&lt;/full-title&gt;&lt;/periodical&gt;&lt;pages&gt;821-827&lt;/pages&gt;&lt;volume&gt;45&lt;/volume&gt;&lt;number&gt;4&lt;/number&gt;&lt;section&gt;821&lt;/section&gt;&lt;dates&gt;&lt;year&gt;2007&lt;/year&gt;&lt;/dates&gt;&lt;isbn&gt;00086223&lt;/isbn&gt;&lt;urls&gt;&lt;/urls&gt;&lt;electronic-resource-num&gt;10.1016/j.carbon.2006.11.020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(Liu et al. 2007)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5E367906" w14:textId="1878874A" w:rsidTr="0076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bottom w:val="nil"/>
              <w:right w:val="nil"/>
            </w:tcBorders>
            <w:vAlign w:val="center"/>
          </w:tcPr>
          <w:p w14:paraId="31B9833E" w14:textId="7085EECE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rGO/Fe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  <w:vertAlign w:val="subscript"/>
              </w:rPr>
              <w:t>3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O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  <w:vertAlign w:val="subscript"/>
              </w:rPr>
              <w:t>4</w:t>
            </w: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  <w:t>/PVC</w:t>
            </w:r>
          </w:p>
        </w:tc>
        <w:tc>
          <w:tcPr>
            <w:tcW w:w="1219" w:type="dxa"/>
            <w:tcBorders>
              <w:left w:val="nil"/>
              <w:bottom w:val="nil"/>
              <w:right w:val="nil"/>
            </w:tcBorders>
            <w:vAlign w:val="center"/>
          </w:tcPr>
          <w:p w14:paraId="34ECB42C" w14:textId="6AF5C57A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77C8BCDF" w14:textId="3DAC8728" w:rsidR="0014719E" w:rsidRPr="005E2249" w:rsidRDefault="0014719E" w:rsidP="003C149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7.7×10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6B029C63" w14:textId="19630CA5" w:rsidR="0014719E" w:rsidRPr="005E2249" w:rsidRDefault="0014719E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069" w:type="dxa"/>
            <w:tcBorders>
              <w:left w:val="nil"/>
              <w:bottom w:val="nil"/>
            </w:tcBorders>
            <w:vAlign w:val="center"/>
          </w:tcPr>
          <w:p w14:paraId="62EAE757" w14:textId="4BADA4AB" w:rsidR="0014719E" w:rsidRPr="005E2249" w:rsidRDefault="00A20AE3" w:rsidP="003C14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&lt;EndNote&gt;&lt;Cite&gt;&lt;Author&gt;Yao&lt;/Author&gt;&lt;Year&gt;2015&lt;/Year&gt;&lt;RecNum&gt;53&lt;/RecNum&gt;&lt;DisplayText&gt;(Yao et al. 2015)&lt;/DisplayText&gt;&lt;record&gt;&lt;rec-number&gt;53&lt;/rec-number&gt;&lt;foreign-keys&gt;&lt;key app="EN" db-id="tsrwvzt0xezawceevp9p9faet9tres295zdr" timestamp="1691027063"&gt;53&lt;/key&gt;&lt;/foreign-keys&gt;&lt;ref-type name="Journal Article"&gt;17&lt;/ref-type&gt;&lt;contributors&gt;&lt;authors&gt;&lt;author&gt;Yao, Kun&lt;/author&gt;&lt;author&gt;Gong, Jiang&lt;/author&gt;&lt;author&gt;Tian, Nana&lt;/author&gt;&lt;author&gt;Lin, Yichao&lt;/author&gt;&lt;author&gt;Wen, Xin&lt;/author&gt;&lt;author&gt;Jiang, Zhiwei&lt;/author&gt;&lt;author&gt;Na, Hui&lt;/author&gt;&lt;author&gt;Tang, Tao&lt;/author&gt;&lt;/authors&gt;&lt;/contributors&gt;&lt;titles&gt;&lt;title&gt;Flammability properties and electromagnetic interference shielding of PVC/graphene composites containing Fe3O4 nanoparticles&lt;/title&gt;&lt;secondary-title&gt;RSC Adv&lt;/secondary-title&gt;&lt;/titles&gt;&lt;periodical&gt;&lt;full-title&gt;RSC Adv&lt;/full-title&gt;&lt;/periodical&gt;&lt;pages&gt;31910-31919&lt;/pages&gt;&lt;volume&gt;5&lt;/volume&gt;&lt;number&gt;40&lt;/number&gt;&lt;section&gt;31910&lt;/section&gt;&lt;dates&gt;&lt;year&gt;2015&lt;/year&gt;&lt;/dates&gt;&lt;isbn&gt;2046-2069&lt;/isbn&gt;&lt;urls&gt;&lt;/urls&gt;&lt;electronic-resource-num&gt;10.1039/c5ra01046b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(Yao et al. 2015)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14719E" w:rsidRPr="005E2249" w14:paraId="48ECA6EF" w14:textId="68B9DD0E" w:rsidTr="0076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7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F6B8CDC" w14:textId="7F29B2F1" w:rsidR="0014719E" w:rsidRPr="005E2249" w:rsidRDefault="0014719E" w:rsidP="00762776">
            <w:pPr>
              <w:widowControl/>
              <w:rPr>
                <w:rFonts w:ascii="Times New Roman" w:eastAsia="等线" w:hAnsi="Times New Roman" w:cs="Times New Roman"/>
                <w:b w:val="0"/>
                <w:bCs w:val="0"/>
                <w:color w:val="FF0000"/>
                <w:kern w:val="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 w:val="0"/>
                <w:bCs w:val="0"/>
                <w:color w:val="FF0000"/>
                <w:kern w:val="0"/>
                <w:szCs w:val="21"/>
              </w:rPr>
              <w:t>CNT/cellulose-BN/PVA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07C4E9" w14:textId="463615D7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0.39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1A1B8E" w14:textId="1FE8CD93" w:rsidR="0014719E" w:rsidRPr="005E2249" w:rsidRDefault="0014719E" w:rsidP="003C1498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FF0000"/>
                <w:szCs w:val="21"/>
              </w:rPr>
              <w:t>78.1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9FC244" w14:textId="7FE25819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29.8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D6243DE" w14:textId="18B399D2" w:rsidR="0014719E" w:rsidRPr="005E2249" w:rsidRDefault="0014719E" w:rsidP="003C14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This work</w:t>
            </w:r>
          </w:p>
        </w:tc>
      </w:tr>
    </w:tbl>
    <w:p w14:paraId="7AB8ECCD" w14:textId="77777777" w:rsidR="007C4697" w:rsidRPr="005E2249" w:rsidRDefault="007C4697" w:rsidP="00546A5C">
      <w:pPr>
        <w:spacing w:line="480" w:lineRule="auto"/>
        <w:jc w:val="center"/>
        <w:rPr>
          <w:rFonts w:ascii="Times New Roman" w:hAnsi="Times New Roman" w:cs="Times New Roman"/>
        </w:rPr>
      </w:pPr>
    </w:p>
    <w:p w14:paraId="6626B04C" w14:textId="762E9F98" w:rsidR="00E24412" w:rsidRPr="005E2249" w:rsidRDefault="007C4697" w:rsidP="00546A5C">
      <w:pPr>
        <w:spacing w:line="480" w:lineRule="auto"/>
        <w:rPr>
          <w:rFonts w:ascii="Times New Roman" w:hAnsi="Times New Roman" w:cs="Times New Roman"/>
          <w:b/>
          <w:bCs/>
        </w:rPr>
      </w:pPr>
      <w:r w:rsidRPr="005E2249">
        <w:rPr>
          <w:rFonts w:ascii="Times New Roman" w:hAnsi="Times New Roman" w:cs="Times New Roman"/>
          <w:b/>
          <w:bCs/>
        </w:rPr>
        <w:t xml:space="preserve">Table </w:t>
      </w:r>
      <w:r w:rsidR="00A6089F" w:rsidRPr="005E2249">
        <w:rPr>
          <w:rFonts w:ascii="Times New Roman" w:hAnsi="Times New Roman" w:cs="Times New Roman"/>
          <w:b/>
          <w:bCs/>
        </w:rPr>
        <w:t>S</w:t>
      </w:r>
      <w:r w:rsidRPr="005E2249">
        <w:rPr>
          <w:rFonts w:ascii="Times New Roman" w:hAnsi="Times New Roman" w:cs="Times New Roman"/>
          <w:b/>
          <w:bCs/>
        </w:rPr>
        <w:t>3</w:t>
      </w:r>
      <w:r w:rsidR="00A6089F" w:rsidRPr="005E2249">
        <w:rPr>
          <w:rFonts w:ascii="Times New Roman" w:hAnsi="Times New Roman" w:cs="Times New Roman"/>
          <w:b/>
          <w:bCs/>
        </w:rPr>
        <w:t>.</w:t>
      </w:r>
      <w:r w:rsidR="00A6089F" w:rsidRPr="005E2249">
        <w:rPr>
          <w:rFonts w:ascii="Times New Roman" w:hAnsi="Times New Roman" w:cs="Times New Roman"/>
        </w:rPr>
        <w:t xml:space="preserve"> </w:t>
      </w:r>
      <w:bookmarkStart w:id="4" w:name="OLE_LINK20"/>
      <w:r w:rsidR="00A6089F" w:rsidRPr="005E2249">
        <w:rPr>
          <w:rFonts w:ascii="Times New Roman" w:hAnsi="Times New Roman" w:cs="Times New Roman"/>
          <w:b/>
          <w:bCs/>
        </w:rPr>
        <w:t>Comparison of EMI SE and λ for different materials</w:t>
      </w:r>
      <w:bookmarkEnd w:id="4"/>
    </w:p>
    <w:tbl>
      <w:tblPr>
        <w:tblStyle w:val="a7"/>
        <w:tblW w:w="83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2"/>
        <w:gridCol w:w="1115"/>
        <w:gridCol w:w="1033"/>
        <w:gridCol w:w="992"/>
        <w:gridCol w:w="992"/>
        <w:gridCol w:w="1560"/>
      </w:tblGrid>
      <w:tr w:rsidR="004F4D57" w:rsidRPr="005E2249" w14:paraId="360B9F9C" w14:textId="622CDE46" w:rsidTr="007B56E1">
        <w:tc>
          <w:tcPr>
            <w:tcW w:w="267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4BC2B0" w14:textId="678B8842" w:rsidR="0014719E" w:rsidRPr="005E2249" w:rsidRDefault="0014719E" w:rsidP="004F4D5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Materials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78AFA8" w14:textId="6EF7400A" w:rsidR="0014719E" w:rsidRPr="005E2249" w:rsidRDefault="0014719E" w:rsidP="004F4D5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Thickness (mm)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F79213" w14:textId="125EC741" w:rsidR="0014719E" w:rsidRPr="005E2249" w:rsidRDefault="0014719E" w:rsidP="004F4D5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EMI SE (dB)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7ABDF22" w14:textId="1A165D1B" w:rsidR="0014719E" w:rsidRPr="005E2249" w:rsidRDefault="0014719E" w:rsidP="004F4D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λ</w:t>
            </w: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bscript"/>
              </w:rPr>
              <w:t>//</w:t>
            </w: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(W/mK)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9BFB7B" w14:textId="66FEA0EF" w:rsidR="0014719E" w:rsidRPr="005E2249" w:rsidRDefault="0014719E" w:rsidP="004F4D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λ</w:t>
            </w:r>
            <w:r w:rsidRPr="005E2249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  <w:vertAlign w:val="subscript"/>
              </w:rPr>
              <w:t>⊥</w:t>
            </w:r>
            <w:r w:rsidRPr="005E2249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(W/mK)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581CE3" w14:textId="29009686" w:rsidR="0014719E" w:rsidRPr="005E2249" w:rsidRDefault="004F4D57" w:rsidP="004F4D5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5E2249">
              <w:rPr>
                <w:rFonts w:ascii="Times New Roman" w:hAnsi="Times New Roman" w:cs="Times New Roman"/>
                <w:b/>
                <w:bCs/>
                <w:szCs w:val="21"/>
              </w:rPr>
              <w:t>Ref</w:t>
            </w:r>
          </w:p>
        </w:tc>
      </w:tr>
      <w:tr w:rsidR="004F4D57" w:rsidRPr="005E2249" w14:paraId="4CCCBBEA" w14:textId="45591B2A" w:rsidTr="007B56E1">
        <w:tc>
          <w:tcPr>
            <w:tcW w:w="2672" w:type="dxa"/>
            <w:tcBorders>
              <w:top w:val="single" w:sz="12" w:space="0" w:color="auto"/>
              <w:right w:val="nil"/>
            </w:tcBorders>
            <w:vAlign w:val="center"/>
          </w:tcPr>
          <w:p w14:paraId="2C215D28" w14:textId="38BAFDB8" w:rsidR="0014719E" w:rsidRPr="005E2249" w:rsidRDefault="0014719E" w:rsidP="00741FB2">
            <w:pPr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PVDF/CNT/Co-flower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6FF9DDA" w14:textId="78A45082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0.3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7577143" w14:textId="52B1952B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0A0F29B" w14:textId="01B47BE6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1.3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987E0ED" w14:textId="7A1EA02D" w:rsidR="0014719E" w:rsidRPr="005E2249" w:rsidRDefault="005751D7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right w:val="nil"/>
            </w:tcBorders>
          </w:tcPr>
          <w:p w14:paraId="0673E6EA" w14:textId="5211A782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PEVuZE5vdGU+PENpdGU+PEF1dGhvcj5MaTwvQXV0aG9yPjxZZWFyPjIwMTg8L1llYXI+PFJlY051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</w:fldData>
              </w:fldChar>
            </w:r>
            <w:r w:rsidR="00934855" w:rsidRPr="005E2249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="00934855" w:rsidRPr="005E2249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PEVuZE5vdGU+PENpdGU+PEF1dGhvcj5MaTwvQXV0aG9yPjxZZWFyPjIwMTg8L1llYXI+PFJlY051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</w:fldData>
              </w:fldChar>
            </w:r>
            <w:r w:rsidR="00934855" w:rsidRPr="005E2249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="00934855" w:rsidRPr="005E2249">
              <w:rPr>
                <w:rFonts w:ascii="Times New Roman" w:hAnsi="Times New Roman" w:cs="Times New Roman"/>
                <w:szCs w:val="21"/>
              </w:rPr>
            </w:r>
            <w:r w:rsidR="00934855"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5E2249">
              <w:rPr>
                <w:rFonts w:ascii="Times New Roman" w:hAnsi="Times New Roman" w:cs="Times New Roman"/>
                <w:szCs w:val="21"/>
              </w:rPr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(Li et al. 2018)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741FB2" w:rsidRPr="005E2249" w14:paraId="52DBD088" w14:textId="276E4B84" w:rsidTr="007B56E1">
        <w:tc>
          <w:tcPr>
            <w:tcW w:w="2672" w:type="dxa"/>
            <w:tcBorders>
              <w:right w:val="nil"/>
            </w:tcBorders>
            <w:vAlign w:val="center"/>
          </w:tcPr>
          <w:p w14:paraId="703D41F8" w14:textId="3F382F0B" w:rsidR="0014719E" w:rsidRPr="005E2249" w:rsidRDefault="0014719E" w:rsidP="00741FB2">
            <w:pPr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RGO@Fe</w:t>
            </w:r>
            <w:r w:rsidRPr="005E2249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5E2249">
              <w:rPr>
                <w:rFonts w:ascii="Times New Roman" w:hAnsi="Times New Roman" w:cs="Times New Roman"/>
                <w:szCs w:val="21"/>
              </w:rPr>
              <w:t>O</w:t>
            </w:r>
            <w:r w:rsidRPr="005E2249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5E2249">
              <w:rPr>
                <w:rFonts w:ascii="Times New Roman" w:hAnsi="Times New Roman" w:cs="Times New Roman"/>
                <w:szCs w:val="21"/>
              </w:rPr>
              <w:t>/epoxy</w:t>
            </w:r>
          </w:p>
        </w:tc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7918C0C6" w14:textId="333FE1DC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</w:tcPr>
          <w:p w14:paraId="45A86B88" w14:textId="2778EF71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9322721" w14:textId="64C75679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4141E51" w14:textId="3F7B1E95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D53DCBF" w14:textId="324E0F34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&lt;EndNote&gt;&lt;Cite&gt;&lt;Author&gt;Liu&lt;/Author&gt;&lt;Year&gt;2019&lt;/Year&gt;&lt;RecNum&gt;63&lt;/RecNum&gt;&lt;DisplayText&gt;(Liu et al. 2019)&lt;/DisplayText&gt;&lt;record&gt;&lt;rec-number&gt;63&lt;/rec-number&gt;&lt;foreign-keys&gt;&lt;key app="EN" db-id="tsrwvzt0xezawceevp9p9faet9tres295zdr" timestamp="1691029417"&gt;63&lt;/key&gt;&lt;/foreign-keys&gt;&lt;ref-type name="Journal Article"&gt;17&lt;/ref-type&gt;&lt;contributors&gt;&lt;authors&gt;&lt;author&gt;Liu, Yingchun&lt;/author&gt;&lt;author&gt;Lu, Maoping&lt;/author&gt;&lt;author&gt;Wu, Kun&lt;/author&gt;&lt;author&gt;Yao, Sa&lt;/author&gt;&lt;author&gt;Du, Xiangxiang&lt;/author&gt;&lt;author&gt;Chen, Guokang&lt;/author&gt;&lt;author&gt;Zhang, Qian&lt;/author&gt;&lt;author&gt;Liang, Liyan&lt;/author&gt;&lt;author&gt;Lu, Mangeng&lt;/author&gt;&lt;/authors&gt;&lt;/contributors&gt;&lt;titles&gt;&lt;title&gt;Anisotropic thermal conductivity and electromagnetic interference shielding of epoxy nanocomposites based on magnetic driving reduced graphene oxide@Fe3O4&lt;/title&gt;&lt;secondary-title&gt;Compos Sci Technol&lt;/secondary-title&gt;&lt;/titles&gt;&lt;periodical&gt;&lt;full-title&gt;Compos Sci Technol&lt;/full-title&gt;&lt;/periodical&gt;&lt;pages&gt;1-10&lt;/pages&gt;&lt;volume&gt;174&lt;/volume&gt;&lt;section&gt;1&lt;/section&gt;&lt;dates&gt;&lt;year&gt;2019&lt;/year&gt;&lt;/dates&gt;&lt;isbn&gt;02663538&lt;/isbn&gt;&lt;urls&gt;&lt;/urls&gt;&lt;electronic-resource-num&gt;10.1016/j.compscitech.2019.02.005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(Liu et al. 2019)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741FB2" w:rsidRPr="005E2249" w14:paraId="1B334A4A" w14:textId="25486467" w:rsidTr="007B56E1">
        <w:tc>
          <w:tcPr>
            <w:tcW w:w="2672" w:type="dxa"/>
            <w:tcBorders>
              <w:right w:val="nil"/>
            </w:tcBorders>
            <w:vAlign w:val="center"/>
          </w:tcPr>
          <w:p w14:paraId="40658F9D" w14:textId="43E2AE42" w:rsidR="0014719E" w:rsidRPr="005E2249" w:rsidRDefault="0014719E" w:rsidP="00741FB2">
            <w:pPr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MWCNT-Fe</w:t>
            </w:r>
            <w:r w:rsidRPr="005E2249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5E2249">
              <w:rPr>
                <w:rFonts w:ascii="Times New Roman" w:hAnsi="Times New Roman" w:cs="Times New Roman"/>
                <w:szCs w:val="21"/>
              </w:rPr>
              <w:t>O</w:t>
            </w:r>
            <w:r w:rsidRPr="005E2249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5E2249">
              <w:rPr>
                <w:rFonts w:ascii="Times New Roman" w:hAnsi="Times New Roman" w:cs="Times New Roman"/>
                <w:szCs w:val="21"/>
              </w:rPr>
              <w:t>@Ag/epoxy</w:t>
            </w:r>
          </w:p>
        </w:tc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13435779" w14:textId="53B4DC9E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</w:tcPr>
          <w:p w14:paraId="197F83D8" w14:textId="20372222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BF1A280" w14:textId="5E474BAB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0.46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FF3E8B6" w14:textId="03F3D6E9" w:rsidR="0014719E" w:rsidRPr="005E2249" w:rsidRDefault="005751D7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540952A" w14:textId="384461DF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&lt;EndNote&gt;&lt;Cite&gt;&lt;Author&gt;Wang&lt;/Author&gt;&lt;Year&gt;2019&lt;/Year&gt;&lt;RecNum&gt;60&lt;/RecNum&gt;&lt;DisplayText&gt;(Wang et al. 2019)&lt;/DisplayText&gt;&lt;record&gt;&lt;rec-number&gt;60&lt;/rec-number&gt;&lt;foreign-keys&gt;&lt;key app="EN" db-id="tsrwvzt0xezawceevp9p9faet9tres295zdr" timestamp="1691029292"&gt;60&lt;/key&gt;&lt;/foreign-keys&gt;&lt;ref-type name="Journal Article"&gt;17&lt;/ref-type&gt;&lt;contributors&gt;&lt;authors&gt;&lt;author&gt;Wang, Lei&lt;/author&gt;&lt;author&gt;Qiu, Hua&lt;/author&gt;&lt;author&gt;Liang, Chaobo&lt;/author&gt;&lt;author&gt;Song, Ping&lt;/author&gt;&lt;author&gt;Han, Yixin&lt;/author&gt;&lt;author&gt;Han, Yixuan&lt;/author&gt;&lt;author&gt;Gu, Junwei&lt;/author&gt;&lt;author&gt;Kong, Jie&lt;/author&gt;&lt;author&gt;Pan, Duo&lt;/author&gt;&lt;author&gt;Guo, Zhanhu&lt;/author&gt;&lt;/authors&gt;&lt;/contributors&gt;&lt;titles&gt;&lt;title&gt;Electromagnetic interference shielding MWCNT-Fe3O4@Ag/epoxy nanocomposites with satisfactory thermal conductivity and high thermal stability&lt;/title&gt;&lt;secondary-title&gt;Carbon&lt;/secondary-title&gt;&lt;/titles&gt;&lt;periodical&gt;&lt;full-title&gt;Carbon&lt;/full-title&gt;&lt;/periodical&gt;&lt;pages&gt;506-514&lt;/pages&gt;&lt;volume&gt;141&lt;/volume&gt;&lt;section&gt;506&lt;/section&gt;&lt;dates&gt;&lt;year&gt;2019&lt;/year&gt;&lt;/dates&gt;&lt;isbn&gt;00086223&lt;/isbn&gt;&lt;urls&gt;&lt;/urls&gt;&lt;electronic-resource-num&gt;10.1016/j.carbon.2018.10.003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(Wang et al. 2019)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741FB2" w:rsidRPr="005E2249" w14:paraId="727F0201" w14:textId="79A74C9D" w:rsidTr="007B56E1">
        <w:tc>
          <w:tcPr>
            <w:tcW w:w="2672" w:type="dxa"/>
            <w:tcBorders>
              <w:right w:val="nil"/>
            </w:tcBorders>
            <w:vAlign w:val="center"/>
          </w:tcPr>
          <w:p w14:paraId="19B5A6E4" w14:textId="3678621D" w:rsidR="0014719E" w:rsidRPr="005E2249" w:rsidRDefault="0014719E" w:rsidP="00741FB2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PVDF/Fe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O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4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/CNT</w:t>
            </w:r>
          </w:p>
        </w:tc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68D04088" w14:textId="54111EC3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</w:tcPr>
          <w:p w14:paraId="18489B18" w14:textId="76C392A9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4729A99" w14:textId="1E73D8F6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0.62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BA19FDF" w14:textId="3C886629" w:rsidR="0014719E" w:rsidRPr="005E2249" w:rsidRDefault="005751D7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2331381" w14:textId="0700DD31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934855"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&lt;EndNote&gt;&lt;Cite&gt;&lt;Author&gt;Cheng&lt;/Author&gt;&lt;Year&gt;2019&lt;/Year&gt;&lt;RecNum&gt;62&lt;/RecNum&gt;&lt;DisplayText&gt;(Cheng et al. 2019)&lt;/DisplayText&gt;&lt;record&gt;&lt;rec-number&gt;62&lt;/rec-number&gt;&lt;foreign-keys&gt;&lt;key app="EN" db-id="tsrwvzt0xezawceevp9p9faet9tres295zdr" timestamp="1691029395"&gt;62&lt;/key&gt;&lt;/foreign-keys&gt;&lt;ref-type name="Journal Article"&gt;17&lt;/ref-type&gt;&lt;contributors&gt;&lt;authors&gt;&lt;author&gt;Cheng, Haoran&lt;/author&gt;&lt;author&gt;Wei, Shengnan&lt;/author&gt;&lt;author&gt;Ji, Youxin&lt;/author&gt;&lt;author&gt;Zhai, Jinsheng&lt;/author&gt;&lt;author&gt;Zhang, Xiaoli&lt;/author&gt;&lt;author&gt;Chen, Jingbo&lt;/author&gt;&lt;author&gt;Shen, Changyu&lt;/author&gt;&lt;/authors&gt;&lt;/contributors&gt;&lt;titles&gt;&lt;title&gt;Synergetic effect of Fe3O4 nanoparticles and carbon on flexible poly(vinylidence fluoride) based films with higher heat dissipation to improve electromagnetic shielding&lt;/title&gt;&lt;secondary-title&gt;Compos Part A Appl Sci Manuf. &lt;/secondary-title&gt;&lt;/titles&gt;&lt;pages&gt;139-148&lt;/pages&gt;&lt;volume&gt;121&lt;/volume&gt;&lt;section&gt;139&lt;/section&gt;&lt;dates&gt;&lt;year&gt;2019&lt;/year&gt;&lt;/dates&gt;&lt;isbn&gt;1359835X&lt;/isbn&gt;&lt;urls&gt;&lt;/urls&gt;&lt;electronic-resource-num&gt;10.1016/j.compositesa.2019.03.019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(Cheng et al. 2019)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741FB2" w:rsidRPr="005E2249" w14:paraId="5C8B6EDD" w14:textId="1C800811" w:rsidTr="007B56E1">
        <w:tc>
          <w:tcPr>
            <w:tcW w:w="2672" w:type="dxa"/>
            <w:tcBorders>
              <w:right w:val="nil"/>
            </w:tcBorders>
            <w:vAlign w:val="center"/>
          </w:tcPr>
          <w:p w14:paraId="0D7CD1F5" w14:textId="4358B85E" w:rsidR="0014719E" w:rsidRPr="005E2249" w:rsidRDefault="0014719E" w:rsidP="00741FB2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PVDF/Fe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O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  <w:vertAlign w:val="subscript"/>
              </w:rPr>
              <w:t>4</w:t>
            </w:r>
            <w:r w:rsidRPr="005E2249">
              <w:rPr>
                <w:rFonts w:ascii="Times New Roman" w:eastAsia="等线" w:hAnsi="Times New Roman" w:cs="Times New Roman"/>
                <w:color w:val="000000"/>
                <w:szCs w:val="21"/>
              </w:rPr>
              <w:t>/GNP</w:t>
            </w:r>
          </w:p>
        </w:tc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088F6592" w14:textId="723BFC73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</w:tcPr>
          <w:p w14:paraId="0038430C" w14:textId="38690BF3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970CEE5" w14:textId="2AC8010A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0.68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7BDEF20" w14:textId="57C4119A" w:rsidR="0014719E" w:rsidRPr="005E2249" w:rsidRDefault="005751D7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6C24399" w14:textId="78FF5810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="00934855"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&lt;EndNote&gt;&lt;Cite&gt;&lt;Author&gt;Cheng&lt;/Author&gt;&lt;Year&gt;2019&lt;/Year&gt;&lt;RecNum&gt;62&lt;/RecNum&gt;&lt;DisplayText&gt;(Cheng, Wei et al. 2019)&lt;/DisplayText&gt;&lt;record&gt;&lt;rec-number&gt;62&lt;/rec-number&gt;&lt;foreign-keys&gt;&lt;key app="EN" db-id="tsrwvzt0xezawceevp9p9faet9tres295zdr" timestamp="1691029395"&gt;62&lt;/key&gt;&lt;/foreign-keys&gt;&lt;ref-type name="Journal Article"&gt;17&lt;/ref-type&gt;&lt;contributors&gt;&lt;authors&gt;&lt;author&gt;Cheng, Haoran&lt;/author&gt;&lt;author&gt;Wei, Shengnan&lt;/author&gt;&lt;author&gt;Ji, Youxin&lt;/author&gt;&lt;author&gt;Zhai, Jinsheng&lt;/author&gt;&lt;author&gt;Zhang, Xiaoli&lt;/author&gt;&lt;author&gt;Chen, Jingbo&lt;/author&gt;&lt;author&gt;Shen, Changyu&lt;/author&gt;&lt;/authors&gt;&lt;/contributors&gt;&lt;titles&gt;&lt;title&gt;Synergetic effect of Fe3O4 nanoparticles and carbon on flexible poly(vinylidence fluoride) based films with higher heat dissipation to improve electromagnetic shielding&lt;/title&gt;&lt;secondary-title&gt;Compos Part A Appl Sci Manuf. &lt;/secondary-title&gt;&lt;/titles&gt;&lt;pages&gt;139-148&lt;/pages&gt;&lt;volume&gt;121&lt;/volume&gt;&lt;section&gt;139&lt;/section&gt;&lt;dates&gt;&lt;year&gt;2019&lt;/year&gt;&lt;/dates&gt;&lt;isbn&gt;1359835X&lt;/isbn&gt;&lt;urls&gt;&lt;/urls&gt;&lt;electronic-resource-num&gt;10.1016/j.compositesa.2019.03.019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(Cheng, Wei et al. 2019)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741FB2" w:rsidRPr="005E2249" w14:paraId="0DCF3115" w14:textId="15A8331B" w:rsidTr="007B56E1">
        <w:tc>
          <w:tcPr>
            <w:tcW w:w="2672" w:type="dxa"/>
            <w:tcBorders>
              <w:right w:val="nil"/>
            </w:tcBorders>
            <w:vAlign w:val="center"/>
          </w:tcPr>
          <w:p w14:paraId="6C28F371" w14:textId="572B454C" w:rsidR="0014719E" w:rsidRPr="005E2249" w:rsidRDefault="0014719E" w:rsidP="00741FB2">
            <w:pPr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PVDF@5MWCNT/40BN</w:t>
            </w:r>
          </w:p>
        </w:tc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7A102A1D" w14:textId="2617D03D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</w:tcPr>
          <w:p w14:paraId="592C824F" w14:textId="2DA4D8C3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8.86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B900092" w14:textId="440728F5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0.83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E729BC8" w14:textId="17E43191" w:rsidR="0014719E" w:rsidRPr="005E2249" w:rsidRDefault="005751D7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70BD4349" w14:textId="49B6A558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&lt;EndNote&gt;&lt;Cite&gt;&lt;Author&gt;Zhang&lt;/Author&gt;&lt;Year&gt;2019&lt;/Year&gt;&lt;RecNum&gt;61&lt;/RecNum&gt;&lt;DisplayText&gt;(Zhang et al. 2019)&lt;/DisplayText&gt;&lt;record&gt;&lt;rec-number&gt;61&lt;/rec-number&gt;&lt;foreign-keys&gt;&lt;key app="EN" db-id="tsrwvzt0xezawceevp9p9faet9tres295zdr" timestamp="1691029368"&gt;61&lt;/key&gt;&lt;/foreign-keys&gt;&lt;ref-type name="Journal Article"&gt;17&lt;/ref-type&gt;&lt;contributors&gt;&lt;authors&gt;&lt;author&gt;Zhang, Ping&lt;/author&gt;&lt;author&gt;Ding, Xin&lt;/author&gt;&lt;author&gt;Wang, Yanyan&lt;/author&gt;&lt;author&gt;Gong, Yi&lt;/author&gt;&lt;author&gt;Zheng, Kang&lt;/author&gt;&lt;author&gt;Chen, Lin&lt;/author&gt;&lt;author&gt;Tian, Xingyou&lt;/author&gt;&lt;author&gt;Zhang, Xian&lt;/author&gt;&lt;/authors&gt;&lt;/contributors&gt;&lt;titles&gt;&lt;title&gt;Segregated double network enabled effective electromagnetic shielding composites with extraordinary electrical insulation and thermal conductivity&lt;/title&gt;&lt;secondary-title&gt;Compos Part A Appl Sci Manuf&lt;/secondary-title&gt;&lt;/titles&gt;&lt;periodical&gt;&lt;full-title&gt;Compos Part A Appl Sci Manuf&lt;/full-title&gt;&lt;/periodical&gt;&lt;pages&gt;56-64&lt;/pages&gt;&lt;volume&gt;117&lt;/volume&gt;&lt;section&gt;56&lt;/section&gt;&lt;dates&gt;&lt;year&gt;2019&lt;/year&gt;&lt;/dates&gt;&lt;isbn&gt;1359835X&lt;/isbn&gt;&lt;urls&gt;&lt;/urls&gt;&lt;electronic-resource-num&gt;10.1016/j.compositesa.2018.11.007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(Zhang et al. 2019)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741FB2" w:rsidRPr="005E2249" w14:paraId="3481E0C2" w14:textId="27CB355E" w:rsidTr="007B56E1">
        <w:tc>
          <w:tcPr>
            <w:tcW w:w="2672" w:type="dxa"/>
            <w:tcBorders>
              <w:right w:val="nil"/>
            </w:tcBorders>
            <w:vAlign w:val="center"/>
          </w:tcPr>
          <w:p w14:paraId="609ABBFB" w14:textId="3DA5D314" w:rsidR="0014719E" w:rsidRPr="005E2249" w:rsidRDefault="0014719E" w:rsidP="00741FB2">
            <w:pPr>
              <w:widowControl/>
              <w:rPr>
                <w:rFonts w:ascii="Times New Roman" w:eastAsia="等线" w:hAnsi="Times New Roman" w:cs="Times New Roman"/>
                <w:color w:val="555555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lastRenderedPageBreak/>
              <w:t>rGO/NR</w:t>
            </w:r>
          </w:p>
        </w:tc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2B2A85B8" w14:textId="7A9C6B14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</w:tcPr>
          <w:p w14:paraId="1958AF26" w14:textId="68A81666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A440D55" w14:textId="4C08EBB5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1.53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FC06F7D" w14:textId="284E3B61" w:rsidR="0014719E" w:rsidRPr="005E2249" w:rsidRDefault="005751D7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9CB15B7" w14:textId="06E45AC6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&lt;EndNote&gt;&lt;Cite&gt;&lt;Author&gt;An&lt;/Author&gt;&lt;Year&gt;2023&lt;/Year&gt;&lt;RecNum&gt;64&lt;/RecNum&gt;&lt;DisplayText&gt;(An et al. 2023)&lt;/DisplayText&gt;&lt;record&gt;&lt;rec-number&gt;64&lt;/rec-number&gt;&lt;foreign-keys&gt;&lt;key app="EN" db-id="tsrwvzt0xezawceevp9p9faet9tres295zdr" timestamp="1691029468"&gt;64&lt;/key&gt;&lt;/foreign-keys&gt;&lt;ref-type name="Journal Article"&gt;17&lt;/ref-type&gt;&lt;contributors&gt;&lt;authors&gt;&lt;author&gt;An, Dong&lt;/author&gt;&lt;author&gt;Chen, Yucheng&lt;/author&gt;&lt;author&gt;He, Rizheng&lt;/author&gt;&lt;author&gt;Yu, Huitao&lt;/author&gt;&lt;author&gt;Sun, Zhijian&lt;/author&gt;&lt;author&gt;Liu, Yifan&lt;/author&gt;&lt;author&gt;Liu, Yaqing&lt;/author&gt;&lt;author&gt;Lian, Qingsong&lt;/author&gt;&lt;author&gt;Feng, Wei&lt;/author&gt;&lt;author&gt;Wong, Chingping&lt;/author&gt;&lt;/authors&gt;&lt;/contributors&gt;&lt;titles&gt;&lt;title&gt;The polymer-based thermal interface materials with improved thermal conductivity, compression resilience, and electromagnetic interference shielding performance by introducing uniformly melamine foam&lt;/title&gt;&lt;secondary-title&gt;Adv Compos Hybrid Mater&lt;/secondary-title&gt;&lt;/titles&gt;&lt;periodical&gt;&lt;full-title&gt;Adv Compos Hybrid Mater&lt;/full-title&gt;&lt;/periodical&gt;&lt;pages&gt;136&lt;/pages&gt;&lt;volume&gt;6&lt;/volume&gt;&lt;number&gt;4&lt;/number&gt;&lt;dates&gt;&lt;year&gt;2023&lt;/year&gt;&lt;/dates&gt;&lt;isbn&gt;2522-0128&amp;#xD;2522-0136&lt;/isbn&gt;&lt;urls&gt;&lt;/urls&gt;&lt;electronic-resource-num&gt;10.1007/s42114-023-00709-1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(An et al. 2023)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741FB2" w:rsidRPr="005E2249" w14:paraId="5FF14103" w14:textId="3F0CDAA8" w:rsidTr="007B56E1">
        <w:tc>
          <w:tcPr>
            <w:tcW w:w="2672" w:type="dxa"/>
            <w:tcBorders>
              <w:right w:val="nil"/>
            </w:tcBorders>
            <w:vAlign w:val="center"/>
          </w:tcPr>
          <w:p w14:paraId="75983DDA" w14:textId="0C329867" w:rsidR="0014719E" w:rsidRPr="005E2249" w:rsidRDefault="0014719E" w:rsidP="00741FB2">
            <w:pPr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LLDPE/BN@GNPs</w:t>
            </w:r>
          </w:p>
        </w:tc>
        <w:tc>
          <w:tcPr>
            <w:tcW w:w="1115" w:type="dxa"/>
            <w:tcBorders>
              <w:left w:val="nil"/>
              <w:right w:val="nil"/>
            </w:tcBorders>
            <w:vAlign w:val="center"/>
          </w:tcPr>
          <w:p w14:paraId="6C89CA0E" w14:textId="667E32BE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1.75</w:t>
            </w:r>
          </w:p>
        </w:tc>
        <w:tc>
          <w:tcPr>
            <w:tcW w:w="1033" w:type="dxa"/>
            <w:tcBorders>
              <w:left w:val="nil"/>
              <w:right w:val="nil"/>
            </w:tcBorders>
            <w:vAlign w:val="center"/>
          </w:tcPr>
          <w:p w14:paraId="7D1970A5" w14:textId="54B848AA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40369FE" w14:textId="04CA6E85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3.11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2061F73" w14:textId="61081CB1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6B2D3C51" w14:textId="354B5EF1" w:rsidR="0014719E" w:rsidRPr="005E2249" w:rsidRDefault="007061E8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5E2249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&lt;EndNote&gt;&lt;Cite&gt;&lt;Author&gt;Peng&lt;/Author&gt;&lt;Year&gt;2023&lt;/Year&gt;&lt;RecNum&gt;59&lt;/RecNum&gt;&lt;DisplayText&gt;(Peng et al. 2023)&lt;/DisplayText&gt;&lt;record&gt;&lt;rec-number&gt;59&lt;/rec-number&gt;&lt;foreign-keys&gt;&lt;key app="EN" db-id="tsrwvzt0xezawceevp9p9faet9tres295zdr" timestamp="1691028275"&gt;59&lt;/key&gt;&lt;/foreign-keys&gt;&lt;ref-type name="Journal Article"&gt;17&lt;/ref-type&gt;&lt;contributors&gt;&lt;authors&gt;&lt;author&gt;Peng, Zilin&lt;/author&gt;&lt;author&gt;Lv, Qinniu&lt;/author&gt;&lt;author&gt;Jing, Jingjing&lt;/author&gt;&lt;author&gt;Pei, Haoran&lt;/author&gt;&lt;author&gt;Chen, Yinghong&lt;/author&gt;&lt;author&gt;Ivanov, Evgeni&lt;/author&gt;&lt;/authors&gt;&lt;/contributors&gt;&lt;titles&gt;&lt;title&gt;FDM-3D printing LLDPE/BN@GNPs composites with double network structures for high-efficiency thermal conductivity and electromagnetic interference shielding&lt;/title&gt;&lt;secondary-title&gt;Compos Part B Eng&lt;/secondary-title&gt;&lt;/titles&gt;&lt;periodical&gt;&lt;full-title&gt;Compos Part B Eng&lt;/full-title&gt;&lt;/periodical&gt;&lt;pages&gt;110491&lt;/pages&gt;&lt;volume&gt;251&lt;/volume&gt;&lt;section&gt;110491&lt;/section&gt;&lt;dates&gt;&lt;year&gt;2023&lt;/year&gt;&lt;/dates&gt;&lt;isbn&gt;13598368&lt;/isbn&gt;&lt;urls&gt;&lt;/urls&gt;&lt;electronic-resource-num&gt;10.1016/j.compositesb.2022.110491&lt;/electronic-resource-num&gt;&lt;/record&gt;&lt;/Cite&gt;&lt;/EndNote&gt;</w:instrTex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5E2249">
              <w:rPr>
                <w:rFonts w:ascii="Times New Roman" w:hAnsi="Times New Roman" w:cs="Times New Roman"/>
                <w:noProof/>
                <w:szCs w:val="21"/>
              </w:rPr>
              <w:t>(Peng et al. 2023)</w:t>
            </w:r>
            <w:r w:rsidRPr="005E2249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4F4D57" w:rsidRPr="005E2249" w14:paraId="21F29F06" w14:textId="416FCEBC" w:rsidTr="007B56E1">
        <w:tc>
          <w:tcPr>
            <w:tcW w:w="2672" w:type="dxa"/>
            <w:tcBorders>
              <w:bottom w:val="single" w:sz="12" w:space="0" w:color="auto"/>
              <w:right w:val="nil"/>
            </w:tcBorders>
            <w:vAlign w:val="center"/>
          </w:tcPr>
          <w:p w14:paraId="4557FFCF" w14:textId="17D01F4C" w:rsidR="0014719E" w:rsidRPr="005E2249" w:rsidRDefault="0014719E" w:rsidP="00741FB2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E2249">
              <w:rPr>
                <w:rFonts w:ascii="Times New Roman" w:eastAsia="等线" w:hAnsi="Times New Roman" w:cs="Times New Roman"/>
                <w:color w:val="FF0000"/>
                <w:kern w:val="0"/>
                <w:szCs w:val="21"/>
              </w:rPr>
              <w:t>CNT/cellulose-BN/PVA</w:t>
            </w:r>
          </w:p>
        </w:tc>
        <w:tc>
          <w:tcPr>
            <w:tcW w:w="111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BFD7B5E" w14:textId="14021594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0.39</w:t>
            </w:r>
          </w:p>
        </w:tc>
        <w:tc>
          <w:tcPr>
            <w:tcW w:w="103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672B6D1" w14:textId="42EA68DF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29.8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DC3876" w14:textId="04246F39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3.5</w:t>
            </w:r>
            <w:r w:rsidR="00210C6B" w:rsidRPr="005E2249">
              <w:rPr>
                <w:rFonts w:ascii="Times New Roman" w:hAnsi="Times New Roman" w:cs="Times New Roman"/>
                <w:color w:val="FF0000"/>
                <w:szCs w:val="21"/>
              </w:rPr>
              <w:t>6</w:t>
            </w: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7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06EB3C0" w14:textId="04CB89C5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1.02</w:t>
            </w:r>
            <w:r w:rsidR="00210C6B" w:rsidRPr="005E2249">
              <w:rPr>
                <w:rFonts w:ascii="Times New Roman" w:hAnsi="Times New Roman" w:cs="Times New Roman"/>
                <w:color w:val="FF0000"/>
                <w:szCs w:val="21"/>
              </w:rPr>
              <w:t>5</w:t>
            </w:r>
          </w:p>
        </w:tc>
        <w:tc>
          <w:tcPr>
            <w:tcW w:w="1560" w:type="dxa"/>
            <w:tcBorders>
              <w:left w:val="nil"/>
              <w:bottom w:val="single" w:sz="12" w:space="0" w:color="auto"/>
              <w:right w:val="nil"/>
            </w:tcBorders>
          </w:tcPr>
          <w:p w14:paraId="795ADDEE" w14:textId="6348BFDE" w:rsidR="0014719E" w:rsidRPr="005E2249" w:rsidRDefault="0014719E" w:rsidP="000E752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This</w:t>
            </w:r>
            <w:r w:rsidR="004F4D57" w:rsidRPr="005E2249">
              <w:rPr>
                <w:rFonts w:ascii="Times New Roman" w:hAnsi="Times New Roman" w:cs="Times New Roman"/>
                <w:color w:val="FF0000"/>
                <w:szCs w:val="21"/>
              </w:rPr>
              <w:t xml:space="preserve"> </w:t>
            </w:r>
            <w:r w:rsidRPr="005E2249">
              <w:rPr>
                <w:rFonts w:ascii="Times New Roman" w:hAnsi="Times New Roman" w:cs="Times New Roman"/>
                <w:color w:val="FF0000"/>
                <w:szCs w:val="21"/>
              </w:rPr>
              <w:t>work</w:t>
            </w:r>
          </w:p>
        </w:tc>
      </w:tr>
    </w:tbl>
    <w:p w14:paraId="48D20E62" w14:textId="77777777" w:rsidR="00A20AE3" w:rsidRPr="005E2249" w:rsidRDefault="00A20AE3">
      <w:pPr>
        <w:rPr>
          <w:rFonts w:ascii="Times New Roman" w:hAnsi="Times New Roman" w:cs="Times New Roman"/>
        </w:rPr>
      </w:pPr>
    </w:p>
    <w:p w14:paraId="4007A915" w14:textId="527AE449" w:rsidR="00A20AE3" w:rsidRPr="005E2249" w:rsidRDefault="001A270B" w:rsidP="001A270B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5E2249">
        <w:rPr>
          <w:rFonts w:ascii="Times New Roman" w:hAnsi="Times New Roman" w:cs="Times New Roman"/>
          <w:b/>
          <w:szCs w:val="21"/>
        </w:rPr>
        <w:t>Reference</w:t>
      </w:r>
    </w:p>
    <w:p w14:paraId="270449E3" w14:textId="3C938B3F" w:rsidR="00934855" w:rsidRPr="005E2249" w:rsidRDefault="00A20AE3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fldChar w:fldCharType="begin"/>
      </w:r>
      <w:r w:rsidRPr="005E2249">
        <w:rPr>
          <w:rFonts w:ascii="Times New Roman" w:hAnsi="Times New Roman" w:cs="Times New Roman"/>
          <w:szCs w:val="20"/>
        </w:rPr>
        <w:instrText xml:space="preserve"> ADDIN EN.REFLIST </w:instrText>
      </w:r>
      <w:r w:rsidRPr="005E2249">
        <w:rPr>
          <w:rFonts w:ascii="Times New Roman" w:hAnsi="Times New Roman" w:cs="Times New Roman"/>
          <w:szCs w:val="20"/>
        </w:rPr>
        <w:fldChar w:fldCharType="separate"/>
      </w:r>
      <w:r w:rsidR="00934855" w:rsidRPr="005E2249">
        <w:rPr>
          <w:rFonts w:ascii="Times New Roman" w:hAnsi="Times New Roman" w:cs="Times New Roman"/>
          <w:szCs w:val="20"/>
        </w:rPr>
        <w:t xml:space="preserve">Ameli A, Jung P U and Park C B (2013) Electrical properties and electromagnetic interference shielding effectiveness of polypropylene/carbon fiber composite foams. Carbon 60: 379-391. </w:t>
      </w:r>
      <w:hyperlink r:id="rId9" w:history="1">
        <w:r w:rsidR="00934855" w:rsidRPr="005E2249">
          <w:rPr>
            <w:rStyle w:val="a8"/>
            <w:rFonts w:ascii="Times New Roman" w:hAnsi="Times New Roman" w:cs="Times New Roman"/>
            <w:szCs w:val="20"/>
          </w:rPr>
          <w:t>http://10.1016/j.carbon.2013.04.050</w:t>
        </w:r>
      </w:hyperlink>
    </w:p>
    <w:p w14:paraId="215CAF2F" w14:textId="7566C2B6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An D, et al. (2023) The polymer-based thermal interface materials with improved thermal conductivity, compression resilience, and electromagnetic interference shielding performance by introducing uniformly melamine foam. Adv Compos Hybrid Mater 6: 136. </w:t>
      </w:r>
      <w:hyperlink r:id="rId10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http://10.1007/s42114-023-00709-1</w:t>
        </w:r>
      </w:hyperlink>
    </w:p>
    <w:p w14:paraId="69BA2C97" w14:textId="3AB0E1EE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>Cheng H, Wei S, Ji Y, Zhai J, Zhang X, Chen J and Shen C (2019) Synergetic effect of Fe</w:t>
      </w:r>
      <w:r w:rsidRPr="005E2249">
        <w:rPr>
          <w:rFonts w:ascii="Times New Roman" w:hAnsi="Times New Roman" w:cs="Times New Roman"/>
          <w:szCs w:val="20"/>
          <w:vertAlign w:val="subscript"/>
        </w:rPr>
        <w:t>3</w:t>
      </w:r>
      <w:r w:rsidRPr="005E2249">
        <w:rPr>
          <w:rFonts w:ascii="Times New Roman" w:hAnsi="Times New Roman" w:cs="Times New Roman"/>
          <w:szCs w:val="20"/>
        </w:rPr>
        <w:t>O</w:t>
      </w:r>
      <w:r w:rsidRPr="005E2249">
        <w:rPr>
          <w:rFonts w:ascii="Times New Roman" w:hAnsi="Times New Roman" w:cs="Times New Roman"/>
          <w:szCs w:val="20"/>
          <w:vertAlign w:val="subscript"/>
        </w:rPr>
        <w:t>4</w:t>
      </w:r>
      <w:r w:rsidRPr="005E2249">
        <w:rPr>
          <w:rFonts w:ascii="Times New Roman" w:hAnsi="Times New Roman" w:cs="Times New Roman"/>
          <w:szCs w:val="20"/>
        </w:rPr>
        <w:t xml:space="preserve"> nanoparticles and carbon on flexible poly(vinylidence fluoride) based films with higher heat dissipation to improve electromagnetic shielding. Compos Part A Appl Sci Manuf. 121: 139-148. </w:t>
      </w:r>
      <w:hyperlink r:id="rId11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http://10.1016/j.compositesa.2019.03.019</w:t>
        </w:r>
      </w:hyperlink>
    </w:p>
    <w:p w14:paraId="53713DF4" w14:textId="37AD4267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De Bellis G, Tamburrano A, Dinescu A, Santarelli M L and Sarto M S (2011) Electromagnetic properties of composites containing graphite nanoplatelets at radio frequency. Carbon 49: 4291-4300. </w:t>
      </w:r>
      <w:hyperlink r:id="rId12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http://10.1016/j.carbon.2011.06.008</w:t>
        </w:r>
      </w:hyperlink>
    </w:p>
    <w:p w14:paraId="5B41282A" w14:textId="02193924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Huang Y, et al. (2007) The influence of single-walled carbon nanotube structure on the electromagnetic interference shielding efficiency of its epoxy composites. Carbon 45: 1614-1621. </w:t>
      </w:r>
      <w:hyperlink r:id="rId13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http://10.1016/j.carbon.2007.04.016</w:t>
        </w:r>
      </w:hyperlink>
    </w:p>
    <w:p w14:paraId="35DFAC43" w14:textId="6BD15623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Li X, et al. (2018) Quick heat dissipation in absorption-dominated microwave shielding properties of flexible poly(vinylidene fluoride)/carbon nanotube/Co composite films with anisotropy-shaped Co (flowers or chains). ACS Appl Mater Interfaces 10: 40789-40799. </w:t>
      </w:r>
      <w:hyperlink r:id="rId14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http://10.1021/acsami.8b14733</w:t>
        </w:r>
      </w:hyperlink>
    </w:p>
    <w:p w14:paraId="328C352F" w14:textId="02C841BE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lastRenderedPageBreak/>
        <w:t xml:space="preserve">Ling J, Zhai W, Feng W, Shen B, Zhang J and Zheng W (2013) Facile preparation of lightweight microcellular polyetherimide/graphene composite foams for electromagnetic interference shielding. ACS Appl Mater Interfaces 5: 2677-2684. </w:t>
      </w:r>
      <w:hyperlink r:id="rId15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http://10.1021/am303289m</w:t>
        </w:r>
      </w:hyperlink>
    </w:p>
    <w:p w14:paraId="2AB5AC8E" w14:textId="1A84B44F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>Liu Y, et al. (2019) Anisotropic thermal conductivity and electromagnetic interference shielding of epoxy nanocomposites based on magnetic driving reduced graphene oxide@Fe</w:t>
      </w:r>
      <w:r w:rsidRPr="005E2249">
        <w:rPr>
          <w:rFonts w:ascii="Times New Roman" w:hAnsi="Times New Roman" w:cs="Times New Roman"/>
          <w:szCs w:val="20"/>
          <w:vertAlign w:val="subscript"/>
        </w:rPr>
        <w:t>3</w:t>
      </w:r>
      <w:r w:rsidRPr="005E2249">
        <w:rPr>
          <w:rFonts w:ascii="Times New Roman" w:hAnsi="Times New Roman" w:cs="Times New Roman"/>
          <w:szCs w:val="20"/>
        </w:rPr>
        <w:t>O</w:t>
      </w:r>
      <w:r w:rsidRPr="005E2249">
        <w:rPr>
          <w:rFonts w:ascii="Times New Roman" w:hAnsi="Times New Roman" w:cs="Times New Roman"/>
          <w:szCs w:val="20"/>
          <w:vertAlign w:val="subscript"/>
        </w:rPr>
        <w:t>4</w:t>
      </w:r>
      <w:r w:rsidRPr="005E2249">
        <w:rPr>
          <w:rFonts w:ascii="Times New Roman" w:hAnsi="Times New Roman" w:cs="Times New Roman"/>
          <w:szCs w:val="20"/>
        </w:rPr>
        <w:t xml:space="preserve">. Compos Sci Technol 174: 1-10. </w:t>
      </w:r>
      <w:hyperlink r:id="rId16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http://10.1016/j.compscitech.2019.02.005</w:t>
        </w:r>
      </w:hyperlink>
    </w:p>
    <w:p w14:paraId="61CEAA52" w14:textId="2F74FBAD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Liu Z, et al. (2007) Reflection and absorption contributions to the electromagnetic interference shielding of single-walled carbon nanotube/polyurethane composites. Carbon 45: 821-827. </w:t>
      </w:r>
      <w:hyperlink r:id="rId17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http://10.1016/j.carbon.2006.11.020</w:t>
        </w:r>
      </w:hyperlink>
    </w:p>
    <w:p w14:paraId="11AD18FB" w14:textId="1B53DA72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Peng Z, Lv Q, Jing J, Pei H, Chen Y and Ivanov E (2023) FDM-3D printing LLDPE/BN@GNPs composites with double network structures for high-efficiency thermal conductivity and electromagnetic interference shielding. Compos Part B Eng 251: 110491. </w:t>
      </w:r>
      <w:hyperlink r:id="rId18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http://10.1016/j.compositesb.2022.110491</w:t>
        </w:r>
      </w:hyperlink>
    </w:p>
    <w:p w14:paraId="64E23A88" w14:textId="63E60995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Shahzad F, Yu S, Kumar P, Lee J-W, Kim Y-H, Hong S M and Koo C M (2015) Sulfur doped graphene/polystyrene nanocomposites for electromagnetic interference shielding. Compos Struct 133: 1267-1275. </w:t>
      </w:r>
      <w:hyperlink r:id="rId19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http://10.1016/j.compstruct.2015.07.036</w:t>
        </w:r>
      </w:hyperlink>
    </w:p>
    <w:p w14:paraId="3A028BD3" w14:textId="301F29C2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>Wang L, et al. (2019) Electromagnetic interference shielding MWCNT-Fe</w:t>
      </w:r>
      <w:r w:rsidRPr="005E2249">
        <w:rPr>
          <w:rFonts w:ascii="Times New Roman" w:hAnsi="Times New Roman" w:cs="Times New Roman"/>
          <w:szCs w:val="20"/>
          <w:vertAlign w:val="subscript"/>
        </w:rPr>
        <w:t>3</w:t>
      </w:r>
      <w:r w:rsidRPr="005E2249">
        <w:rPr>
          <w:rFonts w:ascii="Times New Roman" w:hAnsi="Times New Roman" w:cs="Times New Roman"/>
          <w:szCs w:val="20"/>
        </w:rPr>
        <w:t>O</w:t>
      </w:r>
      <w:r w:rsidRPr="005E2249">
        <w:rPr>
          <w:rFonts w:ascii="Times New Roman" w:hAnsi="Times New Roman" w:cs="Times New Roman"/>
          <w:szCs w:val="20"/>
          <w:vertAlign w:val="subscript"/>
        </w:rPr>
        <w:t>4</w:t>
      </w:r>
      <w:r w:rsidRPr="005E2249">
        <w:rPr>
          <w:rFonts w:ascii="Times New Roman" w:hAnsi="Times New Roman" w:cs="Times New Roman"/>
          <w:szCs w:val="20"/>
        </w:rPr>
        <w:t xml:space="preserve">@Ag/epoxy nanocomposites with satisfactory thermal conductivity and high thermal stability. Carbon 141: 506-514. </w:t>
      </w:r>
      <w:hyperlink r:id="rId20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http://10.1016/j.carbon.2018.10.003</w:t>
        </w:r>
      </w:hyperlink>
    </w:p>
    <w:p w14:paraId="3343055B" w14:textId="13EC9888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Yan D-X, Ren P-G, Pang H, Fu Q, Yang M-B and Li Z-M (2012) Efficient electromagnetic interference shielding of lightweight graphene/polystyrene composite. J Mater Chem 22: 18772. </w:t>
      </w:r>
      <w:hyperlink r:id="rId21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http://10.1039/c2jm32692b</w:t>
        </w:r>
      </w:hyperlink>
    </w:p>
    <w:p w14:paraId="6471BDA9" w14:textId="185FC931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lastRenderedPageBreak/>
        <w:t xml:space="preserve">Yang Y, Gupta M C and Dudley K L (2007) Towards cost-efficient EMI shielding materials using carbon nanostructure-based nanocomposites. Nanotechnology 18: 345701. </w:t>
      </w:r>
      <w:hyperlink r:id="rId22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http://10.1088/0957-4484/18/34/345701</w:t>
        </w:r>
      </w:hyperlink>
    </w:p>
    <w:p w14:paraId="420DB7E2" w14:textId="3BB54FD0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>Yao K, et al. (2015) Flammability properties and electromagnetic interference shielding of PVC/graphene composites containing Fe</w:t>
      </w:r>
      <w:r w:rsidRPr="005E2249">
        <w:rPr>
          <w:rFonts w:ascii="Times New Roman" w:hAnsi="Times New Roman" w:cs="Times New Roman"/>
          <w:szCs w:val="20"/>
          <w:vertAlign w:val="subscript"/>
        </w:rPr>
        <w:t>3</w:t>
      </w:r>
      <w:r w:rsidRPr="005E2249">
        <w:rPr>
          <w:rFonts w:ascii="Times New Roman" w:hAnsi="Times New Roman" w:cs="Times New Roman"/>
          <w:szCs w:val="20"/>
        </w:rPr>
        <w:t>O</w:t>
      </w:r>
      <w:r w:rsidRPr="005E2249">
        <w:rPr>
          <w:rFonts w:ascii="Times New Roman" w:hAnsi="Times New Roman" w:cs="Times New Roman"/>
          <w:szCs w:val="20"/>
          <w:vertAlign w:val="subscript"/>
        </w:rPr>
        <w:t>4</w:t>
      </w:r>
      <w:r w:rsidRPr="005E2249">
        <w:rPr>
          <w:rFonts w:ascii="Times New Roman" w:hAnsi="Times New Roman" w:cs="Times New Roman"/>
          <w:szCs w:val="20"/>
        </w:rPr>
        <w:t xml:space="preserve"> nanoparticles. RSC Adv 5: 31910-31919. </w:t>
      </w:r>
      <w:hyperlink r:id="rId23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http://10.1039/c5ra01046b</w:t>
        </w:r>
      </w:hyperlink>
    </w:p>
    <w:p w14:paraId="54049FA8" w14:textId="2E1EF4C4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Yuan B, Bao C, Qian X, Song L, Tai Q, Liew K M and Hu Y (2014) Design of artificial nacre-like hybrid films as shielding to mitigate electromagnetic pollution. Carbon 75: 178-189. </w:t>
      </w:r>
      <w:hyperlink r:id="rId24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http://10.1016/j.carbon.2014.03.051</w:t>
        </w:r>
      </w:hyperlink>
    </w:p>
    <w:p w14:paraId="1D9551E3" w14:textId="46738F30" w:rsidR="00934855" w:rsidRPr="005E2249" w:rsidRDefault="00934855" w:rsidP="00934855">
      <w:pPr>
        <w:pStyle w:val="EndNoteBibliography"/>
        <w:spacing w:line="480" w:lineRule="auto"/>
        <w:ind w:left="400" w:hangingChars="200" w:hanging="400"/>
        <w:rPr>
          <w:rFonts w:ascii="Times New Roman" w:hAnsi="Times New Roman" w:cs="Times New Roman"/>
          <w:szCs w:val="20"/>
        </w:rPr>
      </w:pPr>
      <w:r w:rsidRPr="005E2249">
        <w:rPr>
          <w:rFonts w:ascii="Times New Roman" w:hAnsi="Times New Roman" w:cs="Times New Roman"/>
          <w:szCs w:val="20"/>
        </w:rPr>
        <w:t xml:space="preserve">Zhang P, et al. (2019) Segregated double network enabled effective electromagnetic shielding composites with extraordinary electrical insulation and thermal conductivity. Compos Part A Appl Sci Manuf 117: 56-64. </w:t>
      </w:r>
      <w:hyperlink r:id="rId25" w:history="1">
        <w:r w:rsidRPr="005E2249">
          <w:rPr>
            <w:rStyle w:val="a8"/>
            <w:rFonts w:ascii="Times New Roman" w:hAnsi="Times New Roman" w:cs="Times New Roman"/>
            <w:szCs w:val="20"/>
          </w:rPr>
          <w:t>http://10.1016/j.compositesa.2018.11.007</w:t>
        </w:r>
      </w:hyperlink>
    </w:p>
    <w:p w14:paraId="64E0A1F9" w14:textId="56B5A049" w:rsidR="007C4697" w:rsidRPr="005E2249" w:rsidRDefault="00A20AE3" w:rsidP="00934855">
      <w:pPr>
        <w:spacing w:line="48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5E2249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7C4697" w:rsidRPr="005E22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4BD6" w14:textId="77777777" w:rsidR="00C94E5C" w:rsidRDefault="00C94E5C" w:rsidP="000F1282">
      <w:r>
        <w:separator/>
      </w:r>
    </w:p>
  </w:endnote>
  <w:endnote w:type="continuationSeparator" w:id="0">
    <w:p w14:paraId="7A4AB7A2" w14:textId="77777777" w:rsidR="00C94E5C" w:rsidRDefault="00C94E5C" w:rsidP="000F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488DB" w14:textId="77777777" w:rsidR="00C94E5C" w:rsidRDefault="00C94E5C" w:rsidP="000F1282">
      <w:r>
        <w:separator/>
      </w:r>
    </w:p>
  </w:footnote>
  <w:footnote w:type="continuationSeparator" w:id="0">
    <w:p w14:paraId="6619C397" w14:textId="77777777" w:rsidR="00C94E5C" w:rsidRDefault="00C94E5C" w:rsidP="000F1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 Copy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rwvzt0xezawceevp9p9faet9tres295zdr&quot;&gt;文献插入&lt;record-ids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/record-ids&gt;&lt;/item&gt;&lt;/Libraries&gt;"/>
  </w:docVars>
  <w:rsids>
    <w:rsidRoot w:val="003A3BA9"/>
    <w:rsid w:val="00017D31"/>
    <w:rsid w:val="00042E97"/>
    <w:rsid w:val="000E7522"/>
    <w:rsid w:val="000F1282"/>
    <w:rsid w:val="00135C61"/>
    <w:rsid w:val="0014719E"/>
    <w:rsid w:val="001A270B"/>
    <w:rsid w:val="001B2C98"/>
    <w:rsid w:val="001E5316"/>
    <w:rsid w:val="00210C6B"/>
    <w:rsid w:val="00251F21"/>
    <w:rsid w:val="002A3123"/>
    <w:rsid w:val="002A3E24"/>
    <w:rsid w:val="002D18FB"/>
    <w:rsid w:val="002D6C64"/>
    <w:rsid w:val="002F389D"/>
    <w:rsid w:val="00357B7A"/>
    <w:rsid w:val="003970E2"/>
    <w:rsid w:val="003A2EC2"/>
    <w:rsid w:val="003A3BA9"/>
    <w:rsid w:val="003A4771"/>
    <w:rsid w:val="003A7175"/>
    <w:rsid w:val="003C1498"/>
    <w:rsid w:val="003C2EF3"/>
    <w:rsid w:val="003E4DFB"/>
    <w:rsid w:val="00412993"/>
    <w:rsid w:val="0044098E"/>
    <w:rsid w:val="004F4D57"/>
    <w:rsid w:val="00510A08"/>
    <w:rsid w:val="00521C2F"/>
    <w:rsid w:val="00546A5C"/>
    <w:rsid w:val="005751D7"/>
    <w:rsid w:val="005764BF"/>
    <w:rsid w:val="005A26CB"/>
    <w:rsid w:val="005E17AF"/>
    <w:rsid w:val="005E1B07"/>
    <w:rsid w:val="005E2249"/>
    <w:rsid w:val="006033B5"/>
    <w:rsid w:val="00697CC5"/>
    <w:rsid w:val="006A6669"/>
    <w:rsid w:val="007061E8"/>
    <w:rsid w:val="00735144"/>
    <w:rsid w:val="00741FB2"/>
    <w:rsid w:val="00762776"/>
    <w:rsid w:val="007B50D4"/>
    <w:rsid w:val="007B56E1"/>
    <w:rsid w:val="007C4697"/>
    <w:rsid w:val="00835C2C"/>
    <w:rsid w:val="008454C8"/>
    <w:rsid w:val="009053A9"/>
    <w:rsid w:val="0090660E"/>
    <w:rsid w:val="00907954"/>
    <w:rsid w:val="00934855"/>
    <w:rsid w:val="00952F76"/>
    <w:rsid w:val="0099108B"/>
    <w:rsid w:val="009B0E6F"/>
    <w:rsid w:val="009D2E00"/>
    <w:rsid w:val="00A125F8"/>
    <w:rsid w:val="00A15837"/>
    <w:rsid w:val="00A20AE3"/>
    <w:rsid w:val="00A6089F"/>
    <w:rsid w:val="00AD352B"/>
    <w:rsid w:val="00B011BB"/>
    <w:rsid w:val="00B02E47"/>
    <w:rsid w:val="00B11FB7"/>
    <w:rsid w:val="00B80018"/>
    <w:rsid w:val="00BE2D7B"/>
    <w:rsid w:val="00C214E4"/>
    <w:rsid w:val="00C739AE"/>
    <w:rsid w:val="00C94E5C"/>
    <w:rsid w:val="00CA76D2"/>
    <w:rsid w:val="00CC3131"/>
    <w:rsid w:val="00CE04BE"/>
    <w:rsid w:val="00D2746A"/>
    <w:rsid w:val="00D52C61"/>
    <w:rsid w:val="00D61424"/>
    <w:rsid w:val="00D85F27"/>
    <w:rsid w:val="00D971DF"/>
    <w:rsid w:val="00DC4060"/>
    <w:rsid w:val="00E24412"/>
    <w:rsid w:val="00E35BEB"/>
    <w:rsid w:val="00E35BF5"/>
    <w:rsid w:val="00EA1B94"/>
    <w:rsid w:val="00F37A2C"/>
    <w:rsid w:val="00F76298"/>
    <w:rsid w:val="00FF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CA5EE"/>
  <w15:chartTrackingRefBased/>
  <w15:docId w15:val="{5DFB0058-D7A6-453F-AD32-6D48F81D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12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12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1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1282"/>
    <w:rPr>
      <w:sz w:val="18"/>
      <w:szCs w:val="18"/>
    </w:rPr>
  </w:style>
  <w:style w:type="table" w:styleId="a7">
    <w:name w:val="Table Grid"/>
    <w:basedOn w:val="a1"/>
    <w:uiPriority w:val="39"/>
    <w:rsid w:val="00CC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3C149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0"/>
    <w:rsid w:val="00A20AE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20AE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20AE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20AE3"/>
    <w:rPr>
      <w:rFonts w:ascii="等线" w:eastAsia="等线" w:hAnsi="等线"/>
      <w:noProof/>
      <w:sz w:val="20"/>
    </w:rPr>
  </w:style>
  <w:style w:type="character" w:styleId="a8">
    <w:name w:val="Hyperlink"/>
    <w:basedOn w:val="a0"/>
    <w:uiPriority w:val="99"/>
    <w:unhideWhenUsed/>
    <w:rsid w:val="00A20AE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20AE3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12993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412993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41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10.1016/j.carbon.2007.04.016" TargetMode="External"/><Relationship Id="rId18" Type="http://schemas.openxmlformats.org/officeDocument/2006/relationships/hyperlink" Target="http://10.1016/j.compositesb.2022.11049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10.1039/c2jm32692b" TargetMode="External"/><Relationship Id="rId7" Type="http://schemas.openxmlformats.org/officeDocument/2006/relationships/hyperlink" Target="mailto:liangqingzhang@xust.edu.cn" TargetMode="External"/><Relationship Id="rId12" Type="http://schemas.openxmlformats.org/officeDocument/2006/relationships/hyperlink" Target="http://10.1016/j.carbon.2011.06.008" TargetMode="External"/><Relationship Id="rId17" Type="http://schemas.openxmlformats.org/officeDocument/2006/relationships/hyperlink" Target="http://10.1016/j.carbon.2006.11.020" TargetMode="External"/><Relationship Id="rId25" Type="http://schemas.openxmlformats.org/officeDocument/2006/relationships/hyperlink" Target="http://10.1016/j.compositesa.2018.11.007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1016/j.compscitech.2019.02.005" TargetMode="External"/><Relationship Id="rId20" Type="http://schemas.openxmlformats.org/officeDocument/2006/relationships/hyperlink" Target="http://10.1016/j.carbon.2018.10.003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10.1016/j.compositesa.2019.03.019" TargetMode="External"/><Relationship Id="rId24" Type="http://schemas.openxmlformats.org/officeDocument/2006/relationships/hyperlink" Target="http://10.1016/j.carbon.2014.03.05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10.1021/am303289m" TargetMode="External"/><Relationship Id="rId23" Type="http://schemas.openxmlformats.org/officeDocument/2006/relationships/hyperlink" Target="http://10.1039/c5ra01046b" TargetMode="External"/><Relationship Id="rId10" Type="http://schemas.openxmlformats.org/officeDocument/2006/relationships/hyperlink" Target="http://10.1007/s42114-023-00709-1" TargetMode="External"/><Relationship Id="rId19" Type="http://schemas.openxmlformats.org/officeDocument/2006/relationships/hyperlink" Target="http://10.1016/j.compstruct.2015.07.0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1016/j.carbon.2013.04.050" TargetMode="External"/><Relationship Id="rId14" Type="http://schemas.openxmlformats.org/officeDocument/2006/relationships/hyperlink" Target="http://10.1021/acsami.8b14733" TargetMode="External"/><Relationship Id="rId22" Type="http://schemas.openxmlformats.org/officeDocument/2006/relationships/hyperlink" Target="http://10.1088/0957-4484/18/34/34570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087E2-AACC-429D-B53B-B5CBF7AC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3958</Words>
  <Characters>22567</Characters>
  <Application>Microsoft Office Word</Application>
  <DocSecurity>0</DocSecurity>
  <Lines>188</Lines>
  <Paragraphs>52</Paragraphs>
  <ScaleCrop>false</ScaleCrop>
  <Company/>
  <LinksUpToDate>false</LinksUpToDate>
  <CharactersWithSpaces>26473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KM23118</dc:creator>
  <cp:keywords/>
  <dc:description/>
  <cp:lastModifiedBy>KM23118</cp:lastModifiedBy>
  <cp:revision>57</cp:revision>
  <dcterms:created xsi:type="dcterms:W3CDTF">2023-06-29T07:40:00Z</dcterms:created>
  <dcterms:modified xsi:type="dcterms:W3CDTF">2023-08-21T03:34:00Z</dcterms:modified>
</cp:coreProperties>
</file>