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E2C5C" w14:textId="77777777" w:rsidR="005629AF" w:rsidRPr="00705489" w:rsidRDefault="005629AF" w:rsidP="005629AF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705489">
        <w:rPr>
          <w:rFonts w:ascii="Times New Roman" w:hAnsi="Times New Roman"/>
          <w:b/>
          <w:bCs/>
          <w:sz w:val="24"/>
          <w:szCs w:val="24"/>
        </w:rPr>
        <w:t>Table 1 Topological indices of each network in Fig. 5</w:t>
      </w:r>
    </w:p>
    <w:p w14:paraId="06189526" w14:textId="77777777" w:rsidR="005629AF" w:rsidRPr="00705489" w:rsidRDefault="005629AF" w:rsidP="005629AF">
      <w:pPr>
        <w:spacing w:line="480" w:lineRule="auto"/>
        <w:ind w:firstLineChars="100" w:firstLine="240"/>
        <w:jc w:val="center"/>
        <w:rPr>
          <w:rFonts w:ascii="Times New Roman" w:hAnsi="Times New Roman" w:cs="Times New Roman"/>
          <w:sz w:val="24"/>
          <w:szCs w:val="24"/>
        </w:rPr>
      </w:pPr>
      <w:r w:rsidRPr="00705489">
        <w:rPr>
          <w:rFonts w:ascii="Times New Roman" w:eastAsia="SimSun" w:hAnsi="Times New Roman"/>
          <w:noProof/>
          <w:sz w:val="24"/>
          <w:szCs w:val="24"/>
        </w:rPr>
        <w:drawing>
          <wp:inline distT="0" distB="0" distL="0" distR="0" wp14:anchorId="4799383D" wp14:editId="5C0F64AF">
            <wp:extent cx="5272405" cy="1211580"/>
            <wp:effectExtent l="0" t="0" r="4445" b="0"/>
            <wp:docPr id="6" name="图片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E9078" w14:textId="77777777" w:rsidR="005629AF" w:rsidRPr="00705489" w:rsidRDefault="005629AF" w:rsidP="005629AF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2DA7F80" w14:textId="77777777" w:rsidR="002C3EE7" w:rsidRDefault="002C3EE7"/>
    <w:sectPr w:rsidR="002C3E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9AF"/>
    <w:rsid w:val="002C3EE7"/>
    <w:rsid w:val="0056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42238"/>
  <w15:chartTrackingRefBased/>
  <w15:docId w15:val="{6E56B1B1-0438-47F6-9788-D0EE25D3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9AF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2022-03-16T20:01:00Z</dcterms:created>
  <dcterms:modified xsi:type="dcterms:W3CDTF">2022-03-16T20:01:00Z</dcterms:modified>
</cp:coreProperties>
</file>