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F984C" w14:textId="77777777" w:rsidR="0097093A" w:rsidRDefault="00E70238">
      <w:pPr>
        <w:tabs>
          <w:tab w:val="left" w:pos="2001"/>
          <w:tab w:val="left" w:pos="2448"/>
          <w:tab w:val="left" w:pos="4749"/>
          <w:tab w:val="left" w:pos="5279"/>
          <w:tab w:val="left" w:pos="6508"/>
          <w:tab w:val="left" w:pos="7081"/>
          <w:tab w:val="left" w:pos="8218"/>
        </w:tabs>
        <w:spacing w:before="31" w:line="254" w:lineRule="auto"/>
        <w:ind w:left="120" w:right="500"/>
        <w:rPr>
          <w:b/>
          <w:i/>
          <w:sz w:val="24"/>
        </w:rPr>
      </w:pPr>
      <w:r>
        <w:rPr>
          <w:b/>
          <w:sz w:val="24"/>
        </w:rPr>
        <w:t>Characterization</w:t>
      </w:r>
      <w:r>
        <w:rPr>
          <w:b/>
          <w:sz w:val="24"/>
        </w:rPr>
        <w:tab/>
        <w:t>of</w:t>
      </w:r>
      <w:r>
        <w:rPr>
          <w:b/>
          <w:sz w:val="24"/>
        </w:rPr>
        <w:tab/>
      </w:r>
      <w:r>
        <w:rPr>
          <w:b/>
          <w:i/>
          <w:sz w:val="24"/>
        </w:rPr>
        <w:t>N</w:t>
      </w:r>
      <w:r>
        <w:rPr>
          <w:b/>
          <w:sz w:val="24"/>
        </w:rPr>
        <w:t>-methyltransferase</w:t>
      </w:r>
      <w:r>
        <w:rPr>
          <w:b/>
          <w:sz w:val="24"/>
        </w:rPr>
        <w:tab/>
        <w:t>for</w:t>
      </w:r>
      <w:r>
        <w:rPr>
          <w:b/>
          <w:sz w:val="24"/>
        </w:rPr>
        <w:tab/>
        <w:t>catalyzing</w:t>
      </w:r>
      <w:r>
        <w:rPr>
          <w:b/>
          <w:sz w:val="24"/>
        </w:rPr>
        <w:tab/>
        <w:t>the</w:t>
      </w:r>
      <w:r>
        <w:rPr>
          <w:b/>
          <w:sz w:val="24"/>
        </w:rPr>
        <w:tab/>
        <w:t>terminus</w:t>
      </w:r>
      <w:r>
        <w:rPr>
          <w:b/>
          <w:sz w:val="24"/>
        </w:rPr>
        <w:tab/>
      </w:r>
      <w:r>
        <w:rPr>
          <w:b/>
          <w:spacing w:val="-9"/>
          <w:sz w:val="24"/>
        </w:rPr>
        <w:t xml:space="preserve">of </w:t>
      </w:r>
      <w:r>
        <w:rPr>
          <w:b/>
          <w:sz w:val="24"/>
        </w:rPr>
        <w:t xml:space="preserve">leucinostatins in </w:t>
      </w:r>
      <w:r>
        <w:rPr>
          <w:b/>
          <w:i/>
          <w:sz w:val="24"/>
        </w:rPr>
        <w:t>Purpureocillium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lilacinum</w:t>
      </w:r>
    </w:p>
    <w:p w14:paraId="03728B08" w14:textId="77777777" w:rsidR="0097093A" w:rsidRDefault="0097093A">
      <w:pPr>
        <w:pStyle w:val="a3"/>
        <w:spacing w:before="9"/>
        <w:rPr>
          <w:b/>
          <w:i/>
          <w:sz w:val="26"/>
        </w:rPr>
      </w:pPr>
    </w:p>
    <w:p w14:paraId="6EE08A20" w14:textId="77777777" w:rsidR="00190274" w:rsidRDefault="00190274" w:rsidP="00190274">
      <w:pPr>
        <w:spacing w:line="360" w:lineRule="auto"/>
        <w:rPr>
          <w:sz w:val="18"/>
          <w:szCs w:val="18"/>
          <w:vertAlign w:val="superscript"/>
          <w:lang w:val="en-GB"/>
        </w:rPr>
      </w:pPr>
      <w:r w:rsidRPr="00190274">
        <w:rPr>
          <w:sz w:val="18"/>
          <w:szCs w:val="18"/>
          <w:lang w:val="en-GB"/>
        </w:rPr>
        <w:t>Z</w:t>
      </w:r>
      <w:r w:rsidRPr="00190274">
        <w:rPr>
          <w:rFonts w:hint="eastAsia"/>
          <w:sz w:val="18"/>
          <w:szCs w:val="18"/>
          <w:lang w:val="en-GB"/>
        </w:rPr>
        <w:t>i</w:t>
      </w:r>
      <w:r w:rsidRPr="00190274">
        <w:rPr>
          <w:sz w:val="18"/>
          <w:szCs w:val="18"/>
          <w:lang w:val="en-GB"/>
        </w:rPr>
        <w:t>xin Li</w:t>
      </w:r>
      <w:r w:rsidRPr="00190274">
        <w:rPr>
          <w:sz w:val="18"/>
          <w:szCs w:val="18"/>
          <w:vertAlign w:val="superscript"/>
          <w:lang w:val="en-GB"/>
        </w:rPr>
        <w:t>1,2</w:t>
      </w:r>
      <w:r w:rsidRPr="00190274">
        <w:rPr>
          <w:sz w:val="18"/>
          <w:szCs w:val="18"/>
          <w:lang w:val="en-GB"/>
        </w:rPr>
        <w:t>, Yang Jiao</w:t>
      </w:r>
      <w:r w:rsidRPr="00190274">
        <w:rPr>
          <w:sz w:val="18"/>
          <w:szCs w:val="18"/>
          <w:vertAlign w:val="superscript"/>
          <w:lang w:val="en-GB"/>
        </w:rPr>
        <w:t>1</w:t>
      </w:r>
      <w:r w:rsidRPr="00190274">
        <w:rPr>
          <w:sz w:val="18"/>
          <w:szCs w:val="18"/>
          <w:lang w:val="en-GB"/>
        </w:rPr>
        <w:t xml:space="preserve">, </w:t>
      </w:r>
      <w:r w:rsidRPr="00190274">
        <w:rPr>
          <w:rFonts w:hint="eastAsia"/>
          <w:sz w:val="18"/>
          <w:szCs w:val="18"/>
        </w:rPr>
        <w:t>Jian Ling</w:t>
      </w:r>
      <w:r w:rsidRPr="00190274">
        <w:rPr>
          <w:sz w:val="18"/>
          <w:szCs w:val="18"/>
          <w:vertAlign w:val="superscript"/>
          <w:lang w:val="en-GB"/>
        </w:rPr>
        <w:t>1</w:t>
      </w:r>
      <w:r w:rsidRPr="00190274">
        <w:rPr>
          <w:sz w:val="18"/>
          <w:szCs w:val="18"/>
          <w:lang w:val="en-GB"/>
        </w:rPr>
        <w:t>,</w:t>
      </w:r>
      <w:r w:rsidRPr="00190274">
        <w:rPr>
          <w:rFonts w:hint="eastAsia"/>
          <w:sz w:val="18"/>
          <w:szCs w:val="18"/>
        </w:rPr>
        <w:t xml:space="preserve"> </w:t>
      </w:r>
      <w:proofErr w:type="spellStart"/>
      <w:r w:rsidRPr="00190274">
        <w:rPr>
          <w:rFonts w:hint="eastAsia"/>
          <w:sz w:val="18"/>
          <w:szCs w:val="18"/>
        </w:rPr>
        <w:t>Jianlong</w:t>
      </w:r>
      <w:proofErr w:type="spellEnd"/>
      <w:r w:rsidRPr="00190274">
        <w:rPr>
          <w:rFonts w:hint="eastAsia"/>
          <w:sz w:val="18"/>
          <w:szCs w:val="18"/>
        </w:rPr>
        <w:t xml:space="preserve"> Zhao</w:t>
      </w:r>
      <w:r w:rsidRPr="00190274">
        <w:rPr>
          <w:sz w:val="18"/>
          <w:szCs w:val="18"/>
          <w:vertAlign w:val="superscript"/>
          <w:lang w:val="en-GB"/>
        </w:rPr>
        <w:t>1</w:t>
      </w:r>
      <w:r w:rsidRPr="00190274">
        <w:rPr>
          <w:sz w:val="18"/>
          <w:szCs w:val="18"/>
          <w:lang w:val="en-GB"/>
        </w:rPr>
        <w:t>,</w:t>
      </w:r>
      <w:r w:rsidRPr="00190274">
        <w:rPr>
          <w:rFonts w:hint="eastAsia"/>
          <w:sz w:val="18"/>
          <w:szCs w:val="18"/>
        </w:rPr>
        <w:t xml:space="preserve"> </w:t>
      </w:r>
      <w:r w:rsidRPr="00190274">
        <w:rPr>
          <w:sz w:val="18"/>
          <w:szCs w:val="18"/>
          <w:lang w:val="en-GB"/>
        </w:rPr>
        <w:t>Y</w:t>
      </w:r>
      <w:proofErr w:type="spellStart"/>
      <w:r w:rsidRPr="00190274">
        <w:rPr>
          <w:rFonts w:hint="eastAsia"/>
          <w:sz w:val="18"/>
          <w:szCs w:val="18"/>
        </w:rPr>
        <w:t>uhong</w:t>
      </w:r>
      <w:proofErr w:type="spellEnd"/>
      <w:r w:rsidRPr="00190274">
        <w:rPr>
          <w:sz w:val="18"/>
          <w:szCs w:val="18"/>
          <w:lang w:val="en-GB"/>
        </w:rPr>
        <w:t xml:space="preserve"> </w:t>
      </w:r>
      <w:r w:rsidRPr="00190274">
        <w:rPr>
          <w:rFonts w:hint="eastAsia"/>
          <w:sz w:val="18"/>
          <w:szCs w:val="18"/>
        </w:rPr>
        <w:t>Yang</w:t>
      </w:r>
      <w:r w:rsidRPr="00190274">
        <w:rPr>
          <w:sz w:val="18"/>
          <w:szCs w:val="18"/>
          <w:vertAlign w:val="superscript"/>
          <w:lang w:val="en-GB"/>
        </w:rPr>
        <w:t>1</w:t>
      </w:r>
      <w:r w:rsidRPr="00190274">
        <w:rPr>
          <w:sz w:val="18"/>
          <w:szCs w:val="18"/>
          <w:lang w:val="en-GB"/>
        </w:rPr>
        <w:t>,</w:t>
      </w:r>
      <w:r w:rsidRPr="00190274">
        <w:rPr>
          <w:rFonts w:hint="eastAsia"/>
          <w:sz w:val="18"/>
          <w:szCs w:val="18"/>
        </w:rPr>
        <w:t xml:space="preserve"> </w:t>
      </w:r>
      <w:proofErr w:type="spellStart"/>
      <w:r w:rsidRPr="00190274">
        <w:rPr>
          <w:rFonts w:hint="eastAsia"/>
          <w:sz w:val="18"/>
          <w:szCs w:val="18"/>
        </w:rPr>
        <w:t>Zhenchuan</w:t>
      </w:r>
      <w:proofErr w:type="spellEnd"/>
      <w:r w:rsidRPr="00190274">
        <w:rPr>
          <w:rFonts w:hint="eastAsia"/>
          <w:sz w:val="18"/>
          <w:szCs w:val="18"/>
        </w:rPr>
        <w:t xml:space="preserve"> Mao</w:t>
      </w:r>
      <w:r w:rsidRPr="00190274">
        <w:rPr>
          <w:sz w:val="18"/>
          <w:szCs w:val="18"/>
          <w:vertAlign w:val="superscript"/>
          <w:lang w:val="en-GB"/>
        </w:rPr>
        <w:t>1</w:t>
      </w:r>
      <w:r w:rsidRPr="00190274">
        <w:rPr>
          <w:sz w:val="18"/>
          <w:szCs w:val="18"/>
          <w:lang w:val="en-GB"/>
        </w:rPr>
        <w:t>,</w:t>
      </w:r>
      <w:r w:rsidRPr="00190274">
        <w:rPr>
          <w:rFonts w:hint="eastAsia"/>
          <w:sz w:val="18"/>
          <w:szCs w:val="18"/>
        </w:rPr>
        <w:t xml:space="preserve"> </w:t>
      </w:r>
      <w:proofErr w:type="spellStart"/>
      <w:r w:rsidRPr="00190274">
        <w:rPr>
          <w:sz w:val="18"/>
          <w:szCs w:val="18"/>
          <w:lang w:val="en-GB"/>
        </w:rPr>
        <w:t>Kaixiang</w:t>
      </w:r>
      <w:proofErr w:type="spellEnd"/>
      <w:r w:rsidRPr="00190274">
        <w:rPr>
          <w:sz w:val="18"/>
          <w:szCs w:val="18"/>
          <w:lang w:val="en-GB"/>
        </w:rPr>
        <w:t xml:space="preserve"> Zhou</w:t>
      </w:r>
      <w:r w:rsidRPr="00190274">
        <w:rPr>
          <w:sz w:val="18"/>
          <w:szCs w:val="18"/>
          <w:vertAlign w:val="superscript"/>
          <w:lang w:val="en-GB"/>
        </w:rPr>
        <w:t>3</w:t>
      </w:r>
      <w:r w:rsidRPr="00190274">
        <w:rPr>
          <w:sz w:val="18"/>
          <w:szCs w:val="18"/>
          <w:lang w:val="en-GB"/>
        </w:rPr>
        <w:t xml:space="preserve">, </w:t>
      </w:r>
      <w:proofErr w:type="spellStart"/>
      <w:r w:rsidRPr="00190274">
        <w:rPr>
          <w:sz w:val="18"/>
          <w:szCs w:val="18"/>
          <w:lang w:val="en-GB"/>
        </w:rPr>
        <w:t>Wenzhao</w:t>
      </w:r>
      <w:proofErr w:type="spellEnd"/>
      <w:r w:rsidRPr="00190274">
        <w:rPr>
          <w:sz w:val="18"/>
          <w:szCs w:val="18"/>
          <w:lang w:val="en-GB"/>
        </w:rPr>
        <w:t xml:space="preserve"> Wang</w:t>
      </w:r>
      <w:r w:rsidRPr="00190274">
        <w:rPr>
          <w:sz w:val="18"/>
          <w:szCs w:val="18"/>
          <w:vertAlign w:val="superscript"/>
          <w:lang w:val="en-GB"/>
        </w:rPr>
        <w:t>4</w:t>
      </w:r>
      <w:r w:rsidRPr="00190274">
        <w:rPr>
          <w:sz w:val="18"/>
          <w:szCs w:val="18"/>
          <w:lang w:val="en-GB"/>
        </w:rPr>
        <w:t xml:space="preserve">, </w:t>
      </w:r>
      <w:proofErr w:type="spellStart"/>
      <w:r w:rsidRPr="00190274">
        <w:rPr>
          <w:sz w:val="18"/>
          <w:szCs w:val="18"/>
          <w:lang w:val="en-GB"/>
        </w:rPr>
        <w:t>Bingyan</w:t>
      </w:r>
      <w:proofErr w:type="spellEnd"/>
      <w:r w:rsidRPr="00190274">
        <w:rPr>
          <w:sz w:val="18"/>
          <w:szCs w:val="18"/>
          <w:lang w:val="en-GB"/>
        </w:rPr>
        <w:t xml:space="preserve"> Xie</w:t>
      </w:r>
      <w:r w:rsidRPr="00190274">
        <w:rPr>
          <w:sz w:val="18"/>
          <w:szCs w:val="18"/>
          <w:vertAlign w:val="superscript"/>
          <w:lang w:val="en-GB"/>
        </w:rPr>
        <w:t>1,*</w:t>
      </w:r>
      <w:r w:rsidRPr="00190274">
        <w:rPr>
          <w:sz w:val="18"/>
          <w:szCs w:val="18"/>
          <w:lang w:val="en-GB"/>
        </w:rPr>
        <w:t>, Yan Li</w:t>
      </w:r>
      <w:r w:rsidRPr="00190274">
        <w:rPr>
          <w:sz w:val="18"/>
          <w:szCs w:val="18"/>
          <w:vertAlign w:val="superscript"/>
          <w:lang w:val="en-GB"/>
        </w:rPr>
        <w:t>1,*</w:t>
      </w:r>
    </w:p>
    <w:p w14:paraId="4FD9BEAF" w14:textId="77777777" w:rsidR="00190274" w:rsidRPr="00190274" w:rsidRDefault="00190274" w:rsidP="00190274">
      <w:pPr>
        <w:spacing w:line="360" w:lineRule="auto"/>
        <w:rPr>
          <w:sz w:val="18"/>
          <w:szCs w:val="18"/>
          <w:lang w:val="en-GB"/>
        </w:rPr>
      </w:pPr>
    </w:p>
    <w:p w14:paraId="371FEB95" w14:textId="77777777" w:rsidR="00190274" w:rsidRPr="00190274" w:rsidRDefault="00190274" w:rsidP="00190274">
      <w:pPr>
        <w:spacing w:line="360" w:lineRule="auto"/>
        <w:rPr>
          <w:sz w:val="18"/>
          <w:szCs w:val="18"/>
          <w:lang w:val="en-GB"/>
        </w:rPr>
      </w:pPr>
      <w:r w:rsidRPr="00190274">
        <w:rPr>
          <w:sz w:val="18"/>
          <w:szCs w:val="18"/>
          <w:vertAlign w:val="superscript"/>
          <w:lang w:val="en-GB"/>
        </w:rPr>
        <w:t>1</w:t>
      </w:r>
      <w:r w:rsidRPr="00190274">
        <w:rPr>
          <w:sz w:val="18"/>
          <w:szCs w:val="18"/>
          <w:lang w:val="en-GB"/>
        </w:rPr>
        <w:t xml:space="preserve">State Key Laboratory of Vegetable </w:t>
      </w:r>
      <w:proofErr w:type="spellStart"/>
      <w:r w:rsidRPr="00190274">
        <w:rPr>
          <w:sz w:val="18"/>
          <w:szCs w:val="18"/>
          <w:lang w:val="en-GB"/>
        </w:rPr>
        <w:t>Biobreeding</w:t>
      </w:r>
      <w:proofErr w:type="spellEnd"/>
      <w:r w:rsidRPr="00190274">
        <w:rPr>
          <w:sz w:val="18"/>
          <w:szCs w:val="18"/>
          <w:lang w:val="en-GB"/>
        </w:rPr>
        <w:t>, Institute of Vegetables and Flowers, Chinese Academy of Agricultural Sciences, Beijing, 100081, China</w:t>
      </w:r>
    </w:p>
    <w:p w14:paraId="5E9D73A4" w14:textId="77777777" w:rsidR="00190274" w:rsidRPr="00190274" w:rsidRDefault="00190274" w:rsidP="00190274">
      <w:pPr>
        <w:spacing w:line="360" w:lineRule="auto"/>
        <w:rPr>
          <w:sz w:val="18"/>
          <w:szCs w:val="18"/>
        </w:rPr>
      </w:pPr>
      <w:r w:rsidRPr="00190274">
        <w:rPr>
          <w:sz w:val="18"/>
          <w:szCs w:val="18"/>
          <w:vertAlign w:val="superscript"/>
          <w:lang w:val="en-GB"/>
        </w:rPr>
        <w:t>2</w:t>
      </w:r>
      <w:r w:rsidRPr="00190274">
        <w:rPr>
          <w:sz w:val="18"/>
          <w:szCs w:val="18"/>
        </w:rPr>
        <w:t>Microbial Processes and Interactions (</w:t>
      </w:r>
      <w:proofErr w:type="spellStart"/>
      <w:r w:rsidRPr="00190274">
        <w:rPr>
          <w:sz w:val="18"/>
          <w:szCs w:val="18"/>
        </w:rPr>
        <w:t>MiPI</w:t>
      </w:r>
      <w:proofErr w:type="spellEnd"/>
      <w:r w:rsidRPr="00190274">
        <w:rPr>
          <w:sz w:val="18"/>
          <w:szCs w:val="18"/>
        </w:rPr>
        <w:t xml:space="preserve">), TERRA Teaching and Research Centre, Gembloux </w:t>
      </w:r>
      <w:proofErr w:type="spellStart"/>
      <w:r w:rsidRPr="00190274">
        <w:rPr>
          <w:sz w:val="18"/>
          <w:szCs w:val="18"/>
        </w:rPr>
        <w:t>Agro</w:t>
      </w:r>
      <w:proofErr w:type="spellEnd"/>
      <w:r w:rsidRPr="00190274">
        <w:rPr>
          <w:sz w:val="18"/>
          <w:szCs w:val="18"/>
        </w:rPr>
        <w:t>-Bio Tech, University of Liège, Gembloux, 5030, Belgium</w:t>
      </w:r>
    </w:p>
    <w:p w14:paraId="596A437A" w14:textId="77777777" w:rsidR="00190274" w:rsidRPr="00190274" w:rsidRDefault="00190274" w:rsidP="00190274">
      <w:pPr>
        <w:spacing w:line="360" w:lineRule="auto"/>
        <w:rPr>
          <w:sz w:val="18"/>
          <w:szCs w:val="18"/>
          <w:lang w:val="en-GB"/>
        </w:rPr>
      </w:pPr>
      <w:r w:rsidRPr="00190274">
        <w:rPr>
          <w:sz w:val="18"/>
          <w:szCs w:val="18"/>
          <w:vertAlign w:val="superscript"/>
          <w:lang w:val="en-GB"/>
        </w:rPr>
        <w:t>3</w:t>
      </w:r>
      <w:r w:rsidRPr="00190274">
        <w:rPr>
          <w:sz w:val="18"/>
          <w:szCs w:val="18"/>
          <w:lang w:val="en-GB"/>
        </w:rPr>
        <w:t>Center for Advanced Materials Research, Advanced Institute of Natural Sciences, Beijing Normal University at Zhuhai, Zhuhai, 519087, China</w:t>
      </w:r>
    </w:p>
    <w:p w14:paraId="5CAB848C" w14:textId="77777777" w:rsidR="00190274" w:rsidRPr="00190274" w:rsidRDefault="00190274" w:rsidP="00190274">
      <w:pPr>
        <w:spacing w:line="360" w:lineRule="auto"/>
        <w:rPr>
          <w:sz w:val="18"/>
          <w:szCs w:val="18"/>
          <w:lang w:val="en-GB"/>
        </w:rPr>
      </w:pPr>
      <w:r w:rsidRPr="00190274">
        <w:rPr>
          <w:sz w:val="18"/>
          <w:szCs w:val="18"/>
          <w:vertAlign w:val="superscript"/>
          <w:lang w:val="en-GB"/>
        </w:rPr>
        <w:t>4</w:t>
      </w:r>
      <w:r w:rsidRPr="00190274">
        <w:rPr>
          <w:sz w:val="18"/>
          <w:szCs w:val="18"/>
          <w:lang w:val="en-GB"/>
        </w:rPr>
        <w:t>State Key Laboratory of Mycology, Institute of Microbiology, Chinese Academy of Sciences, Beijing, 100101, China</w:t>
      </w:r>
    </w:p>
    <w:p w14:paraId="3B08D7E9" w14:textId="77777777" w:rsidR="00190274" w:rsidRPr="00190274" w:rsidRDefault="00190274" w:rsidP="00190274">
      <w:pPr>
        <w:spacing w:line="360" w:lineRule="auto"/>
        <w:rPr>
          <w:bCs/>
          <w:sz w:val="18"/>
          <w:szCs w:val="18"/>
        </w:rPr>
      </w:pPr>
      <w:r w:rsidRPr="00190274">
        <w:rPr>
          <w:sz w:val="18"/>
          <w:szCs w:val="18"/>
        </w:rPr>
        <w:t>These authors contributed equally:</w:t>
      </w:r>
      <w:r w:rsidRPr="00190274">
        <w:rPr>
          <w:bCs/>
          <w:sz w:val="18"/>
          <w:szCs w:val="18"/>
        </w:rPr>
        <w:t xml:space="preserve"> Zixin Li, Yang Jiao</w:t>
      </w:r>
    </w:p>
    <w:p w14:paraId="5D4FD272" w14:textId="77777777" w:rsidR="00190274" w:rsidRPr="00190274" w:rsidRDefault="00190274" w:rsidP="00190274">
      <w:pPr>
        <w:spacing w:line="360" w:lineRule="auto"/>
        <w:rPr>
          <w:sz w:val="18"/>
          <w:szCs w:val="18"/>
        </w:rPr>
      </w:pPr>
      <w:r w:rsidRPr="00190274">
        <w:rPr>
          <w:sz w:val="18"/>
          <w:szCs w:val="18"/>
        </w:rPr>
        <w:t>* Corresponding authors:</w:t>
      </w:r>
      <w:bookmarkStart w:id="0" w:name="_Hlk112965880"/>
      <w:r w:rsidRPr="00190274">
        <w:rPr>
          <w:sz w:val="18"/>
          <w:szCs w:val="18"/>
        </w:rPr>
        <w:t xml:space="preserve"> B. Xie; Y. Li</w:t>
      </w:r>
      <w:bookmarkEnd w:id="0"/>
      <w:r w:rsidRPr="00190274">
        <w:rPr>
          <w:sz w:val="18"/>
          <w:szCs w:val="18"/>
        </w:rPr>
        <w:t>.</w:t>
      </w:r>
    </w:p>
    <w:p w14:paraId="5A494038" w14:textId="77777777" w:rsidR="00190274" w:rsidRPr="00190274" w:rsidRDefault="00190274" w:rsidP="00190274">
      <w:pPr>
        <w:spacing w:line="360" w:lineRule="auto"/>
        <w:rPr>
          <w:sz w:val="18"/>
          <w:szCs w:val="18"/>
        </w:rPr>
      </w:pPr>
      <w:r w:rsidRPr="00190274">
        <w:rPr>
          <w:b/>
          <w:sz w:val="18"/>
          <w:szCs w:val="18"/>
        </w:rPr>
        <w:t xml:space="preserve">Email: </w:t>
      </w:r>
      <w:r w:rsidRPr="00190274">
        <w:rPr>
          <w:sz w:val="18"/>
          <w:szCs w:val="18"/>
        </w:rPr>
        <w:t>xiebingyan@caas.cn; liyan05@caas.cn.</w:t>
      </w:r>
    </w:p>
    <w:p w14:paraId="3B380AD0" w14:textId="77777777" w:rsidR="0097093A" w:rsidRDefault="0097093A">
      <w:pPr>
        <w:sectPr w:rsidR="0097093A">
          <w:footerReference w:type="default" r:id="rId7"/>
          <w:type w:val="continuous"/>
          <w:pgSz w:w="11910" w:h="16840"/>
          <w:pgMar w:top="1400" w:right="1300" w:bottom="1440" w:left="1680" w:header="720" w:footer="1249" w:gutter="0"/>
          <w:pgNumType w:start="1"/>
          <w:cols w:space="720"/>
        </w:sectPr>
      </w:pPr>
    </w:p>
    <w:p w14:paraId="700393FE" w14:textId="77777777" w:rsidR="0097093A" w:rsidRDefault="00E70238">
      <w:pPr>
        <w:spacing w:before="48"/>
        <w:ind w:left="3917" w:right="4299"/>
        <w:jc w:val="center"/>
        <w:rPr>
          <w:b/>
          <w:sz w:val="18"/>
        </w:rPr>
      </w:pPr>
      <w:bookmarkStart w:id="1" w:name="_bookmark0"/>
      <w:bookmarkEnd w:id="1"/>
      <w:r>
        <w:rPr>
          <w:b/>
          <w:sz w:val="18"/>
        </w:rPr>
        <w:lastRenderedPageBreak/>
        <w:t>Contents</w:t>
      </w:r>
    </w:p>
    <w:sdt>
      <w:sdtPr>
        <w:id w:val="1211144939"/>
        <w:docPartObj>
          <w:docPartGallery w:val="Table of Contents"/>
          <w:docPartUnique/>
        </w:docPartObj>
      </w:sdtPr>
      <w:sdtContent>
        <w:p w14:paraId="54516D96" w14:textId="77777777" w:rsidR="0097093A" w:rsidRDefault="00000000">
          <w:pPr>
            <w:pStyle w:val="TOC1"/>
            <w:tabs>
              <w:tab w:val="left" w:leader="dot" w:pos="8303"/>
            </w:tabs>
            <w:spacing w:before="50"/>
            <w:rPr>
              <w:rFonts w:ascii="等线"/>
            </w:rPr>
          </w:pPr>
          <w:hyperlink w:anchor="_bookmark0" w:history="1">
            <w:r w:rsidR="00E70238">
              <w:t>Supplementary</w:t>
            </w:r>
            <w:r w:rsidR="00E70238">
              <w:rPr>
                <w:spacing w:val="-1"/>
              </w:rPr>
              <w:t xml:space="preserve"> </w:t>
            </w:r>
            <w:r w:rsidR="00E70238">
              <w:t>Tables</w:t>
            </w:r>
            <w:r w:rsidR="00E70238">
              <w:tab/>
            </w:r>
            <w:r w:rsidR="00E70238">
              <w:rPr>
                <w:rFonts w:ascii="等线"/>
              </w:rPr>
              <w:t>3</w:t>
            </w:r>
          </w:hyperlink>
        </w:p>
        <w:p w14:paraId="52E5E623" w14:textId="77777777" w:rsidR="0097093A" w:rsidRDefault="00000000">
          <w:pPr>
            <w:pStyle w:val="TOC2"/>
            <w:tabs>
              <w:tab w:val="left" w:leader="dot" w:pos="8303"/>
            </w:tabs>
            <w:spacing w:before="134" w:line="273" w:lineRule="auto"/>
            <w:rPr>
              <w:rFonts w:ascii="等线"/>
            </w:rPr>
          </w:pPr>
          <w:hyperlink w:anchor="_bookmark1" w:history="1">
            <w:r w:rsidR="00E70238">
              <w:t>Table S1. Reference N-methyltransferases (NMTs) and O-methyltransferases (OMTs) used</w:t>
            </w:r>
          </w:hyperlink>
          <w:r w:rsidR="00E70238">
            <w:t xml:space="preserve"> </w:t>
          </w:r>
          <w:hyperlink w:anchor="_bookmark1" w:history="1">
            <w:r w:rsidR="00E70238">
              <w:t>for phylogenetic</w:t>
            </w:r>
            <w:r w:rsidR="00E70238">
              <w:rPr>
                <w:spacing w:val="-3"/>
              </w:rPr>
              <w:t xml:space="preserve"> </w:t>
            </w:r>
            <w:r w:rsidR="00E70238">
              <w:t>tree</w:t>
            </w:r>
            <w:r w:rsidR="00E70238">
              <w:rPr>
                <w:spacing w:val="-3"/>
              </w:rPr>
              <w:t xml:space="preserve"> </w:t>
            </w:r>
            <w:r w:rsidR="00E70238">
              <w:t>construction</w:t>
            </w:r>
            <w:r w:rsidR="00E70238">
              <w:tab/>
            </w:r>
            <w:r w:rsidR="00E70238">
              <w:rPr>
                <w:rFonts w:ascii="等线"/>
                <w:spacing w:val="-17"/>
              </w:rPr>
              <w:t>3</w:t>
            </w:r>
          </w:hyperlink>
        </w:p>
        <w:p w14:paraId="58BAB3F7" w14:textId="77777777" w:rsidR="0097093A" w:rsidRDefault="00000000">
          <w:pPr>
            <w:pStyle w:val="TOC2"/>
            <w:tabs>
              <w:tab w:val="left" w:leader="dot" w:pos="8303"/>
            </w:tabs>
            <w:spacing w:line="273" w:lineRule="auto"/>
            <w:rPr>
              <w:rFonts w:ascii="等线"/>
            </w:rPr>
          </w:pPr>
          <w:hyperlink w:anchor="_bookmark2" w:history="1">
            <w:r w:rsidR="00E70238">
              <w:t>Table S2. Comparison of the reported fragment ions (m/z) in ESI-MS-MS spectra of</w:t>
            </w:r>
          </w:hyperlink>
          <w:r w:rsidR="00E70238">
            <w:t xml:space="preserve"> </w:t>
          </w:r>
          <w:hyperlink w:anchor="_bookmark2" w:history="1">
            <w:r w:rsidR="00E70238">
              <w:t>leucinostatins in</w:t>
            </w:r>
            <w:r w:rsidR="00E70238">
              <w:rPr>
                <w:spacing w:val="-2"/>
              </w:rPr>
              <w:t xml:space="preserve"> </w:t>
            </w:r>
            <w:r w:rsidR="00E70238">
              <w:t>this</w:t>
            </w:r>
            <w:r w:rsidR="00E70238">
              <w:rPr>
                <w:spacing w:val="-2"/>
              </w:rPr>
              <w:t xml:space="preserve"> </w:t>
            </w:r>
            <w:r w:rsidR="00E70238">
              <w:t>study</w:t>
            </w:r>
            <w:r w:rsidR="00E70238">
              <w:tab/>
            </w:r>
            <w:r w:rsidR="00E70238">
              <w:rPr>
                <w:rFonts w:ascii="等线"/>
                <w:spacing w:val="-17"/>
              </w:rPr>
              <w:t>4</w:t>
            </w:r>
          </w:hyperlink>
        </w:p>
        <w:p w14:paraId="0D96F01D" w14:textId="77777777" w:rsidR="0097093A" w:rsidRDefault="00000000">
          <w:pPr>
            <w:pStyle w:val="TOC2"/>
            <w:tabs>
              <w:tab w:val="left" w:leader="dot" w:pos="8303"/>
            </w:tabs>
            <w:spacing w:line="276" w:lineRule="auto"/>
            <w:rPr>
              <w:rFonts w:ascii="等线"/>
            </w:rPr>
          </w:pPr>
          <w:hyperlink w:anchor="_bookmark3" w:history="1">
            <w:r w:rsidR="00E70238">
              <w:t>Table S3. Non-ribosomal peptide synthetases (NRPSs) contained terminal modules similar</w:t>
            </w:r>
          </w:hyperlink>
          <w:r w:rsidR="00E70238">
            <w:t xml:space="preserve"> </w:t>
          </w:r>
          <w:hyperlink w:anchor="_bookmark3" w:history="1">
            <w:r w:rsidR="00E70238">
              <w:t>to that</w:t>
            </w:r>
            <w:r w:rsidR="00E70238">
              <w:rPr>
                <w:spacing w:val="-2"/>
              </w:rPr>
              <w:t xml:space="preserve"> </w:t>
            </w:r>
            <w:r w:rsidR="00E70238">
              <w:t>of LcsG.</w:t>
            </w:r>
            <w:r w:rsidR="00E70238">
              <w:tab/>
            </w:r>
            <w:r w:rsidR="00E70238">
              <w:rPr>
                <w:rFonts w:ascii="等线"/>
                <w:spacing w:val="-17"/>
              </w:rPr>
              <w:t>5</w:t>
            </w:r>
          </w:hyperlink>
        </w:p>
        <w:p w14:paraId="728632CB" w14:textId="77777777" w:rsidR="0097093A" w:rsidRDefault="00000000">
          <w:pPr>
            <w:pStyle w:val="TOC2"/>
            <w:tabs>
              <w:tab w:val="left" w:leader="dot" w:pos="8303"/>
            </w:tabs>
            <w:spacing w:before="56"/>
            <w:ind w:right="0"/>
            <w:rPr>
              <w:rFonts w:ascii="等线"/>
            </w:rPr>
          </w:pPr>
          <w:hyperlink w:anchor="_bookmark4" w:history="1">
            <w:r w:rsidR="00E70238">
              <w:t>Table S4. Plasmids and strains used in</w:t>
            </w:r>
            <w:r w:rsidR="00E70238">
              <w:rPr>
                <w:spacing w:val="-11"/>
              </w:rPr>
              <w:t xml:space="preserve"> </w:t>
            </w:r>
            <w:r w:rsidR="00E70238">
              <w:t>this</w:t>
            </w:r>
            <w:r w:rsidR="00E70238">
              <w:rPr>
                <w:spacing w:val="-1"/>
              </w:rPr>
              <w:t xml:space="preserve"> </w:t>
            </w:r>
            <w:r w:rsidR="00E70238">
              <w:t>study</w:t>
            </w:r>
            <w:r w:rsidR="00E70238">
              <w:tab/>
            </w:r>
            <w:r w:rsidR="00E70238">
              <w:rPr>
                <w:rFonts w:ascii="等线"/>
              </w:rPr>
              <w:t>6</w:t>
            </w:r>
          </w:hyperlink>
        </w:p>
        <w:p w14:paraId="215780AC" w14:textId="77777777" w:rsidR="0097093A" w:rsidRDefault="00000000">
          <w:pPr>
            <w:pStyle w:val="TOC2"/>
            <w:tabs>
              <w:tab w:val="left" w:leader="dot" w:pos="8303"/>
            </w:tabs>
            <w:spacing w:before="106"/>
            <w:ind w:right="0"/>
            <w:rPr>
              <w:rFonts w:ascii="等线"/>
            </w:rPr>
          </w:pPr>
          <w:hyperlink w:anchor="_bookmark5" w:history="1">
            <w:r w:rsidR="00E70238">
              <w:t>Table S5. Primers used in</w:t>
            </w:r>
            <w:r w:rsidR="00E70238">
              <w:rPr>
                <w:spacing w:val="-12"/>
              </w:rPr>
              <w:t xml:space="preserve"> </w:t>
            </w:r>
            <w:r w:rsidR="00E70238">
              <w:t>this</w:t>
            </w:r>
            <w:r w:rsidR="00E70238">
              <w:rPr>
                <w:spacing w:val="-1"/>
              </w:rPr>
              <w:t xml:space="preserve"> </w:t>
            </w:r>
            <w:r w:rsidR="00E70238">
              <w:t>study</w:t>
            </w:r>
            <w:r w:rsidR="00E70238">
              <w:tab/>
            </w:r>
            <w:r w:rsidR="00E70238">
              <w:rPr>
                <w:rFonts w:ascii="等线"/>
              </w:rPr>
              <w:t>7</w:t>
            </w:r>
          </w:hyperlink>
        </w:p>
        <w:p w14:paraId="34F001C1" w14:textId="77777777" w:rsidR="0097093A" w:rsidRDefault="00000000">
          <w:pPr>
            <w:pStyle w:val="TOC1"/>
            <w:tabs>
              <w:tab w:val="left" w:leader="dot" w:pos="8303"/>
            </w:tabs>
            <w:rPr>
              <w:rFonts w:ascii="等线"/>
            </w:rPr>
          </w:pPr>
          <w:hyperlink w:anchor="_bookmark6" w:history="1">
            <w:r w:rsidR="00E70238">
              <w:t>Supplementary</w:t>
            </w:r>
            <w:r w:rsidR="00E70238">
              <w:rPr>
                <w:spacing w:val="-2"/>
              </w:rPr>
              <w:t xml:space="preserve"> </w:t>
            </w:r>
            <w:r w:rsidR="00E70238">
              <w:t>Figures</w:t>
            </w:r>
            <w:r w:rsidR="00E70238">
              <w:tab/>
            </w:r>
            <w:r w:rsidR="00E70238">
              <w:rPr>
                <w:rFonts w:ascii="等线"/>
              </w:rPr>
              <w:t>8</w:t>
            </w:r>
          </w:hyperlink>
        </w:p>
        <w:p w14:paraId="76801696" w14:textId="14F5F7C0" w:rsidR="0097093A" w:rsidRDefault="00000000">
          <w:pPr>
            <w:pStyle w:val="TOC1"/>
            <w:tabs>
              <w:tab w:val="left" w:leader="dot" w:pos="8185"/>
            </w:tabs>
            <w:rPr>
              <w:rFonts w:ascii="等线"/>
            </w:rPr>
          </w:pPr>
          <w:hyperlink w:anchor="_bookmark7" w:history="1">
            <w:r w:rsidR="00E70238">
              <w:t>Reference</w:t>
            </w:r>
            <w:r w:rsidR="00E70238">
              <w:tab/>
            </w:r>
            <w:r w:rsidR="00E70238">
              <w:rPr>
                <w:rFonts w:ascii="等线"/>
              </w:rPr>
              <w:t>30</w:t>
            </w:r>
          </w:hyperlink>
        </w:p>
      </w:sdtContent>
    </w:sdt>
    <w:p w14:paraId="2AEF71A7" w14:textId="77777777" w:rsidR="0097093A" w:rsidRDefault="0097093A">
      <w:pPr>
        <w:rPr>
          <w:rFonts w:ascii="等线"/>
        </w:rPr>
        <w:sectPr w:rsidR="0097093A">
          <w:pgSz w:w="11910" w:h="16840"/>
          <w:pgMar w:top="1420" w:right="1300" w:bottom="1440" w:left="1680" w:header="0" w:footer="1249" w:gutter="0"/>
          <w:cols w:space="720"/>
        </w:sectPr>
      </w:pPr>
    </w:p>
    <w:p w14:paraId="3EE7E291" w14:textId="77777777" w:rsidR="0097093A" w:rsidRDefault="00E70238">
      <w:pPr>
        <w:pStyle w:val="1"/>
      </w:pPr>
      <w:r>
        <w:lastRenderedPageBreak/>
        <w:t>Supplementary Tables</w:t>
      </w:r>
    </w:p>
    <w:p w14:paraId="60EBB8C7" w14:textId="77777777" w:rsidR="0097093A" w:rsidRDefault="00000000">
      <w:pPr>
        <w:pStyle w:val="a3"/>
        <w:spacing w:before="386" w:line="340" w:lineRule="auto"/>
        <w:ind w:left="120" w:right="500"/>
      </w:pPr>
      <w:r>
        <w:pict w14:anchorId="4E3A82FC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89.55pt;margin-top:48.15pt;width:423.05pt;height:500.85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81"/>
                    <w:gridCol w:w="1518"/>
                    <w:gridCol w:w="1098"/>
                    <w:gridCol w:w="1636"/>
                    <w:gridCol w:w="2752"/>
                    <w:gridCol w:w="573"/>
                  </w:tblGrid>
                  <w:tr w:rsidR="0097093A" w14:paraId="67FAE343" w14:textId="77777777">
                    <w:trPr>
                      <w:trHeight w:val="625"/>
                    </w:trPr>
                    <w:tc>
                      <w:tcPr>
                        <w:tcW w:w="881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 w14:paraId="0DBC84DE" w14:textId="77777777" w:rsidR="0097093A" w:rsidRDefault="00E70238">
                        <w:pPr>
                          <w:pStyle w:val="TableParagraph"/>
                          <w:spacing w:before="49"/>
                          <w:ind w:left="11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Name</w:t>
                        </w:r>
                      </w:p>
                    </w:tc>
                    <w:tc>
                      <w:tcPr>
                        <w:tcW w:w="1518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 w14:paraId="1441F1E6" w14:textId="77777777" w:rsidR="0097093A" w:rsidRDefault="00E70238">
                        <w:pPr>
                          <w:pStyle w:val="TableParagraph"/>
                          <w:spacing w:before="49"/>
                          <w:ind w:left="13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Accession no.</w:t>
                        </w:r>
                      </w:p>
                    </w:tc>
                    <w:tc>
                      <w:tcPr>
                        <w:tcW w:w="1098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 w14:paraId="40E9AF57" w14:textId="77777777" w:rsidR="0097093A" w:rsidRDefault="00E70238">
                        <w:pPr>
                          <w:pStyle w:val="TableParagraph"/>
                          <w:spacing w:before="49"/>
                          <w:ind w:left="1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Function</w:t>
                        </w:r>
                      </w:p>
                    </w:tc>
                    <w:tc>
                      <w:tcPr>
                        <w:tcW w:w="1636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 w14:paraId="5FF86B94" w14:textId="77777777" w:rsidR="0097093A" w:rsidRDefault="00E70238">
                        <w:pPr>
                          <w:pStyle w:val="TableParagraph"/>
                          <w:spacing w:before="49"/>
                          <w:ind w:left="27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Conserved</w:t>
                        </w:r>
                      </w:p>
                      <w:p w14:paraId="5843F7D6" w14:textId="77777777" w:rsidR="0097093A" w:rsidRDefault="00E70238">
                        <w:pPr>
                          <w:pStyle w:val="TableParagraph"/>
                          <w:spacing w:before="92"/>
                          <w:ind w:left="27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domain</w:t>
                        </w:r>
                      </w:p>
                    </w:tc>
                    <w:tc>
                      <w:tcPr>
                        <w:tcW w:w="275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 w14:paraId="4287BC3C" w14:textId="77777777" w:rsidR="0097093A" w:rsidRDefault="00E70238">
                        <w:pPr>
                          <w:pStyle w:val="TableParagraph"/>
                          <w:spacing w:before="49"/>
                          <w:ind w:left="1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Organism</w:t>
                        </w:r>
                      </w:p>
                    </w:tc>
                    <w:tc>
                      <w:tcPr>
                        <w:tcW w:w="57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 w14:paraId="6C4D2E6C" w14:textId="77777777" w:rsidR="0097093A" w:rsidRDefault="00E70238">
                        <w:pPr>
                          <w:pStyle w:val="TableParagraph"/>
                          <w:spacing w:before="49"/>
                          <w:ind w:left="124" w:right="11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Ref.</w:t>
                        </w:r>
                      </w:p>
                    </w:tc>
                  </w:tr>
                  <w:tr w:rsidR="0097093A" w14:paraId="6BB57921" w14:textId="77777777">
                    <w:trPr>
                      <w:trHeight w:val="329"/>
                    </w:trPr>
                    <w:tc>
                      <w:tcPr>
                        <w:tcW w:w="881" w:type="dxa"/>
                        <w:tcBorders>
                          <w:top w:val="single" w:sz="4" w:space="0" w:color="000000"/>
                        </w:tcBorders>
                      </w:tcPr>
                      <w:p w14:paraId="1EED6F43" w14:textId="77777777" w:rsidR="0097093A" w:rsidRDefault="00E70238">
                        <w:pPr>
                          <w:pStyle w:val="TableParagraph"/>
                          <w:spacing w:before="47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LcsG</w:t>
                        </w:r>
                      </w:p>
                    </w:tc>
                    <w:tc>
                      <w:tcPr>
                        <w:tcW w:w="1518" w:type="dxa"/>
                        <w:tcBorders>
                          <w:top w:val="single" w:sz="4" w:space="0" w:color="000000"/>
                        </w:tcBorders>
                      </w:tcPr>
                      <w:p w14:paraId="15D222BA" w14:textId="77777777" w:rsidR="0097093A" w:rsidRDefault="00E70238">
                        <w:pPr>
                          <w:pStyle w:val="TableParagraph"/>
                          <w:spacing w:before="47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A0A179H2P2.1</w:t>
                        </w:r>
                      </w:p>
                    </w:tc>
                    <w:tc>
                      <w:tcPr>
                        <w:tcW w:w="1098" w:type="dxa"/>
                        <w:tcBorders>
                          <w:top w:val="single" w:sz="4" w:space="0" w:color="000000"/>
                        </w:tcBorders>
                      </w:tcPr>
                      <w:p w14:paraId="398AF4B1" w14:textId="77777777" w:rsidR="0097093A" w:rsidRDefault="00E70238">
                        <w:pPr>
                          <w:pStyle w:val="TableParagraph"/>
                          <w:spacing w:before="47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  <w:tcBorders>
                          <w:top w:val="single" w:sz="4" w:space="0" w:color="000000"/>
                        </w:tcBorders>
                      </w:tcPr>
                      <w:p w14:paraId="22D9E9D8" w14:textId="77777777" w:rsidR="0097093A" w:rsidRDefault="00E70238">
                        <w:pPr>
                          <w:pStyle w:val="TableParagraph"/>
                          <w:spacing w:before="47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  <w:tcBorders>
                          <w:top w:val="single" w:sz="4" w:space="0" w:color="000000"/>
                        </w:tcBorders>
                      </w:tcPr>
                      <w:p w14:paraId="1CECB825" w14:textId="77777777" w:rsidR="0097093A" w:rsidRDefault="00E70238">
                        <w:pPr>
                          <w:pStyle w:val="TableParagraph"/>
                          <w:spacing w:before="47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Purpureocillium lilacinum</w:t>
                        </w:r>
                      </w:p>
                    </w:tc>
                    <w:tc>
                      <w:tcPr>
                        <w:tcW w:w="573" w:type="dxa"/>
                        <w:tcBorders>
                          <w:top w:val="single" w:sz="4" w:space="0" w:color="000000"/>
                        </w:tcBorders>
                      </w:tcPr>
                      <w:p w14:paraId="40613184" w14:textId="77777777" w:rsidR="0097093A" w:rsidRDefault="0097093A"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97093A" w14:paraId="128EC0DB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2BF4E193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FgaMT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6C7E7E2B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B6D5I7.1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4BBB398C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689B887F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Methyltransf_33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31D06BC5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Aspergillus fumigatus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23C3332B" w14:textId="07BEEB09" w:rsidR="0097093A" w:rsidRPr="00E70238" w:rsidRDefault="00E70238">
                        <w:pPr>
                          <w:pStyle w:val="TableParagraph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</w:t>
                        </w:r>
                      </w:p>
                    </w:tc>
                  </w:tr>
                  <w:tr w:rsidR="0097093A" w14:paraId="2F826E6F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098948EF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DtpB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72BFB537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B8NR70.1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3F97E841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41B5E765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Methyltransf_33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7A7AE91A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flavus </w:t>
                        </w:r>
                        <w:r>
                          <w:rPr>
                            <w:sz w:val="18"/>
                          </w:rPr>
                          <w:t>NRRL3357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584D7B5C" w14:textId="424B7CAE" w:rsidR="0097093A" w:rsidRPr="00E70238" w:rsidRDefault="00E70238">
                        <w:pPr>
                          <w:pStyle w:val="TableParagraph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</w:t>
                        </w:r>
                      </w:p>
                    </w:tc>
                  </w:tr>
                  <w:tr w:rsidR="0097093A" w14:paraId="4758FFFF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39D37563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FsqC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004B215F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Q4WD44.1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5D4BFB26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46EEBF24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Methyltransf_33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5027A43D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fumigatus </w:t>
                        </w:r>
                        <w:r>
                          <w:rPr>
                            <w:sz w:val="18"/>
                          </w:rPr>
                          <w:t>Af293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1BD4A209" w14:textId="64FAF2D4" w:rsidR="0097093A" w:rsidRPr="00E70238" w:rsidRDefault="00E70238">
                        <w:pPr>
                          <w:pStyle w:val="TableParagraph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3</w:t>
                        </w:r>
                      </w:p>
                    </w:tc>
                  </w:tr>
                  <w:tr w:rsidR="0097093A" w14:paraId="69958F07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3C61B37A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GliN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0B2F20FF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Q4WMJ1.1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2A1189AA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7DDB0CFB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Methyltransf_23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578DEB4C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fumigatus </w:t>
                        </w:r>
                        <w:r>
                          <w:rPr>
                            <w:sz w:val="18"/>
                          </w:rPr>
                          <w:t>Af293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7A88B506" w14:textId="0A42A422" w:rsidR="0097093A" w:rsidRPr="00E70238" w:rsidRDefault="00E70238">
                        <w:pPr>
                          <w:pStyle w:val="TableParagraph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4</w:t>
                        </w:r>
                      </w:p>
                    </w:tc>
                  </w:tr>
                  <w:tr w:rsidR="0097093A" w14:paraId="4023FE9E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299CF675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ImqF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05A7A419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B8NI23.1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0B4F1266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7381992F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Methyltransf_33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4DDEA0E0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flavus </w:t>
                        </w:r>
                        <w:r>
                          <w:rPr>
                            <w:sz w:val="18"/>
                          </w:rPr>
                          <w:t>NRRL3357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70CE9481" w14:textId="399F5C28" w:rsidR="0097093A" w:rsidRPr="00E70238" w:rsidRDefault="00E70238">
                        <w:pPr>
                          <w:pStyle w:val="TableParagraph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5</w:t>
                        </w:r>
                      </w:p>
                    </w:tc>
                  </w:tr>
                  <w:tr w:rsidR="0097093A" w14:paraId="77AE8940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3FEBC0A6" w14:textId="77777777" w:rsidR="0097093A" w:rsidRDefault="00E70238">
                        <w:pPr>
                          <w:pStyle w:val="TableParagraph"/>
                          <w:spacing w:before="30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PfPMT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524A848F" w14:textId="77777777" w:rsidR="0097093A" w:rsidRDefault="00E70238">
                        <w:pPr>
                          <w:pStyle w:val="TableParagraph"/>
                          <w:spacing w:before="30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AAR08195.1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0FCC3D24" w14:textId="77777777" w:rsidR="0097093A" w:rsidRDefault="00E70238">
                        <w:pPr>
                          <w:pStyle w:val="TableParagraph"/>
                          <w:spacing w:before="30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295243BA" w14:textId="77777777" w:rsidR="0097093A" w:rsidRDefault="00E70238">
                        <w:pPr>
                          <w:pStyle w:val="TableParagraph"/>
                          <w:spacing w:before="30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Methyltransf_11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53FD1282" w14:textId="77777777" w:rsidR="0097093A" w:rsidRDefault="00E70238">
                        <w:pPr>
                          <w:pStyle w:val="TableParagraph"/>
                          <w:spacing w:before="30"/>
                          <w:ind w:left="140"/>
                          <w:rPr>
                            <w:i/>
                            <w:sz w:val="18"/>
                          </w:rPr>
                        </w:pPr>
                        <w:proofErr w:type="spellStart"/>
                        <w:r>
                          <w:rPr>
                            <w:i/>
                            <w:sz w:val="18"/>
                          </w:rPr>
                          <w:t>Psilocybe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cubensis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</w:tcPr>
                      <w:p w14:paraId="2EBBDA32" w14:textId="319F4007" w:rsidR="0097093A" w:rsidRPr="00E70238" w:rsidRDefault="00E70238">
                        <w:pPr>
                          <w:pStyle w:val="TableParagraph"/>
                          <w:spacing w:before="30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6</w:t>
                        </w:r>
                      </w:p>
                    </w:tc>
                  </w:tr>
                  <w:tr w:rsidR="0097093A" w14:paraId="495BE4A0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7DD45B53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PsiM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56C081C0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P0DPA9.1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323E93AB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25B3D6B2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Methyltransf_10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7F4040C1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Plasmodium falciparum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5F012100" w14:textId="456809AF" w:rsidR="0097093A" w:rsidRPr="00E70238" w:rsidRDefault="00E70238">
                        <w:pPr>
                          <w:pStyle w:val="TableParagraph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7</w:t>
                        </w:r>
                      </w:p>
                    </w:tc>
                  </w:tr>
                  <w:tr w:rsidR="0097093A" w14:paraId="03896FE6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655EAFFB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NRMT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7C921290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Q9BV86.1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0ADF0B1D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29BA011F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Methyltransf_PK</w:t>
                        </w:r>
                        <w:proofErr w:type="spellEnd"/>
                      </w:p>
                    </w:tc>
                    <w:tc>
                      <w:tcPr>
                        <w:tcW w:w="2752" w:type="dxa"/>
                      </w:tcPr>
                      <w:p w14:paraId="5FC9D4D5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Homo sapiens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5CF6CFA9" w14:textId="434860CE" w:rsidR="0097093A" w:rsidRPr="00E70238" w:rsidRDefault="00E70238">
                        <w:pPr>
                          <w:pStyle w:val="TableParagraph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8</w:t>
                        </w:r>
                      </w:p>
                    </w:tc>
                  </w:tr>
                  <w:tr w:rsidR="0097093A" w14:paraId="0AB6A321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4A967470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EgtD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08FDDB23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A0R5M8.1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0DCC7727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7803D7CD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Methyltransf_33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467ABBFF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proofErr w:type="spellStart"/>
                        <w:r>
                          <w:rPr>
                            <w:i/>
                            <w:sz w:val="18"/>
                          </w:rPr>
                          <w:t>Mycolicibacterium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smegmatis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6D8B0E75" w14:textId="4AB69DB2" w:rsidR="0097093A" w:rsidRPr="00E70238" w:rsidRDefault="00E70238">
                        <w:pPr>
                          <w:pStyle w:val="TableParagraph"/>
                          <w:ind w:left="30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9</w:t>
                        </w:r>
                      </w:p>
                    </w:tc>
                  </w:tr>
                  <w:tr w:rsidR="0097093A" w14:paraId="3377B84E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1B9CEFF3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FtmD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6EADF146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Q4WAW6.1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220E0CE2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1010F6B9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75D5C8A8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fumigatus </w:t>
                        </w:r>
                        <w:r>
                          <w:rPr>
                            <w:sz w:val="18"/>
                          </w:rPr>
                          <w:t>Af293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257FD0BD" w14:textId="5ACC8DDA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10</w:t>
                        </w:r>
                      </w:p>
                    </w:tc>
                  </w:tr>
                  <w:tr w:rsidR="0097093A" w14:paraId="5A805036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12E6536B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Bik3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291AE380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S0E608.1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07965EC0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2EBD9689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3A44D4BF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Fusarium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fujikuroi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IMI 58289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7DA26818" w14:textId="746ADC61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11</w:t>
                        </w:r>
                      </w:p>
                    </w:tc>
                  </w:tr>
                  <w:tr w:rsidR="0097093A" w14:paraId="43B952EA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07920C40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MpaG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08ECA48E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F1DBB3.1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7971A2FD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1786C816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28B6B75B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Penicillium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brevicompactum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</w:tcPr>
                      <w:p w14:paraId="04A4DCDA" w14:textId="42955C91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12</w:t>
                        </w:r>
                      </w:p>
                    </w:tc>
                  </w:tr>
                  <w:tr w:rsidR="0097093A" w14:paraId="273118F3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37AEABEE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GedA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4306A9E5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Q0CCY5.1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71B08743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1C4203B6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2B952606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terreus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NIH2624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13E083E8" w14:textId="770CECBB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13</w:t>
                        </w:r>
                      </w:p>
                    </w:tc>
                  </w:tr>
                  <w:tr w:rsidR="0097093A" w14:paraId="761E88E6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2196E890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VdtC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35649E53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A0A443HJY8.1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701AB0F6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4B03D344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6CCCA1F4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proofErr w:type="spellStart"/>
                        <w:r>
                          <w:rPr>
                            <w:i/>
                            <w:sz w:val="18"/>
                          </w:rPr>
                          <w:t>Paecilomyces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variotii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</w:tcPr>
                      <w:p w14:paraId="016E0E12" w14:textId="45E2BBC4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14</w:t>
                        </w:r>
                      </w:p>
                    </w:tc>
                  </w:tr>
                  <w:tr w:rsidR="0097093A" w14:paraId="14C211C2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0C76E0E3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OpaF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479E10BF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A0A0C1E5J2.1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15F556A4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00099099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09FCE7D8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ustus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</w:tcPr>
                      <w:p w14:paraId="46570E08" w14:textId="264A3588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15</w:t>
                        </w:r>
                      </w:p>
                    </w:tc>
                  </w:tr>
                  <w:tr w:rsidR="0097093A" w14:paraId="3C1B854B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7430005D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AgiB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708AD529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B8NY85.1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19207CF5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0E668E9C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0F79B4B7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flavus </w:t>
                        </w:r>
                        <w:r>
                          <w:rPr>
                            <w:sz w:val="18"/>
                          </w:rPr>
                          <w:t>NRRL3357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4B16933E" w14:textId="07F46865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16</w:t>
                        </w:r>
                      </w:p>
                    </w:tc>
                  </w:tr>
                  <w:tr w:rsidR="0097093A" w14:paraId="1BBEA3C4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06D56AF0" w14:textId="77777777" w:rsidR="0097093A" w:rsidRDefault="00E70238">
                        <w:pPr>
                          <w:pStyle w:val="TableParagraph"/>
                          <w:spacing w:before="30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AurJ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447420C0" w14:textId="77777777" w:rsidR="0097093A" w:rsidRDefault="00E70238">
                        <w:pPr>
                          <w:pStyle w:val="TableParagraph"/>
                          <w:spacing w:before="30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I1RF60.1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36193BFE" w14:textId="77777777" w:rsidR="0097093A" w:rsidRDefault="00E70238">
                        <w:pPr>
                          <w:pStyle w:val="TableParagraph"/>
                          <w:spacing w:before="30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011F5BBD" w14:textId="77777777" w:rsidR="0097093A" w:rsidRDefault="00E70238">
                        <w:pPr>
                          <w:pStyle w:val="TableParagraph"/>
                          <w:spacing w:before="30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2B0F1AAF" w14:textId="77777777" w:rsidR="0097093A" w:rsidRDefault="00E70238">
                        <w:pPr>
                          <w:pStyle w:val="TableParagraph"/>
                          <w:spacing w:before="30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Fusarium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graminearum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PH-1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7D7F67D0" w14:textId="465590D4" w:rsidR="0097093A" w:rsidRPr="00E70238" w:rsidRDefault="00E70238">
                        <w:pPr>
                          <w:pStyle w:val="TableParagraph"/>
                          <w:spacing w:before="30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17</w:t>
                        </w:r>
                      </w:p>
                    </w:tc>
                  </w:tr>
                  <w:tr w:rsidR="0097093A" w14:paraId="1C19889D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7B9D688C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ElcB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60C0B499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Q0UI04.1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5BDD4798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53106F47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3889E790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i/>
                            <w:sz w:val="18"/>
                          </w:rPr>
                          <w:t>Parastagonospora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nodorum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SN15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1D8540F4" w14:textId="5BA20050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18</w:t>
                        </w:r>
                      </w:p>
                    </w:tc>
                  </w:tr>
                  <w:tr w:rsidR="0097093A" w14:paraId="7C79CD40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1A9ABCD0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AflO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3D4A3FDE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Q9UQY0.2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64810C5A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45C3B754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005CFB2B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parasiticus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SU-1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0A1C5872" w14:textId="70F2DB18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19</w:t>
                        </w:r>
                      </w:p>
                    </w:tc>
                  </w:tr>
                  <w:tr w:rsidR="0097093A" w14:paraId="46FB3FE0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67C41589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16OMT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687B1F14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B0EXJ8.1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56643B33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5E3FF3CF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567935B2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Catharanthus roseus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030DE448" w14:textId="2FCC2659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20</w:t>
                        </w:r>
                      </w:p>
                    </w:tc>
                  </w:tr>
                  <w:tr w:rsidR="0097093A" w14:paraId="52DE1A33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2FCE442D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PhOMT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171A4DFD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A0A0N9HMN6.1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672E9C01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0223BBF1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2FEDBD68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proofErr w:type="spellStart"/>
                        <w:r>
                          <w:rPr>
                            <w:i/>
                            <w:sz w:val="18"/>
                          </w:rPr>
                          <w:t>Sinopodophyllum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hexandrum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</w:tcPr>
                      <w:p w14:paraId="4E8802BE" w14:textId="45E7FD46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21</w:t>
                        </w:r>
                      </w:p>
                    </w:tc>
                  </w:tr>
                  <w:tr w:rsidR="0097093A" w14:paraId="37240AFF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2D9FF4F0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ROMT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6C846FEE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B6VJS4.2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2FC6E803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7CBF79F4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58B66EB0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Vitis vinifera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69C14940" w14:textId="6FEC3135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22</w:t>
                        </w:r>
                      </w:p>
                    </w:tc>
                  </w:tr>
                  <w:tr w:rsidR="0097093A" w14:paraId="15FA5EEB" w14:textId="77777777">
                    <w:trPr>
                      <w:trHeight w:val="623"/>
                    </w:trPr>
                    <w:tc>
                      <w:tcPr>
                        <w:tcW w:w="881" w:type="dxa"/>
                      </w:tcPr>
                      <w:p w14:paraId="7CC69DF1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Fma</w:t>
                        </w:r>
                        <w:proofErr w:type="spellEnd"/>
                        <w:r>
                          <w:rPr>
                            <w:sz w:val="18"/>
                          </w:rPr>
                          <w:t>-MT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6AA6276D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A0A067Z9B6.1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03436AA0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4C5E306D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54749732" w14:textId="77777777" w:rsidR="0097093A" w:rsidRDefault="00E70238">
                        <w:pPr>
                          <w:pStyle w:val="TableParagraph"/>
                          <w:ind w:left="140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Aspergillus fumigatus </w:t>
                        </w:r>
                        <w:r>
                          <w:rPr>
                            <w:sz w:val="18"/>
                          </w:rPr>
                          <w:t>CEA17</w:t>
                        </w:r>
                      </w:p>
                      <w:p w14:paraId="17D94297" w14:textId="77777777" w:rsidR="0097093A" w:rsidRDefault="00E70238">
                        <w:pPr>
                          <w:pStyle w:val="TableParagraph"/>
                          <w:spacing w:before="92"/>
                          <w:ind w:left="140"/>
                          <w:rPr>
                            <w:sz w:val="12"/>
                          </w:rPr>
                        </w:pPr>
                        <w:proofErr w:type="spellStart"/>
                        <w:r>
                          <w:rPr>
                            <w:i/>
                            <w:position w:val="-4"/>
                            <w:sz w:val="18"/>
                          </w:rPr>
                          <w:t>aku</w:t>
                        </w:r>
                        <w:proofErr w:type="spellEnd"/>
                        <w:r>
                          <w:rPr>
                            <w:sz w:val="12"/>
                          </w:rPr>
                          <w:t>BKU80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04DC6424" w14:textId="5328A2BB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23</w:t>
                        </w:r>
                      </w:p>
                    </w:tc>
                  </w:tr>
                  <w:tr w:rsidR="0097093A" w14:paraId="16D5F721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41182CCC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Omt12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577B5644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Q54B59.1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31A94579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45DAF378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7BBB2B7D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proofErr w:type="spellStart"/>
                        <w:r>
                          <w:rPr>
                            <w:i/>
                            <w:sz w:val="18"/>
                          </w:rPr>
                          <w:t>Dictyostelium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discoideum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</w:tcPr>
                      <w:p w14:paraId="56806600" w14:textId="58F7D01A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24</w:t>
                        </w:r>
                      </w:p>
                    </w:tc>
                  </w:tr>
                  <w:tr w:rsidR="0097093A" w14:paraId="6705576E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29765A66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Ps6OMT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3C76B161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Q6WUC1.1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307FA42A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2BC9B580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7444CBF5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Papaver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somniferum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</w:tcPr>
                      <w:p w14:paraId="0E517BC1" w14:textId="35F74C10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25</w:t>
                        </w:r>
                      </w:p>
                    </w:tc>
                  </w:tr>
                  <w:tr w:rsidR="0097093A" w14:paraId="0459EDB9" w14:textId="77777777">
                    <w:trPr>
                      <w:trHeight w:val="311"/>
                    </w:trPr>
                    <w:tc>
                      <w:tcPr>
                        <w:tcW w:w="881" w:type="dxa"/>
                      </w:tcPr>
                      <w:p w14:paraId="52F7F944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AsMT</w:t>
                        </w:r>
                        <w:proofErr w:type="spellEnd"/>
                      </w:p>
                    </w:tc>
                    <w:tc>
                      <w:tcPr>
                        <w:tcW w:w="1518" w:type="dxa"/>
                      </w:tcPr>
                      <w:p w14:paraId="0E228B89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B3GSH5.1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5E4FB479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32CB7E85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43C171C2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Rattus norvegicus</w:t>
                        </w:r>
                      </w:p>
                    </w:tc>
                    <w:tc>
                      <w:tcPr>
                        <w:tcW w:w="573" w:type="dxa"/>
                      </w:tcPr>
                      <w:p w14:paraId="6F35F737" w14:textId="6B2DDAC0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26</w:t>
                        </w:r>
                      </w:p>
                    </w:tc>
                  </w:tr>
                  <w:tr w:rsidR="0097093A" w14:paraId="31824656" w14:textId="77777777">
                    <w:trPr>
                      <w:trHeight w:val="312"/>
                    </w:trPr>
                    <w:tc>
                      <w:tcPr>
                        <w:tcW w:w="881" w:type="dxa"/>
                      </w:tcPr>
                      <w:p w14:paraId="090185B0" w14:textId="77777777" w:rsidR="0097093A" w:rsidRDefault="00E7023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TaOMT2</w:t>
                        </w:r>
                      </w:p>
                    </w:tc>
                    <w:tc>
                      <w:tcPr>
                        <w:tcW w:w="1518" w:type="dxa"/>
                      </w:tcPr>
                      <w:p w14:paraId="1A725C40" w14:textId="77777777" w:rsidR="0097093A" w:rsidRDefault="00E70238"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Q38J50.1</w:t>
                        </w:r>
                      </w:p>
                    </w:tc>
                    <w:tc>
                      <w:tcPr>
                        <w:tcW w:w="1098" w:type="dxa"/>
                      </w:tcPr>
                      <w:p w14:paraId="3049B647" w14:textId="77777777" w:rsidR="0097093A" w:rsidRDefault="00E70238">
                        <w:pPr>
                          <w:pStyle w:val="TableParagraph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</w:tcPr>
                      <w:p w14:paraId="16E29005" w14:textId="77777777" w:rsidR="0097093A" w:rsidRDefault="00E70238">
                        <w:pPr>
                          <w:pStyle w:val="TableParagraph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</w:tcPr>
                      <w:p w14:paraId="0CBBDB93" w14:textId="77777777" w:rsidR="0097093A" w:rsidRDefault="00E70238">
                        <w:pPr>
                          <w:pStyle w:val="TableParagraph"/>
                          <w:ind w:left="14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 xml:space="preserve">Triticum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aestivum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</w:tcPr>
                      <w:p w14:paraId="1DE33C05" w14:textId="592DE8E4" w:rsidR="0097093A" w:rsidRPr="00E70238" w:rsidRDefault="00E70238">
                        <w:pPr>
                          <w:pStyle w:val="TableParagraph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27</w:t>
                        </w:r>
                      </w:p>
                    </w:tc>
                  </w:tr>
                  <w:tr w:rsidR="0097093A" w14:paraId="36998D6D" w14:textId="77777777">
                    <w:trPr>
                      <w:trHeight w:val="294"/>
                    </w:trPr>
                    <w:tc>
                      <w:tcPr>
                        <w:tcW w:w="881" w:type="dxa"/>
                        <w:tcBorders>
                          <w:bottom w:val="single" w:sz="4" w:space="0" w:color="000000"/>
                        </w:tcBorders>
                      </w:tcPr>
                      <w:p w14:paraId="6DD125C2" w14:textId="77777777" w:rsidR="0097093A" w:rsidRDefault="00E70238">
                        <w:pPr>
                          <w:pStyle w:val="TableParagraph"/>
                          <w:spacing w:before="30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BMT</w:t>
                        </w:r>
                      </w:p>
                    </w:tc>
                    <w:tc>
                      <w:tcPr>
                        <w:tcW w:w="1518" w:type="dxa"/>
                        <w:tcBorders>
                          <w:bottom w:val="single" w:sz="4" w:space="0" w:color="000000"/>
                        </w:tcBorders>
                      </w:tcPr>
                      <w:p w14:paraId="0BA27F7D" w14:textId="77777777" w:rsidR="0097093A" w:rsidRDefault="00E70238">
                        <w:pPr>
                          <w:pStyle w:val="TableParagraph"/>
                          <w:spacing w:before="30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A8J6X1.1</w:t>
                        </w:r>
                      </w:p>
                    </w:tc>
                    <w:tc>
                      <w:tcPr>
                        <w:tcW w:w="1098" w:type="dxa"/>
                        <w:tcBorders>
                          <w:bottom w:val="single" w:sz="4" w:space="0" w:color="000000"/>
                        </w:tcBorders>
                      </w:tcPr>
                      <w:p w14:paraId="74018332" w14:textId="77777777" w:rsidR="0097093A" w:rsidRDefault="00E70238">
                        <w:pPr>
                          <w:pStyle w:val="TableParagraph"/>
                          <w:spacing w:before="30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OMT</w:t>
                        </w:r>
                      </w:p>
                    </w:tc>
                    <w:tc>
                      <w:tcPr>
                        <w:tcW w:w="1636" w:type="dxa"/>
                        <w:tcBorders>
                          <w:bottom w:val="single" w:sz="4" w:space="0" w:color="000000"/>
                        </w:tcBorders>
                      </w:tcPr>
                      <w:p w14:paraId="79131C7B" w14:textId="77777777" w:rsidR="0097093A" w:rsidRDefault="00E70238">
                        <w:pPr>
                          <w:pStyle w:val="TableParagraph"/>
                          <w:spacing w:before="30"/>
                          <w:ind w:left="2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Methyltransf_2</w:t>
                        </w:r>
                      </w:p>
                    </w:tc>
                    <w:tc>
                      <w:tcPr>
                        <w:tcW w:w="2752" w:type="dxa"/>
                        <w:tcBorders>
                          <w:bottom w:val="single" w:sz="4" w:space="0" w:color="000000"/>
                        </w:tcBorders>
                      </w:tcPr>
                      <w:p w14:paraId="6D389CAF" w14:textId="77777777" w:rsidR="0097093A" w:rsidRDefault="00E70238">
                        <w:pPr>
                          <w:pStyle w:val="TableParagraph"/>
                          <w:spacing w:before="30"/>
                          <w:ind w:left="140"/>
                          <w:rPr>
                            <w:i/>
                            <w:sz w:val="18"/>
                          </w:rPr>
                        </w:pPr>
                        <w:proofErr w:type="spellStart"/>
                        <w:r>
                          <w:rPr>
                            <w:i/>
                            <w:sz w:val="18"/>
                          </w:rPr>
                          <w:t>Glehnia</w:t>
                        </w:r>
                        <w:proofErr w:type="spellEnd"/>
                        <w:r>
                          <w:rPr>
                            <w:i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8"/>
                          </w:rPr>
                          <w:t>littoralis</w:t>
                        </w:r>
                        <w:proofErr w:type="spellEnd"/>
                      </w:p>
                    </w:tc>
                    <w:tc>
                      <w:tcPr>
                        <w:tcW w:w="573" w:type="dxa"/>
                        <w:tcBorders>
                          <w:bottom w:val="single" w:sz="4" w:space="0" w:color="000000"/>
                        </w:tcBorders>
                      </w:tcPr>
                      <w:p w14:paraId="2FDFC51C" w14:textId="514C5775" w:rsidR="0097093A" w:rsidRPr="00E70238" w:rsidRDefault="00E70238">
                        <w:pPr>
                          <w:pStyle w:val="TableParagraph"/>
                          <w:spacing w:before="30"/>
                          <w:ind w:left="119" w:right="112"/>
                          <w:jc w:val="center"/>
                          <w:rPr>
                            <w:sz w:val="18"/>
                            <w:vertAlign w:val="superscript"/>
                          </w:rPr>
                        </w:pPr>
                        <w:r w:rsidRPr="00E70238">
                          <w:rPr>
                            <w:sz w:val="18"/>
                            <w:vertAlign w:val="superscript"/>
                          </w:rPr>
                          <w:t>28</w:t>
                        </w:r>
                      </w:p>
                    </w:tc>
                  </w:tr>
                </w:tbl>
                <w:p w14:paraId="3BD368A9" w14:textId="77777777" w:rsidR="0097093A" w:rsidRDefault="0097093A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2" w:name="_bookmark1"/>
      <w:bookmarkEnd w:id="2"/>
      <w:r w:rsidR="00E70238">
        <w:rPr>
          <w:b/>
        </w:rPr>
        <w:t xml:space="preserve">Table S1. </w:t>
      </w:r>
      <w:r w:rsidR="00E70238">
        <w:t>Reference N-methyltransferases (NMTs) and O-methyltransferases (OMTs) used for phylogenetic tree construction.</w:t>
      </w:r>
    </w:p>
    <w:p w14:paraId="4E1C9DE8" w14:textId="77777777" w:rsidR="0097093A" w:rsidRDefault="0097093A">
      <w:pPr>
        <w:spacing w:line="340" w:lineRule="auto"/>
        <w:sectPr w:rsidR="0097093A">
          <w:pgSz w:w="11910" w:h="16840"/>
          <w:pgMar w:top="1400" w:right="1300" w:bottom="1440" w:left="1680" w:header="0" w:footer="1249" w:gutter="0"/>
          <w:cols w:space="720"/>
        </w:sectPr>
      </w:pPr>
    </w:p>
    <w:p w14:paraId="3AE2B189" w14:textId="77777777" w:rsidR="0097093A" w:rsidRDefault="00E70238">
      <w:pPr>
        <w:pStyle w:val="a3"/>
        <w:spacing w:before="48" w:after="46"/>
        <w:ind w:left="120"/>
      </w:pPr>
      <w:bookmarkStart w:id="3" w:name="_bookmark2"/>
      <w:bookmarkEnd w:id="3"/>
      <w:r>
        <w:rPr>
          <w:b/>
        </w:rPr>
        <w:lastRenderedPageBreak/>
        <w:t xml:space="preserve">Table S2. </w:t>
      </w:r>
      <w:r>
        <w:t>Comparison of the reported fragment ions (m/z) in ESI-MS-MS spectra of leucinostatins in this study.</w:t>
      </w: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701"/>
        <w:gridCol w:w="512"/>
        <w:gridCol w:w="490"/>
        <w:gridCol w:w="490"/>
        <w:gridCol w:w="489"/>
        <w:gridCol w:w="489"/>
        <w:gridCol w:w="489"/>
        <w:gridCol w:w="489"/>
        <w:gridCol w:w="490"/>
        <w:gridCol w:w="490"/>
        <w:gridCol w:w="580"/>
        <w:gridCol w:w="580"/>
        <w:gridCol w:w="489"/>
        <w:gridCol w:w="489"/>
        <w:gridCol w:w="489"/>
        <w:gridCol w:w="491"/>
      </w:tblGrid>
      <w:tr w:rsidR="0097093A" w14:paraId="69AB3627" w14:textId="77777777">
        <w:trPr>
          <w:trHeight w:val="311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</w:tcPr>
          <w:p w14:paraId="25C1AFF6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</w:tcBorders>
          </w:tcPr>
          <w:p w14:paraId="12882605" w14:textId="77777777" w:rsidR="0097093A" w:rsidRDefault="00E70238">
            <w:pPr>
              <w:pStyle w:val="TableParagraph"/>
              <w:spacing w:before="47"/>
              <w:ind w:left="131"/>
              <w:rPr>
                <w:sz w:val="18"/>
              </w:rPr>
            </w:pPr>
            <w:r>
              <w:rPr>
                <w:sz w:val="18"/>
              </w:rPr>
              <w:t>B1</w:t>
            </w:r>
          </w:p>
        </w:tc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</w:tcPr>
          <w:p w14:paraId="0C274365" w14:textId="77777777" w:rsidR="0097093A" w:rsidRDefault="00E70238">
            <w:pPr>
              <w:pStyle w:val="TableParagraph"/>
              <w:spacing w:before="47"/>
              <w:ind w:left="108"/>
              <w:rPr>
                <w:sz w:val="18"/>
              </w:rPr>
            </w:pPr>
            <w:r>
              <w:rPr>
                <w:sz w:val="18"/>
              </w:rPr>
              <w:t>A2</w:t>
            </w:r>
          </w:p>
        </w:tc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</w:tcPr>
          <w:p w14:paraId="5951284C" w14:textId="77777777" w:rsidR="0097093A" w:rsidRDefault="00E70238">
            <w:pPr>
              <w:pStyle w:val="TableParagraph"/>
              <w:spacing w:before="47"/>
              <w:ind w:left="110"/>
              <w:rPr>
                <w:sz w:val="18"/>
              </w:rPr>
            </w:pPr>
            <w:r>
              <w:rPr>
                <w:sz w:val="18"/>
              </w:rPr>
              <w:t>B2</w:t>
            </w:r>
          </w:p>
        </w:tc>
        <w:tc>
          <w:tcPr>
            <w:tcW w:w="489" w:type="dxa"/>
            <w:tcBorders>
              <w:top w:val="single" w:sz="4" w:space="0" w:color="000000"/>
              <w:bottom w:val="single" w:sz="4" w:space="0" w:color="000000"/>
            </w:tcBorders>
          </w:tcPr>
          <w:p w14:paraId="1983C4B4" w14:textId="77777777" w:rsidR="0097093A" w:rsidRDefault="00E70238">
            <w:pPr>
              <w:pStyle w:val="TableParagraph"/>
              <w:spacing w:before="47"/>
              <w:ind w:left="3" w:right="78"/>
              <w:jc w:val="center"/>
              <w:rPr>
                <w:sz w:val="18"/>
              </w:rPr>
            </w:pPr>
            <w:r>
              <w:rPr>
                <w:sz w:val="18"/>
              </w:rPr>
              <w:t>B3</w:t>
            </w:r>
          </w:p>
        </w:tc>
        <w:tc>
          <w:tcPr>
            <w:tcW w:w="489" w:type="dxa"/>
            <w:tcBorders>
              <w:top w:val="single" w:sz="4" w:space="0" w:color="000000"/>
              <w:bottom w:val="single" w:sz="4" w:space="0" w:color="000000"/>
            </w:tcBorders>
          </w:tcPr>
          <w:p w14:paraId="6F1DDFBD" w14:textId="77777777" w:rsidR="0097093A" w:rsidRDefault="00E70238">
            <w:pPr>
              <w:pStyle w:val="TableParagraph"/>
              <w:spacing w:before="47"/>
              <w:ind w:left="5" w:right="78"/>
              <w:jc w:val="center"/>
              <w:rPr>
                <w:sz w:val="18"/>
              </w:rPr>
            </w:pPr>
            <w:r>
              <w:rPr>
                <w:sz w:val="18"/>
              </w:rPr>
              <w:t>B4</w:t>
            </w:r>
          </w:p>
        </w:tc>
        <w:tc>
          <w:tcPr>
            <w:tcW w:w="489" w:type="dxa"/>
            <w:tcBorders>
              <w:top w:val="single" w:sz="4" w:space="0" w:color="000000"/>
              <w:bottom w:val="single" w:sz="4" w:space="0" w:color="000000"/>
            </w:tcBorders>
          </w:tcPr>
          <w:p w14:paraId="681D5842" w14:textId="77777777" w:rsidR="0097093A" w:rsidRDefault="00E70238">
            <w:pPr>
              <w:pStyle w:val="TableParagraph"/>
              <w:spacing w:before="47"/>
              <w:ind w:left="6" w:right="78"/>
              <w:jc w:val="center"/>
              <w:rPr>
                <w:sz w:val="18"/>
              </w:rPr>
            </w:pPr>
            <w:r>
              <w:rPr>
                <w:sz w:val="18"/>
              </w:rPr>
              <w:t>B5</w:t>
            </w:r>
          </w:p>
        </w:tc>
        <w:tc>
          <w:tcPr>
            <w:tcW w:w="489" w:type="dxa"/>
            <w:tcBorders>
              <w:top w:val="single" w:sz="4" w:space="0" w:color="000000"/>
              <w:bottom w:val="single" w:sz="4" w:space="0" w:color="000000"/>
            </w:tcBorders>
          </w:tcPr>
          <w:p w14:paraId="48CFCCE5" w14:textId="77777777" w:rsidR="0097093A" w:rsidRDefault="00E70238">
            <w:pPr>
              <w:pStyle w:val="TableParagraph"/>
              <w:spacing w:before="47"/>
              <w:ind w:left="112"/>
              <w:rPr>
                <w:sz w:val="18"/>
              </w:rPr>
            </w:pPr>
            <w:r>
              <w:rPr>
                <w:sz w:val="18"/>
              </w:rPr>
              <w:t>B6</w:t>
            </w:r>
          </w:p>
        </w:tc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</w:tcPr>
          <w:p w14:paraId="66F43CC3" w14:textId="77777777" w:rsidR="0097093A" w:rsidRDefault="00E70238">
            <w:pPr>
              <w:pStyle w:val="TableParagraph"/>
              <w:spacing w:before="47"/>
              <w:ind w:left="113"/>
              <w:rPr>
                <w:sz w:val="18"/>
              </w:rPr>
            </w:pPr>
            <w:r>
              <w:rPr>
                <w:sz w:val="18"/>
              </w:rPr>
              <w:t>B7</w:t>
            </w:r>
          </w:p>
        </w:tc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</w:tcPr>
          <w:p w14:paraId="42CC014C" w14:textId="77777777" w:rsidR="0097093A" w:rsidRDefault="00E70238">
            <w:pPr>
              <w:pStyle w:val="TableParagraph"/>
              <w:spacing w:before="47"/>
              <w:ind w:left="14" w:right="80"/>
              <w:jc w:val="center"/>
              <w:rPr>
                <w:sz w:val="18"/>
              </w:rPr>
            </w:pPr>
            <w:r>
              <w:rPr>
                <w:sz w:val="18"/>
              </w:rPr>
              <w:t>B8</w:t>
            </w:r>
          </w:p>
        </w:tc>
        <w:tc>
          <w:tcPr>
            <w:tcW w:w="580" w:type="dxa"/>
            <w:tcBorders>
              <w:top w:val="single" w:sz="4" w:space="0" w:color="000000"/>
              <w:bottom w:val="single" w:sz="4" w:space="0" w:color="000000"/>
            </w:tcBorders>
          </w:tcPr>
          <w:p w14:paraId="275A8F23" w14:textId="77777777" w:rsidR="0097093A" w:rsidRDefault="00E70238">
            <w:pPr>
              <w:pStyle w:val="TableParagraph"/>
              <w:spacing w:before="47"/>
              <w:rPr>
                <w:sz w:val="18"/>
              </w:rPr>
            </w:pPr>
            <w:r>
              <w:rPr>
                <w:sz w:val="18"/>
              </w:rPr>
              <w:t>B9</w:t>
            </w:r>
          </w:p>
        </w:tc>
        <w:tc>
          <w:tcPr>
            <w:tcW w:w="580" w:type="dxa"/>
            <w:tcBorders>
              <w:top w:val="single" w:sz="4" w:space="0" w:color="000000"/>
              <w:bottom w:val="single" w:sz="4" w:space="0" w:color="000000"/>
            </w:tcBorders>
          </w:tcPr>
          <w:p w14:paraId="5831F2FA" w14:textId="77777777" w:rsidR="0097093A" w:rsidRDefault="00E70238">
            <w:pPr>
              <w:pStyle w:val="TableParagraph"/>
              <w:spacing w:before="47"/>
              <w:ind w:left="12" w:right="79"/>
              <w:jc w:val="center"/>
              <w:rPr>
                <w:sz w:val="18"/>
              </w:rPr>
            </w:pPr>
            <w:r>
              <w:rPr>
                <w:sz w:val="18"/>
              </w:rPr>
              <w:t>C10</w:t>
            </w:r>
          </w:p>
        </w:tc>
        <w:tc>
          <w:tcPr>
            <w:tcW w:w="489" w:type="dxa"/>
            <w:tcBorders>
              <w:top w:val="single" w:sz="4" w:space="0" w:color="000000"/>
              <w:bottom w:val="single" w:sz="4" w:space="0" w:color="000000"/>
            </w:tcBorders>
          </w:tcPr>
          <w:p w14:paraId="0F4342AE" w14:textId="77777777" w:rsidR="0097093A" w:rsidRDefault="00E70238">
            <w:pPr>
              <w:pStyle w:val="TableParagraph"/>
              <w:spacing w:before="47"/>
              <w:ind w:left="6" w:right="78"/>
              <w:jc w:val="center"/>
              <w:rPr>
                <w:sz w:val="18"/>
              </w:rPr>
            </w:pPr>
            <w:r>
              <w:rPr>
                <w:sz w:val="18"/>
              </w:rPr>
              <w:t>Y5</w:t>
            </w:r>
          </w:p>
        </w:tc>
        <w:tc>
          <w:tcPr>
            <w:tcW w:w="489" w:type="dxa"/>
            <w:tcBorders>
              <w:top w:val="single" w:sz="4" w:space="0" w:color="000000"/>
              <w:bottom w:val="single" w:sz="4" w:space="0" w:color="000000"/>
            </w:tcBorders>
          </w:tcPr>
          <w:p w14:paraId="2261C93B" w14:textId="77777777" w:rsidR="0097093A" w:rsidRDefault="00E70238">
            <w:pPr>
              <w:pStyle w:val="TableParagraph"/>
              <w:spacing w:before="47"/>
              <w:ind w:left="117"/>
              <w:rPr>
                <w:sz w:val="18"/>
              </w:rPr>
            </w:pPr>
            <w:r>
              <w:rPr>
                <w:sz w:val="18"/>
              </w:rPr>
              <w:t>Y4</w:t>
            </w:r>
          </w:p>
        </w:tc>
        <w:tc>
          <w:tcPr>
            <w:tcW w:w="489" w:type="dxa"/>
            <w:tcBorders>
              <w:top w:val="single" w:sz="4" w:space="0" w:color="000000"/>
              <w:bottom w:val="single" w:sz="4" w:space="0" w:color="000000"/>
            </w:tcBorders>
          </w:tcPr>
          <w:p w14:paraId="1C71A2DE" w14:textId="77777777" w:rsidR="0097093A" w:rsidRDefault="00E70238">
            <w:pPr>
              <w:pStyle w:val="TableParagraph"/>
              <w:spacing w:before="47"/>
              <w:ind w:left="118"/>
              <w:rPr>
                <w:sz w:val="18"/>
              </w:rPr>
            </w:pPr>
            <w:r>
              <w:rPr>
                <w:sz w:val="18"/>
              </w:rPr>
              <w:t>Y3</w:t>
            </w:r>
          </w:p>
        </w:tc>
        <w:tc>
          <w:tcPr>
            <w:tcW w:w="491" w:type="dxa"/>
            <w:tcBorders>
              <w:top w:val="single" w:sz="4" w:space="0" w:color="000000"/>
              <w:bottom w:val="single" w:sz="4" w:space="0" w:color="000000"/>
            </w:tcBorders>
          </w:tcPr>
          <w:p w14:paraId="4E81EE99" w14:textId="77777777" w:rsidR="0097093A" w:rsidRDefault="00E70238">
            <w:pPr>
              <w:pStyle w:val="TableParagraph"/>
              <w:spacing w:before="47"/>
              <w:ind w:left="119"/>
              <w:rPr>
                <w:sz w:val="18"/>
              </w:rPr>
            </w:pPr>
            <w:r>
              <w:rPr>
                <w:sz w:val="18"/>
              </w:rPr>
              <w:t>Y2</w:t>
            </w:r>
          </w:p>
        </w:tc>
      </w:tr>
      <w:tr w:rsidR="0097093A" w14:paraId="4DFD3652" w14:textId="77777777">
        <w:trPr>
          <w:trHeight w:val="329"/>
        </w:trPr>
        <w:tc>
          <w:tcPr>
            <w:tcW w:w="701" w:type="dxa"/>
            <w:tcBorders>
              <w:top w:val="single" w:sz="4" w:space="0" w:color="000000"/>
            </w:tcBorders>
          </w:tcPr>
          <w:p w14:paraId="68495673" w14:textId="77777777" w:rsidR="0097093A" w:rsidRDefault="00E70238">
            <w:pPr>
              <w:pStyle w:val="TableParagraph"/>
              <w:spacing w:before="47"/>
              <w:ind w:left="17" w:right="118"/>
              <w:jc w:val="center"/>
              <w:rPr>
                <w:sz w:val="18"/>
              </w:rPr>
            </w:pPr>
            <w:r>
              <w:rPr>
                <w:sz w:val="18"/>
              </w:rPr>
              <w:t>LeuA</w:t>
            </w:r>
          </w:p>
        </w:tc>
        <w:tc>
          <w:tcPr>
            <w:tcW w:w="512" w:type="dxa"/>
            <w:tcBorders>
              <w:top w:val="single" w:sz="4" w:space="0" w:color="000000"/>
            </w:tcBorders>
          </w:tcPr>
          <w:p w14:paraId="60866346" w14:textId="77777777" w:rsidR="0097093A" w:rsidRDefault="00E70238">
            <w:pPr>
              <w:pStyle w:val="TableParagraph"/>
              <w:spacing w:before="47"/>
              <w:ind w:left="131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90" w:type="dxa"/>
            <w:tcBorders>
              <w:top w:val="single" w:sz="4" w:space="0" w:color="000000"/>
            </w:tcBorders>
          </w:tcPr>
          <w:p w14:paraId="1E9B6B0B" w14:textId="77777777" w:rsidR="0097093A" w:rsidRDefault="00E70238">
            <w:pPr>
              <w:pStyle w:val="TableParagraph"/>
              <w:spacing w:before="47"/>
              <w:ind w:left="108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490" w:type="dxa"/>
            <w:tcBorders>
              <w:top w:val="single" w:sz="4" w:space="0" w:color="000000"/>
            </w:tcBorders>
          </w:tcPr>
          <w:p w14:paraId="4B664D14" w14:textId="77777777" w:rsidR="0097093A" w:rsidRDefault="00E70238">
            <w:pPr>
              <w:pStyle w:val="TableParagraph"/>
              <w:spacing w:before="47"/>
              <w:ind w:left="11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489" w:type="dxa"/>
            <w:tcBorders>
              <w:top w:val="single" w:sz="4" w:space="0" w:color="000000"/>
            </w:tcBorders>
          </w:tcPr>
          <w:p w14:paraId="2EA7C811" w14:textId="77777777" w:rsidR="0097093A" w:rsidRDefault="00E70238">
            <w:pPr>
              <w:pStyle w:val="TableParagraph"/>
              <w:spacing w:before="47"/>
              <w:ind w:left="84" w:right="78"/>
              <w:jc w:val="center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489" w:type="dxa"/>
            <w:tcBorders>
              <w:top w:val="single" w:sz="4" w:space="0" w:color="000000"/>
            </w:tcBorders>
          </w:tcPr>
          <w:p w14:paraId="75B2F8CF" w14:textId="77777777" w:rsidR="0097093A" w:rsidRDefault="00E70238">
            <w:pPr>
              <w:pStyle w:val="TableParagraph"/>
              <w:spacing w:before="47"/>
              <w:ind w:left="85" w:right="78"/>
              <w:jc w:val="center"/>
              <w:rPr>
                <w:sz w:val="18"/>
              </w:rPr>
            </w:pPr>
            <w:r>
              <w:rPr>
                <w:sz w:val="18"/>
              </w:rPr>
              <w:t>564</w:t>
            </w:r>
          </w:p>
        </w:tc>
        <w:tc>
          <w:tcPr>
            <w:tcW w:w="489" w:type="dxa"/>
            <w:tcBorders>
              <w:top w:val="single" w:sz="4" w:space="0" w:color="000000"/>
            </w:tcBorders>
          </w:tcPr>
          <w:p w14:paraId="6E0005B9" w14:textId="77777777" w:rsidR="0097093A" w:rsidRDefault="00E70238">
            <w:pPr>
              <w:pStyle w:val="TableParagraph"/>
              <w:spacing w:before="47"/>
              <w:ind w:left="86" w:right="78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489" w:type="dxa"/>
            <w:tcBorders>
              <w:top w:val="single" w:sz="4" w:space="0" w:color="000000"/>
            </w:tcBorders>
          </w:tcPr>
          <w:p w14:paraId="11E87309" w14:textId="77777777" w:rsidR="0097093A" w:rsidRDefault="00E70238">
            <w:pPr>
              <w:pStyle w:val="TableParagraph"/>
              <w:spacing w:before="47"/>
              <w:ind w:left="112"/>
              <w:rPr>
                <w:sz w:val="18"/>
              </w:rPr>
            </w:pPr>
            <w:r>
              <w:rPr>
                <w:sz w:val="18"/>
              </w:rPr>
              <w:t>762</w:t>
            </w:r>
          </w:p>
        </w:tc>
        <w:tc>
          <w:tcPr>
            <w:tcW w:w="490" w:type="dxa"/>
            <w:tcBorders>
              <w:top w:val="single" w:sz="4" w:space="0" w:color="000000"/>
            </w:tcBorders>
          </w:tcPr>
          <w:p w14:paraId="1D91D83E" w14:textId="77777777" w:rsidR="0097093A" w:rsidRDefault="00E70238">
            <w:pPr>
              <w:pStyle w:val="TableParagraph"/>
              <w:spacing w:before="47"/>
              <w:ind w:left="113"/>
              <w:rPr>
                <w:sz w:val="18"/>
              </w:rPr>
            </w:pPr>
            <w:r>
              <w:rPr>
                <w:sz w:val="18"/>
              </w:rPr>
              <w:t>875</w:t>
            </w:r>
          </w:p>
        </w:tc>
        <w:tc>
          <w:tcPr>
            <w:tcW w:w="490" w:type="dxa"/>
            <w:tcBorders>
              <w:top w:val="single" w:sz="4" w:space="0" w:color="000000"/>
            </w:tcBorders>
          </w:tcPr>
          <w:p w14:paraId="7F21904C" w14:textId="77777777" w:rsidR="0097093A" w:rsidRDefault="00E70238">
            <w:pPr>
              <w:pStyle w:val="TableParagraph"/>
              <w:spacing w:before="47"/>
              <w:ind w:left="95" w:right="80"/>
              <w:jc w:val="center"/>
              <w:rPr>
                <w:sz w:val="18"/>
              </w:rPr>
            </w:pPr>
            <w:r>
              <w:rPr>
                <w:sz w:val="18"/>
              </w:rPr>
              <w:t>960</w:t>
            </w:r>
          </w:p>
        </w:tc>
        <w:tc>
          <w:tcPr>
            <w:tcW w:w="580" w:type="dxa"/>
            <w:tcBorders>
              <w:top w:val="single" w:sz="4" w:space="0" w:color="000000"/>
            </w:tcBorders>
          </w:tcPr>
          <w:p w14:paraId="45A9A247" w14:textId="77777777" w:rsidR="0097093A" w:rsidRDefault="00E70238">
            <w:pPr>
              <w:pStyle w:val="TableParagraph"/>
              <w:spacing w:before="47"/>
              <w:rPr>
                <w:sz w:val="18"/>
              </w:rPr>
            </w:pPr>
            <w:r>
              <w:rPr>
                <w:sz w:val="18"/>
              </w:rPr>
              <w:t>1045</w:t>
            </w:r>
          </w:p>
        </w:tc>
        <w:tc>
          <w:tcPr>
            <w:tcW w:w="580" w:type="dxa"/>
            <w:tcBorders>
              <w:top w:val="single" w:sz="4" w:space="0" w:color="000000"/>
            </w:tcBorders>
          </w:tcPr>
          <w:p w14:paraId="17C36293" w14:textId="77777777" w:rsidR="0097093A" w:rsidRDefault="00E70238">
            <w:pPr>
              <w:pStyle w:val="TableParagraph"/>
              <w:spacing w:before="47"/>
              <w:ind w:left="96" w:right="79"/>
              <w:jc w:val="center"/>
              <w:rPr>
                <w:sz w:val="18"/>
              </w:rPr>
            </w:pPr>
            <w:r>
              <w:rPr>
                <w:sz w:val="18"/>
              </w:rPr>
              <w:t>1173</w:t>
            </w:r>
          </w:p>
        </w:tc>
        <w:tc>
          <w:tcPr>
            <w:tcW w:w="489" w:type="dxa"/>
            <w:tcBorders>
              <w:top w:val="single" w:sz="4" w:space="0" w:color="000000"/>
            </w:tcBorders>
          </w:tcPr>
          <w:p w14:paraId="3DA960A4" w14:textId="77777777" w:rsidR="0097093A" w:rsidRDefault="00E70238">
            <w:pPr>
              <w:pStyle w:val="TableParagraph"/>
              <w:spacing w:before="47"/>
              <w:ind w:left="90" w:right="72"/>
              <w:jc w:val="center"/>
              <w:rPr>
                <w:sz w:val="18"/>
              </w:rPr>
            </w:pPr>
            <w:r>
              <w:rPr>
                <w:sz w:val="18"/>
              </w:rPr>
              <w:t>457</w:t>
            </w:r>
          </w:p>
        </w:tc>
        <w:tc>
          <w:tcPr>
            <w:tcW w:w="489" w:type="dxa"/>
            <w:tcBorders>
              <w:top w:val="single" w:sz="4" w:space="0" w:color="000000"/>
            </w:tcBorders>
          </w:tcPr>
          <w:p w14:paraId="25ED591C" w14:textId="77777777" w:rsidR="0097093A" w:rsidRDefault="00E70238">
            <w:pPr>
              <w:pStyle w:val="TableParagraph"/>
              <w:spacing w:before="47"/>
              <w:ind w:left="117"/>
              <w:rPr>
                <w:sz w:val="18"/>
              </w:rPr>
            </w:pPr>
            <w:r>
              <w:rPr>
                <w:sz w:val="18"/>
              </w:rPr>
              <w:t>344</w:t>
            </w:r>
          </w:p>
        </w:tc>
        <w:tc>
          <w:tcPr>
            <w:tcW w:w="489" w:type="dxa"/>
            <w:tcBorders>
              <w:top w:val="single" w:sz="4" w:space="0" w:color="000000"/>
            </w:tcBorders>
          </w:tcPr>
          <w:p w14:paraId="1D803F5F" w14:textId="77777777" w:rsidR="0097093A" w:rsidRDefault="00E70238">
            <w:pPr>
              <w:pStyle w:val="TableParagraph"/>
              <w:spacing w:before="47"/>
              <w:ind w:left="118"/>
              <w:rPr>
                <w:sz w:val="18"/>
              </w:rPr>
            </w:pPr>
            <w:r>
              <w:rPr>
                <w:sz w:val="18"/>
              </w:rPr>
              <w:t>259</w:t>
            </w:r>
          </w:p>
        </w:tc>
        <w:tc>
          <w:tcPr>
            <w:tcW w:w="491" w:type="dxa"/>
            <w:tcBorders>
              <w:top w:val="single" w:sz="4" w:space="0" w:color="000000"/>
            </w:tcBorders>
          </w:tcPr>
          <w:p w14:paraId="5C0BDBD4" w14:textId="77777777" w:rsidR="0097093A" w:rsidRDefault="00E70238">
            <w:pPr>
              <w:pStyle w:val="TableParagraph"/>
              <w:spacing w:before="47"/>
              <w:ind w:left="119"/>
              <w:rPr>
                <w:sz w:val="18"/>
              </w:rPr>
            </w:pPr>
            <w:r>
              <w:rPr>
                <w:sz w:val="18"/>
              </w:rPr>
              <w:t>174</w:t>
            </w:r>
          </w:p>
        </w:tc>
      </w:tr>
      <w:tr w:rsidR="0097093A" w14:paraId="329BE979" w14:textId="77777777">
        <w:trPr>
          <w:trHeight w:val="311"/>
        </w:trPr>
        <w:tc>
          <w:tcPr>
            <w:tcW w:w="701" w:type="dxa"/>
          </w:tcPr>
          <w:p w14:paraId="0619CD9F" w14:textId="77777777" w:rsidR="0097093A" w:rsidRDefault="00E70238">
            <w:pPr>
              <w:pStyle w:val="TableParagraph"/>
              <w:ind w:left="10" w:right="118"/>
              <w:jc w:val="center"/>
              <w:rPr>
                <w:sz w:val="18"/>
              </w:rPr>
            </w:pPr>
            <w:r>
              <w:rPr>
                <w:sz w:val="18"/>
              </w:rPr>
              <w:t>LeuB</w:t>
            </w:r>
          </w:p>
        </w:tc>
        <w:tc>
          <w:tcPr>
            <w:tcW w:w="512" w:type="dxa"/>
          </w:tcPr>
          <w:p w14:paraId="26F1FA78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90" w:type="dxa"/>
          </w:tcPr>
          <w:p w14:paraId="2C229FCB" w14:textId="77777777" w:rsidR="0097093A" w:rsidRDefault="00E7023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490" w:type="dxa"/>
          </w:tcPr>
          <w:p w14:paraId="4758EC30" w14:textId="77777777" w:rsidR="0097093A" w:rsidRDefault="00E7023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489" w:type="dxa"/>
          </w:tcPr>
          <w:p w14:paraId="3969C52E" w14:textId="77777777" w:rsidR="0097093A" w:rsidRDefault="00E70238">
            <w:pPr>
              <w:pStyle w:val="TableParagraph"/>
              <w:ind w:left="84" w:right="78"/>
              <w:jc w:val="center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489" w:type="dxa"/>
          </w:tcPr>
          <w:p w14:paraId="29BE4416" w14:textId="77777777" w:rsidR="0097093A" w:rsidRDefault="00E70238">
            <w:pPr>
              <w:pStyle w:val="TableParagraph"/>
              <w:ind w:left="85" w:right="78"/>
              <w:jc w:val="center"/>
              <w:rPr>
                <w:sz w:val="18"/>
              </w:rPr>
            </w:pPr>
            <w:r>
              <w:rPr>
                <w:sz w:val="18"/>
              </w:rPr>
              <w:t>564</w:t>
            </w:r>
          </w:p>
        </w:tc>
        <w:tc>
          <w:tcPr>
            <w:tcW w:w="489" w:type="dxa"/>
          </w:tcPr>
          <w:p w14:paraId="0346D9AF" w14:textId="77777777" w:rsidR="0097093A" w:rsidRDefault="00E70238">
            <w:pPr>
              <w:pStyle w:val="TableParagraph"/>
              <w:ind w:left="86" w:right="78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489" w:type="dxa"/>
          </w:tcPr>
          <w:p w14:paraId="5019D24F" w14:textId="77777777" w:rsidR="0097093A" w:rsidRDefault="00E70238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762</w:t>
            </w:r>
          </w:p>
        </w:tc>
        <w:tc>
          <w:tcPr>
            <w:tcW w:w="490" w:type="dxa"/>
          </w:tcPr>
          <w:p w14:paraId="09A60256" w14:textId="77777777" w:rsidR="0097093A" w:rsidRDefault="00E70238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875</w:t>
            </w:r>
          </w:p>
        </w:tc>
        <w:tc>
          <w:tcPr>
            <w:tcW w:w="490" w:type="dxa"/>
          </w:tcPr>
          <w:p w14:paraId="40B45B5C" w14:textId="77777777" w:rsidR="0097093A" w:rsidRDefault="00E70238">
            <w:pPr>
              <w:pStyle w:val="TableParagraph"/>
              <w:ind w:left="95" w:right="80"/>
              <w:jc w:val="center"/>
              <w:rPr>
                <w:sz w:val="18"/>
              </w:rPr>
            </w:pPr>
            <w:r>
              <w:rPr>
                <w:sz w:val="18"/>
              </w:rPr>
              <w:t>960</w:t>
            </w:r>
          </w:p>
        </w:tc>
        <w:tc>
          <w:tcPr>
            <w:tcW w:w="580" w:type="dxa"/>
          </w:tcPr>
          <w:p w14:paraId="6221A226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1045</w:t>
            </w:r>
          </w:p>
        </w:tc>
        <w:tc>
          <w:tcPr>
            <w:tcW w:w="580" w:type="dxa"/>
          </w:tcPr>
          <w:p w14:paraId="3F5681D1" w14:textId="77777777" w:rsidR="0097093A" w:rsidRDefault="00E70238">
            <w:pPr>
              <w:pStyle w:val="TableParagraph"/>
              <w:ind w:left="96" w:right="79"/>
              <w:jc w:val="center"/>
              <w:rPr>
                <w:sz w:val="18"/>
              </w:rPr>
            </w:pPr>
            <w:r>
              <w:rPr>
                <w:sz w:val="18"/>
              </w:rPr>
              <w:t>1173</w:t>
            </w:r>
          </w:p>
        </w:tc>
        <w:tc>
          <w:tcPr>
            <w:tcW w:w="489" w:type="dxa"/>
          </w:tcPr>
          <w:p w14:paraId="74BF0BFC" w14:textId="77777777" w:rsidR="0097093A" w:rsidRDefault="00E70238">
            <w:pPr>
              <w:pStyle w:val="TableParagraph"/>
              <w:ind w:left="90" w:right="72"/>
              <w:jc w:val="center"/>
              <w:rPr>
                <w:sz w:val="18"/>
              </w:rPr>
            </w:pPr>
            <w:r>
              <w:rPr>
                <w:sz w:val="18"/>
              </w:rPr>
              <w:t>443</w:t>
            </w:r>
          </w:p>
        </w:tc>
        <w:tc>
          <w:tcPr>
            <w:tcW w:w="489" w:type="dxa"/>
          </w:tcPr>
          <w:p w14:paraId="603BB350" w14:textId="77777777" w:rsidR="0097093A" w:rsidRDefault="00E70238">
            <w:pPr>
              <w:pStyle w:val="TableParagraph"/>
              <w:ind w:left="117"/>
              <w:rPr>
                <w:sz w:val="18"/>
              </w:rPr>
            </w:pPr>
            <w:r>
              <w:rPr>
                <w:sz w:val="18"/>
              </w:rPr>
              <w:t>330</w:t>
            </w:r>
          </w:p>
        </w:tc>
        <w:tc>
          <w:tcPr>
            <w:tcW w:w="489" w:type="dxa"/>
          </w:tcPr>
          <w:p w14:paraId="6D5AEC23" w14:textId="77777777" w:rsidR="0097093A" w:rsidRDefault="00E70238">
            <w:pPr>
              <w:pStyle w:val="TableParagraph"/>
              <w:ind w:left="118"/>
              <w:rPr>
                <w:sz w:val="18"/>
              </w:rPr>
            </w:pPr>
            <w:r>
              <w:rPr>
                <w:sz w:val="18"/>
              </w:rPr>
              <w:t>245</w:t>
            </w:r>
          </w:p>
        </w:tc>
        <w:tc>
          <w:tcPr>
            <w:tcW w:w="491" w:type="dxa"/>
          </w:tcPr>
          <w:p w14:paraId="5421E004" w14:textId="77777777" w:rsidR="0097093A" w:rsidRDefault="00E70238">
            <w:pPr>
              <w:pStyle w:val="TableParagraph"/>
              <w:ind w:left="119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</w:tr>
      <w:tr w:rsidR="0097093A" w14:paraId="773CC261" w14:textId="77777777">
        <w:trPr>
          <w:trHeight w:val="312"/>
        </w:trPr>
        <w:tc>
          <w:tcPr>
            <w:tcW w:w="701" w:type="dxa"/>
          </w:tcPr>
          <w:p w14:paraId="22588FA4" w14:textId="77777777" w:rsidR="0097093A" w:rsidRDefault="00E70238">
            <w:pPr>
              <w:pStyle w:val="TableParagraph"/>
              <w:ind w:left="8" w:right="118"/>
              <w:jc w:val="center"/>
              <w:rPr>
                <w:sz w:val="18"/>
              </w:rPr>
            </w:pPr>
            <w:r>
              <w:rPr>
                <w:sz w:val="18"/>
              </w:rPr>
              <w:t>LeuC</w:t>
            </w:r>
          </w:p>
        </w:tc>
        <w:tc>
          <w:tcPr>
            <w:tcW w:w="512" w:type="dxa"/>
          </w:tcPr>
          <w:p w14:paraId="3A8B4166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90" w:type="dxa"/>
          </w:tcPr>
          <w:p w14:paraId="0B58B016" w14:textId="77777777" w:rsidR="0097093A" w:rsidRDefault="00E7023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490" w:type="dxa"/>
          </w:tcPr>
          <w:p w14:paraId="64680126" w14:textId="77777777" w:rsidR="0097093A" w:rsidRDefault="00E7023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489" w:type="dxa"/>
          </w:tcPr>
          <w:p w14:paraId="050101C0" w14:textId="77777777" w:rsidR="0097093A" w:rsidRDefault="00E70238">
            <w:pPr>
              <w:pStyle w:val="TableParagraph"/>
              <w:ind w:left="84" w:right="78"/>
              <w:jc w:val="center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489" w:type="dxa"/>
          </w:tcPr>
          <w:p w14:paraId="12ACC84B" w14:textId="77777777" w:rsidR="0097093A" w:rsidRDefault="00E70238">
            <w:pPr>
              <w:pStyle w:val="TableParagraph"/>
              <w:ind w:left="85" w:right="78"/>
              <w:jc w:val="center"/>
              <w:rPr>
                <w:sz w:val="18"/>
              </w:rPr>
            </w:pPr>
            <w:r>
              <w:rPr>
                <w:sz w:val="18"/>
              </w:rPr>
              <w:t>564</w:t>
            </w:r>
          </w:p>
        </w:tc>
        <w:tc>
          <w:tcPr>
            <w:tcW w:w="489" w:type="dxa"/>
          </w:tcPr>
          <w:p w14:paraId="098C98CD" w14:textId="77777777" w:rsidR="0097093A" w:rsidRDefault="00E70238">
            <w:pPr>
              <w:pStyle w:val="TableParagraph"/>
              <w:ind w:left="86" w:right="78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489" w:type="dxa"/>
          </w:tcPr>
          <w:p w14:paraId="71CEA2BF" w14:textId="77777777" w:rsidR="0097093A" w:rsidRDefault="00E70238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762</w:t>
            </w:r>
          </w:p>
        </w:tc>
        <w:tc>
          <w:tcPr>
            <w:tcW w:w="490" w:type="dxa"/>
          </w:tcPr>
          <w:p w14:paraId="1F467505" w14:textId="77777777" w:rsidR="0097093A" w:rsidRDefault="00E70238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875</w:t>
            </w:r>
          </w:p>
        </w:tc>
        <w:tc>
          <w:tcPr>
            <w:tcW w:w="490" w:type="dxa"/>
          </w:tcPr>
          <w:p w14:paraId="6D040F90" w14:textId="77777777" w:rsidR="0097093A" w:rsidRDefault="00E70238">
            <w:pPr>
              <w:pStyle w:val="TableParagraph"/>
              <w:ind w:left="95" w:right="80"/>
              <w:jc w:val="center"/>
              <w:rPr>
                <w:sz w:val="18"/>
              </w:rPr>
            </w:pPr>
            <w:r>
              <w:rPr>
                <w:sz w:val="18"/>
              </w:rPr>
              <w:t>960</w:t>
            </w:r>
          </w:p>
        </w:tc>
        <w:tc>
          <w:tcPr>
            <w:tcW w:w="580" w:type="dxa"/>
          </w:tcPr>
          <w:p w14:paraId="4FD603D8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1045</w:t>
            </w:r>
          </w:p>
        </w:tc>
        <w:tc>
          <w:tcPr>
            <w:tcW w:w="580" w:type="dxa"/>
          </w:tcPr>
          <w:p w14:paraId="605E4B1C" w14:textId="77777777" w:rsidR="0097093A" w:rsidRDefault="00E70238">
            <w:pPr>
              <w:pStyle w:val="TableParagraph"/>
              <w:ind w:left="96" w:right="79"/>
              <w:jc w:val="center"/>
              <w:rPr>
                <w:sz w:val="18"/>
              </w:rPr>
            </w:pPr>
            <w:r>
              <w:rPr>
                <w:sz w:val="18"/>
              </w:rPr>
              <w:t>1173</w:t>
            </w:r>
          </w:p>
        </w:tc>
        <w:tc>
          <w:tcPr>
            <w:tcW w:w="489" w:type="dxa"/>
          </w:tcPr>
          <w:p w14:paraId="1C74629E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" w:type="dxa"/>
          </w:tcPr>
          <w:p w14:paraId="37F7FB06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" w:type="dxa"/>
          </w:tcPr>
          <w:p w14:paraId="3F65F4CA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91" w:type="dxa"/>
          </w:tcPr>
          <w:p w14:paraId="456CBA88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7093A" w14:paraId="4D9E805F" w14:textId="77777777">
        <w:trPr>
          <w:trHeight w:val="311"/>
        </w:trPr>
        <w:tc>
          <w:tcPr>
            <w:tcW w:w="701" w:type="dxa"/>
          </w:tcPr>
          <w:p w14:paraId="70F9EE4F" w14:textId="77777777" w:rsidR="0097093A" w:rsidRDefault="00E70238">
            <w:pPr>
              <w:pStyle w:val="TableParagraph"/>
              <w:ind w:left="97" w:right="108"/>
              <w:jc w:val="center"/>
              <w:rPr>
                <w:sz w:val="18"/>
              </w:rPr>
            </w:pPr>
            <w:r>
              <w:rPr>
                <w:sz w:val="18"/>
              </w:rPr>
              <w:t>LeuA0</w:t>
            </w:r>
          </w:p>
        </w:tc>
        <w:tc>
          <w:tcPr>
            <w:tcW w:w="512" w:type="dxa"/>
          </w:tcPr>
          <w:p w14:paraId="3F383C45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90" w:type="dxa"/>
          </w:tcPr>
          <w:p w14:paraId="6B6CE85F" w14:textId="77777777" w:rsidR="0097093A" w:rsidRDefault="00E7023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490" w:type="dxa"/>
          </w:tcPr>
          <w:p w14:paraId="4C1B8563" w14:textId="77777777" w:rsidR="0097093A" w:rsidRDefault="00E7023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489" w:type="dxa"/>
          </w:tcPr>
          <w:p w14:paraId="56D910FD" w14:textId="77777777" w:rsidR="0097093A" w:rsidRDefault="00E70238">
            <w:pPr>
              <w:pStyle w:val="TableParagraph"/>
              <w:ind w:left="84" w:right="78"/>
              <w:jc w:val="center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489" w:type="dxa"/>
          </w:tcPr>
          <w:p w14:paraId="606D9492" w14:textId="77777777" w:rsidR="0097093A" w:rsidRDefault="00E70238">
            <w:pPr>
              <w:pStyle w:val="TableParagraph"/>
              <w:ind w:left="85" w:right="78"/>
              <w:jc w:val="center"/>
              <w:rPr>
                <w:sz w:val="18"/>
              </w:rPr>
            </w:pPr>
            <w:r>
              <w:rPr>
                <w:sz w:val="18"/>
              </w:rPr>
              <w:t>564</w:t>
            </w:r>
          </w:p>
        </w:tc>
        <w:tc>
          <w:tcPr>
            <w:tcW w:w="489" w:type="dxa"/>
          </w:tcPr>
          <w:p w14:paraId="66E99CFF" w14:textId="77777777" w:rsidR="0097093A" w:rsidRDefault="00E70238">
            <w:pPr>
              <w:pStyle w:val="TableParagraph"/>
              <w:ind w:left="86" w:right="78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489" w:type="dxa"/>
          </w:tcPr>
          <w:p w14:paraId="2B38DB6C" w14:textId="77777777" w:rsidR="0097093A" w:rsidRDefault="00E70238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762</w:t>
            </w:r>
          </w:p>
        </w:tc>
        <w:tc>
          <w:tcPr>
            <w:tcW w:w="490" w:type="dxa"/>
          </w:tcPr>
          <w:p w14:paraId="3F469095" w14:textId="77777777" w:rsidR="0097093A" w:rsidRDefault="00E70238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875</w:t>
            </w:r>
          </w:p>
        </w:tc>
        <w:tc>
          <w:tcPr>
            <w:tcW w:w="490" w:type="dxa"/>
          </w:tcPr>
          <w:p w14:paraId="11256F83" w14:textId="77777777" w:rsidR="0097093A" w:rsidRDefault="00E70238">
            <w:pPr>
              <w:pStyle w:val="TableParagraph"/>
              <w:ind w:left="95" w:right="80"/>
              <w:jc w:val="center"/>
              <w:rPr>
                <w:sz w:val="18"/>
              </w:rPr>
            </w:pPr>
            <w:r>
              <w:rPr>
                <w:sz w:val="18"/>
              </w:rPr>
              <w:t>960</w:t>
            </w:r>
          </w:p>
        </w:tc>
        <w:tc>
          <w:tcPr>
            <w:tcW w:w="580" w:type="dxa"/>
          </w:tcPr>
          <w:p w14:paraId="64339DB9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1045</w:t>
            </w:r>
          </w:p>
        </w:tc>
        <w:tc>
          <w:tcPr>
            <w:tcW w:w="580" w:type="dxa"/>
          </w:tcPr>
          <w:p w14:paraId="2B36B7B2" w14:textId="77777777" w:rsidR="0097093A" w:rsidRDefault="00E70238">
            <w:pPr>
              <w:pStyle w:val="TableParagraph"/>
              <w:ind w:left="96" w:right="79"/>
              <w:jc w:val="center"/>
              <w:rPr>
                <w:sz w:val="18"/>
              </w:rPr>
            </w:pPr>
            <w:r>
              <w:rPr>
                <w:sz w:val="18"/>
              </w:rPr>
              <w:t>1173</w:t>
            </w:r>
          </w:p>
        </w:tc>
        <w:tc>
          <w:tcPr>
            <w:tcW w:w="489" w:type="dxa"/>
          </w:tcPr>
          <w:p w14:paraId="6D31FA4F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" w:type="dxa"/>
          </w:tcPr>
          <w:p w14:paraId="315C8FF4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" w:type="dxa"/>
          </w:tcPr>
          <w:p w14:paraId="470B42CE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91" w:type="dxa"/>
          </w:tcPr>
          <w:p w14:paraId="160EB766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7093A" w14:paraId="2BC0F1F2" w14:textId="77777777">
        <w:trPr>
          <w:trHeight w:val="312"/>
        </w:trPr>
        <w:tc>
          <w:tcPr>
            <w:tcW w:w="701" w:type="dxa"/>
          </w:tcPr>
          <w:p w14:paraId="54AF9ED1" w14:textId="77777777" w:rsidR="0097093A" w:rsidRDefault="00E70238">
            <w:pPr>
              <w:pStyle w:val="TableParagraph"/>
              <w:ind w:left="97" w:right="118"/>
              <w:jc w:val="center"/>
              <w:rPr>
                <w:sz w:val="18"/>
              </w:rPr>
            </w:pPr>
            <w:r>
              <w:rPr>
                <w:sz w:val="18"/>
              </w:rPr>
              <w:t>LeuK0</w:t>
            </w:r>
          </w:p>
        </w:tc>
        <w:tc>
          <w:tcPr>
            <w:tcW w:w="512" w:type="dxa"/>
          </w:tcPr>
          <w:p w14:paraId="706C9DC0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90" w:type="dxa"/>
          </w:tcPr>
          <w:p w14:paraId="11ECC930" w14:textId="77777777" w:rsidR="0097093A" w:rsidRDefault="00E7023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490" w:type="dxa"/>
          </w:tcPr>
          <w:p w14:paraId="43EEE26C" w14:textId="77777777" w:rsidR="0097093A" w:rsidRDefault="00E7023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489" w:type="dxa"/>
          </w:tcPr>
          <w:p w14:paraId="3E71149D" w14:textId="77777777" w:rsidR="0097093A" w:rsidRDefault="00E70238">
            <w:pPr>
              <w:pStyle w:val="TableParagraph"/>
              <w:ind w:left="84" w:right="78"/>
              <w:jc w:val="center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489" w:type="dxa"/>
          </w:tcPr>
          <w:p w14:paraId="13309A8A" w14:textId="77777777" w:rsidR="0097093A" w:rsidRDefault="00E70238">
            <w:pPr>
              <w:pStyle w:val="TableParagraph"/>
              <w:ind w:left="85" w:right="78"/>
              <w:jc w:val="center"/>
              <w:rPr>
                <w:sz w:val="18"/>
              </w:rPr>
            </w:pPr>
            <w:r>
              <w:rPr>
                <w:sz w:val="18"/>
              </w:rPr>
              <w:t>564</w:t>
            </w:r>
          </w:p>
        </w:tc>
        <w:tc>
          <w:tcPr>
            <w:tcW w:w="489" w:type="dxa"/>
          </w:tcPr>
          <w:p w14:paraId="4AA548E5" w14:textId="77777777" w:rsidR="0097093A" w:rsidRDefault="00E70238">
            <w:pPr>
              <w:pStyle w:val="TableParagraph"/>
              <w:ind w:left="86" w:right="78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489" w:type="dxa"/>
          </w:tcPr>
          <w:p w14:paraId="41EA4BD6" w14:textId="77777777" w:rsidR="0097093A" w:rsidRDefault="00E70238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762</w:t>
            </w:r>
          </w:p>
        </w:tc>
        <w:tc>
          <w:tcPr>
            <w:tcW w:w="490" w:type="dxa"/>
          </w:tcPr>
          <w:p w14:paraId="546C37FE" w14:textId="77777777" w:rsidR="0097093A" w:rsidRDefault="00E70238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875</w:t>
            </w:r>
          </w:p>
        </w:tc>
        <w:tc>
          <w:tcPr>
            <w:tcW w:w="490" w:type="dxa"/>
          </w:tcPr>
          <w:p w14:paraId="56ACF0A6" w14:textId="77777777" w:rsidR="0097093A" w:rsidRDefault="00E70238">
            <w:pPr>
              <w:pStyle w:val="TableParagraph"/>
              <w:ind w:left="95" w:right="80"/>
              <w:jc w:val="center"/>
              <w:rPr>
                <w:sz w:val="18"/>
              </w:rPr>
            </w:pPr>
            <w:r>
              <w:rPr>
                <w:sz w:val="18"/>
              </w:rPr>
              <w:t>960</w:t>
            </w:r>
          </w:p>
        </w:tc>
        <w:tc>
          <w:tcPr>
            <w:tcW w:w="580" w:type="dxa"/>
          </w:tcPr>
          <w:p w14:paraId="4399074A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1045</w:t>
            </w:r>
          </w:p>
        </w:tc>
        <w:tc>
          <w:tcPr>
            <w:tcW w:w="580" w:type="dxa"/>
          </w:tcPr>
          <w:p w14:paraId="60B98CCE" w14:textId="77777777" w:rsidR="0097093A" w:rsidRDefault="00E70238">
            <w:pPr>
              <w:pStyle w:val="TableParagraph"/>
              <w:ind w:left="96" w:right="79"/>
              <w:jc w:val="center"/>
              <w:rPr>
                <w:sz w:val="18"/>
              </w:rPr>
            </w:pPr>
            <w:r>
              <w:rPr>
                <w:sz w:val="18"/>
              </w:rPr>
              <w:t>1173</w:t>
            </w:r>
          </w:p>
        </w:tc>
        <w:tc>
          <w:tcPr>
            <w:tcW w:w="489" w:type="dxa"/>
          </w:tcPr>
          <w:p w14:paraId="495B9C64" w14:textId="77777777" w:rsidR="0097093A" w:rsidRDefault="00E70238">
            <w:pPr>
              <w:pStyle w:val="TableParagraph"/>
              <w:ind w:left="90" w:right="72"/>
              <w:jc w:val="center"/>
              <w:rPr>
                <w:sz w:val="18"/>
              </w:rPr>
            </w:pPr>
            <w:r>
              <w:rPr>
                <w:sz w:val="18"/>
              </w:rPr>
              <w:t>473</w:t>
            </w:r>
          </w:p>
        </w:tc>
        <w:tc>
          <w:tcPr>
            <w:tcW w:w="489" w:type="dxa"/>
          </w:tcPr>
          <w:p w14:paraId="5A8B9533" w14:textId="77777777" w:rsidR="0097093A" w:rsidRDefault="00E70238">
            <w:pPr>
              <w:pStyle w:val="TableParagraph"/>
              <w:ind w:left="117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489" w:type="dxa"/>
          </w:tcPr>
          <w:p w14:paraId="37E79C72" w14:textId="77777777" w:rsidR="0097093A" w:rsidRDefault="00E70238">
            <w:pPr>
              <w:pStyle w:val="TableParagraph"/>
              <w:ind w:left="118"/>
              <w:rPr>
                <w:sz w:val="18"/>
              </w:rPr>
            </w:pPr>
            <w:r>
              <w:rPr>
                <w:sz w:val="18"/>
              </w:rPr>
              <w:t>275</w:t>
            </w:r>
          </w:p>
        </w:tc>
        <w:tc>
          <w:tcPr>
            <w:tcW w:w="491" w:type="dxa"/>
          </w:tcPr>
          <w:p w14:paraId="4B698FDD" w14:textId="77777777" w:rsidR="0097093A" w:rsidRDefault="00E70238">
            <w:pPr>
              <w:pStyle w:val="TableParagraph"/>
              <w:ind w:left="119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</w:tr>
      <w:tr w:rsidR="0097093A" w14:paraId="1C64C924" w14:textId="77777777">
        <w:trPr>
          <w:trHeight w:val="312"/>
        </w:trPr>
        <w:tc>
          <w:tcPr>
            <w:tcW w:w="701" w:type="dxa"/>
          </w:tcPr>
          <w:p w14:paraId="240E9088" w14:textId="77777777" w:rsidR="0097093A" w:rsidRDefault="00E70238">
            <w:pPr>
              <w:pStyle w:val="TableParagraph"/>
              <w:ind w:left="97" w:right="118"/>
              <w:jc w:val="center"/>
              <w:rPr>
                <w:sz w:val="18"/>
              </w:rPr>
            </w:pPr>
            <w:r>
              <w:rPr>
                <w:sz w:val="18"/>
              </w:rPr>
              <w:t>LeuK1</w:t>
            </w:r>
          </w:p>
        </w:tc>
        <w:tc>
          <w:tcPr>
            <w:tcW w:w="512" w:type="dxa"/>
          </w:tcPr>
          <w:p w14:paraId="5DCB6D0C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90" w:type="dxa"/>
          </w:tcPr>
          <w:p w14:paraId="602355AD" w14:textId="77777777" w:rsidR="0097093A" w:rsidRDefault="00E7023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490" w:type="dxa"/>
          </w:tcPr>
          <w:p w14:paraId="469AB267" w14:textId="77777777" w:rsidR="0097093A" w:rsidRDefault="00E7023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489" w:type="dxa"/>
          </w:tcPr>
          <w:p w14:paraId="37BAEA1E" w14:textId="77777777" w:rsidR="0097093A" w:rsidRDefault="00E70238">
            <w:pPr>
              <w:pStyle w:val="TableParagraph"/>
              <w:ind w:left="84" w:right="78"/>
              <w:jc w:val="center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489" w:type="dxa"/>
          </w:tcPr>
          <w:p w14:paraId="18B44C6E" w14:textId="77777777" w:rsidR="0097093A" w:rsidRDefault="00E70238">
            <w:pPr>
              <w:pStyle w:val="TableParagraph"/>
              <w:ind w:left="85" w:right="78"/>
              <w:jc w:val="center"/>
              <w:rPr>
                <w:sz w:val="18"/>
              </w:rPr>
            </w:pPr>
            <w:r>
              <w:rPr>
                <w:sz w:val="18"/>
              </w:rPr>
              <w:t>564</w:t>
            </w:r>
          </w:p>
        </w:tc>
        <w:tc>
          <w:tcPr>
            <w:tcW w:w="489" w:type="dxa"/>
          </w:tcPr>
          <w:p w14:paraId="57E4CF08" w14:textId="77777777" w:rsidR="0097093A" w:rsidRDefault="00E70238">
            <w:pPr>
              <w:pStyle w:val="TableParagraph"/>
              <w:ind w:left="86" w:right="78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489" w:type="dxa"/>
          </w:tcPr>
          <w:p w14:paraId="7FE75326" w14:textId="77777777" w:rsidR="0097093A" w:rsidRDefault="00E70238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762</w:t>
            </w:r>
          </w:p>
        </w:tc>
        <w:tc>
          <w:tcPr>
            <w:tcW w:w="490" w:type="dxa"/>
          </w:tcPr>
          <w:p w14:paraId="686DD290" w14:textId="77777777" w:rsidR="0097093A" w:rsidRDefault="00E70238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875</w:t>
            </w:r>
          </w:p>
        </w:tc>
        <w:tc>
          <w:tcPr>
            <w:tcW w:w="490" w:type="dxa"/>
          </w:tcPr>
          <w:p w14:paraId="5833BE98" w14:textId="77777777" w:rsidR="0097093A" w:rsidRDefault="00E70238">
            <w:pPr>
              <w:pStyle w:val="TableParagraph"/>
              <w:ind w:left="95" w:right="80"/>
              <w:jc w:val="center"/>
              <w:rPr>
                <w:sz w:val="18"/>
              </w:rPr>
            </w:pPr>
            <w:r>
              <w:rPr>
                <w:sz w:val="18"/>
              </w:rPr>
              <w:t>960</w:t>
            </w:r>
          </w:p>
        </w:tc>
        <w:tc>
          <w:tcPr>
            <w:tcW w:w="580" w:type="dxa"/>
          </w:tcPr>
          <w:p w14:paraId="5423B6B8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1045</w:t>
            </w:r>
          </w:p>
        </w:tc>
        <w:tc>
          <w:tcPr>
            <w:tcW w:w="580" w:type="dxa"/>
          </w:tcPr>
          <w:p w14:paraId="79258117" w14:textId="77777777" w:rsidR="0097093A" w:rsidRDefault="00E70238">
            <w:pPr>
              <w:pStyle w:val="TableParagraph"/>
              <w:ind w:left="96" w:right="79"/>
              <w:jc w:val="center"/>
              <w:rPr>
                <w:sz w:val="18"/>
              </w:rPr>
            </w:pPr>
            <w:r>
              <w:rPr>
                <w:sz w:val="18"/>
              </w:rPr>
              <w:t>1173</w:t>
            </w:r>
          </w:p>
        </w:tc>
        <w:tc>
          <w:tcPr>
            <w:tcW w:w="489" w:type="dxa"/>
          </w:tcPr>
          <w:p w14:paraId="2ED63DCD" w14:textId="77777777" w:rsidR="0097093A" w:rsidRDefault="00E70238">
            <w:pPr>
              <w:pStyle w:val="TableParagraph"/>
              <w:ind w:left="90" w:right="72"/>
              <w:jc w:val="center"/>
              <w:rPr>
                <w:sz w:val="18"/>
              </w:rPr>
            </w:pPr>
            <w:r>
              <w:rPr>
                <w:sz w:val="18"/>
              </w:rPr>
              <w:t>675</w:t>
            </w:r>
          </w:p>
        </w:tc>
        <w:tc>
          <w:tcPr>
            <w:tcW w:w="489" w:type="dxa"/>
          </w:tcPr>
          <w:p w14:paraId="6C0DB16B" w14:textId="77777777" w:rsidR="0097093A" w:rsidRDefault="00E70238">
            <w:pPr>
              <w:pStyle w:val="TableParagraph"/>
              <w:ind w:left="117"/>
              <w:rPr>
                <w:sz w:val="18"/>
              </w:rPr>
            </w:pPr>
            <w:r>
              <w:rPr>
                <w:sz w:val="18"/>
              </w:rPr>
              <w:t>562</w:t>
            </w:r>
          </w:p>
        </w:tc>
        <w:tc>
          <w:tcPr>
            <w:tcW w:w="489" w:type="dxa"/>
          </w:tcPr>
          <w:p w14:paraId="645C4ECE" w14:textId="77777777" w:rsidR="0097093A" w:rsidRDefault="00E70238">
            <w:pPr>
              <w:pStyle w:val="TableParagraph"/>
              <w:ind w:left="118"/>
              <w:rPr>
                <w:sz w:val="18"/>
              </w:rPr>
            </w:pPr>
            <w:r>
              <w:rPr>
                <w:sz w:val="18"/>
              </w:rPr>
              <w:t>477</w:t>
            </w:r>
          </w:p>
        </w:tc>
        <w:tc>
          <w:tcPr>
            <w:tcW w:w="491" w:type="dxa"/>
          </w:tcPr>
          <w:p w14:paraId="44481545" w14:textId="77777777" w:rsidR="0097093A" w:rsidRDefault="00E70238">
            <w:pPr>
              <w:pStyle w:val="TableParagraph"/>
              <w:ind w:left="119"/>
              <w:rPr>
                <w:sz w:val="18"/>
              </w:rPr>
            </w:pPr>
            <w:r>
              <w:rPr>
                <w:sz w:val="18"/>
              </w:rPr>
              <w:t>392</w:t>
            </w:r>
          </w:p>
        </w:tc>
      </w:tr>
      <w:tr w:rsidR="0097093A" w14:paraId="53011E6E" w14:textId="77777777">
        <w:trPr>
          <w:trHeight w:val="311"/>
        </w:trPr>
        <w:tc>
          <w:tcPr>
            <w:tcW w:w="701" w:type="dxa"/>
          </w:tcPr>
          <w:p w14:paraId="61853215" w14:textId="77777777" w:rsidR="0097093A" w:rsidRDefault="00E70238">
            <w:pPr>
              <w:pStyle w:val="TableParagraph"/>
              <w:ind w:left="97" w:right="118"/>
              <w:jc w:val="center"/>
              <w:rPr>
                <w:sz w:val="18"/>
              </w:rPr>
            </w:pPr>
            <w:r>
              <w:rPr>
                <w:sz w:val="18"/>
              </w:rPr>
              <w:t>LeuK2</w:t>
            </w:r>
          </w:p>
        </w:tc>
        <w:tc>
          <w:tcPr>
            <w:tcW w:w="512" w:type="dxa"/>
          </w:tcPr>
          <w:p w14:paraId="4DDF3ED2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90" w:type="dxa"/>
          </w:tcPr>
          <w:p w14:paraId="0879ED69" w14:textId="77777777" w:rsidR="0097093A" w:rsidRDefault="00E7023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490" w:type="dxa"/>
          </w:tcPr>
          <w:p w14:paraId="489596EE" w14:textId="77777777" w:rsidR="0097093A" w:rsidRDefault="00E7023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489" w:type="dxa"/>
          </w:tcPr>
          <w:p w14:paraId="2DCC14BC" w14:textId="77777777" w:rsidR="0097093A" w:rsidRDefault="00E70238">
            <w:pPr>
              <w:pStyle w:val="TableParagraph"/>
              <w:ind w:left="84" w:right="78"/>
              <w:jc w:val="center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489" w:type="dxa"/>
          </w:tcPr>
          <w:p w14:paraId="094435D6" w14:textId="77777777" w:rsidR="0097093A" w:rsidRDefault="00E70238">
            <w:pPr>
              <w:pStyle w:val="TableParagraph"/>
              <w:ind w:left="85" w:right="78"/>
              <w:jc w:val="center"/>
              <w:rPr>
                <w:sz w:val="18"/>
              </w:rPr>
            </w:pPr>
            <w:r>
              <w:rPr>
                <w:sz w:val="18"/>
              </w:rPr>
              <w:t>564</w:t>
            </w:r>
          </w:p>
        </w:tc>
        <w:tc>
          <w:tcPr>
            <w:tcW w:w="489" w:type="dxa"/>
          </w:tcPr>
          <w:p w14:paraId="18D1F570" w14:textId="77777777" w:rsidR="0097093A" w:rsidRDefault="00E70238">
            <w:pPr>
              <w:pStyle w:val="TableParagraph"/>
              <w:ind w:left="86" w:right="78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489" w:type="dxa"/>
          </w:tcPr>
          <w:p w14:paraId="49C180FC" w14:textId="77777777" w:rsidR="0097093A" w:rsidRDefault="00E70238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762</w:t>
            </w:r>
          </w:p>
        </w:tc>
        <w:tc>
          <w:tcPr>
            <w:tcW w:w="490" w:type="dxa"/>
          </w:tcPr>
          <w:p w14:paraId="1F7E1F56" w14:textId="77777777" w:rsidR="0097093A" w:rsidRDefault="00E70238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875</w:t>
            </w:r>
          </w:p>
        </w:tc>
        <w:tc>
          <w:tcPr>
            <w:tcW w:w="490" w:type="dxa"/>
          </w:tcPr>
          <w:p w14:paraId="4484ED46" w14:textId="77777777" w:rsidR="0097093A" w:rsidRDefault="00E70238">
            <w:pPr>
              <w:pStyle w:val="TableParagraph"/>
              <w:ind w:left="95" w:right="80"/>
              <w:jc w:val="center"/>
              <w:rPr>
                <w:sz w:val="18"/>
              </w:rPr>
            </w:pPr>
            <w:r>
              <w:rPr>
                <w:sz w:val="18"/>
              </w:rPr>
              <w:t>960</w:t>
            </w:r>
          </w:p>
        </w:tc>
        <w:tc>
          <w:tcPr>
            <w:tcW w:w="580" w:type="dxa"/>
          </w:tcPr>
          <w:p w14:paraId="3A8F77C3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1045</w:t>
            </w:r>
          </w:p>
        </w:tc>
        <w:tc>
          <w:tcPr>
            <w:tcW w:w="580" w:type="dxa"/>
          </w:tcPr>
          <w:p w14:paraId="2CF24BCF" w14:textId="77777777" w:rsidR="0097093A" w:rsidRDefault="00E70238">
            <w:pPr>
              <w:pStyle w:val="TableParagraph"/>
              <w:ind w:left="96" w:right="79"/>
              <w:jc w:val="center"/>
              <w:rPr>
                <w:sz w:val="18"/>
              </w:rPr>
            </w:pPr>
            <w:r>
              <w:rPr>
                <w:sz w:val="18"/>
              </w:rPr>
              <w:t>1173</w:t>
            </w:r>
          </w:p>
        </w:tc>
        <w:tc>
          <w:tcPr>
            <w:tcW w:w="489" w:type="dxa"/>
          </w:tcPr>
          <w:p w14:paraId="6653011D" w14:textId="77777777" w:rsidR="0097093A" w:rsidRDefault="00E70238">
            <w:pPr>
              <w:pStyle w:val="TableParagraph"/>
              <w:ind w:left="90" w:right="72"/>
              <w:jc w:val="center"/>
              <w:rPr>
                <w:sz w:val="18"/>
              </w:rPr>
            </w:pPr>
            <w:r>
              <w:rPr>
                <w:sz w:val="18"/>
              </w:rPr>
              <w:t>487</w:t>
            </w:r>
          </w:p>
        </w:tc>
        <w:tc>
          <w:tcPr>
            <w:tcW w:w="489" w:type="dxa"/>
          </w:tcPr>
          <w:p w14:paraId="195EA93A" w14:textId="77777777" w:rsidR="0097093A" w:rsidRDefault="00E70238">
            <w:pPr>
              <w:pStyle w:val="TableParagraph"/>
              <w:ind w:left="117"/>
              <w:rPr>
                <w:sz w:val="18"/>
              </w:rPr>
            </w:pPr>
            <w:r>
              <w:rPr>
                <w:sz w:val="18"/>
              </w:rPr>
              <w:t>374</w:t>
            </w:r>
          </w:p>
        </w:tc>
        <w:tc>
          <w:tcPr>
            <w:tcW w:w="489" w:type="dxa"/>
          </w:tcPr>
          <w:p w14:paraId="5F8EDAEE" w14:textId="77777777" w:rsidR="0097093A" w:rsidRDefault="00E70238">
            <w:pPr>
              <w:pStyle w:val="TableParagraph"/>
              <w:ind w:left="118"/>
              <w:rPr>
                <w:sz w:val="18"/>
              </w:rPr>
            </w:pPr>
            <w:r>
              <w:rPr>
                <w:sz w:val="18"/>
              </w:rPr>
              <w:t>289</w:t>
            </w:r>
          </w:p>
        </w:tc>
        <w:tc>
          <w:tcPr>
            <w:tcW w:w="491" w:type="dxa"/>
          </w:tcPr>
          <w:p w14:paraId="0671B388" w14:textId="77777777" w:rsidR="0097093A" w:rsidRDefault="00E70238">
            <w:pPr>
              <w:pStyle w:val="TableParagraph"/>
              <w:ind w:left="119"/>
              <w:rPr>
                <w:sz w:val="18"/>
              </w:rPr>
            </w:pPr>
            <w:r>
              <w:rPr>
                <w:sz w:val="18"/>
              </w:rPr>
              <w:t>204</w:t>
            </w:r>
          </w:p>
        </w:tc>
      </w:tr>
      <w:tr w:rsidR="0097093A" w14:paraId="22DD2729" w14:textId="77777777">
        <w:trPr>
          <w:trHeight w:val="294"/>
        </w:trPr>
        <w:tc>
          <w:tcPr>
            <w:tcW w:w="701" w:type="dxa"/>
            <w:tcBorders>
              <w:bottom w:val="single" w:sz="4" w:space="0" w:color="000000"/>
            </w:tcBorders>
          </w:tcPr>
          <w:p w14:paraId="6CF93A60" w14:textId="77777777" w:rsidR="0097093A" w:rsidRDefault="00E70238">
            <w:pPr>
              <w:pStyle w:val="TableParagraph"/>
              <w:ind w:left="97" w:right="118"/>
              <w:jc w:val="center"/>
              <w:rPr>
                <w:sz w:val="18"/>
              </w:rPr>
            </w:pPr>
            <w:r>
              <w:rPr>
                <w:sz w:val="18"/>
              </w:rPr>
              <w:t>LeuK3</w:t>
            </w:r>
          </w:p>
        </w:tc>
        <w:tc>
          <w:tcPr>
            <w:tcW w:w="512" w:type="dxa"/>
            <w:tcBorders>
              <w:bottom w:val="single" w:sz="4" w:space="0" w:color="000000"/>
            </w:tcBorders>
          </w:tcPr>
          <w:p w14:paraId="30415B9A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90" w:type="dxa"/>
            <w:tcBorders>
              <w:bottom w:val="single" w:sz="4" w:space="0" w:color="000000"/>
            </w:tcBorders>
          </w:tcPr>
          <w:p w14:paraId="5663FDFB" w14:textId="77777777" w:rsidR="0097093A" w:rsidRDefault="00E7023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490" w:type="dxa"/>
            <w:tcBorders>
              <w:bottom w:val="single" w:sz="4" w:space="0" w:color="000000"/>
            </w:tcBorders>
          </w:tcPr>
          <w:p w14:paraId="55137A9F" w14:textId="77777777" w:rsidR="0097093A" w:rsidRDefault="00E7023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489" w:type="dxa"/>
            <w:tcBorders>
              <w:bottom w:val="single" w:sz="4" w:space="0" w:color="000000"/>
            </w:tcBorders>
          </w:tcPr>
          <w:p w14:paraId="675409F0" w14:textId="77777777" w:rsidR="0097093A" w:rsidRDefault="00E70238">
            <w:pPr>
              <w:pStyle w:val="TableParagraph"/>
              <w:ind w:left="84" w:right="78"/>
              <w:jc w:val="center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489" w:type="dxa"/>
            <w:tcBorders>
              <w:bottom w:val="single" w:sz="4" w:space="0" w:color="000000"/>
            </w:tcBorders>
          </w:tcPr>
          <w:p w14:paraId="1E0E36C6" w14:textId="77777777" w:rsidR="0097093A" w:rsidRDefault="00E70238">
            <w:pPr>
              <w:pStyle w:val="TableParagraph"/>
              <w:ind w:left="85" w:right="78"/>
              <w:jc w:val="center"/>
              <w:rPr>
                <w:sz w:val="18"/>
              </w:rPr>
            </w:pPr>
            <w:r>
              <w:rPr>
                <w:sz w:val="18"/>
              </w:rPr>
              <w:t>564</w:t>
            </w:r>
          </w:p>
        </w:tc>
        <w:tc>
          <w:tcPr>
            <w:tcW w:w="489" w:type="dxa"/>
            <w:tcBorders>
              <w:bottom w:val="single" w:sz="4" w:space="0" w:color="000000"/>
            </w:tcBorders>
          </w:tcPr>
          <w:p w14:paraId="225803B4" w14:textId="77777777" w:rsidR="0097093A" w:rsidRDefault="00E70238">
            <w:pPr>
              <w:pStyle w:val="TableParagraph"/>
              <w:ind w:left="86" w:right="78"/>
              <w:jc w:val="center"/>
              <w:rPr>
                <w:sz w:val="18"/>
              </w:rPr>
            </w:pPr>
            <w:r>
              <w:rPr>
                <w:sz w:val="18"/>
              </w:rPr>
              <w:t>649</w:t>
            </w:r>
          </w:p>
        </w:tc>
        <w:tc>
          <w:tcPr>
            <w:tcW w:w="489" w:type="dxa"/>
            <w:tcBorders>
              <w:bottom w:val="single" w:sz="4" w:space="0" w:color="000000"/>
            </w:tcBorders>
          </w:tcPr>
          <w:p w14:paraId="2592C597" w14:textId="77777777" w:rsidR="0097093A" w:rsidRDefault="00E70238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762</w:t>
            </w:r>
          </w:p>
        </w:tc>
        <w:tc>
          <w:tcPr>
            <w:tcW w:w="490" w:type="dxa"/>
            <w:tcBorders>
              <w:bottom w:val="single" w:sz="4" w:space="0" w:color="000000"/>
            </w:tcBorders>
          </w:tcPr>
          <w:p w14:paraId="0AB30A59" w14:textId="77777777" w:rsidR="0097093A" w:rsidRDefault="00E70238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875</w:t>
            </w:r>
          </w:p>
        </w:tc>
        <w:tc>
          <w:tcPr>
            <w:tcW w:w="490" w:type="dxa"/>
            <w:tcBorders>
              <w:bottom w:val="single" w:sz="4" w:space="0" w:color="000000"/>
            </w:tcBorders>
          </w:tcPr>
          <w:p w14:paraId="11A0BFAB" w14:textId="77777777" w:rsidR="0097093A" w:rsidRDefault="00E70238">
            <w:pPr>
              <w:pStyle w:val="TableParagraph"/>
              <w:ind w:left="95" w:right="80"/>
              <w:jc w:val="center"/>
              <w:rPr>
                <w:sz w:val="18"/>
              </w:rPr>
            </w:pPr>
            <w:r>
              <w:rPr>
                <w:sz w:val="18"/>
              </w:rPr>
              <w:t>960</w:t>
            </w:r>
          </w:p>
        </w:tc>
        <w:tc>
          <w:tcPr>
            <w:tcW w:w="580" w:type="dxa"/>
            <w:tcBorders>
              <w:bottom w:val="single" w:sz="4" w:space="0" w:color="000000"/>
            </w:tcBorders>
          </w:tcPr>
          <w:p w14:paraId="5EE5B399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1045</w:t>
            </w:r>
          </w:p>
        </w:tc>
        <w:tc>
          <w:tcPr>
            <w:tcW w:w="580" w:type="dxa"/>
            <w:tcBorders>
              <w:bottom w:val="single" w:sz="4" w:space="0" w:color="000000"/>
            </w:tcBorders>
          </w:tcPr>
          <w:p w14:paraId="2D27E26E" w14:textId="77777777" w:rsidR="0097093A" w:rsidRDefault="00E70238">
            <w:pPr>
              <w:pStyle w:val="TableParagraph"/>
              <w:ind w:left="96" w:right="79"/>
              <w:jc w:val="center"/>
              <w:rPr>
                <w:sz w:val="18"/>
              </w:rPr>
            </w:pPr>
            <w:r>
              <w:rPr>
                <w:sz w:val="18"/>
              </w:rPr>
              <w:t>1173</w:t>
            </w:r>
          </w:p>
        </w:tc>
        <w:tc>
          <w:tcPr>
            <w:tcW w:w="489" w:type="dxa"/>
            <w:tcBorders>
              <w:bottom w:val="single" w:sz="4" w:space="0" w:color="000000"/>
            </w:tcBorders>
          </w:tcPr>
          <w:p w14:paraId="6E265460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" w:type="dxa"/>
            <w:tcBorders>
              <w:bottom w:val="single" w:sz="4" w:space="0" w:color="000000"/>
            </w:tcBorders>
          </w:tcPr>
          <w:p w14:paraId="4F7FCC7A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" w:type="dxa"/>
            <w:tcBorders>
              <w:bottom w:val="single" w:sz="4" w:space="0" w:color="000000"/>
            </w:tcBorders>
          </w:tcPr>
          <w:p w14:paraId="74D449D8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91" w:type="dxa"/>
            <w:tcBorders>
              <w:bottom w:val="single" w:sz="4" w:space="0" w:color="000000"/>
            </w:tcBorders>
          </w:tcPr>
          <w:p w14:paraId="0F21E865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193419C7" w14:textId="77777777" w:rsidR="0097093A" w:rsidRDefault="0097093A">
      <w:pPr>
        <w:rPr>
          <w:rFonts w:ascii="Times New Roman"/>
          <w:sz w:val="18"/>
        </w:rPr>
        <w:sectPr w:rsidR="0097093A">
          <w:pgSz w:w="11910" w:h="16840"/>
          <w:pgMar w:top="1420" w:right="1300" w:bottom="1440" w:left="1680" w:header="0" w:footer="1249" w:gutter="0"/>
          <w:cols w:space="720"/>
        </w:sectPr>
      </w:pPr>
    </w:p>
    <w:p w14:paraId="7ECD9E83" w14:textId="77777777" w:rsidR="0097093A" w:rsidRDefault="00E70238">
      <w:pPr>
        <w:pStyle w:val="a3"/>
        <w:spacing w:before="48" w:after="46"/>
        <w:ind w:left="120"/>
      </w:pPr>
      <w:bookmarkStart w:id="4" w:name="_bookmark3"/>
      <w:bookmarkEnd w:id="4"/>
      <w:r>
        <w:rPr>
          <w:b/>
        </w:rPr>
        <w:lastRenderedPageBreak/>
        <w:t xml:space="preserve">Table S3. </w:t>
      </w:r>
      <w:r>
        <w:t xml:space="preserve">Non-ribosomal peptide synthetases (NRPSs) contained terminal modules </w:t>
      </w:r>
      <w:proofErr w:type="gramStart"/>
      <w:r>
        <w:t>similar to</w:t>
      </w:r>
      <w:proofErr w:type="gramEnd"/>
      <w:r>
        <w:t xml:space="preserve"> that of LcsG.</w:t>
      </w:r>
    </w:p>
    <w:tbl>
      <w:tblPr>
        <w:tblStyle w:val="TableNormal"/>
        <w:tblW w:w="0" w:type="auto"/>
        <w:tblInd w:w="411" w:type="dxa"/>
        <w:tblLayout w:type="fixed"/>
        <w:tblLook w:val="01E0" w:firstRow="1" w:lastRow="1" w:firstColumn="1" w:lastColumn="1" w:noHBand="0" w:noVBand="0"/>
      </w:tblPr>
      <w:tblGrid>
        <w:gridCol w:w="810"/>
        <w:gridCol w:w="1510"/>
        <w:gridCol w:w="2461"/>
        <w:gridCol w:w="947"/>
        <w:gridCol w:w="1470"/>
        <w:gridCol w:w="530"/>
      </w:tblGrid>
      <w:tr w:rsidR="0097093A" w14:paraId="472417B7" w14:textId="77777777">
        <w:trPr>
          <w:trHeight w:val="623"/>
        </w:trPr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314702C6" w14:textId="77777777" w:rsidR="0097093A" w:rsidRDefault="0097093A">
            <w:pPr>
              <w:pStyle w:val="TableParagraph"/>
              <w:spacing w:before="10"/>
              <w:ind w:left="0"/>
              <w:rPr>
                <w:sz w:val="29"/>
              </w:rPr>
            </w:pPr>
          </w:p>
          <w:p w14:paraId="0C423116" w14:textId="77777777" w:rsidR="0097093A" w:rsidRDefault="00E70238">
            <w:pPr>
              <w:pStyle w:val="TableParagraph"/>
              <w:spacing w:before="0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Name</w:t>
            </w:r>
          </w:p>
        </w:tc>
        <w:tc>
          <w:tcPr>
            <w:tcW w:w="1510" w:type="dxa"/>
            <w:tcBorders>
              <w:top w:val="single" w:sz="4" w:space="0" w:color="000000"/>
              <w:bottom w:val="single" w:sz="4" w:space="0" w:color="000000"/>
            </w:tcBorders>
          </w:tcPr>
          <w:p w14:paraId="6261D396" w14:textId="77777777" w:rsidR="0097093A" w:rsidRDefault="0097093A">
            <w:pPr>
              <w:pStyle w:val="TableParagraph"/>
              <w:spacing w:before="10"/>
              <w:ind w:left="0"/>
              <w:rPr>
                <w:sz w:val="29"/>
              </w:rPr>
            </w:pPr>
          </w:p>
          <w:p w14:paraId="5DFEFCFA" w14:textId="77777777" w:rsidR="0097093A" w:rsidRDefault="00E70238">
            <w:pPr>
              <w:pStyle w:val="TableParagraph"/>
              <w:spacing w:before="0"/>
              <w:ind w:left="109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Gene cluster</w:t>
            </w:r>
          </w:p>
        </w:tc>
        <w:tc>
          <w:tcPr>
            <w:tcW w:w="2461" w:type="dxa"/>
            <w:tcBorders>
              <w:top w:val="single" w:sz="4" w:space="0" w:color="000000"/>
              <w:bottom w:val="single" w:sz="4" w:space="0" w:color="000000"/>
            </w:tcBorders>
          </w:tcPr>
          <w:p w14:paraId="1A3BFAB5" w14:textId="77777777" w:rsidR="0097093A" w:rsidRDefault="0097093A">
            <w:pPr>
              <w:pStyle w:val="TableParagraph"/>
              <w:spacing w:before="10"/>
              <w:ind w:left="0"/>
              <w:rPr>
                <w:sz w:val="29"/>
              </w:rPr>
            </w:pPr>
          </w:p>
          <w:p w14:paraId="0A0DBD36" w14:textId="77777777" w:rsidR="0097093A" w:rsidRDefault="00E70238">
            <w:pPr>
              <w:pStyle w:val="TableParagraph"/>
              <w:spacing w:before="0"/>
              <w:ind w:left="109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Organism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4C2070B9" w14:textId="77777777" w:rsidR="0097093A" w:rsidRDefault="00E70238">
            <w:pPr>
              <w:pStyle w:val="TableParagraph"/>
              <w:spacing w:before="52"/>
              <w:ind w:left="111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Coverage</w:t>
            </w:r>
          </w:p>
          <w:p w14:paraId="13913437" w14:textId="77777777" w:rsidR="0097093A" w:rsidRDefault="00E70238">
            <w:pPr>
              <w:pStyle w:val="TableParagraph"/>
              <w:spacing w:before="105"/>
              <w:ind w:left="111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/Identity</w:t>
            </w:r>
          </w:p>
        </w:tc>
        <w:tc>
          <w:tcPr>
            <w:tcW w:w="1470" w:type="dxa"/>
            <w:tcBorders>
              <w:top w:val="single" w:sz="4" w:space="0" w:color="000000"/>
              <w:bottom w:val="single" w:sz="4" w:space="0" w:color="000000"/>
            </w:tcBorders>
          </w:tcPr>
          <w:p w14:paraId="448CCEA3" w14:textId="77777777" w:rsidR="0097093A" w:rsidRDefault="0097093A">
            <w:pPr>
              <w:pStyle w:val="TableParagraph"/>
              <w:spacing w:before="10"/>
              <w:ind w:left="0"/>
              <w:rPr>
                <w:sz w:val="29"/>
              </w:rPr>
            </w:pPr>
          </w:p>
          <w:p w14:paraId="68E026F1" w14:textId="77777777" w:rsidR="0097093A" w:rsidRDefault="00E70238">
            <w:pPr>
              <w:pStyle w:val="TableParagraph"/>
              <w:spacing w:before="0"/>
              <w:ind w:left="109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Accession No.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</w:tcBorders>
          </w:tcPr>
          <w:p w14:paraId="7A42E2AF" w14:textId="77777777" w:rsidR="0097093A" w:rsidRDefault="0097093A">
            <w:pPr>
              <w:pStyle w:val="TableParagraph"/>
              <w:spacing w:before="10"/>
              <w:ind w:left="0"/>
              <w:rPr>
                <w:sz w:val="29"/>
              </w:rPr>
            </w:pPr>
          </w:p>
          <w:p w14:paraId="72FF4C6E" w14:textId="77777777" w:rsidR="0097093A" w:rsidRDefault="00E70238">
            <w:pPr>
              <w:pStyle w:val="TableParagraph"/>
              <w:spacing w:before="0"/>
              <w:ind w:left="111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Ref.</w:t>
            </w:r>
          </w:p>
        </w:tc>
      </w:tr>
      <w:tr w:rsidR="0097093A" w14:paraId="5B11D177" w14:textId="77777777">
        <w:trPr>
          <w:trHeight w:val="315"/>
        </w:trPr>
        <w:tc>
          <w:tcPr>
            <w:tcW w:w="810" w:type="dxa"/>
            <w:tcBorders>
              <w:top w:val="single" w:sz="4" w:space="0" w:color="000000"/>
            </w:tcBorders>
          </w:tcPr>
          <w:p w14:paraId="4EAE95C8" w14:textId="77777777" w:rsidR="0097093A" w:rsidRDefault="00E70238">
            <w:pPr>
              <w:pStyle w:val="TableParagraph"/>
              <w:spacing w:before="5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InpA</w:t>
            </w:r>
          </w:p>
        </w:tc>
        <w:tc>
          <w:tcPr>
            <w:tcW w:w="1510" w:type="dxa"/>
            <w:tcBorders>
              <w:top w:val="single" w:sz="4" w:space="0" w:color="000000"/>
            </w:tcBorders>
          </w:tcPr>
          <w:p w14:paraId="1AB4EC61" w14:textId="77777777" w:rsidR="0097093A" w:rsidRDefault="00E70238">
            <w:pPr>
              <w:pStyle w:val="TableParagraph"/>
              <w:spacing w:before="52"/>
              <w:ind w:left="109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Fellutamide</w:t>
            </w:r>
            <w:proofErr w:type="spellEnd"/>
            <w:r>
              <w:rPr>
                <w:rFonts w:ascii="Times New Roman"/>
                <w:sz w:val="18"/>
              </w:rPr>
              <w:t xml:space="preserve"> B</w:t>
            </w:r>
          </w:p>
        </w:tc>
        <w:tc>
          <w:tcPr>
            <w:tcW w:w="2461" w:type="dxa"/>
            <w:tcBorders>
              <w:top w:val="single" w:sz="4" w:space="0" w:color="000000"/>
            </w:tcBorders>
          </w:tcPr>
          <w:p w14:paraId="29DD0D19" w14:textId="77777777" w:rsidR="0097093A" w:rsidRDefault="00E70238">
            <w:pPr>
              <w:pStyle w:val="TableParagraph"/>
              <w:spacing w:before="52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i/>
                <w:sz w:val="18"/>
              </w:rPr>
              <w:t xml:space="preserve">Aspergillus </w:t>
            </w:r>
            <w:proofErr w:type="spellStart"/>
            <w:r>
              <w:rPr>
                <w:rFonts w:ascii="Times New Roman"/>
                <w:i/>
                <w:sz w:val="18"/>
              </w:rPr>
              <w:t>nidulans</w:t>
            </w:r>
            <w:proofErr w:type="spellEnd"/>
            <w:r>
              <w:rPr>
                <w:rFonts w:ascii="Times New Roman"/>
                <w:i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FGSC A4</w:t>
            </w:r>
          </w:p>
        </w:tc>
        <w:tc>
          <w:tcPr>
            <w:tcW w:w="947" w:type="dxa"/>
            <w:tcBorders>
              <w:top w:val="single" w:sz="4" w:space="0" w:color="000000"/>
            </w:tcBorders>
          </w:tcPr>
          <w:p w14:paraId="204C32FA" w14:textId="77777777" w:rsidR="0097093A" w:rsidRDefault="00E70238">
            <w:pPr>
              <w:pStyle w:val="TableParagraph"/>
              <w:spacing w:before="52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100/41.57</w:t>
            </w:r>
          </w:p>
        </w:tc>
        <w:tc>
          <w:tcPr>
            <w:tcW w:w="1470" w:type="dxa"/>
            <w:tcBorders>
              <w:top w:val="single" w:sz="4" w:space="0" w:color="000000"/>
            </w:tcBorders>
          </w:tcPr>
          <w:p w14:paraId="264C71D2" w14:textId="77777777" w:rsidR="0097093A" w:rsidRDefault="00E70238">
            <w:pPr>
              <w:pStyle w:val="TableParagraph"/>
              <w:spacing w:before="52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Q5B7I5.1</w:t>
            </w:r>
          </w:p>
        </w:tc>
        <w:tc>
          <w:tcPr>
            <w:tcW w:w="530" w:type="dxa"/>
            <w:tcBorders>
              <w:top w:val="single" w:sz="4" w:space="0" w:color="000000"/>
            </w:tcBorders>
          </w:tcPr>
          <w:p w14:paraId="5DB74653" w14:textId="1C59A6B7" w:rsidR="0097093A" w:rsidRPr="00E70238" w:rsidRDefault="00E70238">
            <w:pPr>
              <w:pStyle w:val="TableParagraph"/>
              <w:spacing w:before="52"/>
              <w:ind w:left="111"/>
              <w:rPr>
                <w:rFonts w:ascii="Times New Roman"/>
                <w:sz w:val="18"/>
                <w:vertAlign w:val="superscript"/>
              </w:rPr>
            </w:pPr>
            <w:r w:rsidRPr="00E70238">
              <w:rPr>
                <w:rFonts w:ascii="Times New Roman"/>
                <w:sz w:val="18"/>
                <w:vertAlign w:val="superscript"/>
              </w:rPr>
              <w:t>29</w:t>
            </w:r>
          </w:p>
        </w:tc>
      </w:tr>
      <w:tr w:rsidR="0097093A" w14:paraId="27FD5119" w14:textId="77777777">
        <w:trPr>
          <w:trHeight w:val="311"/>
        </w:trPr>
        <w:tc>
          <w:tcPr>
            <w:tcW w:w="810" w:type="dxa"/>
          </w:tcPr>
          <w:p w14:paraId="559DB0F9" w14:textId="77777777" w:rsidR="0097093A" w:rsidRDefault="00E70238">
            <w:pPr>
              <w:pStyle w:val="TableParagraph"/>
              <w:spacing w:before="48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ApmA</w:t>
            </w:r>
            <w:proofErr w:type="spellEnd"/>
          </w:p>
        </w:tc>
        <w:tc>
          <w:tcPr>
            <w:tcW w:w="1510" w:type="dxa"/>
          </w:tcPr>
          <w:p w14:paraId="1D9B2C22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Asperphenamate</w:t>
            </w:r>
          </w:p>
        </w:tc>
        <w:tc>
          <w:tcPr>
            <w:tcW w:w="2461" w:type="dxa"/>
          </w:tcPr>
          <w:p w14:paraId="64F8C880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i/>
                <w:sz w:val="18"/>
              </w:rPr>
            </w:pPr>
            <w:r>
              <w:rPr>
                <w:rFonts w:ascii="Times New Roman"/>
                <w:i/>
                <w:sz w:val="18"/>
              </w:rPr>
              <w:t xml:space="preserve">Penicillium </w:t>
            </w:r>
            <w:proofErr w:type="spellStart"/>
            <w:r>
              <w:rPr>
                <w:rFonts w:ascii="Times New Roman"/>
                <w:i/>
                <w:sz w:val="18"/>
              </w:rPr>
              <w:t>brevicompactum</w:t>
            </w:r>
            <w:proofErr w:type="spellEnd"/>
          </w:p>
        </w:tc>
        <w:tc>
          <w:tcPr>
            <w:tcW w:w="947" w:type="dxa"/>
          </w:tcPr>
          <w:p w14:paraId="3730C086" w14:textId="77777777" w:rsidR="0097093A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100/42.35</w:t>
            </w:r>
          </w:p>
        </w:tc>
        <w:tc>
          <w:tcPr>
            <w:tcW w:w="1470" w:type="dxa"/>
          </w:tcPr>
          <w:p w14:paraId="6456AF57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A0A1W6BT53.1</w:t>
            </w:r>
          </w:p>
        </w:tc>
        <w:tc>
          <w:tcPr>
            <w:tcW w:w="530" w:type="dxa"/>
          </w:tcPr>
          <w:p w14:paraId="6C919490" w14:textId="365D82CA" w:rsidR="0097093A" w:rsidRPr="00E70238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  <w:vertAlign w:val="superscript"/>
              </w:rPr>
            </w:pPr>
            <w:r w:rsidRPr="00E70238">
              <w:rPr>
                <w:rFonts w:ascii="Times New Roman"/>
                <w:sz w:val="18"/>
                <w:vertAlign w:val="superscript"/>
              </w:rPr>
              <w:t>30</w:t>
            </w:r>
          </w:p>
        </w:tc>
      </w:tr>
      <w:tr w:rsidR="0097093A" w14:paraId="2EF94CD9" w14:textId="77777777">
        <w:trPr>
          <w:trHeight w:val="312"/>
        </w:trPr>
        <w:tc>
          <w:tcPr>
            <w:tcW w:w="810" w:type="dxa"/>
          </w:tcPr>
          <w:p w14:paraId="3C1CFE6E" w14:textId="77777777" w:rsidR="0097093A" w:rsidRDefault="00E70238">
            <w:pPr>
              <w:pStyle w:val="TableParagraph"/>
              <w:spacing w:before="4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AtnA</w:t>
            </w:r>
          </w:p>
        </w:tc>
        <w:tc>
          <w:tcPr>
            <w:tcW w:w="1510" w:type="dxa"/>
          </w:tcPr>
          <w:p w14:paraId="3F598D57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Aspercryptin</w:t>
            </w:r>
            <w:proofErr w:type="spellEnd"/>
          </w:p>
        </w:tc>
        <w:tc>
          <w:tcPr>
            <w:tcW w:w="2461" w:type="dxa"/>
          </w:tcPr>
          <w:p w14:paraId="6990121A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i/>
                <w:sz w:val="18"/>
              </w:rPr>
              <w:t xml:space="preserve">Aspergillus </w:t>
            </w:r>
            <w:proofErr w:type="spellStart"/>
            <w:r>
              <w:rPr>
                <w:rFonts w:ascii="Times New Roman"/>
                <w:i/>
                <w:sz w:val="18"/>
              </w:rPr>
              <w:t>nidulans</w:t>
            </w:r>
            <w:proofErr w:type="spellEnd"/>
            <w:r>
              <w:rPr>
                <w:rFonts w:ascii="Times New Roman"/>
                <w:i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FGSC A4</w:t>
            </w:r>
          </w:p>
        </w:tc>
        <w:tc>
          <w:tcPr>
            <w:tcW w:w="947" w:type="dxa"/>
          </w:tcPr>
          <w:p w14:paraId="571364EF" w14:textId="77777777" w:rsidR="0097093A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100/42.16</w:t>
            </w:r>
          </w:p>
        </w:tc>
        <w:tc>
          <w:tcPr>
            <w:tcW w:w="1470" w:type="dxa"/>
          </w:tcPr>
          <w:p w14:paraId="1E13F779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Q5AUZ6.1</w:t>
            </w:r>
          </w:p>
        </w:tc>
        <w:tc>
          <w:tcPr>
            <w:tcW w:w="530" w:type="dxa"/>
          </w:tcPr>
          <w:p w14:paraId="7F099DD7" w14:textId="3C6F3DB9" w:rsidR="0097093A" w:rsidRPr="00E70238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  <w:vertAlign w:val="superscript"/>
              </w:rPr>
            </w:pPr>
            <w:r w:rsidRPr="00E70238">
              <w:rPr>
                <w:rFonts w:ascii="Times New Roman"/>
                <w:sz w:val="18"/>
                <w:vertAlign w:val="superscript"/>
              </w:rPr>
              <w:t>31</w:t>
            </w:r>
          </w:p>
        </w:tc>
      </w:tr>
      <w:tr w:rsidR="0097093A" w14:paraId="6D1C63EC" w14:textId="77777777">
        <w:trPr>
          <w:trHeight w:val="311"/>
        </w:trPr>
        <w:tc>
          <w:tcPr>
            <w:tcW w:w="810" w:type="dxa"/>
          </w:tcPr>
          <w:p w14:paraId="2D05F188" w14:textId="77777777" w:rsidR="0097093A" w:rsidRDefault="00E70238">
            <w:pPr>
              <w:pStyle w:val="TableParagraph"/>
              <w:spacing w:before="4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NRPS 5</w:t>
            </w:r>
          </w:p>
        </w:tc>
        <w:tc>
          <w:tcPr>
            <w:tcW w:w="1510" w:type="dxa"/>
          </w:tcPr>
          <w:p w14:paraId="580FB9EF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Fusaoctaxin</w:t>
            </w:r>
            <w:proofErr w:type="spellEnd"/>
            <w:r>
              <w:rPr>
                <w:rFonts w:ascii="Times New Roman"/>
                <w:sz w:val="18"/>
              </w:rPr>
              <w:t xml:space="preserve"> A</w:t>
            </w:r>
          </w:p>
        </w:tc>
        <w:tc>
          <w:tcPr>
            <w:tcW w:w="2461" w:type="dxa"/>
          </w:tcPr>
          <w:p w14:paraId="6E5CE342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i/>
                <w:sz w:val="18"/>
              </w:rPr>
              <w:t xml:space="preserve">Fusarium </w:t>
            </w:r>
            <w:proofErr w:type="spellStart"/>
            <w:r>
              <w:rPr>
                <w:rFonts w:ascii="Times New Roman"/>
                <w:i/>
                <w:sz w:val="18"/>
              </w:rPr>
              <w:t>graminearum</w:t>
            </w:r>
            <w:proofErr w:type="spellEnd"/>
            <w:r>
              <w:rPr>
                <w:rFonts w:ascii="Times New Roman"/>
                <w:i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PH-1</w:t>
            </w:r>
          </w:p>
        </w:tc>
        <w:tc>
          <w:tcPr>
            <w:tcW w:w="947" w:type="dxa"/>
          </w:tcPr>
          <w:p w14:paraId="7C874838" w14:textId="77777777" w:rsidR="0097093A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92/40.69</w:t>
            </w:r>
          </w:p>
        </w:tc>
        <w:tc>
          <w:tcPr>
            <w:tcW w:w="1470" w:type="dxa"/>
          </w:tcPr>
          <w:p w14:paraId="6CEA8640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I1SAJ7.1</w:t>
            </w:r>
          </w:p>
        </w:tc>
        <w:tc>
          <w:tcPr>
            <w:tcW w:w="530" w:type="dxa"/>
          </w:tcPr>
          <w:p w14:paraId="7C2D3377" w14:textId="129FC0D8" w:rsidR="0097093A" w:rsidRPr="00E70238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  <w:vertAlign w:val="superscript"/>
              </w:rPr>
            </w:pPr>
            <w:r w:rsidRPr="00E70238">
              <w:rPr>
                <w:rFonts w:ascii="Times New Roman"/>
                <w:sz w:val="18"/>
                <w:vertAlign w:val="superscript"/>
              </w:rPr>
              <w:t>32</w:t>
            </w:r>
          </w:p>
        </w:tc>
      </w:tr>
      <w:tr w:rsidR="0097093A" w14:paraId="28856A41" w14:textId="77777777">
        <w:trPr>
          <w:trHeight w:val="311"/>
        </w:trPr>
        <w:tc>
          <w:tcPr>
            <w:tcW w:w="810" w:type="dxa"/>
          </w:tcPr>
          <w:p w14:paraId="75325323" w14:textId="77777777" w:rsidR="0097093A" w:rsidRDefault="00E70238">
            <w:pPr>
              <w:pStyle w:val="TableParagraph"/>
              <w:spacing w:before="48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PpzA</w:t>
            </w:r>
            <w:proofErr w:type="spellEnd"/>
          </w:p>
        </w:tc>
        <w:tc>
          <w:tcPr>
            <w:tcW w:w="1510" w:type="dxa"/>
          </w:tcPr>
          <w:p w14:paraId="26AC500A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Pyrrolopyrazine</w:t>
            </w:r>
            <w:proofErr w:type="spellEnd"/>
          </w:p>
        </w:tc>
        <w:tc>
          <w:tcPr>
            <w:tcW w:w="2461" w:type="dxa"/>
          </w:tcPr>
          <w:p w14:paraId="3B875FE2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i/>
                <w:sz w:val="18"/>
              </w:rPr>
              <w:t xml:space="preserve">Metarhizium </w:t>
            </w:r>
            <w:proofErr w:type="spellStart"/>
            <w:r>
              <w:rPr>
                <w:rFonts w:ascii="Times New Roman"/>
                <w:i/>
                <w:sz w:val="18"/>
              </w:rPr>
              <w:t>rileyi</w:t>
            </w:r>
            <w:proofErr w:type="spellEnd"/>
            <w:r>
              <w:rPr>
                <w:rFonts w:ascii="Times New Roman"/>
                <w:i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RCEF 4871</w:t>
            </w:r>
          </w:p>
        </w:tc>
        <w:tc>
          <w:tcPr>
            <w:tcW w:w="947" w:type="dxa"/>
          </w:tcPr>
          <w:p w14:paraId="5376292F" w14:textId="77777777" w:rsidR="0097093A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100/40.24</w:t>
            </w:r>
          </w:p>
        </w:tc>
        <w:tc>
          <w:tcPr>
            <w:tcW w:w="1470" w:type="dxa"/>
          </w:tcPr>
          <w:p w14:paraId="7716BFDF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A0A166YZW0.1</w:t>
            </w:r>
          </w:p>
        </w:tc>
        <w:tc>
          <w:tcPr>
            <w:tcW w:w="530" w:type="dxa"/>
          </w:tcPr>
          <w:p w14:paraId="3ECBB902" w14:textId="15B5E1C2" w:rsidR="0097093A" w:rsidRPr="00E70238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  <w:vertAlign w:val="superscript"/>
              </w:rPr>
            </w:pPr>
            <w:r w:rsidRPr="00E70238">
              <w:rPr>
                <w:rFonts w:ascii="Times New Roman"/>
                <w:sz w:val="18"/>
                <w:vertAlign w:val="superscript"/>
              </w:rPr>
              <w:t>33</w:t>
            </w:r>
          </w:p>
        </w:tc>
      </w:tr>
      <w:tr w:rsidR="0097093A" w14:paraId="4DA2D43A" w14:textId="77777777">
        <w:trPr>
          <w:trHeight w:val="312"/>
        </w:trPr>
        <w:tc>
          <w:tcPr>
            <w:tcW w:w="810" w:type="dxa"/>
          </w:tcPr>
          <w:p w14:paraId="214A0200" w14:textId="77777777" w:rsidR="0097093A" w:rsidRDefault="00E70238">
            <w:pPr>
              <w:pStyle w:val="TableParagraph"/>
              <w:spacing w:before="48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PerA</w:t>
            </w:r>
            <w:proofErr w:type="spellEnd"/>
          </w:p>
        </w:tc>
        <w:tc>
          <w:tcPr>
            <w:tcW w:w="1510" w:type="dxa"/>
          </w:tcPr>
          <w:p w14:paraId="2F3B914B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Peramine</w:t>
            </w:r>
            <w:proofErr w:type="spellEnd"/>
          </w:p>
        </w:tc>
        <w:tc>
          <w:tcPr>
            <w:tcW w:w="2461" w:type="dxa"/>
          </w:tcPr>
          <w:p w14:paraId="1B41B52D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i/>
                <w:sz w:val="18"/>
              </w:rPr>
              <w:t>Epichloe</w:t>
            </w:r>
            <w:proofErr w:type="spellEnd"/>
            <w:r>
              <w:rPr>
                <w:rFonts w:ascii="Times New Roman"/>
                <w:i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8"/>
              </w:rPr>
              <w:t>festucae</w:t>
            </w:r>
            <w:proofErr w:type="spellEnd"/>
            <w:r>
              <w:rPr>
                <w:rFonts w:ascii="Times New Roman"/>
                <w:i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Fl1</w:t>
            </w:r>
          </w:p>
        </w:tc>
        <w:tc>
          <w:tcPr>
            <w:tcW w:w="947" w:type="dxa"/>
          </w:tcPr>
          <w:p w14:paraId="42D04B66" w14:textId="77777777" w:rsidR="0097093A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96/41.49</w:t>
            </w:r>
          </w:p>
        </w:tc>
        <w:tc>
          <w:tcPr>
            <w:tcW w:w="1470" w:type="dxa"/>
          </w:tcPr>
          <w:p w14:paraId="4BE96FE8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Q4H424.2</w:t>
            </w:r>
          </w:p>
        </w:tc>
        <w:tc>
          <w:tcPr>
            <w:tcW w:w="530" w:type="dxa"/>
          </w:tcPr>
          <w:p w14:paraId="5576E7AE" w14:textId="7DA2874B" w:rsidR="0097093A" w:rsidRPr="00E70238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  <w:vertAlign w:val="superscript"/>
              </w:rPr>
            </w:pPr>
            <w:r w:rsidRPr="00E70238">
              <w:rPr>
                <w:rFonts w:ascii="Times New Roman"/>
                <w:sz w:val="18"/>
                <w:vertAlign w:val="superscript"/>
              </w:rPr>
              <w:t>34</w:t>
            </w:r>
          </w:p>
        </w:tc>
      </w:tr>
      <w:tr w:rsidR="0097093A" w14:paraId="30EC3514" w14:textId="77777777">
        <w:trPr>
          <w:trHeight w:val="307"/>
        </w:trPr>
        <w:tc>
          <w:tcPr>
            <w:tcW w:w="810" w:type="dxa"/>
            <w:tcBorders>
              <w:bottom w:val="single" w:sz="4" w:space="0" w:color="000000"/>
            </w:tcBorders>
          </w:tcPr>
          <w:p w14:paraId="7AB4A2FD" w14:textId="77777777" w:rsidR="0097093A" w:rsidRDefault="00E70238">
            <w:pPr>
              <w:pStyle w:val="TableParagraph"/>
              <w:spacing w:before="48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LgrD</w:t>
            </w:r>
            <w:proofErr w:type="spellEnd"/>
          </w:p>
        </w:tc>
        <w:tc>
          <w:tcPr>
            <w:tcW w:w="1510" w:type="dxa"/>
            <w:tcBorders>
              <w:bottom w:val="single" w:sz="4" w:space="0" w:color="000000"/>
            </w:tcBorders>
          </w:tcPr>
          <w:p w14:paraId="7EDDAFA7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Linear gramicidin</w:t>
            </w:r>
          </w:p>
        </w:tc>
        <w:tc>
          <w:tcPr>
            <w:tcW w:w="2461" w:type="dxa"/>
            <w:tcBorders>
              <w:bottom w:val="single" w:sz="4" w:space="0" w:color="000000"/>
            </w:tcBorders>
          </w:tcPr>
          <w:p w14:paraId="19A8A1AA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i/>
                <w:sz w:val="18"/>
              </w:rPr>
            </w:pPr>
            <w:proofErr w:type="spellStart"/>
            <w:r>
              <w:rPr>
                <w:rFonts w:ascii="Times New Roman"/>
                <w:i/>
                <w:sz w:val="18"/>
              </w:rPr>
              <w:t>Brevibacillus</w:t>
            </w:r>
            <w:proofErr w:type="spellEnd"/>
            <w:r>
              <w:rPr>
                <w:rFonts w:ascii="Times New Roman"/>
                <w:i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8"/>
              </w:rPr>
              <w:t>parabrevis</w:t>
            </w:r>
            <w:proofErr w:type="spellEnd"/>
          </w:p>
        </w:tc>
        <w:tc>
          <w:tcPr>
            <w:tcW w:w="947" w:type="dxa"/>
            <w:tcBorders>
              <w:bottom w:val="single" w:sz="4" w:space="0" w:color="000000"/>
            </w:tcBorders>
          </w:tcPr>
          <w:p w14:paraId="754EC44E" w14:textId="77777777" w:rsidR="0097093A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89/33.62</w:t>
            </w:r>
          </w:p>
        </w:tc>
        <w:tc>
          <w:tcPr>
            <w:tcW w:w="1470" w:type="dxa"/>
            <w:tcBorders>
              <w:bottom w:val="single" w:sz="4" w:space="0" w:color="000000"/>
            </w:tcBorders>
          </w:tcPr>
          <w:p w14:paraId="69CDE476" w14:textId="77777777" w:rsidR="0097093A" w:rsidRDefault="00E70238">
            <w:pPr>
              <w:pStyle w:val="TableParagraph"/>
              <w:spacing w:before="48"/>
              <w:ind w:left="1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Q70LM4.1</w:t>
            </w:r>
          </w:p>
        </w:tc>
        <w:tc>
          <w:tcPr>
            <w:tcW w:w="530" w:type="dxa"/>
            <w:tcBorders>
              <w:bottom w:val="single" w:sz="4" w:space="0" w:color="000000"/>
            </w:tcBorders>
          </w:tcPr>
          <w:p w14:paraId="1AC27416" w14:textId="5F2D54CF" w:rsidR="0097093A" w:rsidRPr="00E70238" w:rsidRDefault="00E70238">
            <w:pPr>
              <w:pStyle w:val="TableParagraph"/>
              <w:spacing w:before="48"/>
              <w:ind w:left="111"/>
              <w:rPr>
                <w:rFonts w:ascii="Times New Roman"/>
                <w:sz w:val="18"/>
                <w:vertAlign w:val="superscript"/>
              </w:rPr>
            </w:pPr>
            <w:r w:rsidRPr="00E70238">
              <w:rPr>
                <w:rFonts w:ascii="Times New Roman"/>
                <w:sz w:val="18"/>
                <w:vertAlign w:val="superscript"/>
              </w:rPr>
              <w:t>35</w:t>
            </w:r>
          </w:p>
        </w:tc>
      </w:tr>
    </w:tbl>
    <w:p w14:paraId="70BD05DF" w14:textId="77777777" w:rsidR="0097093A" w:rsidRDefault="0097093A">
      <w:pPr>
        <w:rPr>
          <w:rFonts w:ascii="Times New Roman"/>
          <w:sz w:val="18"/>
        </w:rPr>
        <w:sectPr w:rsidR="0097093A">
          <w:pgSz w:w="11910" w:h="16840"/>
          <w:pgMar w:top="1420" w:right="1300" w:bottom="1440" w:left="1680" w:header="0" w:footer="1249" w:gutter="0"/>
          <w:cols w:space="720"/>
        </w:sectPr>
      </w:pPr>
    </w:p>
    <w:p w14:paraId="1E973267" w14:textId="77777777" w:rsidR="0097093A" w:rsidRDefault="00E70238">
      <w:pPr>
        <w:pStyle w:val="a3"/>
        <w:spacing w:before="48"/>
        <w:ind w:left="120"/>
      </w:pPr>
      <w:bookmarkStart w:id="5" w:name="_bookmark4"/>
      <w:bookmarkEnd w:id="5"/>
      <w:r>
        <w:rPr>
          <w:b/>
        </w:rPr>
        <w:lastRenderedPageBreak/>
        <w:t xml:space="preserve">Table S4. </w:t>
      </w:r>
      <w:r>
        <w:t>Plasmids and strains used in this study.</w:t>
      </w:r>
    </w:p>
    <w:p w14:paraId="29754C98" w14:textId="77777777" w:rsidR="0097093A" w:rsidRDefault="0097093A">
      <w:pPr>
        <w:pStyle w:val="a3"/>
        <w:spacing w:before="9"/>
        <w:rPr>
          <w:sz w:val="6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1875"/>
        <w:gridCol w:w="3485"/>
        <w:gridCol w:w="3350"/>
      </w:tblGrid>
      <w:tr w:rsidR="0097093A" w14:paraId="17A4DB2F" w14:textId="77777777">
        <w:trPr>
          <w:trHeight w:val="311"/>
        </w:trPr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</w:tcPr>
          <w:p w14:paraId="14083F62" w14:textId="77777777" w:rsidR="0097093A" w:rsidRDefault="00E70238">
            <w:pPr>
              <w:pStyle w:val="TableParagraph"/>
              <w:spacing w:before="47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Plasmids/Strains</w:t>
            </w:r>
          </w:p>
        </w:tc>
        <w:tc>
          <w:tcPr>
            <w:tcW w:w="3485" w:type="dxa"/>
            <w:tcBorders>
              <w:top w:val="single" w:sz="4" w:space="0" w:color="000000"/>
              <w:bottom w:val="single" w:sz="4" w:space="0" w:color="000000"/>
            </w:tcBorders>
          </w:tcPr>
          <w:p w14:paraId="1B74561D" w14:textId="77777777" w:rsidR="0097093A" w:rsidRDefault="00E70238">
            <w:pPr>
              <w:pStyle w:val="TableParagraph"/>
              <w:spacing w:before="47"/>
              <w:ind w:left="131"/>
              <w:rPr>
                <w:b/>
                <w:sz w:val="18"/>
              </w:rPr>
            </w:pPr>
            <w:r>
              <w:rPr>
                <w:b/>
                <w:sz w:val="18"/>
              </w:rPr>
              <w:t>Description</w:t>
            </w:r>
          </w:p>
        </w:tc>
        <w:tc>
          <w:tcPr>
            <w:tcW w:w="3350" w:type="dxa"/>
            <w:tcBorders>
              <w:top w:val="single" w:sz="4" w:space="0" w:color="000000"/>
              <w:bottom w:val="single" w:sz="4" w:space="0" w:color="000000"/>
            </w:tcBorders>
          </w:tcPr>
          <w:p w14:paraId="59186343" w14:textId="77777777" w:rsidR="0097093A" w:rsidRDefault="00E70238">
            <w:pPr>
              <w:pStyle w:val="TableParagraph"/>
              <w:spacing w:before="47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Reference</w:t>
            </w:r>
          </w:p>
        </w:tc>
      </w:tr>
      <w:tr w:rsidR="0097093A" w14:paraId="7934A696" w14:textId="77777777">
        <w:trPr>
          <w:trHeight w:val="950"/>
        </w:trPr>
        <w:tc>
          <w:tcPr>
            <w:tcW w:w="1875" w:type="dxa"/>
            <w:tcBorders>
              <w:top w:val="single" w:sz="4" w:space="0" w:color="000000"/>
            </w:tcBorders>
          </w:tcPr>
          <w:p w14:paraId="2A794562" w14:textId="77777777" w:rsidR="0097093A" w:rsidRDefault="00E70238">
            <w:pPr>
              <w:pStyle w:val="TableParagraph"/>
              <w:spacing w:before="47"/>
              <w:ind w:left="117"/>
              <w:rPr>
                <w:sz w:val="18"/>
              </w:rPr>
            </w:pPr>
            <w:r>
              <w:rPr>
                <w:sz w:val="18"/>
              </w:rPr>
              <w:t>pKOV21</w:t>
            </w:r>
          </w:p>
        </w:tc>
        <w:tc>
          <w:tcPr>
            <w:tcW w:w="3485" w:type="dxa"/>
            <w:tcBorders>
              <w:top w:val="single" w:sz="4" w:space="0" w:color="000000"/>
            </w:tcBorders>
          </w:tcPr>
          <w:p w14:paraId="096799FF" w14:textId="77777777" w:rsidR="0097093A" w:rsidRDefault="00E70238">
            <w:pPr>
              <w:pStyle w:val="TableParagraph"/>
              <w:spacing w:before="47"/>
              <w:ind w:left="131"/>
              <w:rPr>
                <w:sz w:val="18"/>
              </w:rPr>
            </w:pPr>
            <w:r>
              <w:rPr>
                <w:sz w:val="18"/>
              </w:rPr>
              <w:t>geneticin (</w:t>
            </w:r>
            <w:r>
              <w:rPr>
                <w:i/>
                <w:sz w:val="18"/>
              </w:rPr>
              <w:t>neo</w:t>
            </w:r>
            <w:r>
              <w:rPr>
                <w:sz w:val="18"/>
              </w:rPr>
              <w:t>) resistance vector</w:t>
            </w:r>
          </w:p>
        </w:tc>
        <w:tc>
          <w:tcPr>
            <w:tcW w:w="3350" w:type="dxa"/>
            <w:tcBorders>
              <w:top w:val="single" w:sz="4" w:space="0" w:color="000000"/>
            </w:tcBorders>
          </w:tcPr>
          <w:p w14:paraId="668B737F" w14:textId="77777777" w:rsidR="0097093A" w:rsidRDefault="00E70238">
            <w:pPr>
              <w:pStyle w:val="TableParagraph"/>
              <w:spacing w:before="47" w:line="340" w:lineRule="auto"/>
              <w:ind w:left="184" w:right="392"/>
              <w:rPr>
                <w:sz w:val="18"/>
              </w:rPr>
            </w:pPr>
            <w:r>
              <w:rPr>
                <w:sz w:val="18"/>
              </w:rPr>
              <w:t>Shen, B. et al. Development of a high- efficiency gene knockout system</w:t>
            </w:r>
          </w:p>
          <w:p w14:paraId="0EDAC141" w14:textId="77777777" w:rsidR="0097093A" w:rsidRDefault="00E70238">
            <w:pPr>
              <w:pStyle w:val="TableParagraph"/>
              <w:spacing w:before="0"/>
              <w:ind w:left="184"/>
              <w:rPr>
                <w:i/>
                <w:sz w:val="18"/>
              </w:rPr>
            </w:pPr>
            <w:r>
              <w:rPr>
                <w:sz w:val="18"/>
              </w:rPr>
              <w:t xml:space="preserve">for </w:t>
            </w:r>
            <w:proofErr w:type="spellStart"/>
            <w:r>
              <w:rPr>
                <w:i/>
                <w:sz w:val="18"/>
              </w:rPr>
              <w:t>Pochonia</w:t>
            </w:r>
            <w:proofErr w:type="spellEnd"/>
            <w:r>
              <w:rPr>
                <w:i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chlamydosporia</w:t>
            </w:r>
            <w:proofErr w:type="spellEnd"/>
          </w:p>
        </w:tc>
      </w:tr>
      <w:tr w:rsidR="0097093A" w14:paraId="1583F3E7" w14:textId="77777777">
        <w:trPr>
          <w:trHeight w:val="311"/>
        </w:trPr>
        <w:tc>
          <w:tcPr>
            <w:tcW w:w="1875" w:type="dxa"/>
          </w:tcPr>
          <w:p w14:paraId="73E7CFBC" w14:textId="77777777" w:rsidR="0097093A" w:rsidRDefault="00E70238">
            <w:pPr>
              <w:pStyle w:val="TableParagraph"/>
              <w:spacing w:before="32"/>
              <w:ind w:left="117"/>
              <w:rPr>
                <w:sz w:val="18"/>
              </w:rPr>
            </w:pPr>
            <w:proofErr w:type="spellStart"/>
            <w:r>
              <w:rPr>
                <w:sz w:val="18"/>
              </w:rPr>
              <w:t>pEASY</w:t>
            </w:r>
            <w:proofErr w:type="spellEnd"/>
          </w:p>
        </w:tc>
        <w:tc>
          <w:tcPr>
            <w:tcW w:w="3485" w:type="dxa"/>
          </w:tcPr>
          <w:p w14:paraId="1F195A42" w14:textId="77777777" w:rsidR="0097093A" w:rsidRPr="00190274" w:rsidRDefault="00E70238">
            <w:pPr>
              <w:pStyle w:val="TableParagraph"/>
              <w:spacing w:before="32"/>
              <w:ind w:left="131"/>
              <w:rPr>
                <w:sz w:val="18"/>
                <w:lang w:val="fr-FR"/>
              </w:rPr>
            </w:pPr>
            <w:r w:rsidRPr="00190274">
              <w:rPr>
                <w:i/>
                <w:sz w:val="18"/>
                <w:lang w:val="fr-FR"/>
              </w:rPr>
              <w:t>LacZ</w:t>
            </w:r>
            <w:r>
              <w:rPr>
                <w:i/>
                <w:sz w:val="18"/>
              </w:rPr>
              <w:t>α</w:t>
            </w:r>
            <w:r w:rsidRPr="00190274">
              <w:rPr>
                <w:sz w:val="18"/>
                <w:lang w:val="fr-FR"/>
              </w:rPr>
              <w:t>, T7 promoter, Kan</w:t>
            </w:r>
            <w:r w:rsidRPr="00190274">
              <w:rPr>
                <w:position w:val="5"/>
                <w:sz w:val="12"/>
                <w:lang w:val="fr-FR"/>
              </w:rPr>
              <w:t>r</w:t>
            </w:r>
            <w:r w:rsidRPr="00190274">
              <w:rPr>
                <w:sz w:val="18"/>
                <w:lang w:val="fr-FR"/>
              </w:rPr>
              <w:t>, Amp</w:t>
            </w:r>
          </w:p>
        </w:tc>
        <w:tc>
          <w:tcPr>
            <w:tcW w:w="3350" w:type="dxa"/>
          </w:tcPr>
          <w:p w14:paraId="2AA84C4D" w14:textId="77777777" w:rsidR="0097093A" w:rsidRDefault="00E70238">
            <w:pPr>
              <w:pStyle w:val="TableParagraph"/>
              <w:spacing w:before="32"/>
              <w:ind w:left="184"/>
              <w:rPr>
                <w:sz w:val="18"/>
              </w:rPr>
            </w:pPr>
            <w:proofErr w:type="spellStart"/>
            <w:r>
              <w:rPr>
                <w:sz w:val="18"/>
              </w:rPr>
              <w:t>TransGen</w:t>
            </w:r>
            <w:proofErr w:type="spellEnd"/>
            <w:r>
              <w:rPr>
                <w:sz w:val="18"/>
              </w:rPr>
              <w:t xml:space="preserve"> Biotech</w:t>
            </w:r>
          </w:p>
        </w:tc>
      </w:tr>
      <w:tr w:rsidR="0097093A" w14:paraId="111F2AD9" w14:textId="77777777">
        <w:trPr>
          <w:trHeight w:val="314"/>
        </w:trPr>
        <w:tc>
          <w:tcPr>
            <w:tcW w:w="1875" w:type="dxa"/>
          </w:tcPr>
          <w:p w14:paraId="023094CD" w14:textId="77777777" w:rsidR="0097093A" w:rsidRDefault="00E70238">
            <w:pPr>
              <w:pStyle w:val="TableParagraph"/>
              <w:spacing w:before="32"/>
              <w:ind w:left="117"/>
              <w:rPr>
                <w:sz w:val="18"/>
              </w:rPr>
            </w:pPr>
            <w:r>
              <w:rPr>
                <w:sz w:val="18"/>
              </w:rPr>
              <w:t>pACYCDuet-1</w:t>
            </w:r>
          </w:p>
        </w:tc>
        <w:tc>
          <w:tcPr>
            <w:tcW w:w="3485" w:type="dxa"/>
          </w:tcPr>
          <w:p w14:paraId="1CC93293" w14:textId="77777777" w:rsidR="0097093A" w:rsidRPr="00190274" w:rsidRDefault="00E70238">
            <w:pPr>
              <w:pStyle w:val="TableParagraph"/>
              <w:spacing w:before="32"/>
              <w:ind w:left="131"/>
              <w:rPr>
                <w:sz w:val="12"/>
                <w:lang w:val="fr-FR"/>
              </w:rPr>
            </w:pPr>
            <w:r w:rsidRPr="00190274">
              <w:rPr>
                <w:i/>
                <w:sz w:val="18"/>
                <w:lang w:val="fr-FR"/>
              </w:rPr>
              <w:t>lacI</w:t>
            </w:r>
            <w:r w:rsidRPr="00190274">
              <w:rPr>
                <w:sz w:val="18"/>
                <w:lang w:val="fr-FR"/>
              </w:rPr>
              <w:t>, T7 promoter-1, T7 promoter-2, Cm</w:t>
            </w:r>
            <w:r w:rsidRPr="00190274">
              <w:rPr>
                <w:position w:val="5"/>
                <w:sz w:val="12"/>
                <w:lang w:val="fr-FR"/>
              </w:rPr>
              <w:t>r</w:t>
            </w:r>
          </w:p>
        </w:tc>
        <w:tc>
          <w:tcPr>
            <w:tcW w:w="3350" w:type="dxa"/>
          </w:tcPr>
          <w:p w14:paraId="6DA5EA6C" w14:textId="77777777" w:rsidR="0097093A" w:rsidRDefault="00E70238">
            <w:pPr>
              <w:pStyle w:val="TableParagraph"/>
              <w:spacing w:before="32"/>
              <w:ind w:left="184"/>
              <w:rPr>
                <w:sz w:val="18"/>
              </w:rPr>
            </w:pPr>
            <w:proofErr w:type="spellStart"/>
            <w:r>
              <w:rPr>
                <w:sz w:val="18"/>
              </w:rPr>
              <w:t>Novagen</w:t>
            </w:r>
            <w:proofErr w:type="spellEnd"/>
          </w:p>
        </w:tc>
      </w:tr>
      <w:tr w:rsidR="0097093A" w14:paraId="0D5D1BCC" w14:textId="77777777">
        <w:trPr>
          <w:trHeight w:val="1872"/>
        </w:trPr>
        <w:tc>
          <w:tcPr>
            <w:tcW w:w="1875" w:type="dxa"/>
          </w:tcPr>
          <w:p w14:paraId="73BB72D0" w14:textId="77777777" w:rsidR="0097093A" w:rsidRDefault="00E70238">
            <w:pPr>
              <w:pStyle w:val="TableParagraph"/>
              <w:ind w:left="117"/>
              <w:rPr>
                <w:sz w:val="18"/>
              </w:rPr>
            </w:pPr>
            <w:r>
              <w:rPr>
                <w:sz w:val="18"/>
              </w:rPr>
              <w:t>KSTNP</w:t>
            </w:r>
          </w:p>
        </w:tc>
        <w:tc>
          <w:tcPr>
            <w:tcW w:w="3485" w:type="dxa"/>
          </w:tcPr>
          <w:p w14:paraId="7930874D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TrpC</w:t>
            </w:r>
            <w:proofErr w:type="spellEnd"/>
            <w:r>
              <w:rPr>
                <w:i/>
                <w:sz w:val="18"/>
              </w:rPr>
              <w:t xml:space="preserve"> </w:t>
            </w:r>
            <w:r>
              <w:rPr>
                <w:sz w:val="18"/>
              </w:rPr>
              <w:t xml:space="preserve">terminator and </w:t>
            </w:r>
            <w:r>
              <w:rPr>
                <w:i/>
                <w:sz w:val="18"/>
              </w:rPr>
              <w:t xml:space="preserve">neo </w:t>
            </w:r>
            <w:r>
              <w:rPr>
                <w:sz w:val="18"/>
              </w:rPr>
              <w:t>contained vector</w:t>
            </w:r>
          </w:p>
        </w:tc>
        <w:tc>
          <w:tcPr>
            <w:tcW w:w="3350" w:type="dxa"/>
          </w:tcPr>
          <w:p w14:paraId="55C38AFC" w14:textId="77777777" w:rsidR="0097093A" w:rsidRDefault="00E70238">
            <w:pPr>
              <w:pStyle w:val="TableParagraph"/>
              <w:spacing w:line="340" w:lineRule="auto"/>
              <w:ind w:left="184" w:right="314"/>
              <w:rPr>
                <w:sz w:val="18"/>
              </w:rPr>
            </w:pPr>
            <w:r>
              <w:rPr>
                <w:sz w:val="18"/>
              </w:rPr>
              <w:t xml:space="preserve">Wang, G. et al. Biosynthesis of Antibiotic Leucinostatins in Bio-control Fungus </w:t>
            </w:r>
            <w:r>
              <w:rPr>
                <w:i/>
                <w:sz w:val="18"/>
              </w:rPr>
              <w:t xml:space="preserve">Purpureocillium lilacinum </w:t>
            </w:r>
            <w:r>
              <w:rPr>
                <w:sz w:val="18"/>
              </w:rPr>
              <w:t>and Their Inhibition</w:t>
            </w:r>
          </w:p>
          <w:p w14:paraId="49B7C2AF" w14:textId="77777777" w:rsidR="0097093A" w:rsidRDefault="00E70238">
            <w:pPr>
              <w:pStyle w:val="TableParagraph"/>
              <w:spacing w:before="0"/>
              <w:ind w:left="184"/>
              <w:rPr>
                <w:sz w:val="18"/>
              </w:rPr>
            </w:pPr>
            <w:r>
              <w:rPr>
                <w:sz w:val="18"/>
              </w:rPr>
              <w:t xml:space="preserve">on </w:t>
            </w:r>
            <w:r>
              <w:rPr>
                <w:i/>
                <w:sz w:val="18"/>
              </w:rPr>
              <w:t xml:space="preserve">Phytophthora </w:t>
            </w:r>
            <w:r>
              <w:rPr>
                <w:sz w:val="18"/>
              </w:rPr>
              <w:t>Revealed by Genome</w:t>
            </w:r>
          </w:p>
          <w:p w14:paraId="29B484F3" w14:textId="77777777" w:rsidR="0097093A" w:rsidRDefault="00E70238">
            <w:pPr>
              <w:pStyle w:val="TableParagraph"/>
              <w:spacing w:before="93"/>
              <w:ind w:left="184"/>
              <w:rPr>
                <w:sz w:val="18"/>
              </w:rPr>
            </w:pPr>
            <w:r>
              <w:rPr>
                <w:sz w:val="18"/>
              </w:rPr>
              <w:t>Mining</w:t>
            </w:r>
          </w:p>
        </w:tc>
      </w:tr>
      <w:tr w:rsidR="0097093A" w14:paraId="0D442626" w14:textId="77777777">
        <w:trPr>
          <w:trHeight w:val="1248"/>
        </w:trPr>
        <w:tc>
          <w:tcPr>
            <w:tcW w:w="1875" w:type="dxa"/>
          </w:tcPr>
          <w:p w14:paraId="48001975" w14:textId="77777777" w:rsidR="0097093A" w:rsidRDefault="00E70238">
            <w:pPr>
              <w:pStyle w:val="TableParagraph"/>
              <w:ind w:left="117"/>
              <w:rPr>
                <w:sz w:val="18"/>
              </w:rPr>
            </w:pPr>
            <w:r>
              <w:rPr>
                <w:sz w:val="18"/>
              </w:rPr>
              <w:t>PCH-</w:t>
            </w:r>
            <w:proofErr w:type="spellStart"/>
            <w:r>
              <w:rPr>
                <w:sz w:val="18"/>
              </w:rPr>
              <w:t>sGFP</w:t>
            </w:r>
            <w:proofErr w:type="spellEnd"/>
          </w:p>
        </w:tc>
        <w:tc>
          <w:tcPr>
            <w:tcW w:w="3485" w:type="dxa"/>
          </w:tcPr>
          <w:p w14:paraId="46DD67C2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gpdA</w:t>
            </w:r>
            <w:proofErr w:type="spellEnd"/>
            <w:r>
              <w:rPr>
                <w:i/>
                <w:sz w:val="18"/>
              </w:rPr>
              <w:t xml:space="preserve">(p) </w:t>
            </w:r>
            <w:r>
              <w:rPr>
                <w:sz w:val="18"/>
              </w:rPr>
              <w:t>contained vector</w:t>
            </w:r>
          </w:p>
        </w:tc>
        <w:tc>
          <w:tcPr>
            <w:tcW w:w="3350" w:type="dxa"/>
          </w:tcPr>
          <w:p w14:paraId="36E2578B" w14:textId="77777777" w:rsidR="0097093A" w:rsidRDefault="00E70238">
            <w:pPr>
              <w:pStyle w:val="TableParagraph"/>
              <w:spacing w:line="340" w:lineRule="auto"/>
              <w:ind w:left="184" w:right="519"/>
              <w:jc w:val="both"/>
              <w:rPr>
                <w:sz w:val="18"/>
              </w:rPr>
            </w:pPr>
            <w:r>
              <w:rPr>
                <w:sz w:val="18"/>
              </w:rPr>
              <w:t>Liang, L. et al. A high efficiency gene disruption strategy using a positive– negative split selection marker and</w:t>
            </w:r>
          </w:p>
          <w:p w14:paraId="24452FB6" w14:textId="77777777" w:rsidR="0097093A" w:rsidRDefault="00E70238">
            <w:pPr>
              <w:pStyle w:val="TableParagraph"/>
              <w:spacing w:before="0"/>
              <w:ind w:left="184"/>
              <w:jc w:val="both"/>
              <w:rPr>
                <w:i/>
                <w:sz w:val="18"/>
              </w:rPr>
            </w:pPr>
            <w:r>
              <w:rPr>
                <w:sz w:val="18"/>
              </w:rPr>
              <w:t xml:space="preserve">electroporation for </w:t>
            </w:r>
            <w:r>
              <w:rPr>
                <w:i/>
                <w:sz w:val="18"/>
              </w:rPr>
              <w:t xml:space="preserve">Fusarium </w:t>
            </w:r>
            <w:proofErr w:type="spellStart"/>
            <w:r>
              <w:rPr>
                <w:i/>
                <w:sz w:val="18"/>
              </w:rPr>
              <w:t>oxysporum</w:t>
            </w:r>
            <w:proofErr w:type="spellEnd"/>
          </w:p>
        </w:tc>
      </w:tr>
      <w:tr w:rsidR="0097093A" w14:paraId="49329F9E" w14:textId="77777777">
        <w:trPr>
          <w:trHeight w:val="311"/>
        </w:trPr>
        <w:tc>
          <w:tcPr>
            <w:tcW w:w="1875" w:type="dxa"/>
          </w:tcPr>
          <w:p w14:paraId="0A7828CB" w14:textId="77777777" w:rsidR="0097093A" w:rsidRDefault="00E70238">
            <w:pPr>
              <w:pStyle w:val="TableParagraph"/>
              <w:ind w:left="117"/>
              <w:rPr>
                <w:sz w:val="18"/>
              </w:rPr>
            </w:pPr>
            <w:proofErr w:type="spellStart"/>
            <w:r>
              <w:rPr>
                <w:sz w:val="18"/>
              </w:rPr>
              <w:t>pGNT</w:t>
            </w:r>
            <w:proofErr w:type="spellEnd"/>
          </w:p>
        </w:tc>
        <w:tc>
          <w:tcPr>
            <w:tcW w:w="3485" w:type="dxa"/>
          </w:tcPr>
          <w:p w14:paraId="3EC1B4EF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i/>
                <w:sz w:val="18"/>
              </w:rPr>
              <w:t>neo</w:t>
            </w:r>
            <w:r>
              <w:rPr>
                <w:sz w:val="18"/>
              </w:rPr>
              <w:t xml:space="preserve">, </w:t>
            </w:r>
            <w:proofErr w:type="spellStart"/>
            <w:r>
              <w:rPr>
                <w:i/>
                <w:sz w:val="18"/>
              </w:rPr>
              <w:t>TrpC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i/>
                <w:sz w:val="18"/>
              </w:rPr>
              <w:t>gpdA</w:t>
            </w:r>
            <w:proofErr w:type="spellEnd"/>
            <w:r>
              <w:rPr>
                <w:i/>
                <w:sz w:val="18"/>
              </w:rPr>
              <w:t xml:space="preserve">(p) </w:t>
            </w:r>
            <w:r>
              <w:rPr>
                <w:sz w:val="18"/>
              </w:rPr>
              <w:t xml:space="preserve">in </w:t>
            </w:r>
            <w:proofErr w:type="spellStart"/>
            <w:r>
              <w:rPr>
                <w:sz w:val="18"/>
              </w:rPr>
              <w:t>pEASY</w:t>
            </w:r>
            <w:proofErr w:type="spellEnd"/>
          </w:p>
        </w:tc>
        <w:tc>
          <w:tcPr>
            <w:tcW w:w="3350" w:type="dxa"/>
          </w:tcPr>
          <w:p w14:paraId="28470FB7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r>
              <w:rPr>
                <w:sz w:val="18"/>
              </w:rPr>
              <w:t>This study</w:t>
            </w:r>
          </w:p>
        </w:tc>
      </w:tr>
      <w:tr w:rsidR="0097093A" w14:paraId="6D0D0913" w14:textId="77777777">
        <w:trPr>
          <w:trHeight w:val="311"/>
        </w:trPr>
        <w:tc>
          <w:tcPr>
            <w:tcW w:w="1875" w:type="dxa"/>
          </w:tcPr>
          <w:p w14:paraId="36225CD2" w14:textId="77777777" w:rsidR="0097093A" w:rsidRDefault="00E70238">
            <w:pPr>
              <w:pStyle w:val="TableParagraph"/>
              <w:ind w:left="117"/>
              <w:rPr>
                <w:i/>
                <w:sz w:val="18"/>
              </w:rPr>
            </w:pPr>
            <w:r>
              <w:rPr>
                <w:sz w:val="18"/>
              </w:rPr>
              <w:t>pKOV21-ko</w:t>
            </w:r>
            <w:r>
              <w:rPr>
                <w:i/>
                <w:sz w:val="18"/>
              </w:rPr>
              <w:t>lcsG</w:t>
            </w:r>
          </w:p>
        </w:tc>
        <w:tc>
          <w:tcPr>
            <w:tcW w:w="3485" w:type="dxa"/>
          </w:tcPr>
          <w:p w14:paraId="5F4FB7C2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i/>
                <w:sz w:val="18"/>
              </w:rPr>
              <w:t xml:space="preserve">lcsG </w:t>
            </w:r>
            <w:r>
              <w:rPr>
                <w:sz w:val="18"/>
              </w:rPr>
              <w:t>deletion cassette in pKOV21</w:t>
            </w:r>
          </w:p>
        </w:tc>
        <w:tc>
          <w:tcPr>
            <w:tcW w:w="3350" w:type="dxa"/>
          </w:tcPr>
          <w:p w14:paraId="104974A8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r>
              <w:rPr>
                <w:sz w:val="18"/>
              </w:rPr>
              <w:t>This study</w:t>
            </w:r>
          </w:p>
        </w:tc>
      </w:tr>
      <w:tr w:rsidR="0097093A" w14:paraId="689F063A" w14:textId="77777777">
        <w:trPr>
          <w:trHeight w:val="312"/>
        </w:trPr>
        <w:tc>
          <w:tcPr>
            <w:tcW w:w="1875" w:type="dxa"/>
          </w:tcPr>
          <w:p w14:paraId="28221903" w14:textId="77777777" w:rsidR="0097093A" w:rsidRDefault="00E70238">
            <w:pPr>
              <w:pStyle w:val="TableParagraph"/>
              <w:ind w:left="117"/>
              <w:rPr>
                <w:i/>
                <w:sz w:val="18"/>
              </w:rPr>
            </w:pPr>
            <w:proofErr w:type="spellStart"/>
            <w:r>
              <w:rPr>
                <w:sz w:val="18"/>
              </w:rPr>
              <w:t>pGNT</w:t>
            </w:r>
            <w:proofErr w:type="spellEnd"/>
            <w:r>
              <w:rPr>
                <w:sz w:val="18"/>
              </w:rPr>
              <w:t>-</w:t>
            </w:r>
            <w:r>
              <w:rPr>
                <w:i/>
                <w:sz w:val="18"/>
              </w:rPr>
              <w:t>lcsG</w:t>
            </w:r>
          </w:p>
        </w:tc>
        <w:tc>
          <w:tcPr>
            <w:tcW w:w="3485" w:type="dxa"/>
          </w:tcPr>
          <w:p w14:paraId="3F264C5A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i/>
                <w:sz w:val="18"/>
              </w:rPr>
              <w:t xml:space="preserve">lcsG </w:t>
            </w:r>
            <w:r>
              <w:rPr>
                <w:sz w:val="18"/>
              </w:rPr>
              <w:t xml:space="preserve">overexpression cassette in </w:t>
            </w:r>
            <w:proofErr w:type="spellStart"/>
            <w:r>
              <w:rPr>
                <w:sz w:val="18"/>
              </w:rPr>
              <w:t>pGNT</w:t>
            </w:r>
            <w:proofErr w:type="spellEnd"/>
          </w:p>
        </w:tc>
        <w:tc>
          <w:tcPr>
            <w:tcW w:w="3350" w:type="dxa"/>
          </w:tcPr>
          <w:p w14:paraId="3B4BDE61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r>
              <w:rPr>
                <w:sz w:val="18"/>
              </w:rPr>
              <w:t>This study</w:t>
            </w:r>
          </w:p>
        </w:tc>
      </w:tr>
      <w:tr w:rsidR="0097093A" w14:paraId="1771CC02" w14:textId="77777777">
        <w:trPr>
          <w:trHeight w:val="312"/>
        </w:trPr>
        <w:tc>
          <w:tcPr>
            <w:tcW w:w="1875" w:type="dxa"/>
          </w:tcPr>
          <w:p w14:paraId="37BEDADA" w14:textId="77777777" w:rsidR="0097093A" w:rsidRDefault="00E70238">
            <w:pPr>
              <w:pStyle w:val="TableParagraph"/>
              <w:ind w:left="117"/>
              <w:rPr>
                <w:i/>
                <w:sz w:val="18"/>
              </w:rPr>
            </w:pPr>
            <w:proofErr w:type="spellStart"/>
            <w:r>
              <w:rPr>
                <w:sz w:val="18"/>
              </w:rPr>
              <w:t>pACYC</w:t>
            </w:r>
            <w:proofErr w:type="spellEnd"/>
            <w:r>
              <w:rPr>
                <w:sz w:val="18"/>
              </w:rPr>
              <w:t>-</w:t>
            </w:r>
            <w:r>
              <w:rPr>
                <w:i/>
                <w:sz w:val="18"/>
              </w:rPr>
              <w:t>lcsG</w:t>
            </w:r>
          </w:p>
        </w:tc>
        <w:tc>
          <w:tcPr>
            <w:tcW w:w="3485" w:type="dxa"/>
          </w:tcPr>
          <w:p w14:paraId="2FDEB9BC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i/>
                <w:sz w:val="18"/>
              </w:rPr>
              <w:t xml:space="preserve">lcsG </w:t>
            </w:r>
            <w:r>
              <w:rPr>
                <w:sz w:val="18"/>
              </w:rPr>
              <w:t>expression cassette in pACYCDuet-1</w:t>
            </w:r>
          </w:p>
        </w:tc>
        <w:tc>
          <w:tcPr>
            <w:tcW w:w="3350" w:type="dxa"/>
          </w:tcPr>
          <w:p w14:paraId="0E88214A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r>
              <w:rPr>
                <w:sz w:val="18"/>
              </w:rPr>
              <w:t>This study</w:t>
            </w:r>
          </w:p>
        </w:tc>
      </w:tr>
      <w:tr w:rsidR="0097093A" w14:paraId="056B091F" w14:textId="77777777">
        <w:trPr>
          <w:trHeight w:val="936"/>
        </w:trPr>
        <w:tc>
          <w:tcPr>
            <w:tcW w:w="1875" w:type="dxa"/>
          </w:tcPr>
          <w:p w14:paraId="03AC1E14" w14:textId="77777777" w:rsidR="0097093A" w:rsidRDefault="00E70238">
            <w:pPr>
              <w:pStyle w:val="TableParagraph"/>
              <w:spacing w:line="340" w:lineRule="auto"/>
              <w:ind w:left="117" w:right="110"/>
              <w:rPr>
                <w:sz w:val="18"/>
              </w:rPr>
            </w:pPr>
            <w:r>
              <w:rPr>
                <w:i/>
                <w:sz w:val="18"/>
              </w:rPr>
              <w:t xml:space="preserve">Purpureocillium lilacinum </w:t>
            </w:r>
            <w:r>
              <w:rPr>
                <w:sz w:val="18"/>
              </w:rPr>
              <w:t>strain PLBJ-1</w:t>
            </w:r>
          </w:p>
          <w:p w14:paraId="7D0AA553" w14:textId="77777777" w:rsidR="0097093A" w:rsidRDefault="00E70238">
            <w:pPr>
              <w:pStyle w:val="TableParagraph"/>
              <w:spacing w:before="1"/>
              <w:ind w:left="117"/>
              <w:rPr>
                <w:sz w:val="18"/>
              </w:rPr>
            </w:pPr>
            <w:r>
              <w:rPr>
                <w:sz w:val="18"/>
              </w:rPr>
              <w:t>(CGMCC3.17492)</w:t>
            </w:r>
          </w:p>
        </w:tc>
        <w:tc>
          <w:tcPr>
            <w:tcW w:w="3485" w:type="dxa"/>
          </w:tcPr>
          <w:p w14:paraId="1C756CF9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Wild type</w:t>
            </w:r>
          </w:p>
        </w:tc>
        <w:tc>
          <w:tcPr>
            <w:tcW w:w="3350" w:type="dxa"/>
          </w:tcPr>
          <w:p w14:paraId="5FE23DD5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r>
              <w:rPr>
                <w:sz w:val="18"/>
              </w:rPr>
              <w:t>This study</w:t>
            </w:r>
          </w:p>
        </w:tc>
      </w:tr>
      <w:tr w:rsidR="0097093A" w14:paraId="010757E4" w14:textId="77777777">
        <w:trPr>
          <w:trHeight w:val="309"/>
        </w:trPr>
        <w:tc>
          <w:tcPr>
            <w:tcW w:w="1875" w:type="dxa"/>
          </w:tcPr>
          <w:p w14:paraId="76499D96" w14:textId="77777777" w:rsidR="0097093A" w:rsidRDefault="00E70238">
            <w:pPr>
              <w:pStyle w:val="TableParagraph"/>
              <w:ind w:left="117"/>
              <w:rPr>
                <w:sz w:val="18"/>
              </w:rPr>
            </w:pPr>
            <w:r>
              <w:rPr>
                <w:i/>
                <w:sz w:val="18"/>
              </w:rPr>
              <w:t xml:space="preserve">Escherichia coli </w:t>
            </w:r>
            <w:r>
              <w:rPr>
                <w:sz w:val="18"/>
              </w:rPr>
              <w:t>DH5α</w:t>
            </w:r>
          </w:p>
        </w:tc>
        <w:tc>
          <w:tcPr>
            <w:tcW w:w="3485" w:type="dxa"/>
          </w:tcPr>
          <w:p w14:paraId="012F6D98" w14:textId="77777777" w:rsidR="0097093A" w:rsidRDefault="0097093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50" w:type="dxa"/>
          </w:tcPr>
          <w:p w14:paraId="138C1B7D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proofErr w:type="spellStart"/>
            <w:r>
              <w:rPr>
                <w:sz w:val="18"/>
              </w:rPr>
              <w:t>Tsingke</w:t>
            </w:r>
            <w:proofErr w:type="spellEnd"/>
          </w:p>
        </w:tc>
      </w:tr>
      <w:tr w:rsidR="0097093A" w14:paraId="7CC30D31" w14:textId="77777777">
        <w:trPr>
          <w:trHeight w:val="626"/>
        </w:trPr>
        <w:tc>
          <w:tcPr>
            <w:tcW w:w="1875" w:type="dxa"/>
          </w:tcPr>
          <w:p w14:paraId="11C37DC4" w14:textId="77777777" w:rsidR="0097093A" w:rsidRDefault="00E70238">
            <w:pPr>
              <w:pStyle w:val="TableParagraph"/>
              <w:spacing w:before="32"/>
              <w:ind w:left="117"/>
              <w:rPr>
                <w:i/>
                <w:sz w:val="18"/>
              </w:rPr>
            </w:pPr>
            <w:r>
              <w:rPr>
                <w:i/>
                <w:sz w:val="18"/>
              </w:rPr>
              <w:t>Escherichia coli</w:t>
            </w:r>
          </w:p>
          <w:p w14:paraId="13BC7F51" w14:textId="77777777" w:rsidR="0097093A" w:rsidRDefault="00E70238">
            <w:pPr>
              <w:pStyle w:val="TableParagraph"/>
              <w:spacing w:before="92"/>
              <w:ind w:left="117"/>
              <w:rPr>
                <w:sz w:val="18"/>
              </w:rPr>
            </w:pPr>
            <w:r>
              <w:rPr>
                <w:sz w:val="18"/>
              </w:rPr>
              <w:t>ArcticExpress (DE3)</w:t>
            </w:r>
          </w:p>
        </w:tc>
        <w:tc>
          <w:tcPr>
            <w:tcW w:w="3485" w:type="dxa"/>
          </w:tcPr>
          <w:p w14:paraId="416D091D" w14:textId="77777777" w:rsidR="0097093A" w:rsidRPr="00190274" w:rsidRDefault="00E70238">
            <w:pPr>
              <w:pStyle w:val="TableParagraph"/>
              <w:spacing w:before="32" w:line="109" w:lineRule="exact"/>
              <w:ind w:left="1880"/>
              <w:rPr>
                <w:i/>
                <w:sz w:val="18"/>
                <w:lang w:val="fr-FR"/>
              </w:rPr>
            </w:pPr>
            <w:r w:rsidRPr="00190274">
              <w:rPr>
                <w:position w:val="5"/>
                <w:sz w:val="12"/>
                <w:lang w:val="fr-FR"/>
              </w:rPr>
              <w:t xml:space="preserve">– </w:t>
            </w:r>
            <w:r w:rsidRPr="00190274">
              <w:rPr>
                <w:i/>
                <w:sz w:val="18"/>
                <w:lang w:val="fr-FR"/>
              </w:rPr>
              <w:t xml:space="preserve">m </w:t>
            </w:r>
            <w:r w:rsidRPr="00190274">
              <w:rPr>
                <w:position w:val="5"/>
                <w:sz w:val="12"/>
                <w:lang w:val="fr-FR"/>
              </w:rPr>
              <w:t>–</w:t>
            </w:r>
            <w:r w:rsidRPr="00190274">
              <w:rPr>
                <w:i/>
                <w:sz w:val="18"/>
                <w:lang w:val="fr-FR"/>
              </w:rPr>
              <w:t>) dcm</w:t>
            </w:r>
            <w:r w:rsidRPr="00190274">
              <w:rPr>
                <w:position w:val="5"/>
                <w:sz w:val="12"/>
                <w:lang w:val="fr-FR"/>
              </w:rPr>
              <w:t xml:space="preserve">+ </w:t>
            </w:r>
            <w:r w:rsidRPr="00190274">
              <w:rPr>
                <w:sz w:val="18"/>
                <w:lang w:val="fr-FR"/>
              </w:rPr>
              <w:t>Tet</w:t>
            </w:r>
            <w:r w:rsidRPr="00190274">
              <w:rPr>
                <w:position w:val="5"/>
                <w:sz w:val="12"/>
                <w:lang w:val="fr-FR"/>
              </w:rPr>
              <w:t xml:space="preserve">r </w:t>
            </w:r>
            <w:r w:rsidRPr="00190274">
              <w:rPr>
                <w:i/>
                <w:sz w:val="18"/>
                <w:lang w:val="fr-FR"/>
              </w:rPr>
              <w:t>gal</w:t>
            </w:r>
          </w:p>
          <w:p w14:paraId="0F036A57" w14:textId="77777777" w:rsidR="0097093A" w:rsidRPr="00190274" w:rsidRDefault="00E70238">
            <w:pPr>
              <w:pStyle w:val="TableParagraph"/>
              <w:tabs>
                <w:tab w:val="left" w:pos="2123"/>
              </w:tabs>
              <w:spacing w:before="0" w:line="112" w:lineRule="auto"/>
              <w:ind w:left="131"/>
              <w:rPr>
                <w:sz w:val="12"/>
                <w:lang w:val="fr-FR"/>
              </w:rPr>
            </w:pPr>
            <w:r w:rsidRPr="00190274">
              <w:rPr>
                <w:i/>
                <w:position w:val="2"/>
                <w:sz w:val="18"/>
                <w:lang w:val="fr-FR"/>
              </w:rPr>
              <w:t xml:space="preserve">E. coli </w:t>
            </w:r>
            <w:r w:rsidRPr="00190274">
              <w:rPr>
                <w:position w:val="2"/>
                <w:sz w:val="18"/>
                <w:lang w:val="fr-FR"/>
              </w:rPr>
              <w:t>B F</w:t>
            </w:r>
            <w:r w:rsidRPr="00190274">
              <w:rPr>
                <w:position w:val="2"/>
                <w:sz w:val="18"/>
                <w:vertAlign w:val="superscript"/>
                <w:lang w:val="fr-FR"/>
              </w:rPr>
              <w:t>–</w:t>
            </w:r>
            <w:r w:rsidRPr="00190274">
              <w:rPr>
                <w:spacing w:val="-19"/>
                <w:position w:val="2"/>
                <w:sz w:val="18"/>
                <w:lang w:val="fr-FR"/>
              </w:rPr>
              <w:t xml:space="preserve"> </w:t>
            </w:r>
            <w:r w:rsidRPr="00190274">
              <w:rPr>
                <w:i/>
                <w:position w:val="2"/>
                <w:sz w:val="18"/>
                <w:lang w:val="fr-FR"/>
              </w:rPr>
              <w:t>ompT</w:t>
            </w:r>
            <w:r w:rsidRPr="00190274">
              <w:rPr>
                <w:i/>
                <w:spacing w:val="-2"/>
                <w:position w:val="2"/>
                <w:sz w:val="18"/>
                <w:lang w:val="fr-FR"/>
              </w:rPr>
              <w:t xml:space="preserve"> </w:t>
            </w:r>
            <w:r w:rsidRPr="00190274">
              <w:rPr>
                <w:i/>
                <w:position w:val="2"/>
                <w:sz w:val="18"/>
                <w:lang w:val="fr-FR"/>
              </w:rPr>
              <w:t>hsdS(r</w:t>
            </w:r>
            <w:r w:rsidRPr="00190274">
              <w:rPr>
                <w:sz w:val="12"/>
                <w:lang w:val="fr-FR"/>
              </w:rPr>
              <w:t>B</w:t>
            </w:r>
            <w:r w:rsidRPr="00190274">
              <w:rPr>
                <w:sz w:val="12"/>
                <w:lang w:val="fr-FR"/>
              </w:rPr>
              <w:tab/>
              <w:t>B</w:t>
            </w:r>
          </w:p>
          <w:p w14:paraId="1113460D" w14:textId="77777777" w:rsidR="0097093A" w:rsidRPr="00190274" w:rsidRDefault="00E70238">
            <w:pPr>
              <w:pStyle w:val="TableParagraph"/>
              <w:spacing w:before="79"/>
              <w:ind w:left="131"/>
              <w:rPr>
                <w:sz w:val="18"/>
                <w:lang w:val="fr-FR"/>
              </w:rPr>
            </w:pPr>
            <w:r>
              <w:rPr>
                <w:sz w:val="18"/>
              </w:rPr>
              <w:t>λ</w:t>
            </w:r>
            <w:r w:rsidRPr="00190274">
              <w:rPr>
                <w:sz w:val="18"/>
                <w:lang w:val="fr-FR"/>
              </w:rPr>
              <w:t xml:space="preserve">(DE3) </w:t>
            </w:r>
            <w:r w:rsidRPr="00190274">
              <w:rPr>
                <w:i/>
                <w:sz w:val="18"/>
                <w:lang w:val="fr-FR"/>
              </w:rPr>
              <w:t xml:space="preserve">endA </w:t>
            </w:r>
            <w:r w:rsidRPr="00190274">
              <w:rPr>
                <w:sz w:val="18"/>
                <w:lang w:val="fr-FR"/>
              </w:rPr>
              <w:t>Hte [</w:t>
            </w:r>
            <w:r w:rsidRPr="00190274">
              <w:rPr>
                <w:i/>
                <w:sz w:val="18"/>
                <w:lang w:val="fr-FR"/>
              </w:rPr>
              <w:t xml:space="preserve">cpn10 cpn60 </w:t>
            </w:r>
            <w:r w:rsidRPr="00190274">
              <w:rPr>
                <w:sz w:val="18"/>
                <w:lang w:val="fr-FR"/>
              </w:rPr>
              <w:t>Gent</w:t>
            </w:r>
            <w:r w:rsidRPr="00190274">
              <w:rPr>
                <w:position w:val="5"/>
                <w:sz w:val="12"/>
                <w:lang w:val="fr-FR"/>
              </w:rPr>
              <w:t>r</w:t>
            </w:r>
            <w:r w:rsidRPr="00190274">
              <w:rPr>
                <w:sz w:val="18"/>
                <w:lang w:val="fr-FR"/>
              </w:rPr>
              <w:t>]</w:t>
            </w:r>
          </w:p>
        </w:tc>
        <w:tc>
          <w:tcPr>
            <w:tcW w:w="3350" w:type="dxa"/>
          </w:tcPr>
          <w:p w14:paraId="2B732E46" w14:textId="77777777" w:rsidR="0097093A" w:rsidRDefault="00E70238">
            <w:pPr>
              <w:pStyle w:val="TableParagraph"/>
              <w:spacing w:before="32"/>
              <w:ind w:left="184"/>
              <w:rPr>
                <w:sz w:val="18"/>
              </w:rPr>
            </w:pPr>
            <w:r>
              <w:rPr>
                <w:sz w:val="18"/>
              </w:rPr>
              <w:t>Agilent Technologies</w:t>
            </w:r>
          </w:p>
        </w:tc>
      </w:tr>
      <w:tr w:rsidR="0097093A" w14:paraId="20AE798E" w14:textId="77777777">
        <w:trPr>
          <w:trHeight w:val="311"/>
        </w:trPr>
        <w:tc>
          <w:tcPr>
            <w:tcW w:w="1875" w:type="dxa"/>
          </w:tcPr>
          <w:p w14:paraId="61DE01DE" w14:textId="77777777" w:rsidR="0097093A" w:rsidRDefault="00E70238">
            <w:pPr>
              <w:pStyle w:val="TableParagraph"/>
              <w:ind w:left="117"/>
              <w:rPr>
                <w:i/>
                <w:sz w:val="18"/>
              </w:rPr>
            </w:pPr>
            <w:r>
              <w:rPr>
                <w:sz w:val="18"/>
              </w:rPr>
              <w:t>PLBJ-Δ</w:t>
            </w:r>
            <w:r>
              <w:rPr>
                <w:i/>
                <w:sz w:val="18"/>
              </w:rPr>
              <w:t>lcsG</w:t>
            </w:r>
          </w:p>
        </w:tc>
        <w:tc>
          <w:tcPr>
            <w:tcW w:w="3485" w:type="dxa"/>
          </w:tcPr>
          <w:p w14:paraId="1CFA7F3D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sz w:val="18"/>
              </w:rPr>
              <w:t>Δ</w:t>
            </w:r>
            <w:proofErr w:type="gramStart"/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::</w:t>
            </w:r>
            <w:proofErr w:type="gramEnd"/>
            <w:r>
              <w:rPr>
                <w:i/>
                <w:sz w:val="18"/>
              </w:rPr>
              <w:t xml:space="preserve">neo </w:t>
            </w:r>
            <w:r>
              <w:rPr>
                <w:sz w:val="18"/>
              </w:rPr>
              <w:t xml:space="preserve">in </w:t>
            </w:r>
            <w:r>
              <w:rPr>
                <w:i/>
                <w:sz w:val="18"/>
              </w:rPr>
              <w:t xml:space="preserve">P. lilacinum </w:t>
            </w:r>
            <w:r>
              <w:rPr>
                <w:sz w:val="18"/>
              </w:rPr>
              <w:t>PLBJ-1</w:t>
            </w:r>
          </w:p>
        </w:tc>
        <w:tc>
          <w:tcPr>
            <w:tcW w:w="3350" w:type="dxa"/>
          </w:tcPr>
          <w:p w14:paraId="50EFF59D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r>
              <w:rPr>
                <w:sz w:val="18"/>
              </w:rPr>
              <w:t>This study</w:t>
            </w:r>
          </w:p>
        </w:tc>
      </w:tr>
      <w:tr w:rsidR="0097093A" w14:paraId="529D2F2D" w14:textId="77777777">
        <w:trPr>
          <w:trHeight w:val="312"/>
        </w:trPr>
        <w:tc>
          <w:tcPr>
            <w:tcW w:w="1875" w:type="dxa"/>
          </w:tcPr>
          <w:p w14:paraId="6079F72E" w14:textId="77777777" w:rsidR="0097093A" w:rsidRDefault="00E70238">
            <w:pPr>
              <w:pStyle w:val="TableParagraph"/>
              <w:ind w:left="117"/>
              <w:rPr>
                <w:i/>
                <w:sz w:val="18"/>
              </w:rPr>
            </w:pPr>
            <w:r>
              <w:rPr>
                <w:sz w:val="18"/>
              </w:rPr>
              <w:t>PLBJ-</w:t>
            </w:r>
            <w:proofErr w:type="spellStart"/>
            <w:r>
              <w:rPr>
                <w:sz w:val="18"/>
              </w:rPr>
              <w:t>OE</w:t>
            </w:r>
            <w:r>
              <w:rPr>
                <w:i/>
                <w:sz w:val="18"/>
              </w:rPr>
              <w:t>lcsG</w:t>
            </w:r>
            <w:proofErr w:type="spellEnd"/>
          </w:p>
        </w:tc>
        <w:tc>
          <w:tcPr>
            <w:tcW w:w="3485" w:type="dxa"/>
          </w:tcPr>
          <w:p w14:paraId="420C7B33" w14:textId="77777777" w:rsidR="0097093A" w:rsidRDefault="00E70238">
            <w:pPr>
              <w:pStyle w:val="TableParagraph"/>
              <w:ind w:left="131"/>
              <w:rPr>
                <w:sz w:val="18"/>
              </w:rPr>
            </w:pPr>
            <w:r>
              <w:rPr>
                <w:i/>
                <w:sz w:val="18"/>
              </w:rPr>
              <w:t xml:space="preserve">neo, </w:t>
            </w:r>
            <w:proofErr w:type="spellStart"/>
            <w:proofErr w:type="gramStart"/>
            <w:r>
              <w:rPr>
                <w:i/>
                <w:sz w:val="18"/>
              </w:rPr>
              <w:t>gpdA</w:t>
            </w:r>
            <w:proofErr w:type="spellEnd"/>
            <w:r>
              <w:rPr>
                <w:sz w:val="18"/>
              </w:rPr>
              <w:t>::</w:t>
            </w:r>
            <w:proofErr w:type="gramEnd"/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::</w:t>
            </w:r>
            <w:proofErr w:type="spellStart"/>
            <w:r>
              <w:rPr>
                <w:i/>
                <w:sz w:val="18"/>
              </w:rPr>
              <w:t>TrpC</w:t>
            </w:r>
            <w:proofErr w:type="spellEnd"/>
            <w:r>
              <w:rPr>
                <w:i/>
                <w:sz w:val="18"/>
              </w:rPr>
              <w:t xml:space="preserve"> </w:t>
            </w:r>
            <w:r>
              <w:rPr>
                <w:sz w:val="18"/>
              </w:rPr>
              <w:t xml:space="preserve">in </w:t>
            </w:r>
            <w:r>
              <w:rPr>
                <w:i/>
                <w:sz w:val="18"/>
              </w:rPr>
              <w:t xml:space="preserve">P. lilacinum </w:t>
            </w:r>
            <w:r>
              <w:rPr>
                <w:sz w:val="18"/>
              </w:rPr>
              <w:t>PLBJ-1</w:t>
            </w:r>
          </w:p>
        </w:tc>
        <w:tc>
          <w:tcPr>
            <w:tcW w:w="3350" w:type="dxa"/>
          </w:tcPr>
          <w:p w14:paraId="73DF250C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r>
              <w:rPr>
                <w:sz w:val="18"/>
              </w:rPr>
              <w:t>This study</w:t>
            </w:r>
          </w:p>
        </w:tc>
      </w:tr>
      <w:tr w:rsidR="0097093A" w14:paraId="507F306E" w14:textId="77777777">
        <w:trPr>
          <w:trHeight w:val="606"/>
        </w:trPr>
        <w:tc>
          <w:tcPr>
            <w:tcW w:w="1875" w:type="dxa"/>
            <w:tcBorders>
              <w:bottom w:val="single" w:sz="4" w:space="0" w:color="000000"/>
            </w:tcBorders>
          </w:tcPr>
          <w:p w14:paraId="7327A7E3" w14:textId="77777777" w:rsidR="0097093A" w:rsidRPr="00190274" w:rsidRDefault="00E70238">
            <w:pPr>
              <w:pStyle w:val="TableParagraph"/>
              <w:ind w:left="117"/>
              <w:rPr>
                <w:sz w:val="18"/>
                <w:lang w:val="fr-FR"/>
              </w:rPr>
            </w:pPr>
            <w:r w:rsidRPr="00190274">
              <w:rPr>
                <w:i/>
                <w:sz w:val="18"/>
                <w:lang w:val="fr-FR"/>
              </w:rPr>
              <w:t xml:space="preserve">E. coli </w:t>
            </w:r>
            <w:r w:rsidRPr="00190274">
              <w:rPr>
                <w:sz w:val="18"/>
                <w:lang w:val="fr-FR"/>
              </w:rPr>
              <w:t>ArcticExpress</w:t>
            </w:r>
          </w:p>
          <w:p w14:paraId="5360A7CD" w14:textId="77777777" w:rsidR="0097093A" w:rsidRPr="00190274" w:rsidRDefault="00E70238">
            <w:pPr>
              <w:pStyle w:val="TableParagraph"/>
              <w:spacing w:before="93"/>
              <w:ind w:left="117"/>
              <w:rPr>
                <w:i/>
                <w:sz w:val="18"/>
                <w:lang w:val="fr-FR"/>
              </w:rPr>
            </w:pPr>
            <w:r w:rsidRPr="00190274">
              <w:rPr>
                <w:sz w:val="18"/>
                <w:lang w:val="fr-FR"/>
              </w:rPr>
              <w:t>(DE3)-</w:t>
            </w:r>
            <w:r w:rsidRPr="00190274">
              <w:rPr>
                <w:i/>
                <w:sz w:val="18"/>
                <w:lang w:val="fr-FR"/>
              </w:rPr>
              <w:t>lcsG</w:t>
            </w:r>
          </w:p>
        </w:tc>
        <w:tc>
          <w:tcPr>
            <w:tcW w:w="3485" w:type="dxa"/>
            <w:tcBorders>
              <w:bottom w:val="single" w:sz="4" w:space="0" w:color="000000"/>
            </w:tcBorders>
          </w:tcPr>
          <w:p w14:paraId="3E123286" w14:textId="77777777" w:rsidR="0097093A" w:rsidRPr="00190274" w:rsidRDefault="00E70238">
            <w:pPr>
              <w:pStyle w:val="TableParagraph"/>
              <w:ind w:left="131"/>
              <w:rPr>
                <w:i/>
                <w:sz w:val="18"/>
                <w:lang w:val="fr-FR"/>
              </w:rPr>
            </w:pPr>
            <w:r w:rsidRPr="00190274">
              <w:rPr>
                <w:i/>
                <w:sz w:val="18"/>
                <w:lang w:val="fr-FR"/>
              </w:rPr>
              <w:t xml:space="preserve">E. coli </w:t>
            </w:r>
            <w:r w:rsidRPr="00190274">
              <w:rPr>
                <w:sz w:val="18"/>
                <w:lang w:val="fr-FR"/>
              </w:rPr>
              <w:t>ArcticExpress (DE3) pACYC-</w:t>
            </w:r>
            <w:r w:rsidRPr="00190274">
              <w:rPr>
                <w:i/>
                <w:sz w:val="18"/>
                <w:lang w:val="fr-FR"/>
              </w:rPr>
              <w:t>lcsG</w:t>
            </w:r>
          </w:p>
        </w:tc>
        <w:tc>
          <w:tcPr>
            <w:tcW w:w="3350" w:type="dxa"/>
            <w:tcBorders>
              <w:bottom w:val="single" w:sz="4" w:space="0" w:color="000000"/>
            </w:tcBorders>
          </w:tcPr>
          <w:p w14:paraId="5B290A5B" w14:textId="77777777" w:rsidR="0097093A" w:rsidRDefault="00E70238">
            <w:pPr>
              <w:pStyle w:val="TableParagraph"/>
              <w:ind w:left="184"/>
              <w:rPr>
                <w:sz w:val="18"/>
              </w:rPr>
            </w:pPr>
            <w:r>
              <w:rPr>
                <w:sz w:val="18"/>
              </w:rPr>
              <w:t>This study</w:t>
            </w:r>
          </w:p>
        </w:tc>
      </w:tr>
    </w:tbl>
    <w:p w14:paraId="3A71D0F7" w14:textId="77777777" w:rsidR="0097093A" w:rsidRDefault="0097093A">
      <w:pPr>
        <w:rPr>
          <w:sz w:val="18"/>
        </w:rPr>
        <w:sectPr w:rsidR="0097093A">
          <w:pgSz w:w="11910" w:h="16840"/>
          <w:pgMar w:top="1420" w:right="1300" w:bottom="1440" w:left="1680" w:header="0" w:footer="1249" w:gutter="0"/>
          <w:cols w:space="720"/>
        </w:sectPr>
      </w:pPr>
    </w:p>
    <w:p w14:paraId="3B6A67E0" w14:textId="77777777" w:rsidR="0097093A" w:rsidRDefault="00E70238">
      <w:pPr>
        <w:spacing w:before="48" w:after="46"/>
        <w:ind w:left="120"/>
        <w:rPr>
          <w:sz w:val="18"/>
        </w:rPr>
      </w:pPr>
      <w:bookmarkStart w:id="6" w:name="_bookmark5"/>
      <w:bookmarkEnd w:id="6"/>
      <w:r>
        <w:rPr>
          <w:b/>
          <w:sz w:val="18"/>
        </w:rPr>
        <w:lastRenderedPageBreak/>
        <w:t xml:space="preserve">Table S5. </w:t>
      </w:r>
      <w:r>
        <w:rPr>
          <w:sz w:val="18"/>
        </w:rPr>
        <w:t>Primers used in this study.</w:t>
      </w: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1740"/>
        <w:gridCol w:w="6608"/>
      </w:tblGrid>
      <w:tr w:rsidR="0097093A" w14:paraId="5189A01E" w14:textId="77777777">
        <w:trPr>
          <w:trHeight w:val="311"/>
        </w:trPr>
        <w:tc>
          <w:tcPr>
            <w:tcW w:w="1740" w:type="dxa"/>
            <w:tcBorders>
              <w:top w:val="single" w:sz="4" w:space="0" w:color="000000"/>
              <w:bottom w:val="single" w:sz="4" w:space="0" w:color="000000"/>
            </w:tcBorders>
          </w:tcPr>
          <w:p w14:paraId="7C1FD589" w14:textId="77777777" w:rsidR="0097093A" w:rsidRDefault="00E70238">
            <w:pPr>
              <w:pStyle w:val="TableParagraph"/>
              <w:spacing w:before="47"/>
              <w:rPr>
                <w:b/>
                <w:sz w:val="18"/>
              </w:rPr>
            </w:pPr>
            <w:proofErr w:type="gramStart"/>
            <w:r>
              <w:rPr>
                <w:b/>
                <w:sz w:val="18"/>
              </w:rPr>
              <w:t>Primers</w:t>
            </w:r>
            <w:proofErr w:type="gramEnd"/>
            <w:r>
              <w:rPr>
                <w:b/>
                <w:sz w:val="18"/>
              </w:rPr>
              <w:t xml:space="preserve"> name</w:t>
            </w:r>
          </w:p>
        </w:tc>
        <w:tc>
          <w:tcPr>
            <w:tcW w:w="6608" w:type="dxa"/>
            <w:tcBorders>
              <w:top w:val="single" w:sz="4" w:space="0" w:color="000000"/>
              <w:bottom w:val="single" w:sz="4" w:space="0" w:color="000000"/>
            </w:tcBorders>
          </w:tcPr>
          <w:p w14:paraId="6C4FEED0" w14:textId="77777777" w:rsidR="0097093A" w:rsidRDefault="00E70238">
            <w:pPr>
              <w:pStyle w:val="TableParagraph"/>
              <w:spacing w:before="47"/>
              <w:ind w:left="326"/>
              <w:rPr>
                <w:b/>
                <w:sz w:val="18"/>
              </w:rPr>
            </w:pPr>
            <w:r>
              <w:rPr>
                <w:b/>
                <w:sz w:val="18"/>
              </w:rPr>
              <w:t>Sequence (5ʹ to 3ʹ)</w:t>
            </w:r>
          </w:p>
        </w:tc>
      </w:tr>
      <w:tr w:rsidR="0097093A" w14:paraId="1E8209DC" w14:textId="77777777">
        <w:trPr>
          <w:trHeight w:val="329"/>
        </w:trPr>
        <w:tc>
          <w:tcPr>
            <w:tcW w:w="1740" w:type="dxa"/>
            <w:tcBorders>
              <w:top w:val="single" w:sz="4" w:space="0" w:color="000000"/>
            </w:tcBorders>
          </w:tcPr>
          <w:p w14:paraId="27D070CC" w14:textId="77777777" w:rsidR="0097093A" w:rsidRDefault="00E70238">
            <w:pPr>
              <w:pStyle w:val="TableParagraph"/>
              <w:spacing w:before="47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up</w:t>
            </w:r>
            <w:proofErr w:type="spellEnd"/>
            <w:r>
              <w:rPr>
                <w:sz w:val="18"/>
              </w:rPr>
              <w:t>-f</w:t>
            </w:r>
          </w:p>
        </w:tc>
        <w:tc>
          <w:tcPr>
            <w:tcW w:w="6608" w:type="dxa"/>
            <w:tcBorders>
              <w:top w:val="single" w:sz="4" w:space="0" w:color="000000"/>
            </w:tcBorders>
          </w:tcPr>
          <w:p w14:paraId="02840A0B" w14:textId="77777777" w:rsidR="0097093A" w:rsidRDefault="00E70238">
            <w:pPr>
              <w:pStyle w:val="TableParagraph"/>
              <w:spacing w:before="47"/>
              <w:ind w:left="326"/>
              <w:rPr>
                <w:sz w:val="18"/>
              </w:rPr>
            </w:pPr>
            <w:r>
              <w:rPr>
                <w:sz w:val="18"/>
              </w:rPr>
              <w:t>TCCCCGCGGAAGTCGGGTAGACAGGGTGAAAT</w:t>
            </w:r>
          </w:p>
        </w:tc>
      </w:tr>
      <w:tr w:rsidR="0097093A" w14:paraId="68974C30" w14:textId="77777777">
        <w:trPr>
          <w:trHeight w:val="311"/>
        </w:trPr>
        <w:tc>
          <w:tcPr>
            <w:tcW w:w="1740" w:type="dxa"/>
          </w:tcPr>
          <w:p w14:paraId="7DC109CC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up</w:t>
            </w:r>
            <w:proofErr w:type="spellEnd"/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71A1D5E3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AAGGAAAAAAGCGGCCGCACAGATGAAGCTGCGTTTACGAC</w:t>
            </w:r>
          </w:p>
        </w:tc>
      </w:tr>
      <w:tr w:rsidR="0097093A" w14:paraId="056CB4E5" w14:textId="77777777">
        <w:trPr>
          <w:trHeight w:val="312"/>
        </w:trPr>
        <w:tc>
          <w:tcPr>
            <w:tcW w:w="1740" w:type="dxa"/>
          </w:tcPr>
          <w:p w14:paraId="0F52CED8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down</w:t>
            </w:r>
            <w:proofErr w:type="spellEnd"/>
            <w:r>
              <w:rPr>
                <w:sz w:val="18"/>
              </w:rPr>
              <w:t>-f</w:t>
            </w:r>
          </w:p>
        </w:tc>
        <w:tc>
          <w:tcPr>
            <w:tcW w:w="6608" w:type="dxa"/>
          </w:tcPr>
          <w:p w14:paraId="76D5DC2D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GACTAGTGCTGCGATAGTCGCTACTAAAGC</w:t>
            </w:r>
          </w:p>
        </w:tc>
      </w:tr>
      <w:tr w:rsidR="0097093A" w14:paraId="3A2B5E3A" w14:textId="77777777">
        <w:trPr>
          <w:trHeight w:val="311"/>
        </w:trPr>
        <w:tc>
          <w:tcPr>
            <w:tcW w:w="1740" w:type="dxa"/>
          </w:tcPr>
          <w:p w14:paraId="36646320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down</w:t>
            </w:r>
            <w:proofErr w:type="spellEnd"/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443B835D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CGCGGATCCGCCTTGAGCAACATTCTGGC</w:t>
            </w:r>
          </w:p>
        </w:tc>
      </w:tr>
      <w:tr w:rsidR="0097093A" w14:paraId="16D9183D" w14:textId="77777777">
        <w:trPr>
          <w:trHeight w:val="312"/>
        </w:trPr>
        <w:tc>
          <w:tcPr>
            <w:tcW w:w="1740" w:type="dxa"/>
          </w:tcPr>
          <w:p w14:paraId="2CCAAFF0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lcsGup</w:t>
            </w:r>
            <w:proofErr w:type="spellEnd"/>
            <w:r>
              <w:rPr>
                <w:i/>
                <w:sz w:val="18"/>
              </w:rPr>
              <w:t>-ne</w:t>
            </w:r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76CC4DFF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CGTAAAGCACGAGGAAGCG</w:t>
            </w:r>
          </w:p>
        </w:tc>
      </w:tr>
      <w:tr w:rsidR="0097093A" w14:paraId="691972ED" w14:textId="77777777">
        <w:trPr>
          <w:trHeight w:val="312"/>
        </w:trPr>
        <w:tc>
          <w:tcPr>
            <w:tcW w:w="1740" w:type="dxa"/>
          </w:tcPr>
          <w:p w14:paraId="2183A584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eo</w:t>
            </w:r>
            <w:proofErr w:type="spellEnd"/>
            <w:r>
              <w:rPr>
                <w:i/>
                <w:sz w:val="18"/>
              </w:rPr>
              <w:t>-</w:t>
            </w:r>
            <w:proofErr w:type="spellStart"/>
            <w:r>
              <w:rPr>
                <w:i/>
                <w:sz w:val="18"/>
              </w:rPr>
              <w:t>lcsGdown</w:t>
            </w:r>
            <w:proofErr w:type="spellEnd"/>
            <w:r>
              <w:rPr>
                <w:sz w:val="18"/>
              </w:rPr>
              <w:t>-f</w:t>
            </w:r>
          </w:p>
        </w:tc>
        <w:tc>
          <w:tcPr>
            <w:tcW w:w="6608" w:type="dxa"/>
          </w:tcPr>
          <w:p w14:paraId="52718C1F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GACTGGGCACAACAGACAATCG</w:t>
            </w:r>
          </w:p>
        </w:tc>
      </w:tr>
      <w:tr w:rsidR="0097093A" w14:paraId="1A11F397" w14:textId="77777777">
        <w:trPr>
          <w:trHeight w:val="311"/>
        </w:trPr>
        <w:tc>
          <w:tcPr>
            <w:tcW w:w="1740" w:type="dxa"/>
          </w:tcPr>
          <w:p w14:paraId="105ADCFF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p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KO</w:t>
            </w:r>
            <w:proofErr w:type="spellEnd"/>
            <w:r>
              <w:rPr>
                <w:sz w:val="18"/>
              </w:rPr>
              <w:t xml:space="preserve"> SCR-f</w:t>
            </w:r>
          </w:p>
        </w:tc>
        <w:tc>
          <w:tcPr>
            <w:tcW w:w="6608" w:type="dxa"/>
          </w:tcPr>
          <w:p w14:paraId="08DCCF86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AAGCTCATCAAACGGTCAAACAT</w:t>
            </w:r>
          </w:p>
        </w:tc>
      </w:tr>
      <w:tr w:rsidR="0097093A" w14:paraId="799ABEE6" w14:textId="77777777">
        <w:trPr>
          <w:trHeight w:val="312"/>
        </w:trPr>
        <w:tc>
          <w:tcPr>
            <w:tcW w:w="1740" w:type="dxa"/>
          </w:tcPr>
          <w:p w14:paraId="3DBAAC44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p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KO</w:t>
            </w:r>
            <w:proofErr w:type="spellEnd"/>
            <w:r>
              <w:rPr>
                <w:sz w:val="18"/>
              </w:rPr>
              <w:t xml:space="preserve"> SCR-r</w:t>
            </w:r>
          </w:p>
        </w:tc>
        <w:tc>
          <w:tcPr>
            <w:tcW w:w="6608" w:type="dxa"/>
          </w:tcPr>
          <w:p w14:paraId="3D6F8053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CACTCACCAAGTCAGTGCTCCTC</w:t>
            </w:r>
          </w:p>
        </w:tc>
      </w:tr>
      <w:tr w:rsidR="0097093A" w14:paraId="2042FF4C" w14:textId="77777777">
        <w:trPr>
          <w:trHeight w:val="311"/>
        </w:trPr>
        <w:tc>
          <w:tcPr>
            <w:tcW w:w="1740" w:type="dxa"/>
          </w:tcPr>
          <w:p w14:paraId="409A7A16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>-f</w:t>
            </w:r>
          </w:p>
        </w:tc>
        <w:tc>
          <w:tcPr>
            <w:tcW w:w="6608" w:type="dxa"/>
          </w:tcPr>
          <w:p w14:paraId="014A73A4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CCCTGAAAGAGCGACTGGAG</w:t>
            </w:r>
          </w:p>
        </w:tc>
      </w:tr>
      <w:tr w:rsidR="0097093A" w14:paraId="1000F60B" w14:textId="77777777">
        <w:trPr>
          <w:trHeight w:val="312"/>
        </w:trPr>
        <w:tc>
          <w:tcPr>
            <w:tcW w:w="1740" w:type="dxa"/>
          </w:tcPr>
          <w:p w14:paraId="4548BA3C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121D7AE9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GGCTCAAAGATGCGGTTGCTA</w:t>
            </w:r>
          </w:p>
        </w:tc>
      </w:tr>
      <w:tr w:rsidR="0097093A" w14:paraId="43E3E439" w14:textId="77777777">
        <w:trPr>
          <w:trHeight w:val="312"/>
        </w:trPr>
        <w:tc>
          <w:tcPr>
            <w:tcW w:w="1740" w:type="dxa"/>
          </w:tcPr>
          <w:p w14:paraId="0FEBBCB8" w14:textId="77777777" w:rsidR="0097093A" w:rsidRDefault="00E70238">
            <w:pPr>
              <w:pStyle w:val="TableParagraph"/>
              <w:spacing w:before="30"/>
              <w:rPr>
                <w:sz w:val="18"/>
              </w:rPr>
            </w:pPr>
            <w:r>
              <w:rPr>
                <w:sz w:val="18"/>
              </w:rPr>
              <w:t>QC-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-f</w:t>
            </w:r>
          </w:p>
        </w:tc>
        <w:tc>
          <w:tcPr>
            <w:tcW w:w="6608" w:type="dxa"/>
          </w:tcPr>
          <w:p w14:paraId="61B3A593" w14:textId="77777777" w:rsidR="0097093A" w:rsidRDefault="00E70238">
            <w:pPr>
              <w:pStyle w:val="TableParagraph"/>
              <w:spacing w:before="30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gatataccatgggcagcagccatcaccatcatcaccacATGGGAGACAACGTTCAGTCC</w:t>
            </w:r>
            <w:proofErr w:type="spellEnd"/>
          </w:p>
        </w:tc>
      </w:tr>
      <w:tr w:rsidR="0097093A" w14:paraId="2473CDE0" w14:textId="77777777">
        <w:trPr>
          <w:trHeight w:val="624"/>
        </w:trPr>
        <w:tc>
          <w:tcPr>
            <w:tcW w:w="1740" w:type="dxa"/>
          </w:tcPr>
          <w:p w14:paraId="18B74729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QC-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4A31AB50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gcgccgagctcgaattcggatcctggctTCAGTGGTGGTGGTGGTGGTGGCCACGCCAAACAGCCTC</w:t>
            </w:r>
          </w:p>
          <w:p w14:paraId="6E85F779" w14:textId="77777777" w:rsidR="0097093A" w:rsidRDefault="00E70238">
            <w:pPr>
              <w:pStyle w:val="TableParagraph"/>
              <w:spacing w:before="93"/>
              <w:ind w:left="326"/>
              <w:rPr>
                <w:sz w:val="18"/>
              </w:rPr>
            </w:pPr>
            <w:r>
              <w:rPr>
                <w:sz w:val="18"/>
              </w:rPr>
              <w:t>GA</w:t>
            </w:r>
          </w:p>
        </w:tc>
      </w:tr>
      <w:tr w:rsidR="0097093A" w14:paraId="137A15EE" w14:textId="77777777">
        <w:trPr>
          <w:trHeight w:val="311"/>
        </w:trPr>
        <w:tc>
          <w:tcPr>
            <w:tcW w:w="1740" w:type="dxa"/>
          </w:tcPr>
          <w:p w14:paraId="09ADDA07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pEASY</w:t>
            </w:r>
            <w:proofErr w:type="spellEnd"/>
            <w:r>
              <w:rPr>
                <w:sz w:val="18"/>
              </w:rPr>
              <w:t>-</w:t>
            </w:r>
            <w:proofErr w:type="spellStart"/>
            <w:r>
              <w:rPr>
                <w:i/>
                <w:sz w:val="18"/>
              </w:rPr>
              <w:t>neoTtrpC</w:t>
            </w:r>
            <w:proofErr w:type="spellEnd"/>
            <w:r>
              <w:rPr>
                <w:sz w:val="18"/>
              </w:rPr>
              <w:t>-f</w:t>
            </w:r>
          </w:p>
        </w:tc>
        <w:tc>
          <w:tcPr>
            <w:tcW w:w="6608" w:type="dxa"/>
          </w:tcPr>
          <w:p w14:paraId="6D91F53D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ttaattaagtttaaacACTTAACGTTACTGAAATCATCAAA</w:t>
            </w:r>
            <w:proofErr w:type="spellEnd"/>
          </w:p>
        </w:tc>
      </w:tr>
      <w:tr w:rsidR="0097093A" w14:paraId="13457E8A" w14:textId="77777777">
        <w:trPr>
          <w:trHeight w:val="312"/>
        </w:trPr>
        <w:tc>
          <w:tcPr>
            <w:tcW w:w="1740" w:type="dxa"/>
          </w:tcPr>
          <w:p w14:paraId="4DA80D2C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pEASY</w:t>
            </w:r>
            <w:proofErr w:type="spellEnd"/>
            <w:r>
              <w:rPr>
                <w:sz w:val="18"/>
              </w:rPr>
              <w:t>-</w:t>
            </w:r>
            <w:proofErr w:type="spellStart"/>
            <w:r>
              <w:rPr>
                <w:i/>
                <w:sz w:val="18"/>
              </w:rPr>
              <w:t>neoTtrpC</w:t>
            </w:r>
            <w:proofErr w:type="spellEnd"/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430E364A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TCTAGATTAACGCTTACAATTTCCA</w:t>
            </w:r>
          </w:p>
        </w:tc>
      </w:tr>
      <w:tr w:rsidR="0097093A" w14:paraId="1420E17E" w14:textId="77777777">
        <w:trPr>
          <w:trHeight w:val="312"/>
        </w:trPr>
        <w:tc>
          <w:tcPr>
            <w:tcW w:w="1740" w:type="dxa"/>
          </w:tcPr>
          <w:p w14:paraId="6C143CD0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pGNT</w:t>
            </w:r>
            <w:proofErr w:type="spellEnd"/>
            <w:r>
              <w:rPr>
                <w:sz w:val="18"/>
              </w:rPr>
              <w:t>-</w:t>
            </w:r>
            <w:proofErr w:type="spellStart"/>
            <w:r>
              <w:rPr>
                <w:i/>
                <w:sz w:val="18"/>
              </w:rPr>
              <w:t>gpdA</w:t>
            </w:r>
            <w:proofErr w:type="spellEnd"/>
            <w:r>
              <w:rPr>
                <w:sz w:val="18"/>
              </w:rPr>
              <w:t>-f</w:t>
            </w:r>
          </w:p>
        </w:tc>
        <w:tc>
          <w:tcPr>
            <w:tcW w:w="6608" w:type="dxa"/>
          </w:tcPr>
          <w:p w14:paraId="5F6DD8BE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CATGgggcccGCCATTCAGGCTGCGCAACTGTTGG</w:t>
            </w:r>
            <w:proofErr w:type="spellEnd"/>
          </w:p>
        </w:tc>
      </w:tr>
      <w:tr w:rsidR="0097093A" w14:paraId="4D7B7727" w14:textId="77777777">
        <w:trPr>
          <w:trHeight w:val="312"/>
        </w:trPr>
        <w:tc>
          <w:tcPr>
            <w:tcW w:w="1740" w:type="dxa"/>
          </w:tcPr>
          <w:p w14:paraId="4C776AE6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Pgnt</w:t>
            </w:r>
            <w:proofErr w:type="spellEnd"/>
            <w:r>
              <w:rPr>
                <w:sz w:val="18"/>
              </w:rPr>
              <w:t>-</w:t>
            </w:r>
            <w:proofErr w:type="spellStart"/>
            <w:r>
              <w:rPr>
                <w:i/>
                <w:sz w:val="18"/>
              </w:rPr>
              <w:t>gpdA</w:t>
            </w:r>
            <w:proofErr w:type="spellEnd"/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1C4CE860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AAGGAAAAAAgcggccgcGGTGATGTCTGCTCAAGCGGGGTAG</w:t>
            </w:r>
            <w:proofErr w:type="spellEnd"/>
          </w:p>
        </w:tc>
      </w:tr>
      <w:tr w:rsidR="0097093A" w14:paraId="7B261678" w14:textId="77777777">
        <w:trPr>
          <w:trHeight w:val="312"/>
        </w:trPr>
        <w:tc>
          <w:tcPr>
            <w:tcW w:w="1740" w:type="dxa"/>
          </w:tcPr>
          <w:p w14:paraId="1496E990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OE-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-f</w:t>
            </w:r>
          </w:p>
        </w:tc>
        <w:tc>
          <w:tcPr>
            <w:tcW w:w="6608" w:type="dxa"/>
          </w:tcPr>
          <w:p w14:paraId="7C8AFD58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AGCAGACATCACCGCATGGGAGACAACGTTCAGTC</w:t>
            </w:r>
          </w:p>
        </w:tc>
      </w:tr>
      <w:tr w:rsidR="0097093A" w14:paraId="48681BFF" w14:textId="77777777">
        <w:trPr>
          <w:trHeight w:val="311"/>
        </w:trPr>
        <w:tc>
          <w:tcPr>
            <w:tcW w:w="1740" w:type="dxa"/>
          </w:tcPr>
          <w:p w14:paraId="7F390362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OE-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4943C84D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CAGTAACGTTAAGTgCTAGCCACGCCAAACAGCCTC</w:t>
            </w:r>
            <w:proofErr w:type="spellEnd"/>
          </w:p>
        </w:tc>
      </w:tr>
      <w:tr w:rsidR="0097093A" w14:paraId="4E43A276" w14:textId="77777777">
        <w:trPr>
          <w:trHeight w:val="311"/>
        </w:trPr>
        <w:tc>
          <w:tcPr>
            <w:tcW w:w="1740" w:type="dxa"/>
          </w:tcPr>
          <w:p w14:paraId="5D06E04C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OE-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-SCR-f</w:t>
            </w:r>
          </w:p>
        </w:tc>
        <w:tc>
          <w:tcPr>
            <w:tcW w:w="6608" w:type="dxa"/>
          </w:tcPr>
          <w:p w14:paraId="6BD7BB91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GTTGACAAGGTCGTTGCGTC</w:t>
            </w:r>
          </w:p>
        </w:tc>
      </w:tr>
      <w:tr w:rsidR="0097093A" w14:paraId="042750ED" w14:textId="77777777">
        <w:trPr>
          <w:trHeight w:val="312"/>
        </w:trPr>
        <w:tc>
          <w:tcPr>
            <w:tcW w:w="1740" w:type="dxa"/>
          </w:tcPr>
          <w:p w14:paraId="13BC5B37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OE-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-SCR-r</w:t>
            </w:r>
          </w:p>
        </w:tc>
        <w:tc>
          <w:tcPr>
            <w:tcW w:w="6608" w:type="dxa"/>
          </w:tcPr>
          <w:p w14:paraId="3C04185C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GATAGCCTCAACCGCCTCCTG</w:t>
            </w:r>
          </w:p>
        </w:tc>
      </w:tr>
      <w:tr w:rsidR="0097093A" w14:paraId="3F542001" w14:textId="77777777">
        <w:trPr>
          <w:trHeight w:val="312"/>
        </w:trPr>
        <w:tc>
          <w:tcPr>
            <w:tcW w:w="1740" w:type="dxa"/>
          </w:tcPr>
          <w:p w14:paraId="73583CDB" w14:textId="77777777" w:rsidR="0097093A" w:rsidRDefault="00E70238">
            <w:pPr>
              <w:pStyle w:val="TableParagraph"/>
              <w:spacing w:before="30"/>
              <w:rPr>
                <w:sz w:val="18"/>
              </w:rPr>
            </w:pPr>
            <w:r>
              <w:rPr>
                <w:sz w:val="18"/>
              </w:rPr>
              <w:t>Actin-f</w:t>
            </w:r>
          </w:p>
        </w:tc>
        <w:tc>
          <w:tcPr>
            <w:tcW w:w="6608" w:type="dxa"/>
          </w:tcPr>
          <w:p w14:paraId="1B239692" w14:textId="77777777" w:rsidR="0097093A" w:rsidRDefault="00E70238">
            <w:pPr>
              <w:pStyle w:val="TableParagraph"/>
              <w:spacing w:before="30"/>
              <w:ind w:left="326"/>
              <w:rPr>
                <w:sz w:val="18"/>
              </w:rPr>
            </w:pPr>
            <w:r>
              <w:rPr>
                <w:sz w:val="18"/>
              </w:rPr>
              <w:t>GCCCTCTGTCCTGGGTCTT</w:t>
            </w:r>
          </w:p>
        </w:tc>
      </w:tr>
      <w:tr w:rsidR="0097093A" w14:paraId="05BD1CAE" w14:textId="77777777">
        <w:trPr>
          <w:trHeight w:val="312"/>
        </w:trPr>
        <w:tc>
          <w:tcPr>
            <w:tcW w:w="1740" w:type="dxa"/>
          </w:tcPr>
          <w:p w14:paraId="195C8C59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Actin-r</w:t>
            </w:r>
          </w:p>
        </w:tc>
        <w:tc>
          <w:tcPr>
            <w:tcW w:w="6608" w:type="dxa"/>
          </w:tcPr>
          <w:p w14:paraId="0E80FED6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ACAGGGAGGCGAGAATGGA</w:t>
            </w:r>
          </w:p>
        </w:tc>
      </w:tr>
      <w:tr w:rsidR="0097093A" w14:paraId="033F32F1" w14:textId="77777777">
        <w:trPr>
          <w:trHeight w:val="311"/>
        </w:trPr>
        <w:tc>
          <w:tcPr>
            <w:tcW w:w="1740" w:type="dxa"/>
          </w:tcPr>
          <w:p w14:paraId="4301F6E2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qp</w:t>
            </w:r>
            <w:proofErr w:type="spellEnd"/>
            <w:r>
              <w:rPr>
                <w:sz w:val="18"/>
              </w:rPr>
              <w:t>-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-f</w:t>
            </w:r>
          </w:p>
        </w:tc>
        <w:tc>
          <w:tcPr>
            <w:tcW w:w="6608" w:type="dxa"/>
          </w:tcPr>
          <w:p w14:paraId="3D69145E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CTCGTGTCCTCGTCCTGGATCTG</w:t>
            </w:r>
          </w:p>
        </w:tc>
      </w:tr>
      <w:tr w:rsidR="0097093A" w14:paraId="4E619BB5" w14:textId="77777777">
        <w:trPr>
          <w:trHeight w:val="312"/>
        </w:trPr>
        <w:tc>
          <w:tcPr>
            <w:tcW w:w="1740" w:type="dxa"/>
          </w:tcPr>
          <w:p w14:paraId="2A920465" w14:textId="77777777" w:rsidR="0097093A" w:rsidRDefault="00E70238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qp</w:t>
            </w:r>
            <w:proofErr w:type="spellEnd"/>
            <w:r>
              <w:rPr>
                <w:sz w:val="18"/>
              </w:rPr>
              <w:t>-</w:t>
            </w:r>
            <w:r>
              <w:rPr>
                <w:i/>
                <w:sz w:val="18"/>
              </w:rPr>
              <w:t>lcsG</w:t>
            </w:r>
            <w:r>
              <w:rPr>
                <w:sz w:val="18"/>
              </w:rPr>
              <w:t>-r</w:t>
            </w:r>
          </w:p>
        </w:tc>
        <w:tc>
          <w:tcPr>
            <w:tcW w:w="6608" w:type="dxa"/>
          </w:tcPr>
          <w:p w14:paraId="3EBF5D0D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GATCATCCGCTGCCTTGAAGAGATC</w:t>
            </w:r>
          </w:p>
        </w:tc>
      </w:tr>
      <w:tr w:rsidR="0097093A" w14:paraId="2F0F580A" w14:textId="77777777">
        <w:trPr>
          <w:trHeight w:val="311"/>
        </w:trPr>
        <w:tc>
          <w:tcPr>
            <w:tcW w:w="1740" w:type="dxa"/>
          </w:tcPr>
          <w:p w14:paraId="119F3C62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mutant-D296-F</w:t>
            </w:r>
          </w:p>
        </w:tc>
        <w:tc>
          <w:tcPr>
            <w:tcW w:w="6608" w:type="dxa"/>
          </w:tcPr>
          <w:p w14:paraId="24DC35F9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CAAAGCCACCGTCGTTGcTCTTGGTGGCTCTGGC</w:t>
            </w:r>
            <w:proofErr w:type="spellEnd"/>
          </w:p>
        </w:tc>
      </w:tr>
      <w:tr w:rsidR="0097093A" w14:paraId="7D552FF8" w14:textId="77777777">
        <w:trPr>
          <w:trHeight w:val="312"/>
        </w:trPr>
        <w:tc>
          <w:tcPr>
            <w:tcW w:w="1740" w:type="dxa"/>
          </w:tcPr>
          <w:p w14:paraId="7AB15584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mutant-D296-R</w:t>
            </w:r>
          </w:p>
        </w:tc>
        <w:tc>
          <w:tcPr>
            <w:tcW w:w="6608" w:type="dxa"/>
          </w:tcPr>
          <w:p w14:paraId="002A99A6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GCCAGAGCCACCAAGAgCAACGACGGTGGCTTTG</w:t>
            </w:r>
            <w:proofErr w:type="spellEnd"/>
          </w:p>
        </w:tc>
      </w:tr>
      <w:tr w:rsidR="0097093A" w14:paraId="0C514225" w14:textId="77777777">
        <w:trPr>
          <w:trHeight w:val="312"/>
        </w:trPr>
        <w:tc>
          <w:tcPr>
            <w:tcW w:w="1740" w:type="dxa"/>
          </w:tcPr>
          <w:p w14:paraId="481E45EA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mutant-D321-F</w:t>
            </w:r>
          </w:p>
        </w:tc>
        <w:tc>
          <w:tcPr>
            <w:tcW w:w="6608" w:type="dxa"/>
          </w:tcPr>
          <w:p w14:paraId="4C6CFDCB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CAAGATCATCGTCCAGGcTCTGCCTAGTTGCCAA</w:t>
            </w:r>
            <w:proofErr w:type="spellEnd"/>
          </w:p>
        </w:tc>
      </w:tr>
      <w:tr w:rsidR="0097093A" w14:paraId="4A981974" w14:textId="77777777">
        <w:trPr>
          <w:trHeight w:val="311"/>
        </w:trPr>
        <w:tc>
          <w:tcPr>
            <w:tcW w:w="1740" w:type="dxa"/>
          </w:tcPr>
          <w:p w14:paraId="24634069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mutant-D321-R</w:t>
            </w:r>
          </w:p>
        </w:tc>
        <w:tc>
          <w:tcPr>
            <w:tcW w:w="6608" w:type="dxa"/>
          </w:tcPr>
          <w:p w14:paraId="0EAAD41D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TTGGCAACTAGGCAGAgCCTGGACGATGATCTTG</w:t>
            </w:r>
            <w:proofErr w:type="spellEnd"/>
          </w:p>
        </w:tc>
      </w:tr>
      <w:tr w:rsidR="0097093A" w14:paraId="0DB05D36" w14:textId="77777777">
        <w:trPr>
          <w:trHeight w:val="312"/>
        </w:trPr>
        <w:tc>
          <w:tcPr>
            <w:tcW w:w="1740" w:type="dxa"/>
          </w:tcPr>
          <w:p w14:paraId="48154477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mutant-D348-F</w:t>
            </w:r>
          </w:p>
        </w:tc>
        <w:tc>
          <w:tcPr>
            <w:tcW w:w="6608" w:type="dxa"/>
          </w:tcPr>
          <w:p w14:paraId="72F07473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TCCTTCCTCGCTCATGcCTTCTTCACCCCTCAG</w:t>
            </w:r>
            <w:proofErr w:type="spellEnd"/>
          </w:p>
        </w:tc>
      </w:tr>
      <w:tr w:rsidR="0097093A" w14:paraId="28016FC9" w14:textId="77777777">
        <w:trPr>
          <w:trHeight w:val="312"/>
        </w:trPr>
        <w:tc>
          <w:tcPr>
            <w:tcW w:w="1740" w:type="dxa"/>
          </w:tcPr>
          <w:p w14:paraId="41F496CA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mutant-D348-R</w:t>
            </w:r>
          </w:p>
        </w:tc>
        <w:tc>
          <w:tcPr>
            <w:tcW w:w="6608" w:type="dxa"/>
          </w:tcPr>
          <w:p w14:paraId="5F49A9BC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CTGAGGGGTGAAGAAGgCATGAGCGAGGAAGGA</w:t>
            </w:r>
            <w:proofErr w:type="spellEnd"/>
          </w:p>
        </w:tc>
      </w:tr>
      <w:tr w:rsidR="0097093A" w14:paraId="783C17DA" w14:textId="77777777">
        <w:trPr>
          <w:trHeight w:val="311"/>
        </w:trPr>
        <w:tc>
          <w:tcPr>
            <w:tcW w:w="1740" w:type="dxa"/>
          </w:tcPr>
          <w:p w14:paraId="5A2A275E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mutant-K363-F</w:t>
            </w:r>
          </w:p>
        </w:tc>
        <w:tc>
          <w:tcPr>
            <w:tcW w:w="6608" w:type="dxa"/>
          </w:tcPr>
          <w:p w14:paraId="1E352794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CGACATCTACCTCTTCgcGTGGGTCTTTTACGACT</w:t>
            </w:r>
            <w:proofErr w:type="spellEnd"/>
          </w:p>
        </w:tc>
      </w:tr>
      <w:tr w:rsidR="0097093A" w14:paraId="173B581D" w14:textId="77777777">
        <w:trPr>
          <w:trHeight w:val="312"/>
        </w:trPr>
        <w:tc>
          <w:tcPr>
            <w:tcW w:w="1740" w:type="dxa"/>
          </w:tcPr>
          <w:p w14:paraId="346C0427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mutant-K363-R</w:t>
            </w:r>
          </w:p>
        </w:tc>
        <w:tc>
          <w:tcPr>
            <w:tcW w:w="6608" w:type="dxa"/>
          </w:tcPr>
          <w:p w14:paraId="2EE80CAF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AGTCGTAAAAGACCCACgcGAAGAGGTAGATGTCG</w:t>
            </w:r>
            <w:proofErr w:type="spellEnd"/>
          </w:p>
        </w:tc>
      </w:tr>
      <w:tr w:rsidR="0097093A" w14:paraId="0409C99D" w14:textId="77777777">
        <w:trPr>
          <w:trHeight w:val="312"/>
        </w:trPr>
        <w:tc>
          <w:tcPr>
            <w:tcW w:w="1740" w:type="dxa"/>
          </w:tcPr>
          <w:p w14:paraId="5AB00F66" w14:textId="77777777" w:rsidR="0097093A" w:rsidRDefault="00E70238">
            <w:pPr>
              <w:pStyle w:val="TableParagraph"/>
              <w:spacing w:before="30"/>
              <w:rPr>
                <w:sz w:val="18"/>
              </w:rPr>
            </w:pPr>
            <w:r>
              <w:rPr>
                <w:sz w:val="18"/>
              </w:rPr>
              <w:t>mutant-Y367-F</w:t>
            </w:r>
          </w:p>
        </w:tc>
        <w:tc>
          <w:tcPr>
            <w:tcW w:w="6608" w:type="dxa"/>
          </w:tcPr>
          <w:p w14:paraId="2F4BA51B" w14:textId="77777777" w:rsidR="0097093A" w:rsidRDefault="00E70238">
            <w:pPr>
              <w:pStyle w:val="TableParagraph"/>
              <w:spacing w:before="30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CTTCAAGTGGGTCTTTgcCGACTGGTCCAACAAG</w:t>
            </w:r>
            <w:proofErr w:type="spellEnd"/>
          </w:p>
        </w:tc>
      </w:tr>
      <w:tr w:rsidR="0097093A" w14:paraId="0F039990" w14:textId="77777777">
        <w:trPr>
          <w:trHeight w:val="311"/>
        </w:trPr>
        <w:tc>
          <w:tcPr>
            <w:tcW w:w="1740" w:type="dxa"/>
          </w:tcPr>
          <w:p w14:paraId="0688467C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mutant-Y367-R</w:t>
            </w:r>
          </w:p>
        </w:tc>
        <w:tc>
          <w:tcPr>
            <w:tcW w:w="6608" w:type="dxa"/>
          </w:tcPr>
          <w:p w14:paraId="3504AA3C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CTTGTTGGACCAGTCGgcAAAGACCCACTTGAAG</w:t>
            </w:r>
            <w:proofErr w:type="spellEnd"/>
          </w:p>
        </w:tc>
      </w:tr>
      <w:tr w:rsidR="0097093A" w14:paraId="33534395" w14:textId="77777777">
        <w:trPr>
          <w:trHeight w:val="312"/>
        </w:trPr>
        <w:tc>
          <w:tcPr>
            <w:tcW w:w="1740" w:type="dxa"/>
          </w:tcPr>
          <w:p w14:paraId="1826F405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mutant-D368-F</w:t>
            </w:r>
          </w:p>
        </w:tc>
        <w:tc>
          <w:tcPr>
            <w:tcW w:w="6608" w:type="dxa"/>
          </w:tcPr>
          <w:p w14:paraId="296C1AF7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CAAGTGGGTCTTTTACGcCTGGTCCAACAAGGAC</w:t>
            </w:r>
            <w:proofErr w:type="spellEnd"/>
          </w:p>
        </w:tc>
      </w:tr>
      <w:tr w:rsidR="0097093A" w14:paraId="4A9BB902" w14:textId="77777777">
        <w:trPr>
          <w:trHeight w:val="312"/>
        </w:trPr>
        <w:tc>
          <w:tcPr>
            <w:tcW w:w="1740" w:type="dxa"/>
          </w:tcPr>
          <w:p w14:paraId="1C547A68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mutant-D368-R</w:t>
            </w:r>
          </w:p>
        </w:tc>
        <w:tc>
          <w:tcPr>
            <w:tcW w:w="6608" w:type="dxa"/>
          </w:tcPr>
          <w:p w14:paraId="6FE8A1FF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GTCCTTGTTGGACCAGgCGTAAAAGACCCACTTG</w:t>
            </w:r>
            <w:proofErr w:type="spellEnd"/>
          </w:p>
        </w:tc>
      </w:tr>
      <w:tr w:rsidR="0097093A" w14:paraId="217E54CB" w14:textId="77777777">
        <w:trPr>
          <w:trHeight w:val="311"/>
        </w:trPr>
        <w:tc>
          <w:tcPr>
            <w:tcW w:w="1740" w:type="dxa"/>
          </w:tcPr>
          <w:p w14:paraId="531567DA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mutant-D395-F</w:t>
            </w:r>
          </w:p>
        </w:tc>
        <w:tc>
          <w:tcPr>
            <w:tcW w:w="6608" w:type="dxa"/>
          </w:tcPr>
          <w:p w14:paraId="773E0623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CGTGTCCTCGTCCTGGcTCTGATGGTGGACGTC</w:t>
            </w:r>
            <w:proofErr w:type="spellEnd"/>
          </w:p>
        </w:tc>
      </w:tr>
      <w:tr w:rsidR="0097093A" w14:paraId="54B77CCA" w14:textId="77777777">
        <w:trPr>
          <w:trHeight w:val="312"/>
        </w:trPr>
        <w:tc>
          <w:tcPr>
            <w:tcW w:w="1740" w:type="dxa"/>
          </w:tcPr>
          <w:p w14:paraId="0687AEC4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mutant-D395-R</w:t>
            </w:r>
          </w:p>
        </w:tc>
        <w:tc>
          <w:tcPr>
            <w:tcW w:w="6608" w:type="dxa"/>
          </w:tcPr>
          <w:p w14:paraId="1E483F77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GACGTCCACCATCAGAgCCAGGACGAGGACACG</w:t>
            </w:r>
            <w:proofErr w:type="spellEnd"/>
          </w:p>
        </w:tc>
      </w:tr>
      <w:tr w:rsidR="0097093A" w14:paraId="7C0E2C5D" w14:textId="77777777">
        <w:trPr>
          <w:trHeight w:val="311"/>
        </w:trPr>
        <w:tc>
          <w:tcPr>
            <w:tcW w:w="1740" w:type="dxa"/>
          </w:tcPr>
          <w:p w14:paraId="1E3B32F1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mutant-K431-F</w:t>
            </w:r>
          </w:p>
        </w:tc>
        <w:tc>
          <w:tcPr>
            <w:tcW w:w="6608" w:type="dxa"/>
          </w:tcPr>
          <w:p w14:paraId="601E0E0F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GCTGTTTGGACATACCgcGCAGGCGACGAAGAAG</w:t>
            </w:r>
            <w:proofErr w:type="spellEnd"/>
          </w:p>
        </w:tc>
      </w:tr>
      <w:tr w:rsidR="0097093A" w14:paraId="48C6A002" w14:textId="77777777">
        <w:trPr>
          <w:trHeight w:val="294"/>
        </w:trPr>
        <w:tc>
          <w:tcPr>
            <w:tcW w:w="1740" w:type="dxa"/>
            <w:tcBorders>
              <w:bottom w:val="single" w:sz="4" w:space="0" w:color="000000"/>
            </w:tcBorders>
          </w:tcPr>
          <w:p w14:paraId="46C8E099" w14:textId="77777777" w:rsidR="0097093A" w:rsidRDefault="00E7023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mutant-K431-R</w:t>
            </w:r>
          </w:p>
        </w:tc>
        <w:tc>
          <w:tcPr>
            <w:tcW w:w="6608" w:type="dxa"/>
            <w:tcBorders>
              <w:bottom w:val="single" w:sz="4" w:space="0" w:color="000000"/>
            </w:tcBorders>
          </w:tcPr>
          <w:p w14:paraId="235D2E51" w14:textId="77777777" w:rsidR="0097093A" w:rsidRDefault="00E70238">
            <w:pPr>
              <w:pStyle w:val="TableParagraph"/>
              <w:ind w:left="326"/>
              <w:rPr>
                <w:sz w:val="18"/>
              </w:rPr>
            </w:pPr>
            <w:proofErr w:type="spellStart"/>
            <w:r>
              <w:rPr>
                <w:sz w:val="18"/>
              </w:rPr>
              <w:t>CTTCTTCGTCGCCTGCgcGGTATGTCCAAACAGC</w:t>
            </w:r>
            <w:proofErr w:type="spellEnd"/>
          </w:p>
        </w:tc>
      </w:tr>
    </w:tbl>
    <w:p w14:paraId="06F54A9E" w14:textId="77777777" w:rsidR="0097093A" w:rsidRDefault="0097093A">
      <w:pPr>
        <w:rPr>
          <w:sz w:val="18"/>
        </w:rPr>
        <w:sectPr w:rsidR="0097093A">
          <w:pgSz w:w="11910" w:h="16840"/>
          <w:pgMar w:top="1420" w:right="1300" w:bottom="1440" w:left="1680" w:header="0" w:footer="1249" w:gutter="0"/>
          <w:cols w:space="720"/>
        </w:sectPr>
      </w:pPr>
    </w:p>
    <w:p w14:paraId="0B3C335E" w14:textId="77777777" w:rsidR="0097093A" w:rsidRDefault="00E70238">
      <w:pPr>
        <w:pStyle w:val="1"/>
        <w:jc w:val="both"/>
      </w:pPr>
      <w:bookmarkStart w:id="7" w:name="_bookmark6"/>
      <w:bookmarkEnd w:id="7"/>
      <w:r>
        <w:lastRenderedPageBreak/>
        <w:t>Supplementary Figures</w:t>
      </w:r>
    </w:p>
    <w:p w14:paraId="1F8B57D2" w14:textId="77777777" w:rsidR="0097093A" w:rsidRDefault="0097093A">
      <w:pPr>
        <w:pStyle w:val="a3"/>
        <w:rPr>
          <w:b/>
          <w:sz w:val="20"/>
        </w:rPr>
      </w:pPr>
    </w:p>
    <w:p w14:paraId="3FB4CF62" w14:textId="77777777" w:rsidR="0097093A" w:rsidRDefault="00E70238">
      <w:pPr>
        <w:pStyle w:val="a3"/>
        <w:spacing w:before="2"/>
        <w:rPr>
          <w:b/>
          <w:sz w:val="15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35BFD656" wp14:editId="1B8E8473">
            <wp:simplePos x="0" y="0"/>
            <wp:positionH relativeFrom="page">
              <wp:posOffset>1143000</wp:posOffset>
            </wp:positionH>
            <wp:positionV relativeFrom="paragraph">
              <wp:posOffset>142805</wp:posOffset>
            </wp:positionV>
            <wp:extent cx="5240240" cy="3231261"/>
            <wp:effectExtent l="0" t="0" r="0" b="0"/>
            <wp:wrapTopAndBottom/>
            <wp:docPr id="1" name="image1.jpeg" descr="图示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240" cy="32312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84B001" w14:textId="77777777" w:rsidR="0097093A" w:rsidRDefault="00E70238">
      <w:pPr>
        <w:pStyle w:val="a3"/>
        <w:spacing w:before="104" w:line="340" w:lineRule="auto"/>
        <w:ind w:left="120" w:right="496"/>
        <w:jc w:val="both"/>
      </w:pPr>
      <w:r>
        <w:rPr>
          <w:b/>
        </w:rPr>
        <w:t xml:space="preserve">Figure S1. </w:t>
      </w:r>
      <w:r>
        <w:t xml:space="preserve">The scheme of plasmids construction. (A) Construction of the </w:t>
      </w:r>
      <w:r>
        <w:rPr>
          <w:i/>
        </w:rPr>
        <w:t xml:space="preserve">lcsG </w:t>
      </w:r>
      <w:r>
        <w:t>deletion vector pKOV21-ko</w:t>
      </w:r>
      <w:r>
        <w:rPr>
          <w:i/>
        </w:rPr>
        <w:t xml:space="preserve">lcsG, </w:t>
      </w:r>
      <w:r>
        <w:t>and schematic</w:t>
      </w:r>
      <w:r>
        <w:rPr>
          <w:spacing w:val="-7"/>
        </w:rPr>
        <w:t xml:space="preserve"> </w:t>
      </w:r>
      <w:r>
        <w:t>diagram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split-mark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disrupt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gene.</w:t>
      </w:r>
      <w:r>
        <w:rPr>
          <w:spacing w:val="-8"/>
        </w:rPr>
        <w:t xml:space="preserve"> </w:t>
      </w:r>
      <w:r>
        <w:t>1F:</w:t>
      </w:r>
      <w:r>
        <w:rPr>
          <w:spacing w:val="-8"/>
        </w:rPr>
        <w:t xml:space="preserve"> </w:t>
      </w:r>
      <w:proofErr w:type="spellStart"/>
      <w:r>
        <w:rPr>
          <w:i/>
        </w:rPr>
        <w:t>lcsG</w:t>
      </w:r>
      <w:r>
        <w:t>up</w:t>
      </w:r>
      <w:proofErr w:type="spellEnd"/>
      <w:r>
        <w:t>-f,</w:t>
      </w:r>
      <w:r>
        <w:rPr>
          <w:spacing w:val="-7"/>
        </w:rPr>
        <w:t xml:space="preserve"> </w:t>
      </w:r>
      <w:r>
        <w:t>1R:</w:t>
      </w:r>
      <w:r>
        <w:rPr>
          <w:spacing w:val="-6"/>
        </w:rPr>
        <w:t xml:space="preserve"> </w:t>
      </w:r>
      <w:proofErr w:type="spellStart"/>
      <w:r>
        <w:rPr>
          <w:i/>
        </w:rPr>
        <w:t>lcsG</w:t>
      </w:r>
      <w:r>
        <w:t>up</w:t>
      </w:r>
      <w:proofErr w:type="spellEnd"/>
      <w:r>
        <w:t>-r;</w:t>
      </w:r>
      <w:r>
        <w:rPr>
          <w:spacing w:val="-8"/>
        </w:rPr>
        <w:t xml:space="preserve"> </w:t>
      </w:r>
      <w:r>
        <w:t>2F:</w:t>
      </w:r>
      <w:r>
        <w:rPr>
          <w:spacing w:val="-8"/>
        </w:rPr>
        <w:t xml:space="preserve"> </w:t>
      </w:r>
      <w:proofErr w:type="spellStart"/>
      <w:r>
        <w:rPr>
          <w:i/>
        </w:rPr>
        <w:t>lcsG</w:t>
      </w:r>
      <w:r>
        <w:t>down</w:t>
      </w:r>
      <w:proofErr w:type="spellEnd"/>
      <w:r>
        <w:t>-f,</w:t>
      </w:r>
      <w:r>
        <w:rPr>
          <w:spacing w:val="-7"/>
        </w:rPr>
        <w:t xml:space="preserve"> </w:t>
      </w:r>
      <w:r>
        <w:t>2R:</w:t>
      </w:r>
      <w:r>
        <w:rPr>
          <w:spacing w:val="-7"/>
        </w:rPr>
        <w:t xml:space="preserve"> </w:t>
      </w:r>
      <w:proofErr w:type="spellStart"/>
      <w:r>
        <w:rPr>
          <w:i/>
        </w:rPr>
        <w:t>lcsG</w:t>
      </w:r>
      <w:r>
        <w:t>down</w:t>
      </w:r>
      <w:proofErr w:type="spellEnd"/>
      <w:r>
        <w:t>-r;</w:t>
      </w:r>
      <w:r>
        <w:rPr>
          <w:spacing w:val="-8"/>
        </w:rPr>
        <w:t xml:space="preserve"> </w:t>
      </w:r>
      <w:r>
        <w:t xml:space="preserve">3R: </w:t>
      </w:r>
      <w:proofErr w:type="spellStart"/>
      <w:r>
        <w:rPr>
          <w:i/>
        </w:rPr>
        <w:t>lcsGup</w:t>
      </w:r>
      <w:proofErr w:type="spellEnd"/>
      <w:r>
        <w:rPr>
          <w:i/>
        </w:rPr>
        <w:t>-ne</w:t>
      </w:r>
      <w:r>
        <w:t xml:space="preserve">-r 3F: </w:t>
      </w:r>
      <w:proofErr w:type="spellStart"/>
      <w:r>
        <w:rPr>
          <w:i/>
        </w:rPr>
        <w:t>eo</w:t>
      </w:r>
      <w:proofErr w:type="spellEnd"/>
      <w:r>
        <w:rPr>
          <w:i/>
        </w:rPr>
        <w:t>-</w:t>
      </w:r>
      <w:proofErr w:type="spellStart"/>
      <w:r>
        <w:rPr>
          <w:i/>
        </w:rPr>
        <w:t>lcsGdown</w:t>
      </w:r>
      <w:proofErr w:type="spellEnd"/>
      <w:r>
        <w:t xml:space="preserve">-f. (B) Construction of the </w:t>
      </w:r>
      <w:r>
        <w:rPr>
          <w:i/>
        </w:rPr>
        <w:t xml:space="preserve">lcsG </w:t>
      </w:r>
      <w:r>
        <w:t xml:space="preserve">overexpression vector </w:t>
      </w:r>
      <w:proofErr w:type="spellStart"/>
      <w:r>
        <w:t>pGNT</w:t>
      </w:r>
      <w:proofErr w:type="spellEnd"/>
      <w:r>
        <w:t>-</w:t>
      </w:r>
      <w:r>
        <w:rPr>
          <w:i/>
        </w:rPr>
        <w:t xml:space="preserve">lcsG. </w:t>
      </w:r>
      <w:r>
        <w:t xml:space="preserve">(C) Construction of the recombinant protein LcsG expression vector </w:t>
      </w:r>
      <w:proofErr w:type="spellStart"/>
      <w:r>
        <w:t>pACYC</w:t>
      </w:r>
      <w:proofErr w:type="spellEnd"/>
      <w:r>
        <w:t>-</w:t>
      </w:r>
      <w:r>
        <w:rPr>
          <w:i/>
        </w:rPr>
        <w:t xml:space="preserve">lcsG. </w:t>
      </w:r>
      <w:r>
        <w:t>The recombinant plasmid was constructed by using the quick-change</w:t>
      </w:r>
      <w:r>
        <w:rPr>
          <w:spacing w:val="-3"/>
        </w:rPr>
        <w:t xml:space="preserve"> </w:t>
      </w:r>
      <w:r>
        <w:t>method.</w:t>
      </w:r>
    </w:p>
    <w:p w14:paraId="7B60E230" w14:textId="77777777" w:rsidR="0097093A" w:rsidRDefault="0097093A">
      <w:pPr>
        <w:spacing w:line="340" w:lineRule="auto"/>
        <w:jc w:val="both"/>
        <w:sectPr w:rsidR="0097093A">
          <w:pgSz w:w="11910" w:h="16840"/>
          <w:pgMar w:top="1400" w:right="1300" w:bottom="1440" w:left="1680" w:header="0" w:footer="1249" w:gutter="0"/>
          <w:cols w:space="720"/>
        </w:sectPr>
      </w:pPr>
    </w:p>
    <w:p w14:paraId="4ED244BF" w14:textId="77777777" w:rsidR="0097093A" w:rsidRDefault="00E70238">
      <w:pPr>
        <w:pStyle w:val="a3"/>
        <w:ind w:left="2584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57BF623" wp14:editId="3F9E65B2">
            <wp:extent cx="2131974" cy="1773459"/>
            <wp:effectExtent l="0" t="0" r="0" b="0"/>
            <wp:docPr id="3" name="image2.jpeg" descr="图片包含 图示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1974" cy="1773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43038" w14:textId="77777777" w:rsidR="0097093A" w:rsidRDefault="0097093A">
      <w:pPr>
        <w:pStyle w:val="a3"/>
        <w:spacing w:before="9"/>
        <w:rPr>
          <w:sz w:val="15"/>
        </w:rPr>
      </w:pPr>
    </w:p>
    <w:p w14:paraId="7CDAD691" w14:textId="77777777" w:rsidR="0097093A" w:rsidRDefault="00E70238">
      <w:pPr>
        <w:pStyle w:val="a3"/>
        <w:spacing w:before="64" w:line="340" w:lineRule="auto"/>
        <w:ind w:left="120" w:right="495"/>
        <w:jc w:val="both"/>
      </w:pPr>
      <w:r>
        <w:rPr>
          <w:b/>
        </w:rPr>
        <w:t xml:space="preserve">Figure S2. </w:t>
      </w:r>
      <w:r>
        <w:t xml:space="preserve">Confirmation of the </w:t>
      </w:r>
      <w:r>
        <w:rPr>
          <w:i/>
        </w:rPr>
        <w:t xml:space="preserve">lcsG </w:t>
      </w:r>
      <w:r>
        <w:t xml:space="preserve">deletions in </w:t>
      </w:r>
      <w:r>
        <w:rPr>
          <w:i/>
        </w:rPr>
        <w:t xml:space="preserve">P. lilacinum </w:t>
      </w:r>
      <w:r>
        <w:t>strain PLBJ-1. Marker was DL2000plus (</w:t>
      </w:r>
      <w:proofErr w:type="spellStart"/>
      <w:r>
        <w:t>TransGen</w:t>
      </w:r>
      <w:proofErr w:type="spellEnd"/>
      <w:r>
        <w:t xml:space="preserve"> Biotech).</w:t>
      </w:r>
      <w:r>
        <w:rPr>
          <w:spacing w:val="-5"/>
        </w:rPr>
        <w:t xml:space="preserve"> </w:t>
      </w:r>
      <w:r>
        <w:t>Lane</w:t>
      </w:r>
      <w:r>
        <w:rPr>
          <w:spacing w:val="-4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3,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showed</w:t>
      </w:r>
      <w:r>
        <w:rPr>
          <w:spacing w:val="-4"/>
        </w:rPr>
        <w:t xml:space="preserve"> </w:t>
      </w:r>
      <w:r>
        <w:t>PCR</w:t>
      </w:r>
      <w:r>
        <w:rPr>
          <w:spacing w:val="-4"/>
        </w:rPr>
        <w:t xml:space="preserve"> </w:t>
      </w:r>
      <w:r>
        <w:t>products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i/>
        </w:rPr>
        <w:t>lcsG</w:t>
      </w:r>
      <w:r>
        <w:rPr>
          <w:i/>
          <w:spacing w:val="-4"/>
        </w:rPr>
        <w:t xml:space="preserve"> </w:t>
      </w:r>
      <w:r>
        <w:t>knock-out</w:t>
      </w:r>
      <w:r>
        <w:rPr>
          <w:spacing w:val="-4"/>
        </w:rPr>
        <w:t xml:space="preserve"> </w:t>
      </w:r>
      <w:r>
        <w:t>strain.</w:t>
      </w:r>
      <w:r>
        <w:rPr>
          <w:spacing w:val="-4"/>
        </w:rPr>
        <w:t xml:space="preserve"> </w:t>
      </w:r>
      <w:r>
        <w:t>Lane</w:t>
      </w:r>
      <w:r>
        <w:rPr>
          <w:spacing w:val="-4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4,</w:t>
      </w:r>
      <w:r>
        <w:rPr>
          <w:spacing w:val="-3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showed</w:t>
      </w:r>
      <w:r>
        <w:rPr>
          <w:spacing w:val="-4"/>
        </w:rPr>
        <w:t xml:space="preserve"> </w:t>
      </w:r>
      <w:r>
        <w:t>PCR</w:t>
      </w:r>
      <w:r>
        <w:rPr>
          <w:spacing w:val="-4"/>
        </w:rPr>
        <w:t xml:space="preserve"> </w:t>
      </w:r>
      <w:r>
        <w:t>products</w:t>
      </w:r>
      <w:r>
        <w:rPr>
          <w:spacing w:val="-5"/>
        </w:rPr>
        <w:t xml:space="preserve"> </w:t>
      </w:r>
      <w:r>
        <w:t>from PLBJ-1</w:t>
      </w:r>
      <w:r>
        <w:rPr>
          <w:spacing w:val="-5"/>
        </w:rPr>
        <w:t xml:space="preserve"> </w:t>
      </w:r>
      <w:r>
        <w:t>(WT).</w:t>
      </w:r>
      <w:r>
        <w:rPr>
          <w:spacing w:val="-5"/>
        </w:rPr>
        <w:t xml:space="preserve"> </w:t>
      </w:r>
      <w:r>
        <w:t>Lane</w:t>
      </w:r>
      <w:r>
        <w:rPr>
          <w:spacing w:val="-3"/>
        </w:rPr>
        <w:t xml:space="preserve"> </w:t>
      </w:r>
      <w:r>
        <w:t>1,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amplified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primer</w:t>
      </w:r>
      <w:r>
        <w:rPr>
          <w:spacing w:val="-2"/>
        </w:rPr>
        <w:t xml:space="preserve"> </w:t>
      </w:r>
      <w:r>
        <w:t>pair</w:t>
      </w:r>
      <w:r>
        <w:rPr>
          <w:spacing w:val="-1"/>
        </w:rPr>
        <w:t xml:space="preserve"> </w:t>
      </w:r>
      <w:r>
        <w:rPr>
          <w:i/>
        </w:rPr>
        <w:t>lcsG</w:t>
      </w:r>
      <w:r>
        <w:rPr>
          <w:i/>
          <w:spacing w:val="-3"/>
        </w:rPr>
        <w:t xml:space="preserve"> </w:t>
      </w:r>
      <w:r>
        <w:t>check-f and</w:t>
      </w:r>
      <w:r>
        <w:rPr>
          <w:spacing w:val="-3"/>
        </w:rPr>
        <w:t xml:space="preserve"> </w:t>
      </w:r>
      <w:r>
        <w:rPr>
          <w:i/>
        </w:rPr>
        <w:t>lcsG</w:t>
      </w:r>
      <w:r>
        <w:rPr>
          <w:i/>
          <w:spacing w:val="-3"/>
        </w:rPr>
        <w:t xml:space="preserve"> </w:t>
      </w:r>
      <w:r>
        <w:rPr>
          <w:spacing w:val="-4"/>
        </w:rPr>
        <w:t>check-r.</w:t>
      </w:r>
      <w:r>
        <w:rPr>
          <w:spacing w:val="-3"/>
        </w:rPr>
        <w:t xml:space="preserve"> </w:t>
      </w:r>
      <w:r>
        <w:t>Lane</w:t>
      </w:r>
      <w:r>
        <w:rPr>
          <w:spacing w:val="-3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were</w:t>
      </w:r>
      <w:r>
        <w:rPr>
          <w:spacing w:val="-6"/>
        </w:rPr>
        <w:t xml:space="preserve"> </w:t>
      </w:r>
      <w:r>
        <w:t>amplified</w:t>
      </w:r>
      <w:r>
        <w:rPr>
          <w:spacing w:val="-3"/>
        </w:rPr>
        <w:t xml:space="preserve"> </w:t>
      </w:r>
      <w:r>
        <w:t>with primer</w:t>
      </w:r>
      <w:r>
        <w:rPr>
          <w:spacing w:val="-1"/>
        </w:rPr>
        <w:t xml:space="preserve"> </w:t>
      </w:r>
      <w:r>
        <w:t>pair</w:t>
      </w:r>
      <w:r>
        <w:rPr>
          <w:spacing w:val="-3"/>
        </w:rPr>
        <w:t xml:space="preserve"> </w:t>
      </w:r>
      <w:r>
        <w:rPr>
          <w:i/>
        </w:rPr>
        <w:t>lcsG</w:t>
      </w:r>
      <w:r>
        <w:rPr>
          <w:i/>
          <w:spacing w:val="-3"/>
        </w:rPr>
        <w:t xml:space="preserve"> </w:t>
      </w:r>
      <w:r>
        <w:t>up-f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proofErr w:type="spellStart"/>
      <w:r>
        <w:rPr>
          <w:i/>
        </w:rPr>
        <w:t>lcsGup</w:t>
      </w:r>
      <w:proofErr w:type="spellEnd"/>
      <w:r>
        <w:rPr>
          <w:i/>
        </w:rPr>
        <w:t>-ne</w:t>
      </w:r>
      <w:r>
        <w:t>-r.</w:t>
      </w:r>
      <w:r>
        <w:rPr>
          <w:spacing w:val="-5"/>
        </w:rPr>
        <w:t xml:space="preserve"> </w:t>
      </w:r>
      <w:r>
        <w:t>Lane</w:t>
      </w:r>
      <w:r>
        <w:rPr>
          <w:spacing w:val="-3"/>
        </w:rPr>
        <w:t xml:space="preserve"> </w:t>
      </w:r>
      <w:r>
        <w:t>5,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amplified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primer</w:t>
      </w:r>
      <w:r>
        <w:rPr>
          <w:spacing w:val="-2"/>
        </w:rPr>
        <w:t xml:space="preserve"> </w:t>
      </w:r>
      <w:r>
        <w:t>pair</w:t>
      </w:r>
      <w:r>
        <w:rPr>
          <w:spacing w:val="-1"/>
        </w:rPr>
        <w:t xml:space="preserve"> </w:t>
      </w:r>
      <w:proofErr w:type="spellStart"/>
      <w:r>
        <w:rPr>
          <w:i/>
        </w:rPr>
        <w:t>eo</w:t>
      </w:r>
      <w:proofErr w:type="spellEnd"/>
      <w:r>
        <w:rPr>
          <w:i/>
        </w:rPr>
        <w:t>-</w:t>
      </w:r>
      <w:proofErr w:type="spellStart"/>
      <w:r>
        <w:rPr>
          <w:i/>
        </w:rPr>
        <w:t>lcsGdown</w:t>
      </w:r>
      <w:proofErr w:type="spellEnd"/>
      <w:r>
        <w:t>-f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proofErr w:type="spellStart"/>
      <w:r>
        <w:rPr>
          <w:i/>
          <w:spacing w:val="-4"/>
        </w:rPr>
        <w:t>lcsG</w:t>
      </w:r>
      <w:r>
        <w:rPr>
          <w:spacing w:val="-4"/>
        </w:rPr>
        <w:t>down</w:t>
      </w:r>
      <w:proofErr w:type="spellEnd"/>
      <w:r>
        <w:rPr>
          <w:spacing w:val="-4"/>
        </w:rPr>
        <w:t>-r.</w:t>
      </w:r>
    </w:p>
    <w:p w14:paraId="72666D30" w14:textId="77777777" w:rsidR="0097093A" w:rsidRDefault="0097093A">
      <w:pPr>
        <w:spacing w:line="340" w:lineRule="auto"/>
        <w:jc w:val="both"/>
        <w:sectPr w:rsidR="0097093A">
          <w:pgSz w:w="11910" w:h="16840"/>
          <w:pgMar w:top="1540" w:right="1300" w:bottom="1440" w:left="1680" w:header="0" w:footer="1249" w:gutter="0"/>
          <w:cols w:space="720"/>
        </w:sectPr>
      </w:pPr>
    </w:p>
    <w:p w14:paraId="5E77B5A9" w14:textId="77777777" w:rsidR="0097093A" w:rsidRDefault="0097093A">
      <w:pPr>
        <w:pStyle w:val="a3"/>
        <w:spacing w:before="1"/>
        <w:rPr>
          <w:sz w:val="4"/>
        </w:rPr>
      </w:pPr>
    </w:p>
    <w:p w14:paraId="3180EB8A" w14:textId="77777777" w:rsidR="0097093A" w:rsidRDefault="00E70238">
      <w:pPr>
        <w:pStyle w:val="a3"/>
        <w:ind w:left="1129"/>
        <w:rPr>
          <w:sz w:val="20"/>
        </w:rPr>
      </w:pPr>
      <w:r>
        <w:rPr>
          <w:noProof/>
          <w:sz w:val="20"/>
        </w:rPr>
        <w:drawing>
          <wp:inline distT="0" distB="0" distL="0" distR="0" wp14:anchorId="3AB0345B" wp14:editId="14D566F8">
            <wp:extent cx="3955720" cy="1768602"/>
            <wp:effectExtent l="0" t="0" r="0" b="0"/>
            <wp:docPr id="5" name="image3.jpeg" descr="图表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5720" cy="1768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8CA20" w14:textId="77777777" w:rsidR="0097093A" w:rsidRDefault="0097093A">
      <w:pPr>
        <w:pStyle w:val="a3"/>
        <w:spacing w:before="11"/>
        <w:rPr>
          <w:sz w:val="8"/>
        </w:rPr>
      </w:pPr>
    </w:p>
    <w:p w14:paraId="4CCF01EB" w14:textId="77777777" w:rsidR="0097093A" w:rsidRDefault="00E70238">
      <w:pPr>
        <w:pStyle w:val="a3"/>
        <w:spacing w:before="64" w:line="340" w:lineRule="auto"/>
        <w:ind w:left="120" w:right="496"/>
        <w:jc w:val="both"/>
      </w:pPr>
      <w:r>
        <w:rPr>
          <w:b/>
        </w:rPr>
        <w:t xml:space="preserve">Figure S3. </w:t>
      </w:r>
      <w:r>
        <w:t xml:space="preserve">(A) Quantitative analysis of </w:t>
      </w:r>
      <w:r>
        <w:rPr>
          <w:i/>
        </w:rPr>
        <w:t xml:space="preserve">lcsG </w:t>
      </w:r>
      <w:r>
        <w:t xml:space="preserve">gene expression in overexpression (OE) mutants by quantitative real- time PCR. The gene expression level of </w:t>
      </w:r>
      <w:r>
        <w:rPr>
          <w:i/>
        </w:rPr>
        <w:t xml:space="preserve">lcsG </w:t>
      </w:r>
      <w:r>
        <w:t xml:space="preserve">in OE-1 and OE-2 demonstrate 115.69-fold and 168.56-fold upregulation, respectively. (B) LC-MS analysis of leucinostatin C (LeuC, </w:t>
      </w:r>
      <w:r>
        <w:rPr>
          <w:b/>
        </w:rPr>
        <w:t>1</w:t>
      </w:r>
      <w:r>
        <w:t>), LeuB (</w:t>
      </w:r>
      <w:r>
        <w:rPr>
          <w:b/>
        </w:rPr>
        <w:t>2</w:t>
      </w:r>
      <w:r>
        <w:t>), LeuA (</w:t>
      </w:r>
      <w:r>
        <w:rPr>
          <w:b/>
        </w:rPr>
        <w:t>3</w:t>
      </w:r>
      <w:r>
        <w:t>), and LeuK0 (</w:t>
      </w:r>
      <w:r>
        <w:rPr>
          <w:b/>
        </w:rPr>
        <w:t>4</w:t>
      </w:r>
      <w:r>
        <w:t xml:space="preserve">) of the </w:t>
      </w:r>
      <w:r>
        <w:rPr>
          <w:i/>
        </w:rPr>
        <w:t xml:space="preserve">lcsG </w:t>
      </w:r>
      <w:r>
        <w:t>overexpression (</w:t>
      </w:r>
      <w:proofErr w:type="spellStart"/>
      <w:r>
        <w:t>OE</w:t>
      </w:r>
      <w:r>
        <w:rPr>
          <w:i/>
        </w:rPr>
        <w:t>lcsG</w:t>
      </w:r>
      <w:proofErr w:type="spellEnd"/>
      <w:r>
        <w:t>) mutant and WT.</w:t>
      </w:r>
    </w:p>
    <w:p w14:paraId="3C897B79" w14:textId="77777777" w:rsidR="0097093A" w:rsidRDefault="0097093A">
      <w:pPr>
        <w:spacing w:line="340" w:lineRule="auto"/>
        <w:jc w:val="both"/>
        <w:sectPr w:rsidR="0097093A">
          <w:pgSz w:w="11910" w:h="16840"/>
          <w:pgMar w:top="1580" w:right="1300" w:bottom="1440" w:left="1680" w:header="0" w:footer="1249" w:gutter="0"/>
          <w:cols w:space="720"/>
        </w:sectPr>
      </w:pPr>
    </w:p>
    <w:p w14:paraId="0152A867" w14:textId="77777777" w:rsidR="0097093A" w:rsidRDefault="00E70238">
      <w:pPr>
        <w:pStyle w:val="a3"/>
        <w:ind w:left="1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9DBFEC0" wp14:editId="67C8F09A">
            <wp:extent cx="5319697" cy="2992374"/>
            <wp:effectExtent l="0" t="0" r="0" b="0"/>
            <wp:docPr id="7" name="image4.jpeg" descr="图示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9697" cy="299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329EB" w14:textId="77777777" w:rsidR="0097093A" w:rsidRDefault="0097093A">
      <w:pPr>
        <w:pStyle w:val="a3"/>
        <w:spacing w:before="7"/>
        <w:rPr>
          <w:sz w:val="8"/>
        </w:rPr>
      </w:pPr>
    </w:p>
    <w:p w14:paraId="093C068D" w14:textId="77777777" w:rsidR="0097093A" w:rsidRDefault="00E70238">
      <w:pPr>
        <w:pStyle w:val="a3"/>
        <w:spacing w:before="64"/>
        <w:ind w:left="120"/>
      </w:pPr>
      <w:r>
        <w:rPr>
          <w:b/>
        </w:rPr>
        <w:t xml:space="preserve">Figure S4. </w:t>
      </w:r>
      <w:r>
        <w:t>HRESI-MS spectrum of LeuC (</w:t>
      </w:r>
      <w:r>
        <w:rPr>
          <w:b/>
        </w:rPr>
        <w:t>1</w:t>
      </w:r>
      <w:r>
        <w:t>), LeuB (</w:t>
      </w:r>
      <w:r>
        <w:rPr>
          <w:b/>
        </w:rPr>
        <w:t>2</w:t>
      </w:r>
      <w:r>
        <w:t>), LeuA (</w:t>
      </w:r>
      <w:r>
        <w:rPr>
          <w:b/>
        </w:rPr>
        <w:t>3</w:t>
      </w:r>
      <w:r>
        <w:t>), and LeuK0 (</w:t>
      </w:r>
      <w:r>
        <w:rPr>
          <w:b/>
        </w:rPr>
        <w:t>4</w:t>
      </w:r>
      <w:r>
        <w:t>).</w:t>
      </w:r>
    </w:p>
    <w:p w14:paraId="5ED3F68F" w14:textId="77777777" w:rsidR="0097093A" w:rsidRDefault="0097093A">
      <w:pPr>
        <w:sectPr w:rsidR="0097093A">
          <w:pgSz w:w="11910" w:h="16840"/>
          <w:pgMar w:top="1580" w:right="1300" w:bottom="1440" w:left="1680" w:header="0" w:footer="1249" w:gutter="0"/>
          <w:cols w:space="720"/>
        </w:sectPr>
      </w:pPr>
    </w:p>
    <w:p w14:paraId="04A6B3A7" w14:textId="77777777" w:rsidR="0097093A" w:rsidRDefault="00E70238">
      <w:pPr>
        <w:pStyle w:val="a3"/>
        <w:ind w:left="14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2C33085" wp14:editId="3529195C">
            <wp:extent cx="5280680" cy="1739264"/>
            <wp:effectExtent l="0" t="0" r="0" b="0"/>
            <wp:docPr id="9" name="image5.jpeg" descr="图示, 示意图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680" cy="173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6D022" w14:textId="77777777" w:rsidR="0097093A" w:rsidRDefault="0097093A">
      <w:pPr>
        <w:pStyle w:val="a3"/>
        <w:spacing w:before="6"/>
      </w:pPr>
    </w:p>
    <w:p w14:paraId="59AB603F" w14:textId="77777777" w:rsidR="0097093A" w:rsidRDefault="00E70238">
      <w:pPr>
        <w:pStyle w:val="a3"/>
        <w:spacing w:before="64"/>
        <w:ind w:left="120"/>
      </w:pPr>
      <w:r>
        <w:rPr>
          <w:b/>
        </w:rPr>
        <w:t xml:space="preserve">Figure S5. </w:t>
      </w:r>
      <w:r>
        <w:t>Fragmentation types observed in MS-MS spectra of leucinostatins.</w:t>
      </w:r>
    </w:p>
    <w:p w14:paraId="1E983E0F" w14:textId="77777777" w:rsidR="0097093A" w:rsidRDefault="0097093A">
      <w:pPr>
        <w:sectPr w:rsidR="0097093A">
          <w:pgSz w:w="11910" w:h="16840"/>
          <w:pgMar w:top="1560" w:right="1300" w:bottom="1440" w:left="1680" w:header="0" w:footer="1249" w:gutter="0"/>
          <w:cols w:space="720"/>
        </w:sectPr>
      </w:pPr>
    </w:p>
    <w:p w14:paraId="519191E0" w14:textId="77777777" w:rsidR="0097093A" w:rsidRDefault="0097093A">
      <w:pPr>
        <w:pStyle w:val="a3"/>
        <w:rPr>
          <w:sz w:val="20"/>
        </w:rPr>
      </w:pPr>
    </w:p>
    <w:p w14:paraId="589622B4" w14:textId="77777777" w:rsidR="0097093A" w:rsidRDefault="0097093A">
      <w:pPr>
        <w:pStyle w:val="a3"/>
        <w:rPr>
          <w:sz w:val="20"/>
        </w:rPr>
      </w:pPr>
    </w:p>
    <w:p w14:paraId="12BE358D" w14:textId="77777777" w:rsidR="0097093A" w:rsidRDefault="0097093A">
      <w:pPr>
        <w:pStyle w:val="a3"/>
        <w:rPr>
          <w:sz w:val="20"/>
        </w:rPr>
      </w:pPr>
    </w:p>
    <w:p w14:paraId="261913C1" w14:textId="77777777" w:rsidR="0097093A" w:rsidRDefault="0097093A">
      <w:pPr>
        <w:pStyle w:val="a3"/>
        <w:rPr>
          <w:sz w:val="20"/>
        </w:rPr>
      </w:pPr>
    </w:p>
    <w:p w14:paraId="2B178910" w14:textId="77777777" w:rsidR="0097093A" w:rsidRDefault="0097093A">
      <w:pPr>
        <w:pStyle w:val="a3"/>
        <w:rPr>
          <w:sz w:val="20"/>
        </w:rPr>
      </w:pPr>
    </w:p>
    <w:p w14:paraId="40F1FC43" w14:textId="77777777" w:rsidR="0097093A" w:rsidRDefault="0097093A">
      <w:pPr>
        <w:pStyle w:val="a3"/>
        <w:rPr>
          <w:sz w:val="20"/>
        </w:rPr>
      </w:pPr>
    </w:p>
    <w:p w14:paraId="1E675AD4" w14:textId="77777777" w:rsidR="0097093A" w:rsidRDefault="0097093A">
      <w:pPr>
        <w:pStyle w:val="a3"/>
      </w:pPr>
    </w:p>
    <w:p w14:paraId="7E142B3D" w14:textId="77777777" w:rsidR="0097093A" w:rsidRDefault="00E70238">
      <w:pPr>
        <w:pStyle w:val="a3"/>
        <w:ind w:left="403"/>
        <w:rPr>
          <w:sz w:val="20"/>
        </w:rPr>
      </w:pPr>
      <w:r>
        <w:rPr>
          <w:noProof/>
          <w:sz w:val="20"/>
        </w:rPr>
        <w:drawing>
          <wp:inline distT="0" distB="0" distL="0" distR="0" wp14:anchorId="04BEBD5C" wp14:editId="24732B38">
            <wp:extent cx="4921051" cy="1926717"/>
            <wp:effectExtent l="0" t="0" r="0" b="0"/>
            <wp:docPr id="11" name="image6.jpeg" descr="图片包含 游戏机, 物体, 天线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1051" cy="1926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BB426" w14:textId="77777777" w:rsidR="0097093A" w:rsidRDefault="0097093A">
      <w:pPr>
        <w:pStyle w:val="a3"/>
        <w:spacing w:before="7"/>
        <w:rPr>
          <w:sz w:val="7"/>
        </w:rPr>
      </w:pPr>
    </w:p>
    <w:p w14:paraId="2FCB12B6" w14:textId="77777777" w:rsidR="0097093A" w:rsidRDefault="00E70238">
      <w:pPr>
        <w:pStyle w:val="a3"/>
        <w:spacing w:before="69" w:line="340" w:lineRule="auto"/>
        <w:ind w:left="120" w:right="500"/>
      </w:pPr>
      <w:r>
        <w:rPr>
          <w:b/>
        </w:rPr>
        <w:t xml:space="preserve">Figure S6. </w:t>
      </w:r>
      <w:r>
        <w:rPr>
          <w:position w:val="5"/>
          <w:sz w:val="12"/>
        </w:rPr>
        <w:t>13</w:t>
      </w:r>
      <w:r>
        <w:t>C-NMR (APT) of LeuK0 in CD3OD. It revealed that LeuK0 possessed total of 62 carbons, including 18 methyl groups (-CH3), 14 methylenes (-CH2), 16 methines (-CH), and 14 sp3 quaternary carbons.</w:t>
      </w:r>
    </w:p>
    <w:p w14:paraId="1C99A217" w14:textId="77777777" w:rsidR="0097093A" w:rsidRDefault="0097093A">
      <w:pPr>
        <w:spacing w:line="340" w:lineRule="auto"/>
        <w:sectPr w:rsidR="0097093A">
          <w:pgSz w:w="11910" w:h="16840"/>
          <w:pgMar w:top="1580" w:right="1300" w:bottom="1440" w:left="1680" w:header="0" w:footer="1249" w:gutter="0"/>
          <w:cols w:space="720"/>
        </w:sectPr>
      </w:pPr>
    </w:p>
    <w:p w14:paraId="4CEC1B41" w14:textId="77777777" w:rsidR="0097093A" w:rsidRDefault="00E70238">
      <w:pPr>
        <w:pStyle w:val="a3"/>
        <w:ind w:left="1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14DD10B" wp14:editId="51597AB2">
            <wp:extent cx="5137518" cy="7263003"/>
            <wp:effectExtent l="0" t="0" r="0" b="0"/>
            <wp:docPr id="13" name="image7.jpeg" descr="图片包含 物体, 天线, 游戏机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7518" cy="726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E70B8" w14:textId="77777777" w:rsidR="0097093A" w:rsidRDefault="00E70238">
      <w:pPr>
        <w:pStyle w:val="a3"/>
        <w:spacing w:before="56" w:line="340" w:lineRule="auto"/>
        <w:ind w:left="120" w:right="500"/>
      </w:pPr>
      <w:r>
        <w:rPr>
          <w:b/>
        </w:rPr>
        <w:t xml:space="preserve">Figure S7. </w:t>
      </w:r>
      <w:r>
        <w:rPr>
          <w:position w:val="5"/>
          <w:sz w:val="12"/>
        </w:rPr>
        <w:t>13</w:t>
      </w:r>
      <w:r>
        <w:t>C-NMR (DEPT-135) of LeuK0 in CD3OD. (A)The global view of this spectrum. (B) The local view of this spectrum. The 13C-NMR DEPT-135 data of LeuK0 indicated it contains 14 -CH2 units and 34 -CH/CH3 units.</w:t>
      </w:r>
    </w:p>
    <w:p w14:paraId="28971019" w14:textId="77777777" w:rsidR="0097093A" w:rsidRDefault="0097093A">
      <w:pPr>
        <w:spacing w:line="340" w:lineRule="auto"/>
        <w:sectPr w:rsidR="0097093A">
          <w:pgSz w:w="11910" w:h="16840"/>
          <w:pgMar w:top="1520" w:right="1300" w:bottom="1440" w:left="1680" w:header="0" w:footer="1249" w:gutter="0"/>
          <w:cols w:space="720"/>
        </w:sectPr>
      </w:pPr>
    </w:p>
    <w:p w14:paraId="46514CF9" w14:textId="77777777" w:rsidR="0097093A" w:rsidRDefault="0097093A">
      <w:pPr>
        <w:pStyle w:val="a3"/>
        <w:rPr>
          <w:sz w:val="20"/>
        </w:rPr>
      </w:pPr>
    </w:p>
    <w:p w14:paraId="3802C7A5" w14:textId="77777777" w:rsidR="0097093A" w:rsidRDefault="0097093A">
      <w:pPr>
        <w:pStyle w:val="a3"/>
        <w:rPr>
          <w:sz w:val="20"/>
        </w:rPr>
      </w:pPr>
    </w:p>
    <w:p w14:paraId="5DB1E0F4" w14:textId="77777777" w:rsidR="0097093A" w:rsidRDefault="0097093A">
      <w:pPr>
        <w:pStyle w:val="a3"/>
        <w:rPr>
          <w:sz w:val="20"/>
        </w:rPr>
      </w:pPr>
    </w:p>
    <w:p w14:paraId="0C0FCC95" w14:textId="77777777" w:rsidR="0097093A" w:rsidRDefault="0097093A">
      <w:pPr>
        <w:pStyle w:val="a3"/>
        <w:rPr>
          <w:sz w:val="20"/>
        </w:rPr>
      </w:pPr>
    </w:p>
    <w:p w14:paraId="55281EBC" w14:textId="77777777" w:rsidR="0097093A" w:rsidRDefault="0097093A">
      <w:pPr>
        <w:pStyle w:val="a3"/>
        <w:rPr>
          <w:sz w:val="20"/>
        </w:rPr>
      </w:pPr>
    </w:p>
    <w:p w14:paraId="7F2FEB62" w14:textId="77777777" w:rsidR="0097093A" w:rsidRDefault="0097093A">
      <w:pPr>
        <w:pStyle w:val="a3"/>
        <w:rPr>
          <w:sz w:val="20"/>
        </w:rPr>
      </w:pPr>
    </w:p>
    <w:p w14:paraId="6C660DAD" w14:textId="77777777" w:rsidR="0097093A" w:rsidRDefault="0097093A">
      <w:pPr>
        <w:pStyle w:val="a3"/>
        <w:rPr>
          <w:sz w:val="20"/>
        </w:rPr>
      </w:pPr>
    </w:p>
    <w:p w14:paraId="2227A873" w14:textId="77777777" w:rsidR="0097093A" w:rsidRDefault="0097093A">
      <w:pPr>
        <w:pStyle w:val="a3"/>
        <w:rPr>
          <w:sz w:val="20"/>
        </w:rPr>
      </w:pPr>
    </w:p>
    <w:p w14:paraId="66760E54" w14:textId="77777777" w:rsidR="0097093A" w:rsidRDefault="0097093A">
      <w:pPr>
        <w:pStyle w:val="a3"/>
        <w:rPr>
          <w:sz w:val="20"/>
        </w:rPr>
      </w:pPr>
    </w:p>
    <w:p w14:paraId="5A10A274" w14:textId="77777777" w:rsidR="0097093A" w:rsidRDefault="0097093A">
      <w:pPr>
        <w:pStyle w:val="a3"/>
        <w:spacing w:before="8"/>
      </w:pPr>
    </w:p>
    <w:p w14:paraId="4B35123C" w14:textId="77777777" w:rsidR="0097093A" w:rsidRDefault="00E70238">
      <w:pPr>
        <w:pStyle w:val="a3"/>
        <w:ind w:left="120"/>
        <w:rPr>
          <w:sz w:val="20"/>
        </w:rPr>
      </w:pPr>
      <w:r>
        <w:rPr>
          <w:noProof/>
          <w:sz w:val="20"/>
        </w:rPr>
        <w:drawing>
          <wp:inline distT="0" distB="0" distL="0" distR="0" wp14:anchorId="70C4E77C" wp14:editId="4CF184AB">
            <wp:extent cx="5283937" cy="1278254"/>
            <wp:effectExtent l="0" t="0" r="0" b="0"/>
            <wp:docPr id="15" name="image8.jpeg" descr="Leuk.2-3.f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3937" cy="1278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95652" w14:textId="77777777" w:rsidR="0097093A" w:rsidRDefault="00E70238">
      <w:pPr>
        <w:pStyle w:val="a3"/>
        <w:spacing w:before="131" w:line="340" w:lineRule="auto"/>
        <w:ind w:left="120" w:right="500"/>
      </w:pPr>
      <w:r>
        <w:rPr>
          <w:b/>
        </w:rPr>
        <w:t xml:space="preserve">Figure S8. </w:t>
      </w:r>
      <w:r>
        <w:rPr>
          <w:position w:val="5"/>
          <w:sz w:val="12"/>
        </w:rPr>
        <w:t>13</w:t>
      </w:r>
      <w:r>
        <w:t>C-NMR (DEPT-90) of LeuK0 in CD3OD. The 13C-NMR DEPT-90 spectrum of LeuK0 indicated it contains 16 -CH units.</w:t>
      </w:r>
    </w:p>
    <w:p w14:paraId="57416F6A" w14:textId="77777777" w:rsidR="0097093A" w:rsidRDefault="0097093A">
      <w:pPr>
        <w:spacing w:line="340" w:lineRule="auto"/>
        <w:sectPr w:rsidR="0097093A">
          <w:pgSz w:w="11910" w:h="16840"/>
          <w:pgMar w:top="1580" w:right="1300" w:bottom="1440" w:left="1680" w:header="0" w:footer="1249" w:gutter="0"/>
          <w:cols w:space="720"/>
        </w:sectPr>
      </w:pPr>
    </w:p>
    <w:p w14:paraId="045C175E" w14:textId="77777777" w:rsidR="0097093A" w:rsidRDefault="00E70238">
      <w:pPr>
        <w:pStyle w:val="a3"/>
        <w:ind w:left="67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87B8170" wp14:editId="6521A66A">
            <wp:extent cx="4605296" cy="2346959"/>
            <wp:effectExtent l="0" t="0" r="0" b="0"/>
            <wp:docPr id="17" name="image9.jpeg" descr="图示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5296" cy="2346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92D2A" w14:textId="77777777" w:rsidR="0097093A" w:rsidRDefault="00E70238">
      <w:pPr>
        <w:pStyle w:val="a3"/>
        <w:spacing w:before="57" w:line="340" w:lineRule="auto"/>
        <w:ind w:left="120" w:right="493"/>
        <w:jc w:val="both"/>
      </w:pP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b/>
        </w:rPr>
        <w:t>S9.</w:t>
      </w:r>
      <w:r>
        <w:rPr>
          <w:b/>
          <w:spacing w:val="-4"/>
        </w:rPr>
        <w:t xml:space="preserve"> </w:t>
      </w:r>
      <w:r>
        <w:t>NHS</w:t>
      </w:r>
      <w:r>
        <w:rPr>
          <w:spacing w:val="-4"/>
        </w:rPr>
        <w:t xml:space="preserve"> </w:t>
      </w:r>
      <w:r>
        <w:t>ester</w:t>
      </w:r>
      <w:r>
        <w:rPr>
          <w:spacing w:val="-4"/>
        </w:rPr>
        <w:t xml:space="preserve"> </w:t>
      </w:r>
      <w:r>
        <w:t>reaction</w:t>
      </w:r>
      <w:r>
        <w:rPr>
          <w:spacing w:val="-5"/>
        </w:rPr>
        <w:t xml:space="preserve"> </w:t>
      </w:r>
      <w:r>
        <w:t>scheme</w:t>
      </w:r>
      <w:r>
        <w:rPr>
          <w:spacing w:val="-4"/>
        </w:rPr>
        <w:t xml:space="preserve"> </w:t>
      </w:r>
      <w:r>
        <w:t>(A)</w:t>
      </w:r>
      <w:r>
        <w:rPr>
          <w:spacing w:val="-3"/>
        </w:rPr>
        <w:t xml:space="preserve"> </w:t>
      </w:r>
      <w:r>
        <w:t>NHS</w:t>
      </w:r>
      <w:r>
        <w:rPr>
          <w:spacing w:val="-6"/>
        </w:rPr>
        <w:t xml:space="preserve"> </w:t>
      </w:r>
      <w:r>
        <w:t>ester</w:t>
      </w:r>
      <w:r>
        <w:rPr>
          <w:spacing w:val="-1"/>
        </w:rPr>
        <w:t xml:space="preserve"> </w:t>
      </w:r>
      <w:r>
        <w:t>reaction</w:t>
      </w:r>
      <w:r>
        <w:rPr>
          <w:spacing w:val="-6"/>
        </w:rPr>
        <w:t xml:space="preserve"> </w:t>
      </w:r>
      <w:r>
        <w:t>scheme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chemical</w:t>
      </w:r>
      <w:r>
        <w:rPr>
          <w:spacing w:val="-5"/>
        </w:rPr>
        <w:t xml:space="preserve"> </w:t>
      </w:r>
      <w:r>
        <w:t>conjugation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LeuK0 (</w:t>
      </w:r>
      <w:r>
        <w:rPr>
          <w:b/>
        </w:rPr>
        <w:t>4</w:t>
      </w:r>
      <w:r>
        <w:t>).</w:t>
      </w:r>
      <w:r>
        <w:rPr>
          <w:spacing w:val="-4"/>
        </w:rPr>
        <w:t xml:space="preserve"> </w:t>
      </w:r>
      <w:r>
        <w:t>(B)</w:t>
      </w:r>
      <w:r>
        <w:rPr>
          <w:spacing w:val="-4"/>
        </w:rPr>
        <w:t xml:space="preserve"> </w:t>
      </w:r>
      <w:r>
        <w:t>LC- MS analysis of LeuK0 (</w:t>
      </w:r>
      <w:r>
        <w:rPr>
          <w:b/>
        </w:rPr>
        <w:t>4</w:t>
      </w:r>
      <w:r>
        <w:t xml:space="preserve">) and NHS ester reaction with LeuK0. EIS at </w:t>
      </w:r>
      <w:r>
        <w:rPr>
          <w:i/>
        </w:rPr>
        <w:t xml:space="preserve">m/z </w:t>
      </w:r>
      <w:r>
        <w:t>1236.8469 refers to [M+H]</w:t>
      </w:r>
      <w:r>
        <w:rPr>
          <w:position w:val="5"/>
          <w:sz w:val="12"/>
        </w:rPr>
        <w:t xml:space="preserve">+ </w:t>
      </w:r>
      <w:r>
        <w:t>ion of product LeuK1</w:t>
      </w:r>
      <w:r>
        <w:rPr>
          <w:spacing w:val="-1"/>
        </w:rPr>
        <w:t xml:space="preserve"> </w:t>
      </w:r>
      <w:r>
        <w:t>(</w:t>
      </w:r>
      <w:r>
        <w:rPr>
          <w:b/>
        </w:rPr>
        <w:t>5</w:t>
      </w:r>
      <w:r>
        <w:t>).</w:t>
      </w:r>
    </w:p>
    <w:p w14:paraId="0146910F" w14:textId="77777777" w:rsidR="0097093A" w:rsidRDefault="0097093A">
      <w:pPr>
        <w:spacing w:line="340" w:lineRule="auto"/>
        <w:jc w:val="both"/>
        <w:sectPr w:rsidR="0097093A">
          <w:pgSz w:w="11910" w:h="16840"/>
          <w:pgMar w:top="1460" w:right="1300" w:bottom="1440" w:left="1680" w:header="0" w:footer="1249" w:gutter="0"/>
          <w:cols w:space="720"/>
        </w:sectPr>
      </w:pPr>
    </w:p>
    <w:p w14:paraId="0B37960A" w14:textId="77777777" w:rsidR="0097093A" w:rsidRDefault="00E70238">
      <w:pPr>
        <w:pStyle w:val="a3"/>
        <w:ind w:left="248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6FA0C98" wp14:editId="51C20620">
            <wp:extent cx="2289332" cy="2284095"/>
            <wp:effectExtent l="0" t="0" r="0" b="0"/>
            <wp:docPr id="19" name="image10.png" descr="图片包含 图示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332" cy="228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3A9D7" w14:textId="77777777" w:rsidR="0097093A" w:rsidRDefault="00E70238">
      <w:pPr>
        <w:pStyle w:val="a3"/>
        <w:spacing w:before="96"/>
        <w:ind w:left="120"/>
      </w:pPr>
      <w:r>
        <w:rPr>
          <w:b/>
        </w:rPr>
        <w:t xml:space="preserve">Figure S10. </w:t>
      </w:r>
      <w:r>
        <w:t>LC-MS detection of SAM and SAH of LcsG-catalyzed reactions.</w:t>
      </w:r>
    </w:p>
    <w:p w14:paraId="4C1788E4" w14:textId="77777777" w:rsidR="0097093A" w:rsidRDefault="0097093A">
      <w:pPr>
        <w:sectPr w:rsidR="0097093A">
          <w:pgSz w:w="11910" w:h="16840"/>
          <w:pgMar w:top="1520" w:right="1300" w:bottom="1440" w:left="1680" w:header="0" w:footer="1249" w:gutter="0"/>
          <w:cols w:space="720"/>
        </w:sectPr>
      </w:pPr>
    </w:p>
    <w:p w14:paraId="3DEB64BA" w14:textId="77777777" w:rsidR="0097093A" w:rsidRDefault="00E70238">
      <w:pPr>
        <w:pStyle w:val="a3"/>
        <w:ind w:left="298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B71CA7A" wp14:editId="77715D6B">
            <wp:extent cx="1648101" cy="2761869"/>
            <wp:effectExtent l="0" t="0" r="0" b="0"/>
            <wp:docPr id="21" name="image11.png" descr="图示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101" cy="2761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3FB81" w14:textId="77777777" w:rsidR="0097093A" w:rsidRDefault="0097093A">
      <w:pPr>
        <w:pStyle w:val="a3"/>
        <w:spacing w:before="4"/>
        <w:rPr>
          <w:sz w:val="12"/>
        </w:rPr>
      </w:pPr>
    </w:p>
    <w:p w14:paraId="045445BB" w14:textId="77777777" w:rsidR="0097093A" w:rsidRDefault="00E70238">
      <w:pPr>
        <w:spacing w:before="69"/>
        <w:ind w:left="120"/>
        <w:rPr>
          <w:sz w:val="18"/>
        </w:rPr>
      </w:pPr>
      <w:r>
        <w:rPr>
          <w:b/>
          <w:sz w:val="18"/>
        </w:rPr>
        <w:t xml:space="preserve">Figure S11. </w:t>
      </w:r>
      <w:r>
        <w:rPr>
          <w:sz w:val="18"/>
        </w:rPr>
        <w:t>[M+H]</w:t>
      </w:r>
      <w:r>
        <w:rPr>
          <w:b/>
          <w:position w:val="5"/>
          <w:sz w:val="12"/>
        </w:rPr>
        <w:t xml:space="preserve">+ </w:t>
      </w:r>
      <w:r>
        <w:rPr>
          <w:sz w:val="18"/>
        </w:rPr>
        <w:t>ions of LeuK2 (</w:t>
      </w:r>
      <w:r>
        <w:rPr>
          <w:b/>
          <w:sz w:val="18"/>
        </w:rPr>
        <w:t>6</w:t>
      </w:r>
      <w:r>
        <w:rPr>
          <w:sz w:val="18"/>
        </w:rPr>
        <w:t>), LeuK3 (</w:t>
      </w:r>
      <w:r>
        <w:rPr>
          <w:b/>
          <w:sz w:val="18"/>
        </w:rPr>
        <w:t>7</w:t>
      </w:r>
      <w:r>
        <w:rPr>
          <w:sz w:val="18"/>
        </w:rPr>
        <w:t>) and LeuA0 (</w:t>
      </w:r>
      <w:r>
        <w:rPr>
          <w:b/>
          <w:sz w:val="18"/>
        </w:rPr>
        <w:t>8</w:t>
      </w:r>
      <w:r>
        <w:rPr>
          <w:sz w:val="18"/>
        </w:rPr>
        <w:t>).</w:t>
      </w:r>
    </w:p>
    <w:p w14:paraId="3003BD73" w14:textId="77777777" w:rsidR="0097093A" w:rsidRDefault="0097093A">
      <w:pPr>
        <w:rPr>
          <w:sz w:val="18"/>
        </w:rPr>
        <w:sectPr w:rsidR="0097093A">
          <w:pgSz w:w="11910" w:h="16840"/>
          <w:pgMar w:top="1580" w:right="1300" w:bottom="1440" w:left="1680" w:header="0" w:footer="1249" w:gutter="0"/>
          <w:cols w:space="720"/>
        </w:sectPr>
      </w:pPr>
    </w:p>
    <w:p w14:paraId="1A87A631" w14:textId="77777777" w:rsidR="0097093A" w:rsidRDefault="00E70238">
      <w:pPr>
        <w:pStyle w:val="a3"/>
        <w:ind w:left="38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319CD6D" wp14:editId="1FEABCAB">
            <wp:extent cx="4960539" cy="1793748"/>
            <wp:effectExtent l="0" t="0" r="0" b="0"/>
            <wp:docPr id="23" name="image12.jpeg" descr="图表, 散点图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539" cy="1793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F6F3B" w14:textId="77777777" w:rsidR="0097093A" w:rsidRDefault="0097093A">
      <w:pPr>
        <w:pStyle w:val="a3"/>
        <w:spacing w:before="10"/>
        <w:rPr>
          <w:sz w:val="9"/>
        </w:rPr>
      </w:pPr>
    </w:p>
    <w:p w14:paraId="425B0493" w14:textId="77777777" w:rsidR="0097093A" w:rsidRDefault="00E70238">
      <w:pPr>
        <w:pStyle w:val="a3"/>
        <w:spacing w:before="64" w:line="340" w:lineRule="auto"/>
        <w:ind w:left="120" w:right="493"/>
        <w:jc w:val="both"/>
      </w:pPr>
      <w:r>
        <w:rPr>
          <w:b/>
        </w:rPr>
        <w:t xml:space="preserve">Figure S12. </w:t>
      </w:r>
      <w:r>
        <w:t>(A) Effect of pH (pH 7.0, pH 7.5. pH 8.0, pH 8.5) on the production of LeuA0 (</w:t>
      </w:r>
      <w:r>
        <w:rPr>
          <w:b/>
        </w:rPr>
        <w:t>8</w:t>
      </w:r>
      <w:r>
        <w:t>) and LeuK3 (</w:t>
      </w:r>
      <w:r>
        <w:rPr>
          <w:b/>
        </w:rPr>
        <w:t>7</w:t>
      </w:r>
      <w:r>
        <w:t>) by LcsG- catalyzed. LcsG showed a pH optimum of 8.0 (labeled in red). (B) Effect of temperature (18°C, 21°C, 27°C, 34°C, 38°C) on the production of LeuA0 (</w:t>
      </w:r>
      <w:r>
        <w:rPr>
          <w:b/>
        </w:rPr>
        <w:t>8</w:t>
      </w:r>
      <w:r>
        <w:t>) and LeuK3 (</w:t>
      </w:r>
      <w:r>
        <w:rPr>
          <w:b/>
        </w:rPr>
        <w:t>7</w:t>
      </w:r>
      <w:r>
        <w:t>) by LcsG-catalyzed. LcsG showed a temperature optimum of 34 °C (labeled in</w:t>
      </w:r>
      <w:r>
        <w:rPr>
          <w:spacing w:val="-3"/>
        </w:rPr>
        <w:t xml:space="preserve"> </w:t>
      </w:r>
      <w:r>
        <w:t>blue).</w:t>
      </w:r>
    </w:p>
    <w:p w14:paraId="38CB4296" w14:textId="77777777" w:rsidR="0097093A" w:rsidRDefault="0097093A">
      <w:pPr>
        <w:spacing w:line="340" w:lineRule="auto"/>
        <w:jc w:val="both"/>
        <w:sectPr w:rsidR="0097093A">
          <w:pgSz w:w="11910" w:h="16840"/>
          <w:pgMar w:top="1580" w:right="1300" w:bottom="1440" w:left="1680" w:header="0" w:footer="1249" w:gutter="0"/>
          <w:cols w:space="720"/>
        </w:sectPr>
      </w:pPr>
    </w:p>
    <w:p w14:paraId="68C63D65" w14:textId="77777777" w:rsidR="0097093A" w:rsidRDefault="0097093A">
      <w:pPr>
        <w:pStyle w:val="a3"/>
        <w:rPr>
          <w:sz w:val="9"/>
        </w:rPr>
      </w:pPr>
    </w:p>
    <w:p w14:paraId="182E41C8" w14:textId="77777777" w:rsidR="0097093A" w:rsidRDefault="00E70238">
      <w:pPr>
        <w:pStyle w:val="a3"/>
        <w:ind w:left="296"/>
        <w:rPr>
          <w:sz w:val="20"/>
        </w:rPr>
      </w:pPr>
      <w:r>
        <w:rPr>
          <w:noProof/>
          <w:sz w:val="20"/>
        </w:rPr>
        <w:drawing>
          <wp:inline distT="0" distB="0" distL="0" distR="0" wp14:anchorId="0B54BF72" wp14:editId="4D412B4A">
            <wp:extent cx="5005347" cy="1869186"/>
            <wp:effectExtent l="0" t="0" r="0" b="0"/>
            <wp:docPr id="25" name="image13.png" descr="文本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5347" cy="1869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E5353" w14:textId="77777777" w:rsidR="0097093A" w:rsidRDefault="0097093A">
      <w:pPr>
        <w:pStyle w:val="a3"/>
        <w:spacing w:before="7"/>
        <w:rPr>
          <w:sz w:val="16"/>
        </w:rPr>
      </w:pPr>
    </w:p>
    <w:p w14:paraId="71EF5D6F" w14:textId="77777777" w:rsidR="0097093A" w:rsidRDefault="00E70238">
      <w:pPr>
        <w:pStyle w:val="a3"/>
        <w:spacing w:before="64"/>
        <w:ind w:left="120"/>
      </w:pPr>
      <w:r>
        <w:rPr>
          <w:b/>
        </w:rPr>
        <w:t xml:space="preserve">Figure S13. </w:t>
      </w:r>
      <w:r>
        <w:t>Standard curve of concentration and peak area of LeuA0 (</w:t>
      </w:r>
      <w:r>
        <w:rPr>
          <w:b/>
        </w:rPr>
        <w:t>8</w:t>
      </w:r>
      <w:r>
        <w:t>) and LeuK3 (</w:t>
      </w:r>
      <w:r>
        <w:rPr>
          <w:b/>
        </w:rPr>
        <w:t>7</w:t>
      </w:r>
      <w:r>
        <w:t>) determined by LC-MS.</w:t>
      </w:r>
    </w:p>
    <w:p w14:paraId="06E053B4" w14:textId="77777777" w:rsidR="0097093A" w:rsidRDefault="0097093A">
      <w:pPr>
        <w:sectPr w:rsidR="0097093A">
          <w:pgSz w:w="11910" w:h="16840"/>
          <w:pgMar w:top="1580" w:right="1300" w:bottom="1440" w:left="1680" w:header="0" w:footer="1249" w:gutter="0"/>
          <w:cols w:space="720"/>
        </w:sectPr>
      </w:pPr>
    </w:p>
    <w:p w14:paraId="66F7D4EA" w14:textId="77777777" w:rsidR="0097093A" w:rsidRDefault="00E70238">
      <w:pPr>
        <w:pStyle w:val="a3"/>
        <w:ind w:left="1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8269C89" wp14:editId="5C5007C3">
            <wp:extent cx="5319051" cy="3533013"/>
            <wp:effectExtent l="0" t="0" r="0" b="0"/>
            <wp:docPr id="27" name="image14.jpeg" descr="图示, 示意图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9051" cy="3533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FFB82" w14:textId="77777777" w:rsidR="0097093A" w:rsidRDefault="00E70238">
      <w:pPr>
        <w:pStyle w:val="a3"/>
        <w:spacing w:before="61" w:line="340" w:lineRule="auto"/>
        <w:ind w:left="120" w:right="707"/>
      </w:pPr>
      <w:r>
        <w:rPr>
          <w:b/>
        </w:rPr>
        <w:t xml:space="preserve">Figure S14. </w:t>
      </w:r>
      <w:r>
        <w:t>(A) Ions from the HRESI-MS-MS data of LeuB (</w:t>
      </w:r>
      <w:r>
        <w:rPr>
          <w:b/>
        </w:rPr>
        <w:t>2</w:t>
      </w:r>
      <w:r>
        <w:t>, marked in green), LeuA (</w:t>
      </w:r>
      <w:r>
        <w:rPr>
          <w:b/>
        </w:rPr>
        <w:t>3</w:t>
      </w:r>
      <w:r>
        <w:t>, marked in blue), and LeuA0 (</w:t>
      </w:r>
      <w:r>
        <w:rPr>
          <w:b/>
        </w:rPr>
        <w:t>8</w:t>
      </w:r>
      <w:r>
        <w:t xml:space="preserve">, marked in black). (B) Predicted fragments and their calculated </w:t>
      </w:r>
      <w:r>
        <w:rPr>
          <w:i/>
        </w:rPr>
        <w:t xml:space="preserve">m/z </w:t>
      </w:r>
      <w:r>
        <w:t>for observed ions got from HRESI- MS-MS of LeuB (</w:t>
      </w:r>
      <w:r>
        <w:rPr>
          <w:b/>
        </w:rPr>
        <w:t>2</w:t>
      </w:r>
      <w:r>
        <w:t>), LeuA (</w:t>
      </w:r>
      <w:r>
        <w:rPr>
          <w:b/>
        </w:rPr>
        <w:t>3</w:t>
      </w:r>
      <w:r>
        <w:t>).</w:t>
      </w:r>
    </w:p>
    <w:p w14:paraId="165096A7" w14:textId="77777777" w:rsidR="0097093A" w:rsidRDefault="0097093A">
      <w:pPr>
        <w:spacing w:line="340" w:lineRule="auto"/>
        <w:sectPr w:rsidR="0097093A">
          <w:pgSz w:w="11910" w:h="16840"/>
          <w:pgMar w:top="1460" w:right="1300" w:bottom="1440" w:left="1680" w:header="0" w:footer="1249" w:gutter="0"/>
          <w:cols w:space="720"/>
        </w:sectPr>
      </w:pPr>
    </w:p>
    <w:p w14:paraId="2CB031C7" w14:textId="77777777" w:rsidR="0097093A" w:rsidRDefault="00E70238">
      <w:pPr>
        <w:pStyle w:val="a3"/>
        <w:ind w:left="13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546B56F" wp14:editId="04AB24E4">
            <wp:extent cx="5250063" cy="3273171"/>
            <wp:effectExtent l="0" t="0" r="0" b="0"/>
            <wp:docPr id="29" name="image15.jpeg" descr="图示  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0063" cy="3273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2601A" w14:textId="77777777" w:rsidR="0097093A" w:rsidRDefault="00E70238">
      <w:pPr>
        <w:pStyle w:val="a3"/>
        <w:spacing w:before="118" w:line="340" w:lineRule="auto"/>
        <w:ind w:left="120" w:right="408"/>
      </w:pPr>
      <w:r>
        <w:rPr>
          <w:b/>
        </w:rPr>
        <w:t xml:space="preserve">Figure S15. </w:t>
      </w:r>
      <w:r>
        <w:t>Ions from the HRESI-MS-MS data of LeuK0 (</w:t>
      </w:r>
      <w:r>
        <w:rPr>
          <w:b/>
        </w:rPr>
        <w:t>4</w:t>
      </w:r>
      <w:r>
        <w:t>, marked in black), LeuK2 (</w:t>
      </w:r>
      <w:r>
        <w:rPr>
          <w:b/>
        </w:rPr>
        <w:t>6</w:t>
      </w:r>
      <w:r>
        <w:t>, marked in red), and LeuK3 (</w:t>
      </w:r>
      <w:r>
        <w:rPr>
          <w:b/>
        </w:rPr>
        <w:t>7</w:t>
      </w:r>
      <w:r>
        <w:t>, marked in green).</w:t>
      </w:r>
    </w:p>
    <w:p w14:paraId="04DDCA39" w14:textId="77777777" w:rsidR="0097093A" w:rsidRDefault="0097093A">
      <w:pPr>
        <w:spacing w:line="340" w:lineRule="auto"/>
        <w:sectPr w:rsidR="0097093A">
          <w:pgSz w:w="11910" w:h="16840"/>
          <w:pgMar w:top="1500" w:right="1300" w:bottom="1440" w:left="1680" w:header="0" w:footer="1249" w:gutter="0"/>
          <w:cols w:space="720"/>
        </w:sectPr>
      </w:pPr>
    </w:p>
    <w:p w14:paraId="4BA39B16" w14:textId="77777777" w:rsidR="0097093A" w:rsidRDefault="00E70238">
      <w:pPr>
        <w:pStyle w:val="a3"/>
        <w:ind w:left="1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4B2EFD5" wp14:editId="4FA79046">
            <wp:extent cx="5324215" cy="1978152"/>
            <wp:effectExtent l="0" t="0" r="0" b="0"/>
            <wp:docPr id="31" name="image16.jpeg" descr="手机屏幕的截图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4215" cy="197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1858A" w14:textId="77777777" w:rsidR="0097093A" w:rsidRDefault="00E70238">
      <w:pPr>
        <w:pStyle w:val="a3"/>
        <w:spacing w:before="33" w:line="340" w:lineRule="auto"/>
        <w:ind w:left="120" w:right="493"/>
        <w:jc w:val="both"/>
      </w:pPr>
      <w:r>
        <w:rPr>
          <w:b/>
        </w:rPr>
        <w:t xml:space="preserve">Figure S16. </w:t>
      </w:r>
      <w:r>
        <w:t>MIC (</w:t>
      </w:r>
      <w:proofErr w:type="spellStart"/>
      <w:r>
        <w:t>μg</w:t>
      </w:r>
      <w:proofErr w:type="spellEnd"/>
      <w:r>
        <w:t>/mL) of leucinostatins (LeuA (</w:t>
      </w:r>
      <w:r>
        <w:rPr>
          <w:b/>
        </w:rPr>
        <w:t>3</w:t>
      </w:r>
      <w:r>
        <w:t>), LeuA0 (</w:t>
      </w:r>
      <w:r>
        <w:rPr>
          <w:b/>
        </w:rPr>
        <w:t>8</w:t>
      </w:r>
      <w:r>
        <w:t>), LeuK0 (</w:t>
      </w:r>
      <w:r>
        <w:rPr>
          <w:b/>
        </w:rPr>
        <w:t>4</w:t>
      </w:r>
      <w:r>
        <w:t>), LeuK3 (</w:t>
      </w:r>
      <w:r>
        <w:rPr>
          <w:b/>
        </w:rPr>
        <w:t>7</w:t>
      </w:r>
      <w:r>
        <w:t>)) against Cryptococcus neoformans</w:t>
      </w:r>
      <w:r>
        <w:rPr>
          <w:spacing w:val="-6"/>
        </w:rPr>
        <w:t xml:space="preserve"> </w:t>
      </w:r>
      <w:r>
        <w:t>strain</w:t>
      </w:r>
      <w:r>
        <w:rPr>
          <w:spacing w:val="-6"/>
        </w:rPr>
        <w:t xml:space="preserve"> </w:t>
      </w:r>
      <w:r>
        <w:t>H99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2-fold</w:t>
      </w:r>
      <w:r>
        <w:rPr>
          <w:spacing w:val="-6"/>
        </w:rPr>
        <w:t xml:space="preserve"> </w:t>
      </w:r>
      <w:r>
        <w:t>liquid</w:t>
      </w:r>
      <w:r>
        <w:rPr>
          <w:spacing w:val="-5"/>
        </w:rPr>
        <w:t xml:space="preserve"> </w:t>
      </w:r>
      <w:r>
        <w:t>dilution</w:t>
      </w:r>
      <w:r>
        <w:rPr>
          <w:spacing w:val="-6"/>
        </w:rPr>
        <w:t xml:space="preserve"> </w:t>
      </w:r>
      <w:r>
        <w:t>assay.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2-fold</w:t>
      </w:r>
      <w:r>
        <w:rPr>
          <w:spacing w:val="-6"/>
        </w:rPr>
        <w:t xml:space="preserve"> </w:t>
      </w:r>
      <w:r>
        <w:t>serial</w:t>
      </w:r>
      <w:r>
        <w:rPr>
          <w:spacing w:val="-5"/>
        </w:rPr>
        <w:t xml:space="preserve"> </w:t>
      </w:r>
      <w:r>
        <w:t>dilution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leucinostatins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204.8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 xml:space="preserve">0.4 </w:t>
      </w:r>
      <w:proofErr w:type="spellStart"/>
      <w:r>
        <w:t>μg</w:t>
      </w:r>
      <w:proofErr w:type="spellEnd"/>
      <w:r>
        <w:t xml:space="preserve">/mL was tested in 96-well plates. The positive control was amphotericin B at a 2-fold serial dilution from 204.8 to 0.4 </w:t>
      </w:r>
      <w:proofErr w:type="spellStart"/>
      <w:r>
        <w:t>μg</w:t>
      </w:r>
      <w:proofErr w:type="spellEnd"/>
      <w:r>
        <w:t>/</w:t>
      </w:r>
      <w:proofErr w:type="spellStart"/>
      <w:r>
        <w:t>mL.</w:t>
      </w:r>
      <w:proofErr w:type="spellEnd"/>
      <w:r>
        <w:t xml:space="preserve"> The negative controls were medium (CK-) and inoculum</w:t>
      </w:r>
      <w:r>
        <w:rPr>
          <w:spacing w:val="-10"/>
        </w:rPr>
        <w:t xml:space="preserve"> </w:t>
      </w:r>
      <w:r>
        <w:t>(CK+).</w:t>
      </w:r>
    </w:p>
    <w:p w14:paraId="29ECE436" w14:textId="77777777" w:rsidR="0097093A" w:rsidRDefault="0097093A">
      <w:pPr>
        <w:spacing w:line="340" w:lineRule="auto"/>
        <w:jc w:val="both"/>
        <w:sectPr w:rsidR="0097093A">
          <w:pgSz w:w="11910" w:h="16840"/>
          <w:pgMar w:top="1440" w:right="1300" w:bottom="1440" w:left="1680" w:header="0" w:footer="1249" w:gutter="0"/>
          <w:cols w:space="720"/>
        </w:sectPr>
      </w:pPr>
    </w:p>
    <w:p w14:paraId="7FFBC6BA" w14:textId="77777777" w:rsidR="0097093A" w:rsidRDefault="0097093A">
      <w:pPr>
        <w:pStyle w:val="a3"/>
        <w:rPr>
          <w:sz w:val="11"/>
        </w:rPr>
      </w:pPr>
    </w:p>
    <w:p w14:paraId="7903C8F9" w14:textId="77777777" w:rsidR="0097093A" w:rsidRDefault="00E70238">
      <w:pPr>
        <w:pStyle w:val="a3"/>
        <w:ind w:left="407"/>
        <w:rPr>
          <w:sz w:val="20"/>
        </w:rPr>
      </w:pPr>
      <w:r>
        <w:rPr>
          <w:noProof/>
          <w:sz w:val="20"/>
        </w:rPr>
        <w:drawing>
          <wp:inline distT="0" distB="0" distL="0" distR="0" wp14:anchorId="6A56BBB9" wp14:editId="1C6C906F">
            <wp:extent cx="4975947" cy="3197066"/>
            <wp:effectExtent l="0" t="0" r="0" b="0"/>
            <wp:docPr id="33" name="image17.jpeg" descr="日历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5947" cy="3197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1FEF5" w14:textId="77777777" w:rsidR="0097093A" w:rsidRDefault="0097093A">
      <w:pPr>
        <w:pStyle w:val="a3"/>
        <w:spacing w:before="3"/>
        <w:rPr>
          <w:sz w:val="22"/>
        </w:rPr>
      </w:pPr>
    </w:p>
    <w:p w14:paraId="7BDEB246" w14:textId="77777777" w:rsidR="0097093A" w:rsidRDefault="00E70238">
      <w:pPr>
        <w:pStyle w:val="a3"/>
        <w:spacing w:before="64"/>
        <w:ind w:left="120"/>
      </w:pPr>
      <w:r>
        <w:rPr>
          <w:b/>
        </w:rPr>
        <w:t xml:space="preserve">Figure S17. </w:t>
      </w:r>
      <w:r>
        <w:t>Sequence comparison between the LcsG and a group of MTs whose crystal structures were identified.</w:t>
      </w:r>
    </w:p>
    <w:p w14:paraId="296A2D41" w14:textId="77777777" w:rsidR="0097093A" w:rsidRDefault="0097093A">
      <w:pPr>
        <w:sectPr w:rsidR="0097093A">
          <w:pgSz w:w="11910" w:h="16840"/>
          <w:pgMar w:top="1580" w:right="1300" w:bottom="1440" w:left="1680" w:header="0" w:footer="1249" w:gutter="0"/>
          <w:cols w:space="720"/>
        </w:sectPr>
      </w:pPr>
    </w:p>
    <w:p w14:paraId="6956D9F9" w14:textId="77777777" w:rsidR="0097093A" w:rsidRDefault="00E70238">
      <w:pPr>
        <w:pStyle w:val="a3"/>
        <w:ind w:left="285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BEDBF34" wp14:editId="3ACCEF4E">
            <wp:extent cx="1885205" cy="1693164"/>
            <wp:effectExtent l="0" t="0" r="0" b="0"/>
            <wp:docPr id="35" name="image18.jpeg" descr="图片包含 水, 火车, 前, 灯光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205" cy="1693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50A9C" w14:textId="77777777" w:rsidR="0097093A" w:rsidRDefault="00E70238">
      <w:pPr>
        <w:pStyle w:val="a3"/>
        <w:spacing w:before="110" w:line="340" w:lineRule="auto"/>
        <w:ind w:left="120" w:right="525"/>
      </w:pPr>
      <w:r>
        <w:rPr>
          <w:b/>
        </w:rPr>
        <w:t xml:space="preserve">Figure S18. </w:t>
      </w:r>
      <w:r>
        <w:t>Western blot analysis of LcsG mutated proteins. The expected size of proteins (52kDa) was indicated. Lane 1: Ladder; Lane 2: the negative control strain contained blunt vector; Lane 3: LcsG wild-type protein; Lane 4: LcsG-D296A; Lane 5: LcsG-D321A; Lane 6: LcsG-D348A; Lane 7: LcsG-K363A; Lane 8: LcsG-D368A; Lane 9: LcsG- D395A.</w:t>
      </w:r>
    </w:p>
    <w:p w14:paraId="2AA4E4C1" w14:textId="77777777" w:rsidR="0097093A" w:rsidRDefault="0097093A">
      <w:pPr>
        <w:spacing w:line="340" w:lineRule="auto"/>
        <w:sectPr w:rsidR="0097093A">
          <w:pgSz w:w="11910" w:h="16840"/>
          <w:pgMar w:top="1500" w:right="1300" w:bottom="1440" w:left="1680" w:header="0" w:footer="1249" w:gutter="0"/>
          <w:cols w:space="720"/>
        </w:sectPr>
      </w:pPr>
    </w:p>
    <w:p w14:paraId="12E8910A" w14:textId="77777777" w:rsidR="0097093A" w:rsidRDefault="00E70238">
      <w:pPr>
        <w:pStyle w:val="a3"/>
        <w:ind w:left="32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3054CC4" wp14:editId="5D5ED557">
            <wp:extent cx="5017582" cy="3246120"/>
            <wp:effectExtent l="0" t="0" r="0" b="0"/>
            <wp:docPr id="37" name="image19.jpeg" descr="表格  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7582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0E6B3" w14:textId="77777777" w:rsidR="0097093A" w:rsidRDefault="0097093A">
      <w:pPr>
        <w:pStyle w:val="a3"/>
        <w:spacing w:before="8"/>
        <w:rPr>
          <w:sz w:val="9"/>
        </w:rPr>
      </w:pPr>
    </w:p>
    <w:p w14:paraId="466F5877" w14:textId="77777777" w:rsidR="0097093A" w:rsidRDefault="00E70238">
      <w:pPr>
        <w:pStyle w:val="a3"/>
        <w:spacing w:before="63" w:line="340" w:lineRule="auto"/>
        <w:ind w:left="120"/>
      </w:pPr>
      <w:r>
        <w:rPr>
          <w:b/>
        </w:rPr>
        <w:t xml:space="preserve">Figure S19. </w:t>
      </w:r>
      <w:r>
        <w:t>Sequence comparison between the LcsG and other identified NMTs and OMTs. The 367 residues were indicated with the red frame.</w:t>
      </w:r>
    </w:p>
    <w:p w14:paraId="38A19563" w14:textId="77777777" w:rsidR="0097093A" w:rsidRDefault="0097093A">
      <w:pPr>
        <w:spacing w:line="340" w:lineRule="auto"/>
        <w:sectPr w:rsidR="0097093A">
          <w:pgSz w:w="11910" w:h="16840"/>
          <w:pgMar w:top="1480" w:right="1300" w:bottom="1440" w:left="1680" w:header="0" w:footer="1249" w:gutter="0"/>
          <w:cols w:space="720"/>
        </w:sectPr>
      </w:pPr>
    </w:p>
    <w:p w14:paraId="29ECCDBC" w14:textId="77777777" w:rsidR="0097093A" w:rsidRDefault="00E70238">
      <w:pPr>
        <w:pStyle w:val="a3"/>
        <w:ind w:left="551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A2B5827" wp14:editId="0BE19914">
            <wp:extent cx="4759397" cy="5150739"/>
            <wp:effectExtent l="0" t="0" r="0" b="0"/>
            <wp:docPr id="39" name="image20.jpeg" descr="图表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9397" cy="5150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D65CF" w14:textId="77777777" w:rsidR="0097093A" w:rsidRDefault="00E70238">
      <w:pPr>
        <w:pStyle w:val="a3"/>
        <w:spacing w:before="30" w:line="340" w:lineRule="auto"/>
        <w:ind w:left="120" w:right="522"/>
      </w:pPr>
      <w:r>
        <w:rPr>
          <w:b/>
        </w:rPr>
        <w:t xml:space="preserve">Figure S20. </w:t>
      </w:r>
      <w:r>
        <w:t>Phylogenetic tree of identified N-methyltransferases (marked in blue), O-methyltransferases (marked in pink), and LcsG.</w:t>
      </w:r>
    </w:p>
    <w:p w14:paraId="3D579F19" w14:textId="77777777" w:rsidR="0097093A" w:rsidRDefault="0097093A">
      <w:pPr>
        <w:spacing w:line="340" w:lineRule="auto"/>
        <w:sectPr w:rsidR="0097093A">
          <w:pgSz w:w="11910" w:h="16840"/>
          <w:pgMar w:top="1440" w:right="1300" w:bottom="1440" w:left="1680" w:header="0" w:footer="1249" w:gutter="0"/>
          <w:cols w:space="720"/>
        </w:sectPr>
      </w:pPr>
    </w:p>
    <w:p w14:paraId="657F674F" w14:textId="77777777" w:rsidR="0097093A" w:rsidRDefault="00E70238">
      <w:pPr>
        <w:pStyle w:val="a3"/>
        <w:ind w:left="1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8BA3DA0" wp14:editId="4BDB0727">
            <wp:extent cx="5317813" cy="5511165"/>
            <wp:effectExtent l="0" t="0" r="0" b="0"/>
            <wp:docPr id="41" name="image21.png" descr="图示, 示意图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7813" cy="551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B2ABF" w14:textId="77777777" w:rsidR="0097093A" w:rsidRDefault="00E70238">
      <w:pPr>
        <w:pStyle w:val="a3"/>
        <w:spacing w:before="47" w:line="340" w:lineRule="auto"/>
        <w:ind w:left="120" w:right="608"/>
      </w:pPr>
      <w:r>
        <w:rPr>
          <w:b/>
        </w:rPr>
        <w:t xml:space="preserve">Figure S21. </w:t>
      </w:r>
      <w:r>
        <w:t>The termination step mediated by the reductase (R) domain in the biosynthesis of NRPs whose gene contained similar terminal modules with that of LcsG.</w:t>
      </w:r>
    </w:p>
    <w:p w14:paraId="3893D48D" w14:textId="77777777" w:rsidR="0097093A" w:rsidRDefault="0097093A">
      <w:pPr>
        <w:spacing w:line="340" w:lineRule="auto"/>
        <w:sectPr w:rsidR="0097093A">
          <w:pgSz w:w="11910" w:h="16840"/>
          <w:pgMar w:top="1480" w:right="1300" w:bottom="1440" w:left="1680" w:header="0" w:footer="1249" w:gutter="0"/>
          <w:cols w:space="720"/>
        </w:sectPr>
      </w:pPr>
    </w:p>
    <w:p w14:paraId="5FBC5F52" w14:textId="77777777" w:rsidR="00DF6C4B" w:rsidRDefault="00DF6C4B" w:rsidP="00DF6C4B">
      <w:pPr>
        <w:widowControl/>
        <w:rPr>
          <w:rFonts w:ascii="Times New Roman" w:hAnsi="Times New Roman" w:cs="Times New Roman"/>
          <w:b/>
          <w:bCs/>
        </w:rPr>
      </w:pPr>
      <w:bookmarkStart w:id="8" w:name="_bookmark7"/>
      <w:bookmarkEnd w:id="8"/>
      <w:r>
        <w:rPr>
          <w:noProof/>
        </w:rPr>
        <w:lastRenderedPageBreak/>
        <w:drawing>
          <wp:inline distT="0" distB="0" distL="0" distR="0" wp14:anchorId="4E11CE2F" wp14:editId="1C1FBD17">
            <wp:extent cx="5274310" cy="3354705"/>
            <wp:effectExtent l="0" t="0" r="2540" b="0"/>
            <wp:docPr id="740228358" name="图片 1" descr="表格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228358" name="图片 1" descr="表格&#10;&#10;中度可信度描述已自动生成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1B10B" w14:textId="0FA59A60" w:rsidR="00DF6C4B" w:rsidRPr="00DF6C4B" w:rsidRDefault="00DF6C4B" w:rsidP="00DF6C4B">
      <w:pPr>
        <w:pStyle w:val="a3"/>
        <w:spacing w:before="47" w:line="340" w:lineRule="auto"/>
        <w:ind w:left="120" w:right="608"/>
      </w:pPr>
      <w:r w:rsidRPr="00DF6C4B">
        <w:rPr>
          <w:b/>
          <w:bCs/>
        </w:rPr>
        <w:t>Figure S22.</w:t>
      </w:r>
      <w:r w:rsidRPr="00DF6C4B">
        <w:t xml:space="preserve"> Sequence comparison between the LcsG and other identified NMTs and OMTs. The 367 residues were indicated with the red frame.</w:t>
      </w:r>
    </w:p>
    <w:p w14:paraId="04F2553B" w14:textId="77777777" w:rsidR="00DF6C4B" w:rsidRDefault="00DF6C4B">
      <w:pPr>
        <w:rPr>
          <w:b/>
          <w:bCs/>
          <w:sz w:val="24"/>
          <w:szCs w:val="24"/>
        </w:rPr>
      </w:pPr>
      <w:r>
        <w:br w:type="page"/>
      </w:r>
    </w:p>
    <w:p w14:paraId="1A4E0608" w14:textId="647C05AB" w:rsidR="0097093A" w:rsidRDefault="00E70238">
      <w:pPr>
        <w:pStyle w:val="1"/>
      </w:pPr>
      <w:r>
        <w:lastRenderedPageBreak/>
        <w:t>Reference</w:t>
      </w:r>
    </w:p>
    <w:p w14:paraId="0E5436FB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1.</w:t>
      </w:r>
      <w:r w:rsidRPr="00424EB3">
        <w:rPr>
          <w:sz w:val="18"/>
        </w:rPr>
        <w:tab/>
      </w:r>
      <w:proofErr w:type="spellStart"/>
      <w:r w:rsidRPr="00424EB3">
        <w:rPr>
          <w:sz w:val="18"/>
        </w:rPr>
        <w:t>Rigbers</w:t>
      </w:r>
      <w:proofErr w:type="spellEnd"/>
      <w:r w:rsidRPr="00424EB3">
        <w:rPr>
          <w:sz w:val="18"/>
        </w:rPr>
        <w:t>, O. &amp; Li, S.-M. Ergot alkaloid biosynthesis in</w:t>
      </w:r>
      <w:r w:rsidRPr="00424EB3">
        <w:rPr>
          <w:i/>
          <w:iCs/>
          <w:sz w:val="18"/>
        </w:rPr>
        <w:t xml:space="preserve"> Aspergillus fumigatus</w:t>
      </w:r>
      <w:r w:rsidRPr="00424EB3">
        <w:rPr>
          <w:sz w:val="18"/>
        </w:rPr>
        <w:t xml:space="preserve">: Overproduction and biochemical characterization of a 4-dimethylallyltryptophan N-methyltransferase. </w:t>
      </w:r>
      <w:r w:rsidRPr="00424EB3">
        <w:rPr>
          <w:i/>
          <w:iCs/>
          <w:sz w:val="18"/>
        </w:rPr>
        <w:t>J. Biol. Chem.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283</w:t>
      </w:r>
      <w:r w:rsidRPr="00424EB3">
        <w:rPr>
          <w:sz w:val="18"/>
        </w:rPr>
        <w:t>, 26859–26868 (2008).</w:t>
      </w:r>
    </w:p>
    <w:p w14:paraId="4FCDF2A1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2.</w:t>
      </w:r>
      <w:r w:rsidRPr="00424EB3">
        <w:rPr>
          <w:sz w:val="18"/>
        </w:rPr>
        <w:tab/>
        <w:t xml:space="preserve">Saruwatari, T.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Cytochrome P450 as dimerization catalyst in diketopiperazine alkaloid biosynthesis. </w:t>
      </w:r>
      <w:proofErr w:type="spellStart"/>
      <w:r w:rsidRPr="00424EB3">
        <w:rPr>
          <w:i/>
          <w:iCs/>
          <w:sz w:val="18"/>
        </w:rPr>
        <w:t>ChemBioChem</w:t>
      </w:r>
      <w:proofErr w:type="spellEnd"/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15</w:t>
      </w:r>
      <w:r w:rsidRPr="00424EB3">
        <w:rPr>
          <w:sz w:val="18"/>
        </w:rPr>
        <w:t>, 656–659 (2014).</w:t>
      </w:r>
    </w:p>
    <w:p w14:paraId="2AE1F437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3.</w:t>
      </w:r>
      <w:r w:rsidRPr="00424EB3">
        <w:rPr>
          <w:sz w:val="18"/>
        </w:rPr>
        <w:tab/>
        <w:t xml:space="preserve">Lahham, M.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Oxidative cyclization of </w:t>
      </w:r>
      <w:r w:rsidRPr="00424EB3">
        <w:rPr>
          <w:i/>
          <w:iCs/>
          <w:sz w:val="18"/>
        </w:rPr>
        <w:t>N</w:t>
      </w:r>
      <w:r w:rsidRPr="00424EB3">
        <w:rPr>
          <w:sz w:val="18"/>
        </w:rPr>
        <w:t xml:space="preserve">-methyl-dopa by a fungal flavoenzyme of the amine oxidase family. </w:t>
      </w:r>
      <w:r w:rsidRPr="00424EB3">
        <w:rPr>
          <w:i/>
          <w:iCs/>
          <w:sz w:val="18"/>
        </w:rPr>
        <w:t>J. Biol. Chem.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293</w:t>
      </w:r>
      <w:r w:rsidRPr="00424EB3">
        <w:rPr>
          <w:sz w:val="18"/>
        </w:rPr>
        <w:t>, 17021–17032 (2018).</w:t>
      </w:r>
    </w:p>
    <w:p w14:paraId="3962A0C5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4.</w:t>
      </w:r>
      <w:r w:rsidRPr="00424EB3">
        <w:rPr>
          <w:sz w:val="18"/>
        </w:rPr>
        <w:tab/>
        <w:t xml:space="preserve">Scharf, D. H., Habel, A., </w:t>
      </w:r>
      <w:proofErr w:type="spellStart"/>
      <w:r w:rsidRPr="00424EB3">
        <w:rPr>
          <w:sz w:val="18"/>
        </w:rPr>
        <w:t>Heinekamp</w:t>
      </w:r>
      <w:proofErr w:type="spellEnd"/>
      <w:r w:rsidRPr="00424EB3">
        <w:rPr>
          <w:sz w:val="18"/>
        </w:rPr>
        <w:t xml:space="preserve">, T., Brakhage, A. A. &amp; Hertweck, C. Opposed effects of enzymatic gliotoxin </w:t>
      </w:r>
      <w:r w:rsidRPr="00424EB3">
        <w:rPr>
          <w:i/>
          <w:iCs/>
          <w:sz w:val="18"/>
        </w:rPr>
        <w:t>N</w:t>
      </w:r>
      <w:r w:rsidRPr="00424EB3">
        <w:rPr>
          <w:sz w:val="18"/>
        </w:rPr>
        <w:t xml:space="preserve">-and </w:t>
      </w:r>
      <w:r w:rsidRPr="00424EB3">
        <w:rPr>
          <w:i/>
          <w:iCs/>
          <w:sz w:val="18"/>
        </w:rPr>
        <w:t>S</w:t>
      </w:r>
      <w:r w:rsidRPr="00424EB3">
        <w:rPr>
          <w:sz w:val="18"/>
        </w:rPr>
        <w:t xml:space="preserve">-methylations. </w:t>
      </w:r>
      <w:r w:rsidRPr="00424EB3">
        <w:rPr>
          <w:i/>
          <w:iCs/>
          <w:sz w:val="18"/>
        </w:rPr>
        <w:t>J. Am. Chem. Soc.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136</w:t>
      </w:r>
      <w:r w:rsidRPr="00424EB3">
        <w:rPr>
          <w:sz w:val="18"/>
        </w:rPr>
        <w:t>, 11674–11679 (2014).</w:t>
      </w:r>
    </w:p>
    <w:p w14:paraId="17BE87A6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5.</w:t>
      </w:r>
      <w:r w:rsidRPr="00424EB3">
        <w:rPr>
          <w:sz w:val="18"/>
        </w:rPr>
        <w:tab/>
        <w:t xml:space="preserve">Khalid, S.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NRPS-derived </w:t>
      </w:r>
      <w:proofErr w:type="spellStart"/>
      <w:r w:rsidRPr="00424EB3">
        <w:rPr>
          <w:sz w:val="18"/>
        </w:rPr>
        <w:t>isoquinolines</w:t>
      </w:r>
      <w:proofErr w:type="spellEnd"/>
      <w:r w:rsidRPr="00424EB3">
        <w:rPr>
          <w:sz w:val="18"/>
        </w:rPr>
        <w:t xml:space="preserve"> and </w:t>
      </w:r>
      <w:proofErr w:type="spellStart"/>
      <w:r w:rsidRPr="00424EB3">
        <w:rPr>
          <w:sz w:val="18"/>
        </w:rPr>
        <w:t>lipopetides</w:t>
      </w:r>
      <w:proofErr w:type="spellEnd"/>
      <w:r w:rsidRPr="00424EB3">
        <w:rPr>
          <w:sz w:val="18"/>
        </w:rPr>
        <w:t xml:space="preserve"> mediate antagonism between plant pathogenic fungi and bacteria. </w:t>
      </w:r>
      <w:r w:rsidRPr="00424EB3">
        <w:rPr>
          <w:i/>
          <w:iCs/>
          <w:sz w:val="18"/>
        </w:rPr>
        <w:t>ACS Chem. Biol.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13</w:t>
      </w:r>
      <w:r w:rsidRPr="00424EB3">
        <w:rPr>
          <w:sz w:val="18"/>
        </w:rPr>
        <w:t>, 171–179 (2018).</w:t>
      </w:r>
    </w:p>
    <w:p w14:paraId="0366BC3B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6.</w:t>
      </w:r>
      <w:r w:rsidRPr="00424EB3">
        <w:rPr>
          <w:sz w:val="18"/>
        </w:rPr>
        <w:tab/>
        <w:t xml:space="preserve">Lee, S. G., Kim, Y., Alpert, T. D., Nagata, A. &amp; Jez, J. M. Structure and Reaction Mechanism of </w:t>
      </w:r>
      <w:proofErr w:type="spellStart"/>
      <w:r w:rsidRPr="00424EB3">
        <w:rPr>
          <w:sz w:val="18"/>
        </w:rPr>
        <w:t>Phosphoethanolamine</w:t>
      </w:r>
      <w:proofErr w:type="spellEnd"/>
      <w:r w:rsidRPr="00424EB3">
        <w:rPr>
          <w:sz w:val="18"/>
        </w:rPr>
        <w:t xml:space="preserve"> Methyltransferase from the Malaria Parasite </w:t>
      </w:r>
      <w:r w:rsidRPr="00424EB3">
        <w:rPr>
          <w:i/>
          <w:iCs/>
          <w:sz w:val="18"/>
        </w:rPr>
        <w:t>Plasmodium falciparum</w:t>
      </w:r>
      <w:r w:rsidRPr="00424EB3">
        <w:rPr>
          <w:sz w:val="18"/>
        </w:rPr>
        <w:t xml:space="preserve">: an antiparasitic drug target. </w:t>
      </w:r>
      <w:r w:rsidRPr="00424EB3">
        <w:rPr>
          <w:i/>
          <w:iCs/>
          <w:sz w:val="18"/>
        </w:rPr>
        <w:t>J. Biol. Chem.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287</w:t>
      </w:r>
      <w:r w:rsidRPr="00424EB3">
        <w:rPr>
          <w:sz w:val="18"/>
        </w:rPr>
        <w:t>, 1426–1434 (2012).</w:t>
      </w:r>
    </w:p>
    <w:p w14:paraId="174FDD81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7.</w:t>
      </w:r>
      <w:r w:rsidRPr="00424EB3">
        <w:rPr>
          <w:sz w:val="18"/>
        </w:rPr>
        <w:tab/>
        <w:t xml:space="preserve">Fricke, J., Blei, F. &amp; Hoffmeister, D. Enzymatic synthesis of psilocybin. </w:t>
      </w:r>
      <w:proofErr w:type="spellStart"/>
      <w:r w:rsidRPr="00424EB3">
        <w:rPr>
          <w:i/>
          <w:iCs/>
          <w:sz w:val="18"/>
        </w:rPr>
        <w:t>Angew</w:t>
      </w:r>
      <w:proofErr w:type="spellEnd"/>
      <w:r w:rsidRPr="00424EB3">
        <w:rPr>
          <w:i/>
          <w:iCs/>
          <w:sz w:val="18"/>
        </w:rPr>
        <w:t>. Chem. Int. Ed.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56</w:t>
      </w:r>
      <w:r w:rsidRPr="00424EB3">
        <w:rPr>
          <w:sz w:val="18"/>
        </w:rPr>
        <w:t>, 12352–12355 (2017).</w:t>
      </w:r>
    </w:p>
    <w:p w14:paraId="6DF16EEF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8.</w:t>
      </w:r>
      <w:r w:rsidRPr="00424EB3">
        <w:rPr>
          <w:sz w:val="18"/>
        </w:rPr>
        <w:tab/>
        <w:t xml:space="preserve">Schaner Tooley, C. E.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NRMT is an α-N-methyltransferase that methylates RCC1 and retinoblastoma protein. </w:t>
      </w:r>
      <w:r w:rsidRPr="00424EB3">
        <w:rPr>
          <w:i/>
          <w:iCs/>
          <w:sz w:val="18"/>
        </w:rPr>
        <w:t>Nature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466</w:t>
      </w:r>
      <w:r w:rsidRPr="00424EB3">
        <w:rPr>
          <w:sz w:val="18"/>
        </w:rPr>
        <w:t>, 1125–1128 (2010).</w:t>
      </w:r>
    </w:p>
    <w:p w14:paraId="6239B531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9.</w:t>
      </w:r>
      <w:r w:rsidRPr="00424EB3">
        <w:rPr>
          <w:sz w:val="18"/>
        </w:rPr>
        <w:tab/>
        <w:t xml:space="preserve">Vit, A., Misson, L., Blankenfeldt, W. &amp; </w:t>
      </w:r>
      <w:proofErr w:type="spellStart"/>
      <w:r w:rsidRPr="00424EB3">
        <w:rPr>
          <w:sz w:val="18"/>
        </w:rPr>
        <w:t>Seebeck</w:t>
      </w:r>
      <w:proofErr w:type="spellEnd"/>
      <w:r w:rsidRPr="00424EB3">
        <w:rPr>
          <w:sz w:val="18"/>
        </w:rPr>
        <w:t xml:space="preserve">, F. P. Ergothioneine biosynthetic methyltransferase </w:t>
      </w:r>
      <w:proofErr w:type="spellStart"/>
      <w:r w:rsidRPr="00424EB3">
        <w:rPr>
          <w:sz w:val="18"/>
        </w:rPr>
        <w:t>EgtD</w:t>
      </w:r>
      <w:proofErr w:type="spellEnd"/>
      <w:r w:rsidRPr="00424EB3">
        <w:rPr>
          <w:sz w:val="18"/>
        </w:rPr>
        <w:t xml:space="preserve"> reveals the structural basis of aromatic amino acid betaine biosynthesis. </w:t>
      </w:r>
      <w:proofErr w:type="spellStart"/>
      <w:r w:rsidRPr="00424EB3">
        <w:rPr>
          <w:i/>
          <w:iCs/>
          <w:sz w:val="18"/>
        </w:rPr>
        <w:t>ChemBioChem</w:t>
      </w:r>
      <w:proofErr w:type="spellEnd"/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16</w:t>
      </w:r>
      <w:r w:rsidRPr="00424EB3">
        <w:rPr>
          <w:sz w:val="18"/>
        </w:rPr>
        <w:t>, 119–125 (2015).</w:t>
      </w:r>
    </w:p>
    <w:p w14:paraId="5AE90811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10.</w:t>
      </w:r>
      <w:r w:rsidRPr="00424EB3">
        <w:rPr>
          <w:sz w:val="18"/>
        </w:rPr>
        <w:tab/>
        <w:t xml:space="preserve">Kato, N., Suzuki, H., Okumura, H., Takahashi, S. &amp; Osada, H. A point mutation in </w:t>
      </w:r>
      <w:proofErr w:type="spellStart"/>
      <w:r w:rsidRPr="00424EB3">
        <w:rPr>
          <w:sz w:val="18"/>
        </w:rPr>
        <w:t>ftmD</w:t>
      </w:r>
      <w:proofErr w:type="spellEnd"/>
      <w:r w:rsidRPr="00424EB3">
        <w:rPr>
          <w:sz w:val="18"/>
        </w:rPr>
        <w:t xml:space="preserve"> blocks the fumitremorgin biosynthetic pathway in </w:t>
      </w:r>
      <w:r w:rsidRPr="00424EB3">
        <w:rPr>
          <w:i/>
          <w:iCs/>
          <w:sz w:val="18"/>
        </w:rPr>
        <w:t>Aspergillus fumigatus</w:t>
      </w:r>
      <w:r w:rsidRPr="00424EB3">
        <w:rPr>
          <w:sz w:val="18"/>
        </w:rPr>
        <w:t xml:space="preserve"> strain Af293. </w:t>
      </w:r>
      <w:proofErr w:type="spellStart"/>
      <w:r w:rsidRPr="00424EB3">
        <w:rPr>
          <w:i/>
          <w:iCs/>
          <w:sz w:val="18"/>
        </w:rPr>
        <w:t>Biosci</w:t>
      </w:r>
      <w:proofErr w:type="spellEnd"/>
      <w:r w:rsidRPr="00424EB3">
        <w:rPr>
          <w:i/>
          <w:iCs/>
          <w:sz w:val="18"/>
        </w:rPr>
        <w:t xml:space="preserve">. </w:t>
      </w:r>
      <w:proofErr w:type="spellStart"/>
      <w:r w:rsidRPr="00424EB3">
        <w:rPr>
          <w:i/>
          <w:iCs/>
          <w:sz w:val="18"/>
        </w:rPr>
        <w:t>Biotechnol</w:t>
      </w:r>
      <w:proofErr w:type="spellEnd"/>
      <w:r w:rsidRPr="00424EB3">
        <w:rPr>
          <w:i/>
          <w:iCs/>
          <w:sz w:val="18"/>
        </w:rPr>
        <w:t xml:space="preserve">. </w:t>
      </w:r>
      <w:proofErr w:type="spellStart"/>
      <w:r w:rsidRPr="00424EB3">
        <w:rPr>
          <w:i/>
          <w:iCs/>
          <w:sz w:val="18"/>
        </w:rPr>
        <w:t>Biochem</w:t>
      </w:r>
      <w:proofErr w:type="spellEnd"/>
      <w:r w:rsidRPr="00424EB3">
        <w:rPr>
          <w:i/>
          <w:iCs/>
          <w:sz w:val="18"/>
        </w:rPr>
        <w:t>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77</w:t>
      </w:r>
      <w:r w:rsidRPr="00424EB3">
        <w:rPr>
          <w:sz w:val="18"/>
        </w:rPr>
        <w:t>, 1061–1067 (2013).</w:t>
      </w:r>
    </w:p>
    <w:p w14:paraId="38E76A43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11.</w:t>
      </w:r>
      <w:r w:rsidRPr="00424EB3">
        <w:rPr>
          <w:sz w:val="18"/>
        </w:rPr>
        <w:tab/>
        <w:t xml:space="preserve">Arndt, B.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Genetic engineering, high resolution mass spectrometry and nuclear magnetic resonance spectroscopy elucidate the </w:t>
      </w:r>
      <w:proofErr w:type="spellStart"/>
      <w:r w:rsidRPr="00424EB3">
        <w:rPr>
          <w:sz w:val="18"/>
        </w:rPr>
        <w:t>bikaverin</w:t>
      </w:r>
      <w:proofErr w:type="spellEnd"/>
      <w:r w:rsidRPr="00424EB3">
        <w:rPr>
          <w:sz w:val="18"/>
        </w:rPr>
        <w:t xml:space="preserve"> biosynthetic pathway in </w:t>
      </w:r>
      <w:r w:rsidRPr="00424EB3">
        <w:rPr>
          <w:i/>
          <w:iCs/>
          <w:sz w:val="18"/>
        </w:rPr>
        <w:t xml:space="preserve">Fusarium </w:t>
      </w:r>
      <w:proofErr w:type="spellStart"/>
      <w:r w:rsidRPr="00424EB3">
        <w:rPr>
          <w:i/>
          <w:iCs/>
          <w:sz w:val="18"/>
        </w:rPr>
        <w:t>fujikuroi</w:t>
      </w:r>
      <w:proofErr w:type="spellEnd"/>
      <w:r w:rsidRPr="00424EB3">
        <w:rPr>
          <w:sz w:val="18"/>
        </w:rPr>
        <w:t xml:space="preserve">. </w:t>
      </w:r>
      <w:r w:rsidRPr="00424EB3">
        <w:rPr>
          <w:i/>
          <w:iCs/>
          <w:sz w:val="18"/>
        </w:rPr>
        <w:t>Fungal Genet. Biol.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84</w:t>
      </w:r>
      <w:r w:rsidRPr="00424EB3">
        <w:rPr>
          <w:sz w:val="18"/>
        </w:rPr>
        <w:t>, 26–36 (2015).</w:t>
      </w:r>
    </w:p>
    <w:p w14:paraId="20E4705F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12.</w:t>
      </w:r>
      <w:r w:rsidRPr="00424EB3">
        <w:rPr>
          <w:sz w:val="18"/>
        </w:rPr>
        <w:tab/>
        <w:t xml:space="preserve">Zhang, W.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Functional characterization of </w:t>
      </w:r>
      <w:proofErr w:type="spellStart"/>
      <w:r w:rsidRPr="00424EB3">
        <w:rPr>
          <w:sz w:val="18"/>
        </w:rPr>
        <w:t>MpaG</w:t>
      </w:r>
      <w:proofErr w:type="spellEnd"/>
      <w:r w:rsidRPr="00424EB3">
        <w:rPr>
          <w:sz w:val="18"/>
        </w:rPr>
        <w:t xml:space="preserve">′, the 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 xml:space="preserve">‐methyltransferase involved in the biosynthesis of mycophenolic acid. </w:t>
      </w:r>
      <w:proofErr w:type="spellStart"/>
      <w:r w:rsidRPr="00424EB3">
        <w:rPr>
          <w:i/>
          <w:iCs/>
          <w:sz w:val="18"/>
        </w:rPr>
        <w:t>Chembiochem</w:t>
      </w:r>
      <w:proofErr w:type="spellEnd"/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16</w:t>
      </w:r>
      <w:r w:rsidRPr="00424EB3">
        <w:rPr>
          <w:sz w:val="18"/>
        </w:rPr>
        <w:t>, 565–569 (2015).</w:t>
      </w:r>
    </w:p>
    <w:p w14:paraId="76B7B2CB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13.</w:t>
      </w:r>
      <w:r w:rsidRPr="00424EB3">
        <w:rPr>
          <w:sz w:val="18"/>
        </w:rPr>
        <w:tab/>
        <w:t xml:space="preserve">Chen, Z.-G., Fujii, I., </w:t>
      </w:r>
      <w:proofErr w:type="spellStart"/>
      <w:r w:rsidRPr="00424EB3">
        <w:rPr>
          <w:sz w:val="18"/>
        </w:rPr>
        <w:t>Ebizuka</w:t>
      </w:r>
      <w:proofErr w:type="spellEnd"/>
      <w:r w:rsidRPr="00424EB3">
        <w:rPr>
          <w:sz w:val="18"/>
        </w:rPr>
        <w:t xml:space="preserve">, Y. &amp; </w:t>
      </w:r>
      <w:proofErr w:type="spellStart"/>
      <w:r w:rsidRPr="00424EB3">
        <w:rPr>
          <w:sz w:val="18"/>
        </w:rPr>
        <w:t>Sankawa</w:t>
      </w:r>
      <w:proofErr w:type="spellEnd"/>
      <w:r w:rsidRPr="00424EB3">
        <w:rPr>
          <w:sz w:val="18"/>
        </w:rPr>
        <w:t xml:space="preserve">, U. Emodin 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>-methyltransferase from</w:t>
      </w:r>
      <w:r w:rsidRPr="00424EB3">
        <w:rPr>
          <w:i/>
          <w:iCs/>
          <w:sz w:val="18"/>
        </w:rPr>
        <w:t xml:space="preserve"> Aspergillus </w:t>
      </w:r>
      <w:proofErr w:type="spellStart"/>
      <w:r w:rsidRPr="00424EB3">
        <w:rPr>
          <w:i/>
          <w:iCs/>
          <w:sz w:val="18"/>
        </w:rPr>
        <w:t>terreus</w:t>
      </w:r>
      <w:proofErr w:type="spellEnd"/>
      <w:r w:rsidRPr="00424EB3">
        <w:rPr>
          <w:sz w:val="18"/>
        </w:rPr>
        <w:t xml:space="preserve">. </w:t>
      </w:r>
      <w:r w:rsidRPr="00424EB3">
        <w:rPr>
          <w:i/>
          <w:iCs/>
          <w:sz w:val="18"/>
        </w:rPr>
        <w:t xml:space="preserve">Arch. </w:t>
      </w:r>
      <w:proofErr w:type="spellStart"/>
      <w:r w:rsidRPr="00424EB3">
        <w:rPr>
          <w:i/>
          <w:iCs/>
          <w:sz w:val="18"/>
        </w:rPr>
        <w:t>Microbiol</w:t>
      </w:r>
      <w:proofErr w:type="spellEnd"/>
      <w:r w:rsidRPr="00424EB3">
        <w:rPr>
          <w:i/>
          <w:iCs/>
          <w:sz w:val="18"/>
        </w:rPr>
        <w:t>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158</w:t>
      </w:r>
      <w:r w:rsidRPr="00424EB3">
        <w:rPr>
          <w:sz w:val="18"/>
        </w:rPr>
        <w:t>, 29–34 (1992).</w:t>
      </w:r>
    </w:p>
    <w:p w14:paraId="0052FE20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14.</w:t>
      </w:r>
      <w:r w:rsidRPr="00424EB3">
        <w:rPr>
          <w:sz w:val="18"/>
        </w:rPr>
        <w:tab/>
        <w:t xml:space="preserve">Urquhart, A. S., Hu, J., Chooi, Y.-H. &amp; Idnurm, A. The fungal gene cluster for biosynthesis of the </w:t>
      </w:r>
      <w:r w:rsidRPr="00424EB3">
        <w:rPr>
          <w:sz w:val="18"/>
        </w:rPr>
        <w:lastRenderedPageBreak/>
        <w:t xml:space="preserve">antibacterial agent </w:t>
      </w:r>
      <w:proofErr w:type="spellStart"/>
      <w:r w:rsidRPr="00424EB3">
        <w:rPr>
          <w:sz w:val="18"/>
        </w:rPr>
        <w:t>viriditoxin</w:t>
      </w:r>
      <w:proofErr w:type="spellEnd"/>
      <w:r w:rsidRPr="00424EB3">
        <w:rPr>
          <w:sz w:val="18"/>
        </w:rPr>
        <w:t xml:space="preserve">. </w:t>
      </w:r>
      <w:r w:rsidRPr="00424EB3">
        <w:rPr>
          <w:i/>
          <w:iCs/>
          <w:sz w:val="18"/>
        </w:rPr>
        <w:t xml:space="preserve">Fungal Biol. </w:t>
      </w:r>
      <w:proofErr w:type="spellStart"/>
      <w:r w:rsidRPr="00424EB3">
        <w:rPr>
          <w:i/>
          <w:iCs/>
          <w:sz w:val="18"/>
        </w:rPr>
        <w:t>Biotechnol</w:t>
      </w:r>
      <w:proofErr w:type="spellEnd"/>
      <w:r w:rsidRPr="00424EB3">
        <w:rPr>
          <w:i/>
          <w:iCs/>
          <w:sz w:val="18"/>
        </w:rPr>
        <w:t>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6</w:t>
      </w:r>
      <w:r w:rsidRPr="00424EB3">
        <w:rPr>
          <w:sz w:val="18"/>
        </w:rPr>
        <w:t>, 1–13 (2019).</w:t>
      </w:r>
    </w:p>
    <w:p w14:paraId="0AEBC627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15.</w:t>
      </w:r>
      <w:r w:rsidRPr="00424EB3">
        <w:rPr>
          <w:sz w:val="18"/>
        </w:rPr>
        <w:tab/>
        <w:t xml:space="preserve">Zheng, L., Wang, H., Fan, A. &amp; Li, S.-M. </w:t>
      </w:r>
      <w:proofErr w:type="spellStart"/>
      <w:r w:rsidRPr="00424EB3">
        <w:rPr>
          <w:sz w:val="18"/>
        </w:rPr>
        <w:t>Oxepinamide</w:t>
      </w:r>
      <w:proofErr w:type="spellEnd"/>
      <w:r w:rsidRPr="00424EB3">
        <w:rPr>
          <w:sz w:val="18"/>
        </w:rPr>
        <w:t xml:space="preserve"> F biosynthesis involves enzymatic d-aminoacyl epimerization, 3 H-</w:t>
      </w:r>
      <w:proofErr w:type="spellStart"/>
      <w:r w:rsidRPr="00424EB3">
        <w:rPr>
          <w:sz w:val="18"/>
        </w:rPr>
        <w:t>oxepin</w:t>
      </w:r>
      <w:proofErr w:type="spellEnd"/>
      <w:r w:rsidRPr="00424EB3">
        <w:rPr>
          <w:sz w:val="18"/>
        </w:rPr>
        <w:t xml:space="preserve"> formation, and hydroxylation induced double bond migration. </w:t>
      </w:r>
      <w:r w:rsidRPr="00424EB3">
        <w:rPr>
          <w:i/>
          <w:iCs/>
          <w:sz w:val="18"/>
        </w:rPr>
        <w:t xml:space="preserve">Nat. </w:t>
      </w:r>
      <w:proofErr w:type="spellStart"/>
      <w:r w:rsidRPr="00424EB3">
        <w:rPr>
          <w:i/>
          <w:iCs/>
          <w:sz w:val="18"/>
        </w:rPr>
        <w:t>Commun</w:t>
      </w:r>
      <w:proofErr w:type="spellEnd"/>
      <w:r w:rsidRPr="00424EB3">
        <w:rPr>
          <w:i/>
          <w:iCs/>
          <w:sz w:val="18"/>
        </w:rPr>
        <w:t>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11</w:t>
      </w:r>
      <w:r w:rsidRPr="00424EB3">
        <w:rPr>
          <w:sz w:val="18"/>
        </w:rPr>
        <w:t>, 4914 (2020).</w:t>
      </w:r>
    </w:p>
    <w:p w14:paraId="121D8650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16.</w:t>
      </w:r>
      <w:r w:rsidRPr="00424EB3">
        <w:rPr>
          <w:sz w:val="18"/>
        </w:rPr>
        <w:tab/>
        <w:t xml:space="preserve">Greco, C., Pfannenstiel, B. T., Liu, J. C. &amp; Keller, N. P. </w:t>
      </w:r>
      <w:proofErr w:type="spellStart"/>
      <w:r w:rsidRPr="00424EB3">
        <w:rPr>
          <w:sz w:val="18"/>
        </w:rPr>
        <w:t>Depsipeptide</w:t>
      </w:r>
      <w:proofErr w:type="spellEnd"/>
      <w:r w:rsidRPr="00424EB3">
        <w:rPr>
          <w:sz w:val="18"/>
        </w:rPr>
        <w:t xml:space="preserve"> </w:t>
      </w:r>
      <w:proofErr w:type="spellStart"/>
      <w:r w:rsidRPr="00424EB3">
        <w:rPr>
          <w:sz w:val="18"/>
        </w:rPr>
        <w:t>aspergillicins</w:t>
      </w:r>
      <w:proofErr w:type="spellEnd"/>
      <w:r w:rsidRPr="00424EB3">
        <w:rPr>
          <w:sz w:val="18"/>
        </w:rPr>
        <w:t xml:space="preserve"> revealed by chromatin reader protein deletion. </w:t>
      </w:r>
      <w:r w:rsidRPr="00424EB3">
        <w:rPr>
          <w:i/>
          <w:iCs/>
          <w:sz w:val="18"/>
        </w:rPr>
        <w:t>ACS Chem. Biol.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14</w:t>
      </w:r>
      <w:r w:rsidRPr="00424EB3">
        <w:rPr>
          <w:sz w:val="18"/>
        </w:rPr>
        <w:t>, 1121–1128 (2019).</w:t>
      </w:r>
    </w:p>
    <w:p w14:paraId="11B65923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EA40E4">
        <w:rPr>
          <w:sz w:val="18"/>
          <w:lang w:val="fr-FR"/>
        </w:rPr>
        <w:t>17.</w:t>
      </w:r>
      <w:r w:rsidRPr="00EA40E4">
        <w:rPr>
          <w:sz w:val="18"/>
          <w:lang w:val="fr-FR"/>
        </w:rPr>
        <w:tab/>
        <w:t xml:space="preserve">Frandsen, R. J. </w:t>
      </w:r>
      <w:r w:rsidRPr="00EA40E4">
        <w:rPr>
          <w:i/>
          <w:iCs/>
          <w:sz w:val="18"/>
          <w:lang w:val="fr-FR"/>
        </w:rPr>
        <w:t>et al.</w:t>
      </w:r>
      <w:r w:rsidRPr="00EA40E4">
        <w:rPr>
          <w:sz w:val="18"/>
          <w:lang w:val="fr-FR"/>
        </w:rPr>
        <w:t xml:space="preserve"> </w:t>
      </w:r>
      <w:r w:rsidRPr="00424EB3">
        <w:rPr>
          <w:sz w:val="18"/>
        </w:rPr>
        <w:t xml:space="preserve">Two novel classes of enzymes are required for the biosynthesis of </w:t>
      </w:r>
      <w:proofErr w:type="spellStart"/>
      <w:r w:rsidRPr="00424EB3">
        <w:rPr>
          <w:sz w:val="18"/>
        </w:rPr>
        <w:t>aurofusarin</w:t>
      </w:r>
      <w:proofErr w:type="spellEnd"/>
      <w:r w:rsidRPr="00424EB3">
        <w:rPr>
          <w:sz w:val="18"/>
        </w:rPr>
        <w:t xml:space="preserve"> in </w:t>
      </w:r>
      <w:r w:rsidRPr="00424EB3">
        <w:rPr>
          <w:i/>
          <w:iCs/>
          <w:sz w:val="18"/>
        </w:rPr>
        <w:t xml:space="preserve">Fusarium </w:t>
      </w:r>
      <w:proofErr w:type="spellStart"/>
      <w:r w:rsidRPr="00424EB3">
        <w:rPr>
          <w:i/>
          <w:iCs/>
          <w:sz w:val="18"/>
        </w:rPr>
        <w:t>graminearum</w:t>
      </w:r>
      <w:proofErr w:type="spellEnd"/>
      <w:r w:rsidRPr="00424EB3">
        <w:rPr>
          <w:sz w:val="18"/>
        </w:rPr>
        <w:t xml:space="preserve">. </w:t>
      </w:r>
      <w:r w:rsidRPr="00424EB3">
        <w:rPr>
          <w:i/>
          <w:iCs/>
          <w:sz w:val="18"/>
        </w:rPr>
        <w:t>J. Biol. Chem.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286</w:t>
      </w:r>
      <w:r w:rsidRPr="00424EB3">
        <w:rPr>
          <w:sz w:val="18"/>
        </w:rPr>
        <w:t>, 10419–10428 (2011).</w:t>
      </w:r>
    </w:p>
    <w:p w14:paraId="1B865325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18.</w:t>
      </w:r>
      <w:r w:rsidRPr="00424EB3">
        <w:rPr>
          <w:sz w:val="18"/>
        </w:rPr>
        <w:tab/>
        <w:t xml:space="preserve">Hu, J.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Heterologous biosynthesis of </w:t>
      </w:r>
      <w:proofErr w:type="spellStart"/>
      <w:r w:rsidRPr="00424EB3">
        <w:rPr>
          <w:sz w:val="18"/>
        </w:rPr>
        <w:t>elsinochrome</w:t>
      </w:r>
      <w:proofErr w:type="spellEnd"/>
      <w:r w:rsidRPr="00424EB3">
        <w:rPr>
          <w:sz w:val="18"/>
        </w:rPr>
        <w:t xml:space="preserve"> A sheds light on the formation of the photosensitive </w:t>
      </w:r>
      <w:proofErr w:type="spellStart"/>
      <w:r w:rsidRPr="00424EB3">
        <w:rPr>
          <w:sz w:val="18"/>
        </w:rPr>
        <w:t>perylenequinone</w:t>
      </w:r>
      <w:proofErr w:type="spellEnd"/>
      <w:r w:rsidRPr="00424EB3">
        <w:rPr>
          <w:sz w:val="18"/>
        </w:rPr>
        <w:t xml:space="preserve"> system. </w:t>
      </w:r>
      <w:r w:rsidRPr="00424EB3">
        <w:rPr>
          <w:i/>
          <w:iCs/>
          <w:sz w:val="18"/>
        </w:rPr>
        <w:t>Chem. Sci.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10</w:t>
      </w:r>
      <w:r w:rsidRPr="00424EB3">
        <w:rPr>
          <w:sz w:val="18"/>
        </w:rPr>
        <w:t>, 1457–1465 (2019).</w:t>
      </w:r>
    </w:p>
    <w:p w14:paraId="0B306FD9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19.</w:t>
      </w:r>
      <w:r w:rsidRPr="00424EB3">
        <w:rPr>
          <w:sz w:val="18"/>
        </w:rPr>
        <w:tab/>
        <w:t xml:space="preserve">Yabe, K., Matsushima, K., Koyama, T. &amp; Hamasaki, T. </w:t>
      </w:r>
      <w:proofErr w:type="gramStart"/>
      <w:r w:rsidRPr="00424EB3">
        <w:rPr>
          <w:sz w:val="18"/>
        </w:rPr>
        <w:t>Purification</w:t>
      </w:r>
      <w:proofErr w:type="gramEnd"/>
      <w:r w:rsidRPr="00424EB3">
        <w:rPr>
          <w:sz w:val="18"/>
        </w:rPr>
        <w:t xml:space="preserve"> and characterization of</w:t>
      </w:r>
      <w:r w:rsidRPr="00424EB3">
        <w:rPr>
          <w:i/>
          <w:iCs/>
          <w:sz w:val="18"/>
        </w:rPr>
        <w:t xml:space="preserve"> O</w:t>
      </w:r>
      <w:r w:rsidRPr="00424EB3">
        <w:rPr>
          <w:sz w:val="18"/>
        </w:rPr>
        <w:t xml:space="preserve">-methyltransferase I involved in conversion of </w:t>
      </w:r>
      <w:proofErr w:type="spellStart"/>
      <w:r w:rsidRPr="00424EB3">
        <w:rPr>
          <w:sz w:val="18"/>
        </w:rPr>
        <w:t>demethylsterigmatocystin</w:t>
      </w:r>
      <w:proofErr w:type="spellEnd"/>
      <w:r w:rsidRPr="00424EB3">
        <w:rPr>
          <w:sz w:val="18"/>
        </w:rPr>
        <w:t xml:space="preserve"> to </w:t>
      </w:r>
      <w:proofErr w:type="spellStart"/>
      <w:r w:rsidRPr="00424EB3">
        <w:rPr>
          <w:sz w:val="18"/>
        </w:rPr>
        <w:t>sterigmatocystin</w:t>
      </w:r>
      <w:proofErr w:type="spellEnd"/>
      <w:r w:rsidRPr="00424EB3">
        <w:rPr>
          <w:sz w:val="18"/>
        </w:rPr>
        <w:t xml:space="preserve"> and of </w:t>
      </w:r>
      <w:proofErr w:type="spellStart"/>
      <w:r w:rsidRPr="00424EB3">
        <w:rPr>
          <w:sz w:val="18"/>
        </w:rPr>
        <w:t>dihydrodemethylsterigmatocystin</w:t>
      </w:r>
      <w:proofErr w:type="spellEnd"/>
      <w:r w:rsidRPr="00424EB3">
        <w:rPr>
          <w:sz w:val="18"/>
        </w:rPr>
        <w:t xml:space="preserve"> to </w:t>
      </w:r>
      <w:proofErr w:type="spellStart"/>
      <w:r w:rsidRPr="00424EB3">
        <w:rPr>
          <w:sz w:val="18"/>
        </w:rPr>
        <w:t>dihydrosterigmatocystin</w:t>
      </w:r>
      <w:proofErr w:type="spellEnd"/>
      <w:r w:rsidRPr="00424EB3">
        <w:rPr>
          <w:sz w:val="18"/>
        </w:rPr>
        <w:t xml:space="preserve"> during aflatoxin biosynthesis. </w:t>
      </w:r>
      <w:r w:rsidRPr="00424EB3">
        <w:rPr>
          <w:i/>
          <w:iCs/>
          <w:sz w:val="18"/>
        </w:rPr>
        <w:t xml:space="preserve">Appl. Environ. </w:t>
      </w:r>
      <w:proofErr w:type="spellStart"/>
      <w:r w:rsidRPr="00424EB3">
        <w:rPr>
          <w:i/>
          <w:iCs/>
          <w:sz w:val="18"/>
        </w:rPr>
        <w:t>Microbiol</w:t>
      </w:r>
      <w:proofErr w:type="spellEnd"/>
      <w:r w:rsidRPr="00424EB3">
        <w:rPr>
          <w:i/>
          <w:iCs/>
          <w:sz w:val="18"/>
        </w:rPr>
        <w:t>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64</w:t>
      </w:r>
      <w:r w:rsidRPr="00424EB3">
        <w:rPr>
          <w:sz w:val="18"/>
        </w:rPr>
        <w:t>, 166–171 (1998).</w:t>
      </w:r>
    </w:p>
    <w:p w14:paraId="5C3F98E8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20.</w:t>
      </w:r>
      <w:r w:rsidRPr="00424EB3">
        <w:rPr>
          <w:sz w:val="18"/>
        </w:rPr>
        <w:tab/>
        <w:t>Levac, D., Murata, J., Kim, W. S. &amp; De Luca, V. Application of carborundum abrasion for investigating the leaf epidermis: molecular cloning of</w:t>
      </w:r>
      <w:r w:rsidRPr="00424EB3">
        <w:rPr>
          <w:i/>
          <w:iCs/>
          <w:sz w:val="18"/>
        </w:rPr>
        <w:t xml:space="preserve"> Catharanthus roseus</w:t>
      </w:r>
      <w:r w:rsidRPr="00424EB3">
        <w:rPr>
          <w:sz w:val="18"/>
        </w:rPr>
        <w:t xml:space="preserve"> 16‐hydroxytabersonine‐16‐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 xml:space="preserve">‐methyltransferase. </w:t>
      </w:r>
      <w:r w:rsidRPr="00424EB3">
        <w:rPr>
          <w:i/>
          <w:iCs/>
          <w:sz w:val="18"/>
        </w:rPr>
        <w:t>Plant J.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53</w:t>
      </w:r>
      <w:r w:rsidRPr="00424EB3">
        <w:rPr>
          <w:sz w:val="18"/>
        </w:rPr>
        <w:t>, 225–236 (2008).</w:t>
      </w:r>
    </w:p>
    <w:p w14:paraId="0ED9DFE7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21.</w:t>
      </w:r>
      <w:r w:rsidRPr="00424EB3">
        <w:rPr>
          <w:sz w:val="18"/>
        </w:rPr>
        <w:tab/>
        <w:t xml:space="preserve">Lau, W. &amp; </w:t>
      </w:r>
      <w:proofErr w:type="spellStart"/>
      <w:r w:rsidRPr="00424EB3">
        <w:rPr>
          <w:sz w:val="18"/>
        </w:rPr>
        <w:t>Sattely</w:t>
      </w:r>
      <w:proofErr w:type="spellEnd"/>
      <w:r w:rsidRPr="00424EB3">
        <w:rPr>
          <w:sz w:val="18"/>
        </w:rPr>
        <w:t xml:space="preserve">, E. S. Six enzymes from mayapple that complete the biosynthetic pathway to the etoposide aglycone. </w:t>
      </w:r>
      <w:r w:rsidRPr="00424EB3">
        <w:rPr>
          <w:i/>
          <w:iCs/>
          <w:sz w:val="18"/>
        </w:rPr>
        <w:t>Science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349</w:t>
      </w:r>
      <w:r w:rsidRPr="00424EB3">
        <w:rPr>
          <w:sz w:val="18"/>
        </w:rPr>
        <w:t>, 1224–1228 (2015).</w:t>
      </w:r>
    </w:p>
    <w:p w14:paraId="576F5405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22.</w:t>
      </w:r>
      <w:r w:rsidRPr="00424EB3">
        <w:rPr>
          <w:sz w:val="18"/>
        </w:rPr>
        <w:tab/>
        <w:t xml:space="preserve">Schmidlin, L.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A stress-inducible resveratrol 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 xml:space="preserve">-methyltransferase involved in the biosynthesis of pterostilbene in grapevine. </w:t>
      </w:r>
      <w:r w:rsidRPr="00424EB3">
        <w:rPr>
          <w:i/>
          <w:iCs/>
          <w:sz w:val="18"/>
        </w:rPr>
        <w:t>Plant Physiol.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148</w:t>
      </w:r>
      <w:r w:rsidRPr="00424EB3">
        <w:rPr>
          <w:sz w:val="18"/>
        </w:rPr>
        <w:t>, 1630–1639 (2008).</w:t>
      </w:r>
    </w:p>
    <w:p w14:paraId="64F71902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23.</w:t>
      </w:r>
      <w:r w:rsidRPr="00424EB3">
        <w:rPr>
          <w:sz w:val="18"/>
        </w:rPr>
        <w:tab/>
        <w:t xml:space="preserve">Lin, H.-C.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Generation of complexity in fungal terpene biosynthesis: discovery of a multifunctional cytochrome P450 in the fumagillin pathway. </w:t>
      </w:r>
      <w:r w:rsidRPr="00424EB3">
        <w:rPr>
          <w:i/>
          <w:iCs/>
          <w:sz w:val="18"/>
        </w:rPr>
        <w:t>J. Am. Chem. Soc.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136</w:t>
      </w:r>
      <w:r w:rsidRPr="00424EB3">
        <w:rPr>
          <w:sz w:val="18"/>
        </w:rPr>
        <w:t>, 4426–4436 (2014).</w:t>
      </w:r>
    </w:p>
    <w:p w14:paraId="76874FB8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24.</w:t>
      </w:r>
      <w:r w:rsidRPr="00424EB3">
        <w:rPr>
          <w:sz w:val="18"/>
        </w:rPr>
        <w:tab/>
        <w:t xml:space="preserve">Ghosh, R.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Dissecting the functional role of polyketide synthases in </w:t>
      </w:r>
      <w:proofErr w:type="spellStart"/>
      <w:r w:rsidRPr="00424EB3">
        <w:rPr>
          <w:sz w:val="18"/>
        </w:rPr>
        <w:t>Dictyostelium</w:t>
      </w:r>
      <w:proofErr w:type="spellEnd"/>
      <w:r w:rsidRPr="00424EB3">
        <w:rPr>
          <w:sz w:val="18"/>
        </w:rPr>
        <w:t xml:space="preserve"> </w:t>
      </w:r>
      <w:proofErr w:type="spellStart"/>
      <w:r w:rsidRPr="00424EB3">
        <w:rPr>
          <w:sz w:val="18"/>
        </w:rPr>
        <w:t>discoideum</w:t>
      </w:r>
      <w:proofErr w:type="spellEnd"/>
      <w:r w:rsidRPr="00424EB3">
        <w:rPr>
          <w:sz w:val="18"/>
        </w:rPr>
        <w:t xml:space="preserve">: biosynthesis of the differentiation regulating factor 4-methyl-5-pentylbenzene-1, 3-diol. </w:t>
      </w:r>
      <w:r w:rsidRPr="00424EB3">
        <w:rPr>
          <w:i/>
          <w:iCs/>
          <w:sz w:val="18"/>
        </w:rPr>
        <w:t>J. Biol. Chem.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283</w:t>
      </w:r>
      <w:r w:rsidRPr="00424EB3">
        <w:rPr>
          <w:sz w:val="18"/>
        </w:rPr>
        <w:t>, 11348–11354 (2008).</w:t>
      </w:r>
    </w:p>
    <w:p w14:paraId="400A388F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25.</w:t>
      </w:r>
      <w:r w:rsidRPr="00424EB3">
        <w:rPr>
          <w:sz w:val="18"/>
        </w:rPr>
        <w:tab/>
      </w:r>
      <w:proofErr w:type="spellStart"/>
      <w:r w:rsidRPr="00424EB3">
        <w:rPr>
          <w:sz w:val="18"/>
        </w:rPr>
        <w:t>Ounaroon</w:t>
      </w:r>
      <w:proofErr w:type="spellEnd"/>
      <w:r w:rsidRPr="00424EB3">
        <w:rPr>
          <w:sz w:val="18"/>
        </w:rPr>
        <w:t xml:space="preserve">, A., Decker, G., Schmidt, J., </w:t>
      </w:r>
      <w:proofErr w:type="spellStart"/>
      <w:r w:rsidRPr="00424EB3">
        <w:rPr>
          <w:sz w:val="18"/>
        </w:rPr>
        <w:t>Lottspeich</w:t>
      </w:r>
      <w:proofErr w:type="spellEnd"/>
      <w:r w:rsidRPr="00424EB3">
        <w:rPr>
          <w:sz w:val="18"/>
        </w:rPr>
        <w:t xml:space="preserve">, F. &amp; </w:t>
      </w:r>
      <w:proofErr w:type="spellStart"/>
      <w:r w:rsidRPr="00424EB3">
        <w:rPr>
          <w:sz w:val="18"/>
        </w:rPr>
        <w:t>Kutchan</w:t>
      </w:r>
      <w:proofErr w:type="spellEnd"/>
      <w:r w:rsidRPr="00424EB3">
        <w:rPr>
          <w:sz w:val="18"/>
        </w:rPr>
        <w:t>, T. M. (</w:t>
      </w:r>
      <w:r w:rsidRPr="00424EB3">
        <w:rPr>
          <w:i/>
          <w:iCs/>
          <w:sz w:val="18"/>
        </w:rPr>
        <w:t>R</w:t>
      </w:r>
      <w:r w:rsidRPr="00424EB3">
        <w:rPr>
          <w:sz w:val="18"/>
        </w:rPr>
        <w:t xml:space="preserve">, </w:t>
      </w:r>
      <w:r w:rsidRPr="00424EB3">
        <w:rPr>
          <w:i/>
          <w:iCs/>
          <w:sz w:val="18"/>
        </w:rPr>
        <w:t>S</w:t>
      </w:r>
      <w:r w:rsidRPr="00424EB3">
        <w:rPr>
          <w:sz w:val="18"/>
        </w:rPr>
        <w:t>)‐Reticuline 7‐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>‐methyltransferase and (</w:t>
      </w:r>
      <w:r w:rsidRPr="00424EB3">
        <w:rPr>
          <w:i/>
          <w:iCs/>
          <w:sz w:val="18"/>
        </w:rPr>
        <w:t>R</w:t>
      </w:r>
      <w:r w:rsidRPr="00424EB3">
        <w:rPr>
          <w:sz w:val="18"/>
        </w:rPr>
        <w:t xml:space="preserve">, </w:t>
      </w:r>
      <w:r w:rsidRPr="00424EB3">
        <w:rPr>
          <w:i/>
          <w:iCs/>
          <w:sz w:val="18"/>
        </w:rPr>
        <w:t>S</w:t>
      </w:r>
      <w:r w:rsidRPr="00424EB3">
        <w:rPr>
          <w:sz w:val="18"/>
        </w:rPr>
        <w:t>)‐</w:t>
      </w:r>
      <w:proofErr w:type="spellStart"/>
      <w:r w:rsidRPr="00424EB3">
        <w:rPr>
          <w:sz w:val="18"/>
        </w:rPr>
        <w:t>norcoclaurine</w:t>
      </w:r>
      <w:proofErr w:type="spellEnd"/>
      <w:r w:rsidRPr="00424EB3">
        <w:rPr>
          <w:sz w:val="18"/>
        </w:rPr>
        <w:t xml:space="preserve"> 6‐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 xml:space="preserve">‐methyltransferase of </w:t>
      </w:r>
      <w:r w:rsidRPr="00424EB3">
        <w:rPr>
          <w:i/>
          <w:iCs/>
          <w:sz w:val="18"/>
        </w:rPr>
        <w:t xml:space="preserve">Papaver </w:t>
      </w:r>
      <w:proofErr w:type="spellStart"/>
      <w:r w:rsidRPr="00424EB3">
        <w:rPr>
          <w:i/>
          <w:iCs/>
          <w:sz w:val="18"/>
        </w:rPr>
        <w:t>somniferum</w:t>
      </w:r>
      <w:proofErr w:type="spellEnd"/>
      <w:r w:rsidRPr="00424EB3">
        <w:rPr>
          <w:sz w:val="18"/>
        </w:rPr>
        <w:t xml:space="preserve">–cDNA cloning and characterization of methyl transfer enzymes of alkaloid biosynthesis in opium poppy. </w:t>
      </w:r>
      <w:r w:rsidRPr="00424EB3">
        <w:rPr>
          <w:i/>
          <w:iCs/>
          <w:sz w:val="18"/>
        </w:rPr>
        <w:t>Plant J.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36</w:t>
      </w:r>
      <w:r w:rsidRPr="00424EB3">
        <w:rPr>
          <w:sz w:val="18"/>
        </w:rPr>
        <w:t>, 808–819 (2003).</w:t>
      </w:r>
    </w:p>
    <w:p w14:paraId="6328A362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26.</w:t>
      </w:r>
      <w:r w:rsidRPr="00424EB3">
        <w:rPr>
          <w:sz w:val="18"/>
        </w:rPr>
        <w:tab/>
        <w:t xml:space="preserve">Gauer, F. &amp; Craft, C. M. Circadian regulation of </w:t>
      </w:r>
      <w:proofErr w:type="spellStart"/>
      <w:r w:rsidRPr="00424EB3">
        <w:rPr>
          <w:sz w:val="18"/>
        </w:rPr>
        <w:t>hydroxyindole</w:t>
      </w:r>
      <w:proofErr w:type="spellEnd"/>
      <w:r w:rsidRPr="00424EB3">
        <w:rPr>
          <w:sz w:val="18"/>
        </w:rPr>
        <w:t>-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 xml:space="preserve">-methyltransferase mRNA levels in rat pineal and retina. </w:t>
      </w:r>
      <w:r w:rsidRPr="00424EB3">
        <w:rPr>
          <w:i/>
          <w:iCs/>
          <w:sz w:val="18"/>
        </w:rPr>
        <w:t>Brain Res.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737</w:t>
      </w:r>
      <w:r w:rsidRPr="00424EB3">
        <w:rPr>
          <w:sz w:val="18"/>
        </w:rPr>
        <w:t>, 99–109 (1996).</w:t>
      </w:r>
    </w:p>
    <w:p w14:paraId="2910D3D9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27.</w:t>
      </w:r>
      <w:r w:rsidRPr="00424EB3">
        <w:rPr>
          <w:sz w:val="18"/>
        </w:rPr>
        <w:tab/>
        <w:t xml:space="preserve">Zhou, J.-M., Gold, N. D., Martin, V. J., Wollenweber, E. &amp; Ibrahim, R. K. Sequential 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 xml:space="preserve">-methylation of </w:t>
      </w:r>
      <w:proofErr w:type="spellStart"/>
      <w:r w:rsidRPr="00424EB3">
        <w:rPr>
          <w:sz w:val="18"/>
        </w:rPr>
        <w:t>tricetin</w:t>
      </w:r>
      <w:proofErr w:type="spellEnd"/>
      <w:r w:rsidRPr="00424EB3">
        <w:rPr>
          <w:sz w:val="18"/>
        </w:rPr>
        <w:t xml:space="preserve"> </w:t>
      </w:r>
      <w:r w:rsidRPr="00424EB3">
        <w:rPr>
          <w:sz w:val="18"/>
        </w:rPr>
        <w:lastRenderedPageBreak/>
        <w:t xml:space="preserve">by a single gene product in wheat. </w:t>
      </w:r>
      <w:proofErr w:type="spellStart"/>
      <w:r w:rsidRPr="00424EB3">
        <w:rPr>
          <w:i/>
          <w:iCs/>
          <w:sz w:val="18"/>
        </w:rPr>
        <w:t>Biochim</w:t>
      </w:r>
      <w:proofErr w:type="spellEnd"/>
      <w:r w:rsidRPr="00424EB3">
        <w:rPr>
          <w:i/>
          <w:iCs/>
          <w:sz w:val="18"/>
        </w:rPr>
        <w:t xml:space="preserve">. </w:t>
      </w:r>
      <w:proofErr w:type="spellStart"/>
      <w:r w:rsidRPr="00424EB3">
        <w:rPr>
          <w:i/>
          <w:iCs/>
          <w:sz w:val="18"/>
        </w:rPr>
        <w:t>Biophys</w:t>
      </w:r>
      <w:proofErr w:type="spellEnd"/>
      <w:r w:rsidRPr="00424EB3">
        <w:rPr>
          <w:i/>
          <w:iCs/>
          <w:sz w:val="18"/>
        </w:rPr>
        <w:t>. Acta BBA-Gen. Subj.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1760</w:t>
      </w:r>
      <w:r w:rsidRPr="00424EB3">
        <w:rPr>
          <w:sz w:val="18"/>
        </w:rPr>
        <w:t>, 1115–1124 (2006).</w:t>
      </w:r>
    </w:p>
    <w:p w14:paraId="059BFF3B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28.</w:t>
      </w:r>
      <w:r w:rsidRPr="00424EB3">
        <w:rPr>
          <w:sz w:val="18"/>
        </w:rPr>
        <w:tab/>
        <w:t xml:space="preserve">Ishikawa, A.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Constitutive expression of </w:t>
      </w:r>
      <w:proofErr w:type="spellStart"/>
      <w:r w:rsidRPr="00424EB3">
        <w:rPr>
          <w:sz w:val="18"/>
        </w:rPr>
        <w:t>bergaptol</w:t>
      </w:r>
      <w:proofErr w:type="spellEnd"/>
      <w:r w:rsidRPr="00424EB3">
        <w:rPr>
          <w:sz w:val="18"/>
        </w:rPr>
        <w:t xml:space="preserve"> </w:t>
      </w:r>
      <w:r w:rsidRPr="00424EB3">
        <w:rPr>
          <w:i/>
          <w:iCs/>
          <w:sz w:val="18"/>
        </w:rPr>
        <w:t>O</w:t>
      </w:r>
      <w:r w:rsidRPr="00424EB3">
        <w:rPr>
          <w:sz w:val="18"/>
        </w:rPr>
        <w:t xml:space="preserve">-methyltransferase in </w:t>
      </w:r>
      <w:proofErr w:type="spellStart"/>
      <w:r w:rsidRPr="00424EB3">
        <w:rPr>
          <w:i/>
          <w:iCs/>
          <w:sz w:val="18"/>
        </w:rPr>
        <w:t>Glehnia</w:t>
      </w:r>
      <w:proofErr w:type="spellEnd"/>
      <w:r w:rsidRPr="00424EB3">
        <w:rPr>
          <w:i/>
          <w:iCs/>
          <w:sz w:val="18"/>
        </w:rPr>
        <w:t xml:space="preserve"> </w:t>
      </w:r>
      <w:proofErr w:type="spellStart"/>
      <w:r w:rsidRPr="00424EB3">
        <w:rPr>
          <w:i/>
          <w:iCs/>
          <w:sz w:val="18"/>
        </w:rPr>
        <w:t>littoralis</w:t>
      </w:r>
      <w:proofErr w:type="spellEnd"/>
      <w:r w:rsidRPr="00424EB3">
        <w:rPr>
          <w:sz w:val="18"/>
        </w:rPr>
        <w:t xml:space="preserve"> cell cultures. </w:t>
      </w:r>
      <w:r w:rsidRPr="00424EB3">
        <w:rPr>
          <w:i/>
          <w:iCs/>
          <w:sz w:val="18"/>
        </w:rPr>
        <w:t>Plant Cell Rep.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28</w:t>
      </w:r>
      <w:r w:rsidRPr="00424EB3">
        <w:rPr>
          <w:sz w:val="18"/>
        </w:rPr>
        <w:t>, 257–265 (2009).</w:t>
      </w:r>
    </w:p>
    <w:p w14:paraId="4C9B3447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29.</w:t>
      </w:r>
      <w:r w:rsidRPr="00424EB3">
        <w:rPr>
          <w:sz w:val="18"/>
        </w:rPr>
        <w:tab/>
        <w:t xml:space="preserve">Yeh, H.-H.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Resistance gene-guided genome mining: serial promoter exchanges in</w:t>
      </w:r>
      <w:r w:rsidRPr="00424EB3">
        <w:rPr>
          <w:i/>
          <w:iCs/>
          <w:sz w:val="18"/>
        </w:rPr>
        <w:t xml:space="preserve"> Aspergillus </w:t>
      </w:r>
      <w:proofErr w:type="spellStart"/>
      <w:r w:rsidRPr="00424EB3">
        <w:rPr>
          <w:i/>
          <w:iCs/>
          <w:sz w:val="18"/>
        </w:rPr>
        <w:t>nidulans</w:t>
      </w:r>
      <w:proofErr w:type="spellEnd"/>
      <w:r w:rsidRPr="00424EB3">
        <w:rPr>
          <w:sz w:val="18"/>
        </w:rPr>
        <w:t xml:space="preserve"> reveal the biosynthetic pathway for </w:t>
      </w:r>
      <w:proofErr w:type="spellStart"/>
      <w:r w:rsidRPr="00424EB3">
        <w:rPr>
          <w:sz w:val="18"/>
        </w:rPr>
        <w:t>fellutamide</w:t>
      </w:r>
      <w:proofErr w:type="spellEnd"/>
      <w:r w:rsidRPr="00424EB3">
        <w:rPr>
          <w:sz w:val="18"/>
        </w:rPr>
        <w:t xml:space="preserve"> B, a proteasome inhibitor. </w:t>
      </w:r>
      <w:r w:rsidRPr="00424EB3">
        <w:rPr>
          <w:i/>
          <w:iCs/>
          <w:sz w:val="18"/>
        </w:rPr>
        <w:t>ACS Chem. Biol.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11</w:t>
      </w:r>
      <w:r w:rsidRPr="00424EB3">
        <w:rPr>
          <w:sz w:val="18"/>
        </w:rPr>
        <w:t>, 2275–2284 (2016).</w:t>
      </w:r>
    </w:p>
    <w:p w14:paraId="79316A52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30.</w:t>
      </w:r>
      <w:r w:rsidRPr="00424EB3">
        <w:rPr>
          <w:sz w:val="18"/>
        </w:rPr>
        <w:tab/>
        <w:t xml:space="preserve">Li, W.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Asperphenamate biosynthesis reveals a novel two-module NRPS system to synthesize amino acid esters in fungi. </w:t>
      </w:r>
      <w:r w:rsidRPr="00424EB3">
        <w:rPr>
          <w:i/>
          <w:iCs/>
          <w:sz w:val="18"/>
        </w:rPr>
        <w:t>Chem. Sci.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9</w:t>
      </w:r>
      <w:r w:rsidRPr="00424EB3">
        <w:rPr>
          <w:sz w:val="18"/>
        </w:rPr>
        <w:t>, 2589–2594 (2018).</w:t>
      </w:r>
    </w:p>
    <w:p w14:paraId="77C8C685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E70238">
        <w:rPr>
          <w:sz w:val="18"/>
        </w:rPr>
        <w:t>31.</w:t>
      </w:r>
      <w:r w:rsidRPr="00E70238">
        <w:rPr>
          <w:sz w:val="18"/>
        </w:rPr>
        <w:tab/>
        <w:t xml:space="preserve">Chiang, Y.-M. </w:t>
      </w:r>
      <w:r w:rsidRPr="00E70238">
        <w:rPr>
          <w:i/>
          <w:iCs/>
          <w:sz w:val="18"/>
        </w:rPr>
        <w:t>et al.</w:t>
      </w:r>
      <w:r w:rsidRPr="00E70238">
        <w:rPr>
          <w:sz w:val="18"/>
        </w:rPr>
        <w:t xml:space="preserve"> </w:t>
      </w:r>
      <w:r w:rsidRPr="00424EB3">
        <w:rPr>
          <w:sz w:val="18"/>
        </w:rPr>
        <w:t xml:space="preserve">Development of genetic dereplication strains in </w:t>
      </w:r>
      <w:r w:rsidRPr="00424EB3">
        <w:rPr>
          <w:i/>
          <w:iCs/>
          <w:sz w:val="18"/>
        </w:rPr>
        <w:t xml:space="preserve">Aspergillus </w:t>
      </w:r>
      <w:proofErr w:type="spellStart"/>
      <w:r w:rsidRPr="00424EB3">
        <w:rPr>
          <w:i/>
          <w:iCs/>
          <w:sz w:val="18"/>
        </w:rPr>
        <w:t>nidulans</w:t>
      </w:r>
      <w:proofErr w:type="spellEnd"/>
      <w:r w:rsidRPr="00424EB3">
        <w:rPr>
          <w:sz w:val="18"/>
        </w:rPr>
        <w:t xml:space="preserve"> results in the discovery of </w:t>
      </w:r>
      <w:proofErr w:type="spellStart"/>
      <w:r w:rsidRPr="00424EB3">
        <w:rPr>
          <w:sz w:val="18"/>
        </w:rPr>
        <w:t>aspercryptin</w:t>
      </w:r>
      <w:proofErr w:type="spellEnd"/>
      <w:r w:rsidRPr="00424EB3">
        <w:rPr>
          <w:sz w:val="18"/>
        </w:rPr>
        <w:t xml:space="preserve">. </w:t>
      </w:r>
      <w:proofErr w:type="spellStart"/>
      <w:r w:rsidRPr="00424EB3">
        <w:rPr>
          <w:i/>
          <w:iCs/>
          <w:sz w:val="18"/>
        </w:rPr>
        <w:t>Angew</w:t>
      </w:r>
      <w:proofErr w:type="spellEnd"/>
      <w:r w:rsidRPr="00424EB3">
        <w:rPr>
          <w:i/>
          <w:iCs/>
          <w:sz w:val="18"/>
        </w:rPr>
        <w:t>. Chem. Int. Ed.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55</w:t>
      </w:r>
      <w:r w:rsidRPr="00424EB3">
        <w:rPr>
          <w:sz w:val="18"/>
        </w:rPr>
        <w:t>, 1662–1665 (2016).</w:t>
      </w:r>
    </w:p>
    <w:p w14:paraId="6C74CA89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32.</w:t>
      </w:r>
      <w:r w:rsidRPr="00424EB3">
        <w:rPr>
          <w:sz w:val="18"/>
        </w:rPr>
        <w:tab/>
        <w:t xml:space="preserve">Jia, L.-J.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A linear </w:t>
      </w:r>
      <w:proofErr w:type="spellStart"/>
      <w:r w:rsidRPr="00424EB3">
        <w:rPr>
          <w:sz w:val="18"/>
        </w:rPr>
        <w:t>nonribosomal</w:t>
      </w:r>
      <w:proofErr w:type="spellEnd"/>
      <w:r w:rsidRPr="00424EB3">
        <w:rPr>
          <w:sz w:val="18"/>
        </w:rPr>
        <w:t xml:space="preserve"> octapeptide from </w:t>
      </w:r>
      <w:r w:rsidRPr="00424EB3">
        <w:rPr>
          <w:i/>
          <w:iCs/>
          <w:sz w:val="18"/>
        </w:rPr>
        <w:t xml:space="preserve">Fusarium </w:t>
      </w:r>
      <w:proofErr w:type="spellStart"/>
      <w:r w:rsidRPr="00424EB3">
        <w:rPr>
          <w:i/>
          <w:iCs/>
          <w:sz w:val="18"/>
        </w:rPr>
        <w:t>graminearum</w:t>
      </w:r>
      <w:proofErr w:type="spellEnd"/>
      <w:r w:rsidRPr="00424EB3">
        <w:rPr>
          <w:sz w:val="18"/>
        </w:rPr>
        <w:t xml:space="preserve"> facilitates cell-to-cell invasion of wheat. </w:t>
      </w:r>
      <w:r w:rsidRPr="00424EB3">
        <w:rPr>
          <w:i/>
          <w:iCs/>
          <w:sz w:val="18"/>
        </w:rPr>
        <w:t xml:space="preserve">Nat. </w:t>
      </w:r>
      <w:proofErr w:type="spellStart"/>
      <w:r w:rsidRPr="00424EB3">
        <w:rPr>
          <w:i/>
          <w:iCs/>
          <w:sz w:val="18"/>
        </w:rPr>
        <w:t>Commun</w:t>
      </w:r>
      <w:proofErr w:type="spellEnd"/>
      <w:r w:rsidRPr="00424EB3">
        <w:rPr>
          <w:i/>
          <w:iCs/>
          <w:sz w:val="18"/>
        </w:rPr>
        <w:t>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10</w:t>
      </w:r>
      <w:r w:rsidRPr="00424EB3">
        <w:rPr>
          <w:sz w:val="18"/>
        </w:rPr>
        <w:t>, 922 (2019).</w:t>
      </w:r>
    </w:p>
    <w:p w14:paraId="578ACB1A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33.</w:t>
      </w:r>
      <w:r w:rsidRPr="00424EB3">
        <w:rPr>
          <w:sz w:val="18"/>
        </w:rPr>
        <w:tab/>
        <w:t xml:space="preserve">Berry, D. </w:t>
      </w:r>
      <w:r w:rsidRPr="00424EB3">
        <w:rPr>
          <w:i/>
          <w:iCs/>
          <w:sz w:val="18"/>
        </w:rPr>
        <w:t>et al.</w:t>
      </w:r>
      <w:r w:rsidRPr="00424EB3">
        <w:rPr>
          <w:sz w:val="18"/>
        </w:rPr>
        <w:t xml:space="preserve"> Orthologous </w:t>
      </w:r>
      <w:proofErr w:type="spellStart"/>
      <w:r w:rsidRPr="00424EB3">
        <w:rPr>
          <w:sz w:val="18"/>
        </w:rPr>
        <w:t>peramine</w:t>
      </w:r>
      <w:proofErr w:type="spellEnd"/>
      <w:r w:rsidRPr="00424EB3">
        <w:rPr>
          <w:sz w:val="18"/>
        </w:rPr>
        <w:t xml:space="preserve"> and </w:t>
      </w:r>
      <w:proofErr w:type="spellStart"/>
      <w:r w:rsidRPr="00424EB3">
        <w:rPr>
          <w:sz w:val="18"/>
        </w:rPr>
        <w:t>pyrrolopyrazine</w:t>
      </w:r>
      <w:proofErr w:type="spellEnd"/>
      <w:r w:rsidRPr="00424EB3">
        <w:rPr>
          <w:sz w:val="18"/>
        </w:rPr>
        <w:t xml:space="preserve">‐producing biosynthetic gene clusters in </w:t>
      </w:r>
      <w:r w:rsidRPr="00424EB3">
        <w:rPr>
          <w:i/>
          <w:iCs/>
          <w:sz w:val="18"/>
        </w:rPr>
        <w:t xml:space="preserve">Metarhizium </w:t>
      </w:r>
      <w:proofErr w:type="spellStart"/>
      <w:r w:rsidRPr="00424EB3">
        <w:rPr>
          <w:i/>
          <w:iCs/>
          <w:sz w:val="18"/>
        </w:rPr>
        <w:t>rileyi</w:t>
      </w:r>
      <w:proofErr w:type="spellEnd"/>
      <w:r w:rsidRPr="00424EB3">
        <w:rPr>
          <w:sz w:val="18"/>
        </w:rPr>
        <w:t xml:space="preserve">, </w:t>
      </w:r>
      <w:r w:rsidRPr="00424EB3">
        <w:rPr>
          <w:i/>
          <w:iCs/>
          <w:sz w:val="18"/>
        </w:rPr>
        <w:t>Metarhizium majus</w:t>
      </w:r>
      <w:r w:rsidRPr="00424EB3">
        <w:rPr>
          <w:sz w:val="18"/>
        </w:rPr>
        <w:t xml:space="preserve"> and</w:t>
      </w:r>
      <w:r w:rsidRPr="00424EB3">
        <w:rPr>
          <w:i/>
          <w:iCs/>
          <w:sz w:val="18"/>
        </w:rPr>
        <w:t xml:space="preserve"> </w:t>
      </w:r>
      <w:proofErr w:type="spellStart"/>
      <w:r w:rsidRPr="00424EB3">
        <w:rPr>
          <w:i/>
          <w:iCs/>
          <w:sz w:val="18"/>
        </w:rPr>
        <w:t>Cladonia</w:t>
      </w:r>
      <w:proofErr w:type="spellEnd"/>
      <w:r w:rsidRPr="00424EB3">
        <w:rPr>
          <w:i/>
          <w:iCs/>
          <w:sz w:val="18"/>
        </w:rPr>
        <w:t xml:space="preserve"> </w:t>
      </w:r>
      <w:proofErr w:type="spellStart"/>
      <w:r w:rsidRPr="00424EB3">
        <w:rPr>
          <w:i/>
          <w:iCs/>
          <w:sz w:val="18"/>
        </w:rPr>
        <w:t>grayi</w:t>
      </w:r>
      <w:proofErr w:type="spellEnd"/>
      <w:r w:rsidRPr="00424EB3">
        <w:rPr>
          <w:sz w:val="18"/>
        </w:rPr>
        <w:t xml:space="preserve">. </w:t>
      </w:r>
      <w:r w:rsidRPr="00424EB3">
        <w:rPr>
          <w:i/>
          <w:iCs/>
          <w:sz w:val="18"/>
        </w:rPr>
        <w:t xml:space="preserve">Environ. </w:t>
      </w:r>
      <w:proofErr w:type="spellStart"/>
      <w:r w:rsidRPr="00424EB3">
        <w:rPr>
          <w:i/>
          <w:iCs/>
          <w:sz w:val="18"/>
        </w:rPr>
        <w:t>Microbiol</w:t>
      </w:r>
      <w:proofErr w:type="spellEnd"/>
      <w:r w:rsidRPr="00424EB3">
        <w:rPr>
          <w:i/>
          <w:iCs/>
          <w:sz w:val="18"/>
        </w:rPr>
        <w:t>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21</w:t>
      </w:r>
      <w:r w:rsidRPr="00424EB3">
        <w:rPr>
          <w:sz w:val="18"/>
        </w:rPr>
        <w:t>, 928–939 (2019).</w:t>
      </w:r>
    </w:p>
    <w:p w14:paraId="029E7C7D" w14:textId="77777777" w:rsidR="00424EB3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34.</w:t>
      </w:r>
      <w:r w:rsidRPr="00424EB3">
        <w:rPr>
          <w:sz w:val="18"/>
        </w:rPr>
        <w:tab/>
        <w:t xml:space="preserve">Tanaka, A., Tapper, B. A., Popay, A., Parker, E. J. &amp; Scott, B. A symbiosis expressed non‐ribosomal peptide synthetase from a mutualistic fungal endophyte of perennial ryegrass confers protection to the </w:t>
      </w:r>
      <w:proofErr w:type="spellStart"/>
      <w:r w:rsidRPr="00424EB3">
        <w:rPr>
          <w:sz w:val="18"/>
        </w:rPr>
        <w:t>symbiotum</w:t>
      </w:r>
      <w:proofErr w:type="spellEnd"/>
      <w:r w:rsidRPr="00424EB3">
        <w:rPr>
          <w:sz w:val="18"/>
        </w:rPr>
        <w:t xml:space="preserve"> from insect herbivory. </w:t>
      </w:r>
      <w:r w:rsidRPr="00424EB3">
        <w:rPr>
          <w:i/>
          <w:iCs/>
          <w:sz w:val="18"/>
        </w:rPr>
        <w:t xml:space="preserve">Mol. </w:t>
      </w:r>
      <w:proofErr w:type="spellStart"/>
      <w:r w:rsidRPr="00424EB3">
        <w:rPr>
          <w:i/>
          <w:iCs/>
          <w:sz w:val="18"/>
        </w:rPr>
        <w:t>Microbiol</w:t>
      </w:r>
      <w:proofErr w:type="spellEnd"/>
      <w:r w:rsidRPr="00424EB3">
        <w:rPr>
          <w:i/>
          <w:iCs/>
          <w:sz w:val="18"/>
        </w:rPr>
        <w:t>.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57</w:t>
      </w:r>
      <w:r w:rsidRPr="00424EB3">
        <w:rPr>
          <w:sz w:val="18"/>
        </w:rPr>
        <w:t>, 1036–1050 (2005).</w:t>
      </w:r>
    </w:p>
    <w:p w14:paraId="1ACD3A19" w14:textId="151A8B4C" w:rsidR="0097093A" w:rsidRPr="00424EB3" w:rsidRDefault="00424EB3" w:rsidP="00EA40E4">
      <w:pPr>
        <w:tabs>
          <w:tab w:val="left" w:pos="625"/>
        </w:tabs>
        <w:spacing w:line="480" w:lineRule="auto"/>
        <w:ind w:right="499"/>
        <w:jc w:val="both"/>
        <w:rPr>
          <w:sz w:val="18"/>
        </w:rPr>
      </w:pPr>
      <w:r w:rsidRPr="00424EB3">
        <w:rPr>
          <w:sz w:val="18"/>
        </w:rPr>
        <w:t>35.</w:t>
      </w:r>
      <w:r w:rsidRPr="00424EB3">
        <w:rPr>
          <w:sz w:val="18"/>
        </w:rPr>
        <w:tab/>
      </w:r>
      <w:proofErr w:type="spellStart"/>
      <w:r w:rsidRPr="00424EB3">
        <w:rPr>
          <w:sz w:val="18"/>
        </w:rPr>
        <w:t>Schracke</w:t>
      </w:r>
      <w:proofErr w:type="spellEnd"/>
      <w:r w:rsidRPr="00424EB3">
        <w:rPr>
          <w:sz w:val="18"/>
        </w:rPr>
        <w:t xml:space="preserve">, N., Linne, U., </w:t>
      </w:r>
      <w:proofErr w:type="spellStart"/>
      <w:r w:rsidRPr="00424EB3">
        <w:rPr>
          <w:sz w:val="18"/>
        </w:rPr>
        <w:t>Mahlert</w:t>
      </w:r>
      <w:proofErr w:type="spellEnd"/>
      <w:r w:rsidRPr="00424EB3">
        <w:rPr>
          <w:sz w:val="18"/>
        </w:rPr>
        <w:t xml:space="preserve">, C. &amp; </w:t>
      </w:r>
      <w:proofErr w:type="spellStart"/>
      <w:r w:rsidRPr="00424EB3">
        <w:rPr>
          <w:sz w:val="18"/>
        </w:rPr>
        <w:t>Marahiel</w:t>
      </w:r>
      <w:proofErr w:type="spellEnd"/>
      <w:r w:rsidRPr="00424EB3">
        <w:rPr>
          <w:sz w:val="18"/>
        </w:rPr>
        <w:t xml:space="preserve">, M. A. Synthesis of linear gramicidin requires the cooperation of two independent reductases. </w:t>
      </w:r>
      <w:r w:rsidRPr="00424EB3">
        <w:rPr>
          <w:i/>
          <w:iCs/>
          <w:sz w:val="18"/>
        </w:rPr>
        <w:t>Biochemistry</w:t>
      </w:r>
      <w:r w:rsidRPr="00424EB3">
        <w:rPr>
          <w:sz w:val="18"/>
        </w:rPr>
        <w:t xml:space="preserve"> </w:t>
      </w:r>
      <w:r w:rsidRPr="00424EB3">
        <w:rPr>
          <w:b/>
          <w:bCs/>
          <w:sz w:val="18"/>
        </w:rPr>
        <w:t>44</w:t>
      </w:r>
      <w:r w:rsidRPr="00424EB3">
        <w:rPr>
          <w:sz w:val="18"/>
        </w:rPr>
        <w:t>, 8507–8513 (2005).</w:t>
      </w:r>
    </w:p>
    <w:sectPr w:rsidR="0097093A" w:rsidRPr="00424EB3">
      <w:pgSz w:w="11910" w:h="16840"/>
      <w:pgMar w:top="1420" w:right="1300" w:bottom="1440" w:left="1680" w:header="0" w:footer="12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0E935" w14:textId="77777777" w:rsidR="004E43C7" w:rsidRDefault="004E43C7">
      <w:r>
        <w:separator/>
      </w:r>
    </w:p>
  </w:endnote>
  <w:endnote w:type="continuationSeparator" w:id="0">
    <w:p w14:paraId="23E8FE75" w14:textId="77777777" w:rsidR="004E43C7" w:rsidRDefault="004E4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478B7" w14:textId="77777777" w:rsidR="0097093A" w:rsidRDefault="00000000">
    <w:pPr>
      <w:pStyle w:val="a3"/>
      <w:spacing w:line="14" w:lineRule="auto"/>
      <w:rPr>
        <w:sz w:val="20"/>
      </w:rPr>
    </w:pPr>
    <w:r>
      <w:pict w14:anchorId="3781E860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9.95pt;margin-top:768.45pt;width:15.6pt;height:11.4pt;z-index:-251658752;mso-position-horizontal-relative:page;mso-position-vertical-relative:page" filled="f" stroked="f">
          <v:textbox inset="0,0,0,0">
            <w:txbxContent>
              <w:p w14:paraId="091AB666" w14:textId="77777777" w:rsidR="0097093A" w:rsidRDefault="00E70238">
                <w:pPr>
                  <w:pStyle w:val="a3"/>
                  <w:spacing w:line="228" w:lineRule="exact"/>
                  <w:ind w:left="60"/>
                  <w:rPr>
                    <w:rFonts w:ascii="等线"/>
                  </w:rPr>
                </w:pPr>
                <w:r>
                  <w:fldChar w:fldCharType="begin"/>
                </w:r>
                <w:r>
                  <w:rPr>
                    <w:rFonts w:ascii="等线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87C99" w14:textId="77777777" w:rsidR="004E43C7" w:rsidRDefault="004E43C7">
      <w:r>
        <w:separator/>
      </w:r>
    </w:p>
  </w:footnote>
  <w:footnote w:type="continuationSeparator" w:id="0">
    <w:p w14:paraId="2AB213F0" w14:textId="77777777" w:rsidR="004E43C7" w:rsidRDefault="004E43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569CB"/>
    <w:multiLevelType w:val="hybridMultilevel"/>
    <w:tmpl w:val="9EE65882"/>
    <w:lvl w:ilvl="0" w:tplc="F850DC18">
      <w:start w:val="1"/>
      <w:numFmt w:val="decimal"/>
      <w:lvlText w:val="%1."/>
      <w:lvlJc w:val="left"/>
      <w:pPr>
        <w:ind w:left="624" w:hanging="504"/>
        <w:jc w:val="left"/>
      </w:pPr>
      <w:rPr>
        <w:rFonts w:ascii="Calibri" w:eastAsia="Calibri" w:hAnsi="Calibri" w:cs="Calibri" w:hint="default"/>
        <w:spacing w:val="-21"/>
        <w:w w:val="100"/>
        <w:sz w:val="18"/>
        <w:szCs w:val="18"/>
        <w:lang w:val="en-US" w:eastAsia="en-US" w:bidi="en-US"/>
      </w:rPr>
    </w:lvl>
    <w:lvl w:ilvl="1" w:tplc="275E8910">
      <w:numFmt w:val="bullet"/>
      <w:lvlText w:val="•"/>
      <w:lvlJc w:val="left"/>
      <w:pPr>
        <w:ind w:left="1450" w:hanging="504"/>
      </w:pPr>
      <w:rPr>
        <w:rFonts w:hint="default"/>
        <w:lang w:val="en-US" w:eastAsia="en-US" w:bidi="en-US"/>
      </w:rPr>
    </w:lvl>
    <w:lvl w:ilvl="2" w:tplc="992E027E">
      <w:numFmt w:val="bullet"/>
      <w:lvlText w:val="•"/>
      <w:lvlJc w:val="left"/>
      <w:pPr>
        <w:ind w:left="2281" w:hanging="504"/>
      </w:pPr>
      <w:rPr>
        <w:rFonts w:hint="default"/>
        <w:lang w:val="en-US" w:eastAsia="en-US" w:bidi="en-US"/>
      </w:rPr>
    </w:lvl>
    <w:lvl w:ilvl="3" w:tplc="0C26849C">
      <w:numFmt w:val="bullet"/>
      <w:lvlText w:val="•"/>
      <w:lvlJc w:val="left"/>
      <w:pPr>
        <w:ind w:left="3111" w:hanging="504"/>
      </w:pPr>
      <w:rPr>
        <w:rFonts w:hint="default"/>
        <w:lang w:val="en-US" w:eastAsia="en-US" w:bidi="en-US"/>
      </w:rPr>
    </w:lvl>
    <w:lvl w:ilvl="4" w:tplc="F10CE8BC">
      <w:numFmt w:val="bullet"/>
      <w:lvlText w:val="•"/>
      <w:lvlJc w:val="left"/>
      <w:pPr>
        <w:ind w:left="3942" w:hanging="504"/>
      </w:pPr>
      <w:rPr>
        <w:rFonts w:hint="default"/>
        <w:lang w:val="en-US" w:eastAsia="en-US" w:bidi="en-US"/>
      </w:rPr>
    </w:lvl>
    <w:lvl w:ilvl="5" w:tplc="38EAE8A6">
      <w:numFmt w:val="bullet"/>
      <w:lvlText w:val="•"/>
      <w:lvlJc w:val="left"/>
      <w:pPr>
        <w:ind w:left="4773" w:hanging="504"/>
      </w:pPr>
      <w:rPr>
        <w:rFonts w:hint="default"/>
        <w:lang w:val="en-US" w:eastAsia="en-US" w:bidi="en-US"/>
      </w:rPr>
    </w:lvl>
    <w:lvl w:ilvl="6" w:tplc="C624D4C4">
      <w:numFmt w:val="bullet"/>
      <w:lvlText w:val="•"/>
      <w:lvlJc w:val="left"/>
      <w:pPr>
        <w:ind w:left="5603" w:hanging="504"/>
      </w:pPr>
      <w:rPr>
        <w:rFonts w:hint="default"/>
        <w:lang w:val="en-US" w:eastAsia="en-US" w:bidi="en-US"/>
      </w:rPr>
    </w:lvl>
    <w:lvl w:ilvl="7" w:tplc="FAE6EC06">
      <w:numFmt w:val="bullet"/>
      <w:lvlText w:val="•"/>
      <w:lvlJc w:val="left"/>
      <w:pPr>
        <w:ind w:left="6434" w:hanging="504"/>
      </w:pPr>
      <w:rPr>
        <w:rFonts w:hint="default"/>
        <w:lang w:val="en-US" w:eastAsia="en-US" w:bidi="en-US"/>
      </w:rPr>
    </w:lvl>
    <w:lvl w:ilvl="8" w:tplc="58205642">
      <w:numFmt w:val="bullet"/>
      <w:lvlText w:val="•"/>
      <w:lvlJc w:val="left"/>
      <w:pPr>
        <w:ind w:left="7265" w:hanging="504"/>
      </w:pPr>
      <w:rPr>
        <w:rFonts w:hint="default"/>
        <w:lang w:val="en-US" w:eastAsia="en-US" w:bidi="en-US"/>
      </w:rPr>
    </w:lvl>
  </w:abstractNum>
  <w:num w:numId="1" w16cid:durableId="184158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93A"/>
    <w:rsid w:val="00190274"/>
    <w:rsid w:val="0041796E"/>
    <w:rsid w:val="00424EB3"/>
    <w:rsid w:val="00497AF8"/>
    <w:rsid w:val="004E43C7"/>
    <w:rsid w:val="0097093A"/>
    <w:rsid w:val="00AF031A"/>
    <w:rsid w:val="00DF6C4B"/>
    <w:rsid w:val="00E70238"/>
    <w:rsid w:val="00EA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8B1555E"/>
  <w15:docId w15:val="{30107A16-D331-42DC-B0AC-E8E141A5E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bidi="en-US"/>
    </w:rPr>
  </w:style>
  <w:style w:type="paragraph" w:styleId="1">
    <w:name w:val="heading 1"/>
    <w:basedOn w:val="a"/>
    <w:uiPriority w:val="9"/>
    <w:qFormat/>
    <w:pPr>
      <w:spacing w:before="31"/>
      <w:ind w:left="1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a"/>
    <w:uiPriority w:val="1"/>
    <w:qFormat/>
    <w:pPr>
      <w:spacing w:before="106"/>
      <w:ind w:left="120"/>
    </w:pPr>
  </w:style>
  <w:style w:type="paragraph" w:styleId="TOC2">
    <w:name w:val="toc 2"/>
    <w:basedOn w:val="a"/>
    <w:uiPriority w:val="1"/>
    <w:qFormat/>
    <w:pPr>
      <w:spacing w:before="89"/>
      <w:ind w:left="341" w:right="504"/>
    </w:p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  <w:pPr>
      <w:ind w:left="624" w:right="496" w:hanging="504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29"/>
      <w:ind w:left="115"/>
    </w:pPr>
  </w:style>
  <w:style w:type="paragraph" w:styleId="a5">
    <w:name w:val="header"/>
    <w:basedOn w:val="a"/>
    <w:link w:val="a6"/>
    <w:uiPriority w:val="99"/>
    <w:unhideWhenUsed/>
    <w:rsid w:val="001902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90274"/>
    <w:rPr>
      <w:rFonts w:ascii="Calibri" w:eastAsia="Calibri" w:hAnsi="Calibri" w:cs="Calibri"/>
      <w:sz w:val="18"/>
      <w:szCs w:val="18"/>
      <w:lang w:bidi="en-US"/>
    </w:rPr>
  </w:style>
  <w:style w:type="paragraph" w:styleId="a7">
    <w:name w:val="footer"/>
    <w:basedOn w:val="a"/>
    <w:link w:val="a8"/>
    <w:uiPriority w:val="99"/>
    <w:unhideWhenUsed/>
    <w:rsid w:val="001902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90274"/>
    <w:rPr>
      <w:rFonts w:ascii="Calibri" w:eastAsia="Calibri" w:hAnsi="Calibri" w:cs="Calibri"/>
      <w:sz w:val="18"/>
      <w:szCs w:val="18"/>
      <w:lang w:bidi="en-US"/>
    </w:rPr>
  </w:style>
  <w:style w:type="paragraph" w:styleId="a9">
    <w:name w:val="Bibliography"/>
    <w:basedOn w:val="a"/>
    <w:next w:val="a"/>
    <w:uiPriority w:val="37"/>
    <w:semiHidden/>
    <w:unhideWhenUsed/>
    <w:rsid w:val="00424E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32</Pages>
  <Words>2718</Words>
  <Characters>15498</Characters>
  <Application>Microsoft Office Word</Application>
  <DocSecurity>0</DocSecurity>
  <Lines>129</Lines>
  <Paragraphs>36</Paragraphs>
  <ScaleCrop>false</ScaleCrop>
  <Company/>
  <LinksUpToDate>false</LinksUpToDate>
  <CharactersWithSpaces>18180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Zixin</dc:creator>
  <cp:lastModifiedBy>Li Zixin</cp:lastModifiedBy>
  <cp:revision>7</cp:revision>
  <dcterms:created xsi:type="dcterms:W3CDTF">2023-08-13T08:47:00Z</dcterms:created>
  <dcterms:modified xsi:type="dcterms:W3CDTF">2023-08-20T19:35:00Z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2023-08-10T00:00:00Z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2023-08-13T00:00:00Z</vt:filetime>
  </property>
  <property fmtid="{D5CDD505-2E9C-101B-9397-08002B2CF9AE}" pid="5" name="GrammarlyDocumentId">
    <vt:lpwstr>83fdc94288ca29dfd274c5deaa9dd4179ecaa95f4b0f6641a89b145d31ba8b2f</vt:lpwstr>
  </property>
</Properties>
</file>