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8A7A6" w14:textId="06F4831A" w:rsidR="00BE2E5A" w:rsidRDefault="00BE2E5A" w:rsidP="00BE2E5A">
      <w:r>
        <w:rPr>
          <w:b/>
          <w:bCs/>
        </w:rPr>
        <w:t xml:space="preserve">Supplemental </w:t>
      </w:r>
      <w:r w:rsidRPr="009F7227">
        <w:rPr>
          <w:b/>
          <w:bCs/>
        </w:rPr>
        <w:t xml:space="preserve">Table </w:t>
      </w:r>
      <w:r>
        <w:rPr>
          <w:b/>
          <w:bCs/>
        </w:rPr>
        <w:t>S1</w:t>
      </w:r>
      <w:r w:rsidRPr="009F7227">
        <w:rPr>
          <w:b/>
          <w:bCs/>
        </w:rPr>
        <w:t>.</w:t>
      </w:r>
      <w:r>
        <w:t xml:space="preserve"> Sample meta-data, sequence depth, missingness, and notes. Abbreviations: FROH, inbreeding derived from runs of homozygosity; GL, Great Lakes; H, heterozygosity; RM, Rocky Mountains.</w:t>
      </w:r>
    </w:p>
    <w:p w14:paraId="0E244DB2" w14:textId="77777777" w:rsidR="00BE2E5A" w:rsidRDefault="00BE2E5A" w:rsidP="00BE2E5A"/>
    <w:p w14:paraId="21C55698" w14:textId="77777777" w:rsidR="00BE2E5A" w:rsidRDefault="00BE2E5A" w:rsidP="00BE2E5A">
      <w:r>
        <w:tab/>
        <w:t>See file TableS1.xlsx</w:t>
      </w:r>
    </w:p>
    <w:p w14:paraId="2A97D026" w14:textId="77777777" w:rsidR="00BE2E5A" w:rsidRDefault="00BE2E5A" w:rsidP="00BE2E5A"/>
    <w:p w14:paraId="1D190DDC" w14:textId="77777777" w:rsidR="00BE2E5A" w:rsidRDefault="00BE2E5A" w:rsidP="00BE2E5A"/>
    <w:p w14:paraId="65357268" w14:textId="77777777" w:rsidR="00BE2E5A" w:rsidRDefault="00BE2E5A" w:rsidP="00BE2E5A"/>
    <w:p w14:paraId="4E72F68B" w14:textId="77777777" w:rsidR="00BE2E5A" w:rsidRDefault="00BE2E5A" w:rsidP="00BE2E5A"/>
    <w:p w14:paraId="2B690884" w14:textId="77777777" w:rsidR="00BE2E5A" w:rsidRDefault="00BE2E5A" w:rsidP="00BE2E5A"/>
    <w:p w14:paraId="77787782" w14:textId="77777777" w:rsidR="00BE2E5A" w:rsidRDefault="00BE2E5A" w:rsidP="00BE2E5A"/>
    <w:p w14:paraId="638DA1F9" w14:textId="77777777" w:rsidR="00BE2E5A" w:rsidRPr="001820D6" w:rsidRDefault="00BE2E5A" w:rsidP="00BE2E5A"/>
    <w:p w14:paraId="4B8BAF17" w14:textId="77777777" w:rsidR="00BE2E5A" w:rsidRDefault="00BE2E5A" w:rsidP="00BE2E5A">
      <w:r>
        <w:rPr>
          <w:b/>
          <w:bCs/>
        </w:rPr>
        <w:t xml:space="preserve">Supplemental </w:t>
      </w:r>
      <w:r w:rsidRPr="009F7227">
        <w:rPr>
          <w:b/>
          <w:bCs/>
        </w:rPr>
        <w:t xml:space="preserve">Table </w:t>
      </w:r>
      <w:r>
        <w:rPr>
          <w:b/>
          <w:bCs/>
        </w:rPr>
        <w:t>S2</w:t>
      </w:r>
      <w:r w:rsidRPr="009F7227">
        <w:rPr>
          <w:b/>
          <w:bCs/>
        </w:rPr>
        <w:t>.</w:t>
      </w:r>
      <w:r>
        <w:t xml:space="preserve"> Comparison of </w:t>
      </w:r>
      <w:r w:rsidRPr="00760A6C">
        <w:rPr>
          <w:i/>
          <w:iCs/>
        </w:rPr>
        <w:t>F</w:t>
      </w:r>
      <w:r w:rsidRPr="00760A6C">
        <w:rPr>
          <w:i/>
          <w:iCs/>
          <w:vertAlign w:val="subscript"/>
        </w:rPr>
        <w:t>ST</w:t>
      </w:r>
      <w:r>
        <w:t xml:space="preserve"> distributions with the Two-Sample Kolmogorov-Smirnov test (</w:t>
      </w:r>
      <w:r w:rsidRPr="001820D6">
        <w:rPr>
          <w:i/>
          <w:iCs/>
        </w:rPr>
        <w:t>D</w:t>
      </w:r>
      <w:r>
        <w:t xml:space="preserve"> values reported). All comparisons have </w:t>
      </w:r>
      <w:r w:rsidRPr="00A46A63">
        <w:rPr>
          <w:i/>
          <w:iCs/>
        </w:rPr>
        <w:t>p</w:t>
      </w:r>
      <w:r>
        <w:t>&lt;10</w:t>
      </w:r>
      <w:r w:rsidRPr="00A46A63">
        <w:rPr>
          <w:vertAlign w:val="superscript"/>
        </w:rPr>
        <w:t>-16</w:t>
      </w:r>
      <w:r>
        <w:t>. Geographic regions are numbered: 1, northern Canada; 2, western USA and southwestern Canada; 3, northern Quebec; 4, Great Lakes and Ontario.</w:t>
      </w:r>
    </w:p>
    <w:tbl>
      <w:tblPr>
        <w:tblStyle w:val="TableGrid"/>
        <w:tblW w:w="79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044"/>
        <w:gridCol w:w="1055"/>
        <w:gridCol w:w="1137"/>
        <w:gridCol w:w="1139"/>
        <w:gridCol w:w="1058"/>
      </w:tblGrid>
      <w:tr w:rsidR="00BE2E5A" w14:paraId="75639AA4" w14:textId="77777777" w:rsidTr="0064430D">
        <w:tc>
          <w:tcPr>
            <w:tcW w:w="2520" w:type="dxa"/>
            <w:tcBorders>
              <w:top w:val="single" w:sz="4" w:space="0" w:color="auto"/>
              <w:bottom w:val="single" w:sz="4" w:space="0" w:color="auto"/>
            </w:tcBorders>
            <w:vAlign w:val="bottom"/>
          </w:tcPr>
          <w:p w14:paraId="48C8D2D5" w14:textId="77777777" w:rsidR="00BE2E5A" w:rsidRDefault="00BE2E5A" w:rsidP="0064430D">
            <w:r>
              <w:t>Geographic comparison</w:t>
            </w:r>
          </w:p>
        </w:tc>
        <w:tc>
          <w:tcPr>
            <w:tcW w:w="1044" w:type="dxa"/>
            <w:tcBorders>
              <w:top w:val="single" w:sz="4" w:space="0" w:color="auto"/>
              <w:bottom w:val="single" w:sz="4" w:space="0" w:color="auto"/>
            </w:tcBorders>
            <w:vAlign w:val="bottom"/>
          </w:tcPr>
          <w:p w14:paraId="5B4D082C" w14:textId="77777777" w:rsidR="00BE2E5A" w:rsidRDefault="00BE2E5A" w:rsidP="0064430D">
            <w:pPr>
              <w:jc w:val="center"/>
            </w:pPr>
            <w:r>
              <w:t>1 versus 3</w:t>
            </w:r>
          </w:p>
        </w:tc>
        <w:tc>
          <w:tcPr>
            <w:tcW w:w="1055" w:type="dxa"/>
            <w:tcBorders>
              <w:top w:val="single" w:sz="4" w:space="0" w:color="auto"/>
              <w:bottom w:val="single" w:sz="4" w:space="0" w:color="auto"/>
            </w:tcBorders>
            <w:vAlign w:val="bottom"/>
          </w:tcPr>
          <w:p w14:paraId="353F752C" w14:textId="77777777" w:rsidR="00BE2E5A" w:rsidRDefault="00BE2E5A" w:rsidP="0064430D">
            <w:pPr>
              <w:jc w:val="center"/>
            </w:pPr>
            <w:r>
              <w:t>1 versus 4</w:t>
            </w:r>
          </w:p>
        </w:tc>
        <w:tc>
          <w:tcPr>
            <w:tcW w:w="1137" w:type="dxa"/>
            <w:tcBorders>
              <w:top w:val="single" w:sz="4" w:space="0" w:color="auto"/>
              <w:bottom w:val="single" w:sz="4" w:space="0" w:color="auto"/>
            </w:tcBorders>
            <w:vAlign w:val="bottom"/>
          </w:tcPr>
          <w:p w14:paraId="5E7EF61E" w14:textId="77777777" w:rsidR="00BE2E5A" w:rsidRDefault="00BE2E5A" w:rsidP="0064430D">
            <w:pPr>
              <w:jc w:val="center"/>
            </w:pPr>
            <w:r>
              <w:t>2 versus 3</w:t>
            </w:r>
          </w:p>
        </w:tc>
        <w:tc>
          <w:tcPr>
            <w:tcW w:w="1139" w:type="dxa"/>
            <w:tcBorders>
              <w:top w:val="single" w:sz="4" w:space="0" w:color="auto"/>
              <w:bottom w:val="single" w:sz="4" w:space="0" w:color="auto"/>
            </w:tcBorders>
            <w:vAlign w:val="bottom"/>
          </w:tcPr>
          <w:p w14:paraId="47B4D4A2" w14:textId="77777777" w:rsidR="00BE2E5A" w:rsidRDefault="00BE2E5A" w:rsidP="0064430D">
            <w:pPr>
              <w:jc w:val="center"/>
            </w:pPr>
            <w:r>
              <w:t>2 versus 4</w:t>
            </w:r>
          </w:p>
        </w:tc>
        <w:tc>
          <w:tcPr>
            <w:tcW w:w="1058" w:type="dxa"/>
            <w:tcBorders>
              <w:top w:val="single" w:sz="4" w:space="0" w:color="auto"/>
              <w:bottom w:val="single" w:sz="4" w:space="0" w:color="auto"/>
            </w:tcBorders>
            <w:vAlign w:val="bottom"/>
          </w:tcPr>
          <w:p w14:paraId="7F4E2EBA" w14:textId="77777777" w:rsidR="00BE2E5A" w:rsidRDefault="00BE2E5A" w:rsidP="0064430D">
            <w:pPr>
              <w:jc w:val="center"/>
            </w:pPr>
            <w:r>
              <w:t>3 versus 4</w:t>
            </w:r>
          </w:p>
        </w:tc>
      </w:tr>
      <w:tr w:rsidR="00BE2E5A" w14:paraId="14FB2573" w14:textId="77777777" w:rsidTr="0064430D">
        <w:tc>
          <w:tcPr>
            <w:tcW w:w="2520" w:type="dxa"/>
            <w:tcBorders>
              <w:top w:val="single" w:sz="4" w:space="0" w:color="auto"/>
              <w:bottom w:val="single" w:sz="4" w:space="0" w:color="D9D9D9" w:themeColor="background1" w:themeShade="D9"/>
            </w:tcBorders>
            <w:vAlign w:val="center"/>
          </w:tcPr>
          <w:p w14:paraId="09307633" w14:textId="77777777" w:rsidR="00BE2E5A" w:rsidRDefault="00BE2E5A" w:rsidP="0064430D">
            <w:pPr>
              <w:jc w:val="right"/>
            </w:pPr>
            <w:r>
              <w:t>1 versus 2</w:t>
            </w:r>
          </w:p>
        </w:tc>
        <w:tc>
          <w:tcPr>
            <w:tcW w:w="1044" w:type="dxa"/>
            <w:tcBorders>
              <w:top w:val="single" w:sz="4" w:space="0" w:color="auto"/>
              <w:bottom w:val="single" w:sz="4" w:space="0" w:color="D9D9D9" w:themeColor="background1" w:themeShade="D9"/>
            </w:tcBorders>
            <w:vAlign w:val="center"/>
          </w:tcPr>
          <w:p w14:paraId="2333364E" w14:textId="77777777" w:rsidR="00BE2E5A" w:rsidRDefault="00BE2E5A" w:rsidP="0064430D">
            <w:pPr>
              <w:jc w:val="center"/>
            </w:pPr>
            <w:r>
              <w:t>0.191</w:t>
            </w:r>
          </w:p>
        </w:tc>
        <w:tc>
          <w:tcPr>
            <w:tcW w:w="1055" w:type="dxa"/>
            <w:tcBorders>
              <w:top w:val="single" w:sz="4" w:space="0" w:color="auto"/>
              <w:bottom w:val="single" w:sz="4" w:space="0" w:color="D9D9D9" w:themeColor="background1" w:themeShade="D9"/>
            </w:tcBorders>
            <w:vAlign w:val="center"/>
          </w:tcPr>
          <w:p w14:paraId="7EB71584" w14:textId="77777777" w:rsidR="00BE2E5A" w:rsidRDefault="00BE2E5A" w:rsidP="0064430D">
            <w:pPr>
              <w:jc w:val="center"/>
            </w:pPr>
            <w:r>
              <w:t>0.124</w:t>
            </w:r>
          </w:p>
        </w:tc>
        <w:tc>
          <w:tcPr>
            <w:tcW w:w="1137" w:type="dxa"/>
            <w:tcBorders>
              <w:top w:val="single" w:sz="4" w:space="0" w:color="auto"/>
              <w:bottom w:val="single" w:sz="4" w:space="0" w:color="D9D9D9" w:themeColor="background1" w:themeShade="D9"/>
            </w:tcBorders>
            <w:vAlign w:val="center"/>
          </w:tcPr>
          <w:p w14:paraId="50C15839" w14:textId="77777777" w:rsidR="00BE2E5A" w:rsidRDefault="00BE2E5A" w:rsidP="0064430D">
            <w:pPr>
              <w:jc w:val="center"/>
            </w:pPr>
            <w:r>
              <w:t>0.179</w:t>
            </w:r>
          </w:p>
        </w:tc>
        <w:tc>
          <w:tcPr>
            <w:tcW w:w="1139" w:type="dxa"/>
            <w:tcBorders>
              <w:top w:val="single" w:sz="4" w:space="0" w:color="auto"/>
              <w:bottom w:val="single" w:sz="4" w:space="0" w:color="D9D9D9" w:themeColor="background1" w:themeShade="D9"/>
            </w:tcBorders>
            <w:vAlign w:val="center"/>
          </w:tcPr>
          <w:p w14:paraId="24625282" w14:textId="77777777" w:rsidR="00BE2E5A" w:rsidRDefault="00BE2E5A" w:rsidP="0064430D">
            <w:pPr>
              <w:jc w:val="center"/>
            </w:pPr>
            <w:r>
              <w:t>0.250</w:t>
            </w:r>
          </w:p>
        </w:tc>
        <w:tc>
          <w:tcPr>
            <w:tcW w:w="1058" w:type="dxa"/>
            <w:tcBorders>
              <w:top w:val="single" w:sz="4" w:space="0" w:color="auto"/>
              <w:bottom w:val="single" w:sz="4" w:space="0" w:color="D9D9D9" w:themeColor="background1" w:themeShade="D9"/>
            </w:tcBorders>
            <w:vAlign w:val="center"/>
          </w:tcPr>
          <w:p w14:paraId="6B0409DC" w14:textId="77777777" w:rsidR="00BE2E5A" w:rsidRDefault="00BE2E5A" w:rsidP="0064430D">
            <w:pPr>
              <w:jc w:val="center"/>
            </w:pPr>
            <w:r>
              <w:t>0.153</w:t>
            </w:r>
          </w:p>
        </w:tc>
      </w:tr>
      <w:tr w:rsidR="00BE2E5A" w14:paraId="12A88BBD" w14:textId="77777777" w:rsidTr="0064430D">
        <w:tc>
          <w:tcPr>
            <w:tcW w:w="2520" w:type="dxa"/>
            <w:tcBorders>
              <w:top w:val="single" w:sz="4" w:space="0" w:color="D9D9D9" w:themeColor="background1" w:themeShade="D9"/>
              <w:bottom w:val="single" w:sz="4" w:space="0" w:color="D9D9D9" w:themeColor="background1" w:themeShade="D9"/>
            </w:tcBorders>
            <w:vAlign w:val="center"/>
          </w:tcPr>
          <w:p w14:paraId="01D86F3E" w14:textId="77777777" w:rsidR="00BE2E5A" w:rsidRDefault="00BE2E5A" w:rsidP="0064430D">
            <w:pPr>
              <w:jc w:val="right"/>
            </w:pPr>
            <w:r>
              <w:t>1 versus 3</w:t>
            </w:r>
          </w:p>
        </w:tc>
        <w:tc>
          <w:tcPr>
            <w:tcW w:w="1044" w:type="dxa"/>
            <w:tcBorders>
              <w:top w:val="single" w:sz="4" w:space="0" w:color="D9D9D9" w:themeColor="background1" w:themeShade="D9"/>
              <w:bottom w:val="single" w:sz="4" w:space="0" w:color="D9D9D9" w:themeColor="background1" w:themeShade="D9"/>
            </w:tcBorders>
            <w:vAlign w:val="center"/>
          </w:tcPr>
          <w:p w14:paraId="6730556B" w14:textId="77777777" w:rsidR="00BE2E5A" w:rsidRDefault="00BE2E5A" w:rsidP="0064430D">
            <w:pPr>
              <w:jc w:val="center"/>
            </w:pPr>
          </w:p>
        </w:tc>
        <w:tc>
          <w:tcPr>
            <w:tcW w:w="1055" w:type="dxa"/>
            <w:tcBorders>
              <w:top w:val="single" w:sz="4" w:space="0" w:color="D9D9D9" w:themeColor="background1" w:themeShade="D9"/>
              <w:bottom w:val="single" w:sz="4" w:space="0" w:color="D9D9D9" w:themeColor="background1" w:themeShade="D9"/>
            </w:tcBorders>
            <w:vAlign w:val="center"/>
          </w:tcPr>
          <w:p w14:paraId="4449D70B" w14:textId="77777777" w:rsidR="00BE2E5A" w:rsidRDefault="00BE2E5A" w:rsidP="0064430D">
            <w:pPr>
              <w:jc w:val="center"/>
            </w:pPr>
            <w:r>
              <w:t>0.193</w:t>
            </w:r>
          </w:p>
        </w:tc>
        <w:tc>
          <w:tcPr>
            <w:tcW w:w="1137" w:type="dxa"/>
            <w:tcBorders>
              <w:top w:val="single" w:sz="4" w:space="0" w:color="D9D9D9" w:themeColor="background1" w:themeShade="D9"/>
              <w:bottom w:val="single" w:sz="4" w:space="0" w:color="D9D9D9" w:themeColor="background1" w:themeShade="D9"/>
            </w:tcBorders>
            <w:vAlign w:val="center"/>
          </w:tcPr>
          <w:p w14:paraId="5FCBA46D" w14:textId="77777777" w:rsidR="00BE2E5A" w:rsidRDefault="00BE2E5A" w:rsidP="0064430D">
            <w:pPr>
              <w:jc w:val="center"/>
            </w:pPr>
            <w:r>
              <w:t>0.119</w:t>
            </w:r>
          </w:p>
        </w:tc>
        <w:tc>
          <w:tcPr>
            <w:tcW w:w="1139" w:type="dxa"/>
            <w:tcBorders>
              <w:top w:val="single" w:sz="4" w:space="0" w:color="D9D9D9" w:themeColor="background1" w:themeShade="D9"/>
              <w:bottom w:val="single" w:sz="4" w:space="0" w:color="D9D9D9" w:themeColor="background1" w:themeShade="D9"/>
            </w:tcBorders>
            <w:vAlign w:val="center"/>
          </w:tcPr>
          <w:p w14:paraId="226FC4DD" w14:textId="77777777" w:rsidR="00BE2E5A" w:rsidRDefault="00BE2E5A" w:rsidP="0064430D">
            <w:pPr>
              <w:jc w:val="center"/>
            </w:pPr>
            <w:r>
              <w:t>0.281</w:t>
            </w:r>
          </w:p>
        </w:tc>
        <w:tc>
          <w:tcPr>
            <w:tcW w:w="1058" w:type="dxa"/>
            <w:tcBorders>
              <w:top w:val="single" w:sz="4" w:space="0" w:color="D9D9D9" w:themeColor="background1" w:themeShade="D9"/>
              <w:bottom w:val="single" w:sz="4" w:space="0" w:color="D9D9D9" w:themeColor="background1" w:themeShade="D9"/>
            </w:tcBorders>
            <w:vAlign w:val="center"/>
          </w:tcPr>
          <w:p w14:paraId="34E00EE7" w14:textId="77777777" w:rsidR="00BE2E5A" w:rsidRDefault="00BE2E5A" w:rsidP="0064430D">
            <w:pPr>
              <w:jc w:val="center"/>
            </w:pPr>
            <w:r>
              <w:t>0.117</w:t>
            </w:r>
          </w:p>
        </w:tc>
      </w:tr>
      <w:tr w:rsidR="00BE2E5A" w14:paraId="6DDB6F65" w14:textId="77777777" w:rsidTr="0064430D">
        <w:tc>
          <w:tcPr>
            <w:tcW w:w="2520" w:type="dxa"/>
            <w:tcBorders>
              <w:top w:val="single" w:sz="4" w:space="0" w:color="D9D9D9" w:themeColor="background1" w:themeShade="D9"/>
              <w:bottom w:val="single" w:sz="4" w:space="0" w:color="D9D9D9" w:themeColor="background1" w:themeShade="D9"/>
            </w:tcBorders>
            <w:vAlign w:val="center"/>
          </w:tcPr>
          <w:p w14:paraId="670580A3" w14:textId="77777777" w:rsidR="00BE2E5A" w:rsidRDefault="00BE2E5A" w:rsidP="0064430D">
            <w:pPr>
              <w:jc w:val="right"/>
            </w:pPr>
            <w:r>
              <w:t>1 versus 4</w:t>
            </w:r>
          </w:p>
        </w:tc>
        <w:tc>
          <w:tcPr>
            <w:tcW w:w="1044" w:type="dxa"/>
            <w:tcBorders>
              <w:top w:val="single" w:sz="4" w:space="0" w:color="D9D9D9" w:themeColor="background1" w:themeShade="D9"/>
              <w:bottom w:val="single" w:sz="4" w:space="0" w:color="D9D9D9" w:themeColor="background1" w:themeShade="D9"/>
            </w:tcBorders>
            <w:vAlign w:val="center"/>
          </w:tcPr>
          <w:p w14:paraId="5924E925" w14:textId="77777777" w:rsidR="00BE2E5A" w:rsidRDefault="00BE2E5A" w:rsidP="0064430D">
            <w:pPr>
              <w:jc w:val="center"/>
            </w:pPr>
          </w:p>
        </w:tc>
        <w:tc>
          <w:tcPr>
            <w:tcW w:w="1055" w:type="dxa"/>
            <w:tcBorders>
              <w:top w:val="single" w:sz="4" w:space="0" w:color="D9D9D9" w:themeColor="background1" w:themeShade="D9"/>
              <w:bottom w:val="single" w:sz="4" w:space="0" w:color="D9D9D9" w:themeColor="background1" w:themeShade="D9"/>
            </w:tcBorders>
            <w:vAlign w:val="center"/>
          </w:tcPr>
          <w:p w14:paraId="78111AE9" w14:textId="77777777" w:rsidR="00BE2E5A" w:rsidRDefault="00BE2E5A" w:rsidP="0064430D">
            <w:pPr>
              <w:jc w:val="center"/>
            </w:pPr>
          </w:p>
        </w:tc>
        <w:tc>
          <w:tcPr>
            <w:tcW w:w="1137" w:type="dxa"/>
            <w:tcBorders>
              <w:top w:val="single" w:sz="4" w:space="0" w:color="D9D9D9" w:themeColor="background1" w:themeShade="D9"/>
              <w:bottom w:val="single" w:sz="4" w:space="0" w:color="D9D9D9" w:themeColor="background1" w:themeShade="D9"/>
            </w:tcBorders>
            <w:vAlign w:val="center"/>
          </w:tcPr>
          <w:p w14:paraId="4342611E" w14:textId="77777777" w:rsidR="00BE2E5A" w:rsidRDefault="00BE2E5A" w:rsidP="0064430D">
            <w:pPr>
              <w:jc w:val="center"/>
            </w:pPr>
            <w:r>
              <w:t>0.117</w:t>
            </w:r>
          </w:p>
        </w:tc>
        <w:tc>
          <w:tcPr>
            <w:tcW w:w="1139" w:type="dxa"/>
            <w:tcBorders>
              <w:top w:val="single" w:sz="4" w:space="0" w:color="D9D9D9" w:themeColor="background1" w:themeShade="D9"/>
              <w:bottom w:val="single" w:sz="4" w:space="0" w:color="D9D9D9" w:themeColor="background1" w:themeShade="D9"/>
            </w:tcBorders>
            <w:vAlign w:val="center"/>
          </w:tcPr>
          <w:p w14:paraId="64949B21" w14:textId="77777777" w:rsidR="00BE2E5A" w:rsidRDefault="00BE2E5A" w:rsidP="0064430D">
            <w:pPr>
              <w:jc w:val="center"/>
            </w:pPr>
            <w:r>
              <w:t>0.193</w:t>
            </w:r>
          </w:p>
        </w:tc>
        <w:tc>
          <w:tcPr>
            <w:tcW w:w="1058" w:type="dxa"/>
            <w:tcBorders>
              <w:top w:val="single" w:sz="4" w:space="0" w:color="D9D9D9" w:themeColor="background1" w:themeShade="D9"/>
              <w:bottom w:val="single" w:sz="4" w:space="0" w:color="D9D9D9" w:themeColor="background1" w:themeShade="D9"/>
            </w:tcBorders>
            <w:vAlign w:val="center"/>
          </w:tcPr>
          <w:p w14:paraId="34103C06" w14:textId="77777777" w:rsidR="00BE2E5A" w:rsidRDefault="00BE2E5A" w:rsidP="0064430D">
            <w:pPr>
              <w:jc w:val="center"/>
            </w:pPr>
            <w:r>
              <w:t>0.131</w:t>
            </w:r>
          </w:p>
        </w:tc>
      </w:tr>
      <w:tr w:rsidR="00BE2E5A" w14:paraId="6B442C30" w14:textId="77777777" w:rsidTr="0064430D">
        <w:tc>
          <w:tcPr>
            <w:tcW w:w="2520" w:type="dxa"/>
            <w:tcBorders>
              <w:top w:val="single" w:sz="4" w:space="0" w:color="D9D9D9" w:themeColor="background1" w:themeShade="D9"/>
              <w:bottom w:val="single" w:sz="4" w:space="0" w:color="D9D9D9" w:themeColor="background1" w:themeShade="D9"/>
            </w:tcBorders>
            <w:vAlign w:val="center"/>
          </w:tcPr>
          <w:p w14:paraId="164D5EE5" w14:textId="77777777" w:rsidR="00BE2E5A" w:rsidRDefault="00BE2E5A" w:rsidP="0064430D">
            <w:pPr>
              <w:jc w:val="right"/>
            </w:pPr>
            <w:r>
              <w:t>2 versus 3</w:t>
            </w:r>
          </w:p>
        </w:tc>
        <w:tc>
          <w:tcPr>
            <w:tcW w:w="1044" w:type="dxa"/>
            <w:tcBorders>
              <w:top w:val="single" w:sz="4" w:space="0" w:color="D9D9D9" w:themeColor="background1" w:themeShade="D9"/>
              <w:bottom w:val="single" w:sz="4" w:space="0" w:color="D9D9D9" w:themeColor="background1" w:themeShade="D9"/>
            </w:tcBorders>
            <w:vAlign w:val="center"/>
          </w:tcPr>
          <w:p w14:paraId="313E2B91" w14:textId="77777777" w:rsidR="00BE2E5A" w:rsidRDefault="00BE2E5A" w:rsidP="0064430D">
            <w:pPr>
              <w:jc w:val="center"/>
            </w:pPr>
          </w:p>
        </w:tc>
        <w:tc>
          <w:tcPr>
            <w:tcW w:w="1055" w:type="dxa"/>
            <w:tcBorders>
              <w:top w:val="single" w:sz="4" w:space="0" w:color="D9D9D9" w:themeColor="background1" w:themeShade="D9"/>
              <w:bottom w:val="single" w:sz="4" w:space="0" w:color="D9D9D9" w:themeColor="background1" w:themeShade="D9"/>
            </w:tcBorders>
            <w:vAlign w:val="center"/>
          </w:tcPr>
          <w:p w14:paraId="391A323E" w14:textId="77777777" w:rsidR="00BE2E5A" w:rsidRDefault="00BE2E5A" w:rsidP="0064430D">
            <w:pPr>
              <w:jc w:val="center"/>
            </w:pPr>
          </w:p>
        </w:tc>
        <w:tc>
          <w:tcPr>
            <w:tcW w:w="1137" w:type="dxa"/>
            <w:tcBorders>
              <w:top w:val="single" w:sz="4" w:space="0" w:color="D9D9D9" w:themeColor="background1" w:themeShade="D9"/>
              <w:bottom w:val="single" w:sz="4" w:space="0" w:color="D9D9D9" w:themeColor="background1" w:themeShade="D9"/>
            </w:tcBorders>
            <w:vAlign w:val="center"/>
          </w:tcPr>
          <w:p w14:paraId="3D0642D3" w14:textId="77777777" w:rsidR="00BE2E5A" w:rsidRDefault="00BE2E5A" w:rsidP="0064430D">
            <w:pPr>
              <w:jc w:val="center"/>
            </w:pPr>
          </w:p>
        </w:tc>
        <w:tc>
          <w:tcPr>
            <w:tcW w:w="1139" w:type="dxa"/>
            <w:tcBorders>
              <w:top w:val="single" w:sz="4" w:space="0" w:color="D9D9D9" w:themeColor="background1" w:themeShade="D9"/>
              <w:bottom w:val="single" w:sz="4" w:space="0" w:color="D9D9D9" w:themeColor="background1" w:themeShade="D9"/>
            </w:tcBorders>
            <w:vAlign w:val="center"/>
          </w:tcPr>
          <w:p w14:paraId="343E6B60" w14:textId="77777777" w:rsidR="00BE2E5A" w:rsidRDefault="00BE2E5A" w:rsidP="0064430D">
            <w:pPr>
              <w:jc w:val="center"/>
            </w:pPr>
            <w:r>
              <w:t>0.203</w:t>
            </w:r>
          </w:p>
        </w:tc>
        <w:tc>
          <w:tcPr>
            <w:tcW w:w="1058" w:type="dxa"/>
            <w:tcBorders>
              <w:top w:val="single" w:sz="4" w:space="0" w:color="D9D9D9" w:themeColor="background1" w:themeShade="D9"/>
              <w:bottom w:val="single" w:sz="4" w:space="0" w:color="D9D9D9" w:themeColor="background1" w:themeShade="D9"/>
            </w:tcBorders>
            <w:vAlign w:val="center"/>
          </w:tcPr>
          <w:p w14:paraId="59AA09BB" w14:textId="77777777" w:rsidR="00BE2E5A" w:rsidRDefault="00BE2E5A" w:rsidP="0064430D">
            <w:pPr>
              <w:jc w:val="center"/>
            </w:pPr>
            <w:r>
              <w:t>0.038</w:t>
            </w:r>
          </w:p>
        </w:tc>
      </w:tr>
      <w:tr w:rsidR="00BE2E5A" w14:paraId="16566E05" w14:textId="77777777" w:rsidTr="0064430D">
        <w:tc>
          <w:tcPr>
            <w:tcW w:w="2520" w:type="dxa"/>
            <w:tcBorders>
              <w:top w:val="single" w:sz="4" w:space="0" w:color="D9D9D9" w:themeColor="background1" w:themeShade="D9"/>
            </w:tcBorders>
            <w:vAlign w:val="center"/>
          </w:tcPr>
          <w:p w14:paraId="316024CD" w14:textId="77777777" w:rsidR="00BE2E5A" w:rsidRDefault="00BE2E5A" w:rsidP="0064430D">
            <w:pPr>
              <w:jc w:val="right"/>
            </w:pPr>
            <w:r>
              <w:t>2 versus 4</w:t>
            </w:r>
          </w:p>
        </w:tc>
        <w:tc>
          <w:tcPr>
            <w:tcW w:w="1044" w:type="dxa"/>
            <w:tcBorders>
              <w:top w:val="single" w:sz="4" w:space="0" w:color="D9D9D9" w:themeColor="background1" w:themeShade="D9"/>
            </w:tcBorders>
            <w:vAlign w:val="center"/>
          </w:tcPr>
          <w:p w14:paraId="50708D96" w14:textId="77777777" w:rsidR="00BE2E5A" w:rsidRDefault="00BE2E5A" w:rsidP="0064430D">
            <w:pPr>
              <w:jc w:val="center"/>
            </w:pPr>
          </w:p>
        </w:tc>
        <w:tc>
          <w:tcPr>
            <w:tcW w:w="1055" w:type="dxa"/>
            <w:tcBorders>
              <w:top w:val="single" w:sz="4" w:space="0" w:color="D9D9D9" w:themeColor="background1" w:themeShade="D9"/>
            </w:tcBorders>
            <w:vAlign w:val="center"/>
          </w:tcPr>
          <w:p w14:paraId="08F4876A" w14:textId="77777777" w:rsidR="00BE2E5A" w:rsidRDefault="00BE2E5A" w:rsidP="0064430D">
            <w:pPr>
              <w:jc w:val="center"/>
            </w:pPr>
          </w:p>
        </w:tc>
        <w:tc>
          <w:tcPr>
            <w:tcW w:w="1137" w:type="dxa"/>
            <w:tcBorders>
              <w:top w:val="single" w:sz="4" w:space="0" w:color="D9D9D9" w:themeColor="background1" w:themeShade="D9"/>
            </w:tcBorders>
            <w:vAlign w:val="center"/>
          </w:tcPr>
          <w:p w14:paraId="27FBB1C5" w14:textId="77777777" w:rsidR="00BE2E5A" w:rsidRDefault="00BE2E5A" w:rsidP="0064430D">
            <w:pPr>
              <w:jc w:val="center"/>
            </w:pPr>
          </w:p>
        </w:tc>
        <w:tc>
          <w:tcPr>
            <w:tcW w:w="1139" w:type="dxa"/>
            <w:tcBorders>
              <w:top w:val="single" w:sz="4" w:space="0" w:color="D9D9D9" w:themeColor="background1" w:themeShade="D9"/>
            </w:tcBorders>
            <w:vAlign w:val="center"/>
          </w:tcPr>
          <w:p w14:paraId="7DDF983F" w14:textId="77777777" w:rsidR="00BE2E5A" w:rsidRDefault="00BE2E5A" w:rsidP="0064430D">
            <w:pPr>
              <w:jc w:val="center"/>
            </w:pPr>
          </w:p>
        </w:tc>
        <w:tc>
          <w:tcPr>
            <w:tcW w:w="1058" w:type="dxa"/>
            <w:tcBorders>
              <w:top w:val="single" w:sz="4" w:space="0" w:color="D9D9D9" w:themeColor="background1" w:themeShade="D9"/>
            </w:tcBorders>
            <w:vAlign w:val="center"/>
          </w:tcPr>
          <w:p w14:paraId="05E0A63F" w14:textId="77777777" w:rsidR="00BE2E5A" w:rsidRDefault="00BE2E5A" w:rsidP="0064430D">
            <w:pPr>
              <w:jc w:val="center"/>
            </w:pPr>
            <w:r>
              <w:t>0.229</w:t>
            </w:r>
          </w:p>
        </w:tc>
      </w:tr>
    </w:tbl>
    <w:p w14:paraId="0CC772F6" w14:textId="77777777" w:rsidR="00BE2E5A" w:rsidRDefault="00BE2E5A" w:rsidP="00BE2E5A"/>
    <w:p w14:paraId="5A92033C" w14:textId="77777777" w:rsidR="00BE2E5A" w:rsidRDefault="00BE2E5A" w:rsidP="00BE2E5A"/>
    <w:p w14:paraId="2E92F3A8" w14:textId="77777777" w:rsidR="00BE2E5A" w:rsidRDefault="00BE2E5A" w:rsidP="00BE2E5A"/>
    <w:p w14:paraId="569A4C39" w14:textId="77777777" w:rsidR="00BE2E5A" w:rsidRDefault="00BE2E5A" w:rsidP="00BE2E5A"/>
    <w:p w14:paraId="786AF887" w14:textId="77777777" w:rsidR="00BE2E5A" w:rsidRDefault="00BE2E5A" w:rsidP="00BE2E5A"/>
    <w:p w14:paraId="3ACD3A5F" w14:textId="77777777" w:rsidR="00BE2E5A" w:rsidRDefault="00BE2E5A" w:rsidP="00BE2E5A">
      <w:r>
        <w:rPr>
          <w:b/>
          <w:bCs/>
        </w:rPr>
        <w:t xml:space="preserve">Supplemental </w:t>
      </w:r>
      <w:r w:rsidRPr="009F7227">
        <w:rPr>
          <w:b/>
          <w:bCs/>
        </w:rPr>
        <w:t xml:space="preserve">Table </w:t>
      </w:r>
      <w:r>
        <w:rPr>
          <w:b/>
          <w:bCs/>
        </w:rPr>
        <w:t>S3</w:t>
      </w:r>
      <w:r w:rsidRPr="009F7227">
        <w:rPr>
          <w:b/>
          <w:bCs/>
        </w:rPr>
        <w:t>.</w:t>
      </w:r>
      <w:r>
        <w:t xml:space="preserve"> Effective population size (</w:t>
      </w:r>
      <w:r w:rsidRPr="00EB07D9">
        <w:rPr>
          <w:i/>
          <w:iCs/>
        </w:rPr>
        <w:t>N</w:t>
      </w:r>
      <w:r w:rsidRPr="00EB07D9">
        <w:rPr>
          <w:i/>
          <w:iCs/>
          <w:vertAlign w:val="subscript"/>
        </w:rPr>
        <w:t>e</w:t>
      </w:r>
      <w:r>
        <w:t xml:space="preserve">) estimates </w:t>
      </w:r>
      <w:r w:rsidRPr="003D6E63">
        <w:t>for Figure 3 inferred</w:t>
      </w:r>
      <w:r>
        <w:t xml:space="preserve"> from minimally filtered autosomal SNP genotype data. Individuals were partitioned into two levels of demography: regional and distinct population segments.</w:t>
      </w:r>
    </w:p>
    <w:p w14:paraId="6E451491" w14:textId="77777777" w:rsidR="00BE2E5A" w:rsidRDefault="00BE2E5A" w:rsidP="00BE2E5A"/>
    <w:p w14:paraId="6B32F882" w14:textId="77777777" w:rsidR="00BE2E5A" w:rsidRDefault="00BE2E5A" w:rsidP="00BE2E5A">
      <w:r>
        <w:tab/>
        <w:t>See file TableS3.xlsx</w:t>
      </w:r>
    </w:p>
    <w:p w14:paraId="1D747A8E" w14:textId="77777777" w:rsidR="00BE2E5A" w:rsidRDefault="00BE2E5A" w:rsidP="00BE2E5A"/>
    <w:p w14:paraId="188E5FA6" w14:textId="77777777" w:rsidR="00BE2E5A" w:rsidRDefault="00BE2E5A" w:rsidP="00BE2E5A"/>
    <w:p w14:paraId="28F8106A" w14:textId="77777777" w:rsidR="00BE2E5A" w:rsidRDefault="00BE2E5A" w:rsidP="00BE2E5A"/>
    <w:p w14:paraId="4F9A7352" w14:textId="77777777" w:rsidR="00BE2E5A" w:rsidRDefault="00BE2E5A" w:rsidP="00BE2E5A">
      <w:r>
        <w:br w:type="page"/>
      </w:r>
    </w:p>
    <w:p w14:paraId="7346EF32" w14:textId="77777777" w:rsidR="00BE2E5A" w:rsidRDefault="00BE2E5A" w:rsidP="00BE2E5A">
      <w:pPr>
        <w:rPr>
          <w:b/>
          <w:bCs/>
        </w:rPr>
        <w:sectPr w:rsidR="00BE2E5A" w:rsidSect="007D208C">
          <w:footerReference w:type="even" r:id="rId8"/>
          <w:footerReference w:type="default" r:id="rId9"/>
          <w:pgSz w:w="12240" w:h="15840"/>
          <w:pgMar w:top="1440" w:right="1440" w:bottom="1440" w:left="1440" w:header="720" w:footer="720" w:gutter="0"/>
          <w:lnNumType w:countBy="1" w:restart="continuous"/>
          <w:cols w:space="720"/>
          <w:docGrid w:linePitch="360"/>
        </w:sectPr>
      </w:pPr>
    </w:p>
    <w:p w14:paraId="03534C46" w14:textId="77777777" w:rsidR="00BE2E5A" w:rsidRDefault="00BE2E5A" w:rsidP="00BE2E5A">
      <w:r>
        <w:rPr>
          <w:b/>
          <w:bCs/>
        </w:rPr>
        <w:lastRenderedPageBreak/>
        <w:t xml:space="preserve">Supplemental </w:t>
      </w:r>
      <w:r w:rsidRPr="009F7227">
        <w:rPr>
          <w:b/>
          <w:bCs/>
        </w:rPr>
        <w:t xml:space="preserve">Table </w:t>
      </w:r>
      <w:r>
        <w:rPr>
          <w:b/>
          <w:bCs/>
        </w:rPr>
        <w:t>S4</w:t>
      </w:r>
      <w:r w:rsidRPr="009F7227">
        <w:rPr>
          <w:b/>
          <w:bCs/>
        </w:rPr>
        <w:t>.</w:t>
      </w:r>
      <w:r>
        <w:t xml:space="preserve"> Gray wolf population estimates for the northern Rocky Mountain (RM) and western Great Lakes (GL) populations in the United States*. For years 1982-1989, Michigan wolf population estimates are from Isle Royale National Park only. Estimates vary between reporting organization.</w:t>
      </w:r>
    </w:p>
    <w:tbl>
      <w:tblPr>
        <w:tblW w:w="8036" w:type="dxa"/>
        <w:tblLayout w:type="fixed"/>
        <w:tblLook w:val="04A0" w:firstRow="1" w:lastRow="0" w:firstColumn="1" w:lastColumn="0" w:noHBand="0" w:noVBand="1"/>
      </w:tblPr>
      <w:tblGrid>
        <w:gridCol w:w="1300"/>
        <w:gridCol w:w="1300"/>
        <w:gridCol w:w="1300"/>
        <w:gridCol w:w="236"/>
        <w:gridCol w:w="1300"/>
        <w:gridCol w:w="1300"/>
        <w:gridCol w:w="1300"/>
      </w:tblGrid>
      <w:tr w:rsidR="00BE2E5A" w:rsidRPr="003D0BF6" w14:paraId="22CB1F7E" w14:textId="77777777" w:rsidTr="0064430D">
        <w:trPr>
          <w:trHeight w:val="320"/>
        </w:trPr>
        <w:tc>
          <w:tcPr>
            <w:tcW w:w="1300" w:type="dxa"/>
            <w:tcBorders>
              <w:top w:val="single" w:sz="4" w:space="0" w:color="auto"/>
              <w:left w:val="nil"/>
              <w:bottom w:val="single" w:sz="4" w:space="0" w:color="auto"/>
              <w:right w:val="nil"/>
            </w:tcBorders>
            <w:shd w:val="clear" w:color="auto" w:fill="auto"/>
            <w:noWrap/>
            <w:vAlign w:val="center"/>
            <w:hideMark/>
          </w:tcPr>
          <w:p w14:paraId="2DA1DDB1" w14:textId="77777777" w:rsidR="00BE2E5A" w:rsidRPr="003D0BF6" w:rsidRDefault="00BE2E5A" w:rsidP="0064430D">
            <w:pPr>
              <w:jc w:val="center"/>
              <w:rPr>
                <w:color w:val="000000"/>
              </w:rPr>
            </w:pPr>
            <w:r w:rsidRPr="003D0BF6">
              <w:rPr>
                <w:color w:val="000000"/>
              </w:rPr>
              <w:t>Year</w:t>
            </w:r>
          </w:p>
        </w:tc>
        <w:tc>
          <w:tcPr>
            <w:tcW w:w="1300" w:type="dxa"/>
            <w:tcBorders>
              <w:top w:val="single" w:sz="4" w:space="0" w:color="auto"/>
              <w:left w:val="nil"/>
              <w:bottom w:val="single" w:sz="4" w:space="0" w:color="auto"/>
              <w:right w:val="nil"/>
            </w:tcBorders>
            <w:shd w:val="clear" w:color="auto" w:fill="auto"/>
            <w:noWrap/>
            <w:vAlign w:val="center"/>
            <w:hideMark/>
          </w:tcPr>
          <w:p w14:paraId="35C294FD" w14:textId="77777777" w:rsidR="00BE2E5A" w:rsidRPr="003D0BF6" w:rsidRDefault="00BE2E5A" w:rsidP="0064430D">
            <w:pPr>
              <w:jc w:val="center"/>
              <w:rPr>
                <w:color w:val="000000"/>
              </w:rPr>
            </w:pPr>
            <w:r w:rsidRPr="003D0BF6">
              <w:rPr>
                <w:color w:val="000000"/>
              </w:rPr>
              <w:t>RM</w:t>
            </w:r>
          </w:p>
        </w:tc>
        <w:tc>
          <w:tcPr>
            <w:tcW w:w="1300" w:type="dxa"/>
            <w:tcBorders>
              <w:top w:val="single" w:sz="4" w:space="0" w:color="auto"/>
              <w:left w:val="nil"/>
              <w:bottom w:val="single" w:sz="4" w:space="0" w:color="auto"/>
              <w:right w:val="nil"/>
            </w:tcBorders>
            <w:shd w:val="clear" w:color="auto" w:fill="auto"/>
            <w:noWrap/>
            <w:vAlign w:val="center"/>
            <w:hideMark/>
          </w:tcPr>
          <w:p w14:paraId="04DA758C" w14:textId="77777777" w:rsidR="00BE2E5A" w:rsidRPr="003D0BF6" w:rsidRDefault="00BE2E5A" w:rsidP="0064430D">
            <w:pPr>
              <w:jc w:val="center"/>
              <w:rPr>
                <w:color w:val="000000"/>
              </w:rPr>
            </w:pPr>
            <w:r w:rsidRPr="003D0BF6">
              <w:rPr>
                <w:color w:val="000000"/>
              </w:rPr>
              <w:t>GL</w:t>
            </w:r>
          </w:p>
        </w:tc>
        <w:tc>
          <w:tcPr>
            <w:tcW w:w="236" w:type="dxa"/>
            <w:tcBorders>
              <w:top w:val="nil"/>
              <w:left w:val="nil"/>
              <w:bottom w:val="nil"/>
              <w:right w:val="nil"/>
            </w:tcBorders>
            <w:shd w:val="clear" w:color="auto" w:fill="auto"/>
            <w:noWrap/>
            <w:vAlign w:val="center"/>
            <w:hideMark/>
          </w:tcPr>
          <w:p w14:paraId="4BDC21D9" w14:textId="77777777" w:rsidR="00BE2E5A" w:rsidRPr="003D0BF6" w:rsidRDefault="00BE2E5A" w:rsidP="0064430D">
            <w:pPr>
              <w:jc w:val="center"/>
              <w:rPr>
                <w:color w:val="000000"/>
              </w:rPr>
            </w:pPr>
          </w:p>
        </w:tc>
        <w:tc>
          <w:tcPr>
            <w:tcW w:w="1300" w:type="dxa"/>
            <w:tcBorders>
              <w:top w:val="single" w:sz="4" w:space="0" w:color="auto"/>
              <w:left w:val="nil"/>
              <w:bottom w:val="single" w:sz="4" w:space="0" w:color="auto"/>
              <w:right w:val="nil"/>
            </w:tcBorders>
            <w:shd w:val="clear" w:color="auto" w:fill="auto"/>
            <w:noWrap/>
            <w:vAlign w:val="center"/>
            <w:hideMark/>
          </w:tcPr>
          <w:p w14:paraId="570B5F31" w14:textId="77777777" w:rsidR="00BE2E5A" w:rsidRPr="003D0BF6" w:rsidRDefault="00BE2E5A" w:rsidP="0064430D">
            <w:pPr>
              <w:jc w:val="center"/>
              <w:rPr>
                <w:color w:val="000000"/>
              </w:rPr>
            </w:pPr>
            <w:r w:rsidRPr="003D0BF6">
              <w:rPr>
                <w:color w:val="000000"/>
              </w:rPr>
              <w:t>Year</w:t>
            </w:r>
          </w:p>
        </w:tc>
        <w:tc>
          <w:tcPr>
            <w:tcW w:w="1300" w:type="dxa"/>
            <w:tcBorders>
              <w:top w:val="single" w:sz="4" w:space="0" w:color="auto"/>
              <w:left w:val="nil"/>
              <w:bottom w:val="single" w:sz="4" w:space="0" w:color="auto"/>
              <w:right w:val="nil"/>
            </w:tcBorders>
            <w:shd w:val="clear" w:color="auto" w:fill="auto"/>
            <w:noWrap/>
            <w:vAlign w:val="center"/>
            <w:hideMark/>
          </w:tcPr>
          <w:p w14:paraId="6A4FC113" w14:textId="77777777" w:rsidR="00BE2E5A" w:rsidRPr="003D0BF6" w:rsidRDefault="00BE2E5A" w:rsidP="0064430D">
            <w:pPr>
              <w:jc w:val="center"/>
              <w:rPr>
                <w:color w:val="000000"/>
              </w:rPr>
            </w:pPr>
            <w:r w:rsidRPr="003D0BF6">
              <w:rPr>
                <w:color w:val="000000"/>
              </w:rPr>
              <w:t>RM</w:t>
            </w:r>
          </w:p>
        </w:tc>
        <w:tc>
          <w:tcPr>
            <w:tcW w:w="1300" w:type="dxa"/>
            <w:tcBorders>
              <w:top w:val="single" w:sz="4" w:space="0" w:color="auto"/>
              <w:left w:val="nil"/>
              <w:bottom w:val="single" w:sz="4" w:space="0" w:color="auto"/>
              <w:right w:val="nil"/>
            </w:tcBorders>
            <w:shd w:val="clear" w:color="auto" w:fill="auto"/>
            <w:noWrap/>
            <w:vAlign w:val="center"/>
            <w:hideMark/>
          </w:tcPr>
          <w:p w14:paraId="10AEF3C9" w14:textId="77777777" w:rsidR="00BE2E5A" w:rsidRPr="003D0BF6" w:rsidRDefault="00BE2E5A" w:rsidP="0064430D">
            <w:pPr>
              <w:jc w:val="center"/>
              <w:rPr>
                <w:color w:val="000000"/>
              </w:rPr>
            </w:pPr>
            <w:r w:rsidRPr="003D0BF6">
              <w:rPr>
                <w:color w:val="000000"/>
              </w:rPr>
              <w:t>GL</w:t>
            </w:r>
          </w:p>
        </w:tc>
      </w:tr>
      <w:tr w:rsidR="00BE2E5A" w:rsidRPr="003D0BF6" w14:paraId="087AA512" w14:textId="77777777" w:rsidTr="0064430D">
        <w:trPr>
          <w:trHeight w:val="320"/>
        </w:trPr>
        <w:tc>
          <w:tcPr>
            <w:tcW w:w="1300" w:type="dxa"/>
            <w:tcBorders>
              <w:top w:val="single" w:sz="4" w:space="0" w:color="auto"/>
              <w:left w:val="nil"/>
              <w:bottom w:val="nil"/>
              <w:right w:val="nil"/>
            </w:tcBorders>
            <w:shd w:val="clear" w:color="auto" w:fill="auto"/>
            <w:noWrap/>
            <w:vAlign w:val="center"/>
            <w:hideMark/>
          </w:tcPr>
          <w:p w14:paraId="6583E476" w14:textId="77777777" w:rsidR="00BE2E5A" w:rsidRPr="003D0BF6" w:rsidRDefault="00BE2E5A" w:rsidP="0064430D">
            <w:pPr>
              <w:jc w:val="center"/>
              <w:rPr>
                <w:color w:val="000000"/>
              </w:rPr>
            </w:pPr>
            <w:r w:rsidRPr="003D0BF6">
              <w:rPr>
                <w:color w:val="000000"/>
              </w:rPr>
              <w:t>1982</w:t>
            </w:r>
          </w:p>
        </w:tc>
        <w:tc>
          <w:tcPr>
            <w:tcW w:w="1300" w:type="dxa"/>
            <w:tcBorders>
              <w:top w:val="single" w:sz="4" w:space="0" w:color="auto"/>
              <w:left w:val="nil"/>
              <w:bottom w:val="nil"/>
              <w:right w:val="nil"/>
            </w:tcBorders>
            <w:shd w:val="clear" w:color="auto" w:fill="auto"/>
            <w:noWrap/>
            <w:vAlign w:val="center"/>
            <w:hideMark/>
          </w:tcPr>
          <w:p w14:paraId="0FE06BD8" w14:textId="77777777" w:rsidR="00BE2E5A" w:rsidRPr="003D0BF6" w:rsidRDefault="00BE2E5A" w:rsidP="0064430D">
            <w:pPr>
              <w:jc w:val="center"/>
              <w:rPr>
                <w:color w:val="000000"/>
              </w:rPr>
            </w:pPr>
            <w:r w:rsidRPr="003D0BF6">
              <w:rPr>
                <w:color w:val="000000"/>
              </w:rPr>
              <w:t>8</w:t>
            </w:r>
          </w:p>
        </w:tc>
        <w:tc>
          <w:tcPr>
            <w:tcW w:w="1300" w:type="dxa"/>
            <w:tcBorders>
              <w:top w:val="single" w:sz="4" w:space="0" w:color="auto"/>
              <w:left w:val="nil"/>
              <w:bottom w:val="nil"/>
              <w:right w:val="nil"/>
            </w:tcBorders>
            <w:shd w:val="clear" w:color="auto" w:fill="auto"/>
            <w:noWrap/>
            <w:vAlign w:val="center"/>
            <w:hideMark/>
          </w:tcPr>
          <w:p w14:paraId="2F96034E" w14:textId="77777777" w:rsidR="00BE2E5A" w:rsidRPr="003D0BF6" w:rsidRDefault="00BE2E5A" w:rsidP="0064430D">
            <w:pPr>
              <w:jc w:val="center"/>
              <w:rPr>
                <w:color w:val="000000"/>
              </w:rPr>
            </w:pPr>
            <w:r w:rsidRPr="003D0BF6">
              <w:rPr>
                <w:color w:val="000000"/>
              </w:rPr>
              <w:t>1272</w:t>
            </w:r>
          </w:p>
        </w:tc>
        <w:tc>
          <w:tcPr>
            <w:tcW w:w="236" w:type="dxa"/>
            <w:tcBorders>
              <w:top w:val="nil"/>
              <w:left w:val="nil"/>
              <w:bottom w:val="nil"/>
              <w:right w:val="nil"/>
            </w:tcBorders>
            <w:shd w:val="clear" w:color="auto" w:fill="auto"/>
            <w:noWrap/>
            <w:vAlign w:val="center"/>
            <w:hideMark/>
          </w:tcPr>
          <w:p w14:paraId="290985E7" w14:textId="77777777" w:rsidR="00BE2E5A" w:rsidRPr="003D0BF6" w:rsidRDefault="00BE2E5A" w:rsidP="0064430D">
            <w:pPr>
              <w:jc w:val="center"/>
              <w:rPr>
                <w:color w:val="000000"/>
              </w:rPr>
            </w:pPr>
          </w:p>
        </w:tc>
        <w:tc>
          <w:tcPr>
            <w:tcW w:w="1300" w:type="dxa"/>
            <w:tcBorders>
              <w:top w:val="single" w:sz="4" w:space="0" w:color="auto"/>
              <w:left w:val="nil"/>
              <w:bottom w:val="nil"/>
              <w:right w:val="nil"/>
            </w:tcBorders>
            <w:shd w:val="clear" w:color="auto" w:fill="auto"/>
            <w:noWrap/>
            <w:vAlign w:val="center"/>
            <w:hideMark/>
          </w:tcPr>
          <w:p w14:paraId="6D62BC17" w14:textId="77777777" w:rsidR="00BE2E5A" w:rsidRPr="003D0BF6" w:rsidRDefault="00BE2E5A" w:rsidP="0064430D">
            <w:pPr>
              <w:jc w:val="center"/>
              <w:rPr>
                <w:color w:val="000000"/>
              </w:rPr>
            </w:pPr>
            <w:r w:rsidRPr="003D0BF6">
              <w:rPr>
                <w:color w:val="000000"/>
              </w:rPr>
              <w:t>1999</w:t>
            </w:r>
          </w:p>
        </w:tc>
        <w:tc>
          <w:tcPr>
            <w:tcW w:w="1300" w:type="dxa"/>
            <w:tcBorders>
              <w:top w:val="single" w:sz="4" w:space="0" w:color="auto"/>
              <w:left w:val="nil"/>
              <w:bottom w:val="nil"/>
              <w:right w:val="nil"/>
            </w:tcBorders>
            <w:shd w:val="clear" w:color="auto" w:fill="auto"/>
            <w:noWrap/>
            <w:vAlign w:val="center"/>
            <w:hideMark/>
          </w:tcPr>
          <w:p w14:paraId="7FD6C200" w14:textId="77777777" w:rsidR="00BE2E5A" w:rsidRPr="003D0BF6" w:rsidRDefault="00BE2E5A" w:rsidP="0064430D">
            <w:pPr>
              <w:jc w:val="center"/>
              <w:rPr>
                <w:color w:val="000000"/>
              </w:rPr>
            </w:pPr>
            <w:r w:rsidRPr="003D0BF6">
              <w:rPr>
                <w:color w:val="000000"/>
              </w:rPr>
              <w:t>337</w:t>
            </w:r>
          </w:p>
        </w:tc>
        <w:tc>
          <w:tcPr>
            <w:tcW w:w="1300" w:type="dxa"/>
            <w:tcBorders>
              <w:top w:val="single" w:sz="4" w:space="0" w:color="auto"/>
              <w:left w:val="nil"/>
              <w:bottom w:val="nil"/>
              <w:right w:val="nil"/>
            </w:tcBorders>
            <w:shd w:val="clear" w:color="auto" w:fill="auto"/>
            <w:noWrap/>
            <w:vAlign w:val="center"/>
            <w:hideMark/>
          </w:tcPr>
          <w:p w14:paraId="6CDD7FBF" w14:textId="77777777" w:rsidR="00BE2E5A" w:rsidRPr="003D0BF6" w:rsidRDefault="00BE2E5A" w:rsidP="0064430D">
            <w:pPr>
              <w:jc w:val="center"/>
              <w:rPr>
                <w:color w:val="000000"/>
              </w:rPr>
            </w:pPr>
            <w:r w:rsidRPr="003D0BF6">
              <w:rPr>
                <w:color w:val="000000"/>
              </w:rPr>
              <w:t>2839</w:t>
            </w:r>
          </w:p>
        </w:tc>
      </w:tr>
      <w:tr w:rsidR="00BE2E5A" w:rsidRPr="003D0BF6" w14:paraId="13038DF9" w14:textId="77777777" w:rsidTr="0064430D">
        <w:trPr>
          <w:trHeight w:val="320"/>
        </w:trPr>
        <w:tc>
          <w:tcPr>
            <w:tcW w:w="1300" w:type="dxa"/>
            <w:tcBorders>
              <w:top w:val="nil"/>
              <w:left w:val="nil"/>
              <w:bottom w:val="nil"/>
              <w:right w:val="nil"/>
            </w:tcBorders>
            <w:shd w:val="clear" w:color="auto" w:fill="auto"/>
            <w:noWrap/>
            <w:vAlign w:val="center"/>
            <w:hideMark/>
          </w:tcPr>
          <w:p w14:paraId="641B5F8E" w14:textId="77777777" w:rsidR="00BE2E5A" w:rsidRPr="003D0BF6" w:rsidRDefault="00BE2E5A" w:rsidP="0064430D">
            <w:pPr>
              <w:jc w:val="center"/>
              <w:rPr>
                <w:color w:val="000000"/>
              </w:rPr>
            </w:pPr>
            <w:r w:rsidRPr="003D0BF6">
              <w:rPr>
                <w:color w:val="000000"/>
              </w:rPr>
              <w:t>1983</w:t>
            </w:r>
          </w:p>
        </w:tc>
        <w:tc>
          <w:tcPr>
            <w:tcW w:w="1300" w:type="dxa"/>
            <w:tcBorders>
              <w:top w:val="nil"/>
              <w:left w:val="nil"/>
              <w:bottom w:val="nil"/>
              <w:right w:val="nil"/>
            </w:tcBorders>
            <w:shd w:val="clear" w:color="auto" w:fill="auto"/>
            <w:noWrap/>
            <w:vAlign w:val="center"/>
            <w:hideMark/>
          </w:tcPr>
          <w:p w14:paraId="092DB763" w14:textId="77777777" w:rsidR="00BE2E5A" w:rsidRPr="003D0BF6" w:rsidRDefault="00BE2E5A" w:rsidP="0064430D">
            <w:pPr>
              <w:jc w:val="center"/>
              <w:rPr>
                <w:color w:val="000000"/>
              </w:rPr>
            </w:pPr>
            <w:r w:rsidRPr="003D0BF6">
              <w:rPr>
                <w:color w:val="000000"/>
              </w:rPr>
              <w:t>6</w:t>
            </w:r>
          </w:p>
        </w:tc>
        <w:tc>
          <w:tcPr>
            <w:tcW w:w="1300" w:type="dxa"/>
            <w:tcBorders>
              <w:top w:val="nil"/>
              <w:left w:val="nil"/>
              <w:bottom w:val="nil"/>
              <w:right w:val="nil"/>
            </w:tcBorders>
            <w:shd w:val="clear" w:color="auto" w:fill="auto"/>
            <w:noWrap/>
            <w:vAlign w:val="center"/>
            <w:hideMark/>
          </w:tcPr>
          <w:p w14:paraId="39E0FA8D" w14:textId="77777777" w:rsidR="00BE2E5A" w:rsidRPr="003D0BF6" w:rsidRDefault="00BE2E5A" w:rsidP="0064430D">
            <w:pPr>
              <w:jc w:val="center"/>
              <w:rPr>
                <w:color w:val="000000"/>
              </w:rPr>
            </w:pPr>
            <w:r w:rsidRPr="003D0BF6">
              <w:rPr>
                <w:color w:val="000000"/>
              </w:rPr>
              <w:t>1277</w:t>
            </w:r>
          </w:p>
        </w:tc>
        <w:tc>
          <w:tcPr>
            <w:tcW w:w="236" w:type="dxa"/>
            <w:tcBorders>
              <w:top w:val="nil"/>
              <w:left w:val="nil"/>
              <w:bottom w:val="nil"/>
              <w:right w:val="nil"/>
            </w:tcBorders>
            <w:shd w:val="clear" w:color="auto" w:fill="auto"/>
            <w:noWrap/>
            <w:vAlign w:val="center"/>
            <w:hideMark/>
          </w:tcPr>
          <w:p w14:paraId="06F8C5CC"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10C8DD08" w14:textId="77777777" w:rsidR="00BE2E5A" w:rsidRPr="003D0BF6" w:rsidRDefault="00BE2E5A" w:rsidP="0064430D">
            <w:pPr>
              <w:jc w:val="center"/>
              <w:rPr>
                <w:color w:val="000000"/>
              </w:rPr>
            </w:pPr>
            <w:r w:rsidRPr="003D0BF6">
              <w:rPr>
                <w:color w:val="000000"/>
              </w:rPr>
              <w:t>2000</w:t>
            </w:r>
          </w:p>
        </w:tc>
        <w:tc>
          <w:tcPr>
            <w:tcW w:w="1300" w:type="dxa"/>
            <w:tcBorders>
              <w:top w:val="nil"/>
              <w:left w:val="nil"/>
              <w:bottom w:val="nil"/>
              <w:right w:val="nil"/>
            </w:tcBorders>
            <w:shd w:val="clear" w:color="auto" w:fill="auto"/>
            <w:noWrap/>
            <w:vAlign w:val="center"/>
            <w:hideMark/>
          </w:tcPr>
          <w:p w14:paraId="04D43F0C" w14:textId="77777777" w:rsidR="00BE2E5A" w:rsidRPr="003D0BF6" w:rsidRDefault="00BE2E5A" w:rsidP="0064430D">
            <w:pPr>
              <w:jc w:val="center"/>
              <w:rPr>
                <w:color w:val="000000"/>
              </w:rPr>
            </w:pPr>
            <w:r w:rsidRPr="003D0BF6">
              <w:rPr>
                <w:color w:val="000000"/>
              </w:rPr>
              <w:t>437</w:t>
            </w:r>
          </w:p>
        </w:tc>
        <w:tc>
          <w:tcPr>
            <w:tcW w:w="1300" w:type="dxa"/>
            <w:tcBorders>
              <w:top w:val="nil"/>
              <w:left w:val="nil"/>
              <w:bottom w:val="nil"/>
              <w:right w:val="nil"/>
            </w:tcBorders>
            <w:shd w:val="clear" w:color="auto" w:fill="auto"/>
            <w:noWrap/>
            <w:vAlign w:val="center"/>
            <w:hideMark/>
          </w:tcPr>
          <w:p w14:paraId="5D83593E" w14:textId="77777777" w:rsidR="00BE2E5A" w:rsidRPr="003D0BF6" w:rsidRDefault="00BE2E5A" w:rsidP="0064430D">
            <w:pPr>
              <w:jc w:val="center"/>
              <w:rPr>
                <w:color w:val="000000"/>
              </w:rPr>
            </w:pPr>
            <w:r w:rsidRPr="003D0BF6">
              <w:rPr>
                <w:color w:val="000000"/>
              </w:rPr>
              <w:t>2903</w:t>
            </w:r>
          </w:p>
        </w:tc>
      </w:tr>
      <w:tr w:rsidR="00BE2E5A" w:rsidRPr="003D0BF6" w14:paraId="71C06A50" w14:textId="77777777" w:rsidTr="0064430D">
        <w:trPr>
          <w:trHeight w:val="320"/>
        </w:trPr>
        <w:tc>
          <w:tcPr>
            <w:tcW w:w="1300" w:type="dxa"/>
            <w:tcBorders>
              <w:top w:val="nil"/>
              <w:left w:val="nil"/>
              <w:bottom w:val="nil"/>
              <w:right w:val="nil"/>
            </w:tcBorders>
            <w:shd w:val="clear" w:color="auto" w:fill="auto"/>
            <w:noWrap/>
            <w:vAlign w:val="center"/>
            <w:hideMark/>
          </w:tcPr>
          <w:p w14:paraId="0A6A32E5" w14:textId="77777777" w:rsidR="00BE2E5A" w:rsidRPr="003D0BF6" w:rsidRDefault="00BE2E5A" w:rsidP="0064430D">
            <w:pPr>
              <w:jc w:val="center"/>
              <w:rPr>
                <w:color w:val="000000"/>
              </w:rPr>
            </w:pPr>
            <w:r w:rsidRPr="003D0BF6">
              <w:rPr>
                <w:color w:val="000000"/>
              </w:rPr>
              <w:t>1984</w:t>
            </w:r>
          </w:p>
        </w:tc>
        <w:tc>
          <w:tcPr>
            <w:tcW w:w="1300" w:type="dxa"/>
            <w:tcBorders>
              <w:top w:val="nil"/>
              <w:left w:val="nil"/>
              <w:bottom w:val="nil"/>
              <w:right w:val="nil"/>
            </w:tcBorders>
            <w:shd w:val="clear" w:color="auto" w:fill="auto"/>
            <w:noWrap/>
            <w:vAlign w:val="center"/>
            <w:hideMark/>
          </w:tcPr>
          <w:p w14:paraId="272F3FD4" w14:textId="77777777" w:rsidR="00BE2E5A" w:rsidRPr="003D0BF6" w:rsidRDefault="00BE2E5A" w:rsidP="0064430D">
            <w:pPr>
              <w:jc w:val="center"/>
              <w:rPr>
                <w:color w:val="000000"/>
              </w:rPr>
            </w:pPr>
            <w:r w:rsidRPr="003D0BF6">
              <w:rPr>
                <w:color w:val="000000"/>
              </w:rPr>
              <w:t>6</w:t>
            </w:r>
          </w:p>
        </w:tc>
        <w:tc>
          <w:tcPr>
            <w:tcW w:w="1300" w:type="dxa"/>
            <w:tcBorders>
              <w:top w:val="nil"/>
              <w:left w:val="nil"/>
              <w:bottom w:val="nil"/>
              <w:right w:val="nil"/>
            </w:tcBorders>
            <w:shd w:val="clear" w:color="auto" w:fill="auto"/>
            <w:noWrap/>
            <w:vAlign w:val="center"/>
            <w:hideMark/>
          </w:tcPr>
          <w:p w14:paraId="5AB06A2D" w14:textId="77777777" w:rsidR="00BE2E5A" w:rsidRPr="003D0BF6" w:rsidRDefault="00BE2E5A" w:rsidP="0064430D">
            <w:pPr>
              <w:jc w:val="center"/>
              <w:rPr>
                <w:color w:val="000000"/>
              </w:rPr>
            </w:pPr>
            <w:r w:rsidRPr="003D0BF6">
              <w:rPr>
                <w:color w:val="000000"/>
              </w:rPr>
              <w:t>1277</w:t>
            </w:r>
          </w:p>
        </w:tc>
        <w:tc>
          <w:tcPr>
            <w:tcW w:w="236" w:type="dxa"/>
            <w:tcBorders>
              <w:top w:val="nil"/>
              <w:left w:val="nil"/>
              <w:bottom w:val="nil"/>
              <w:right w:val="nil"/>
            </w:tcBorders>
            <w:shd w:val="clear" w:color="auto" w:fill="auto"/>
            <w:noWrap/>
            <w:vAlign w:val="center"/>
            <w:hideMark/>
          </w:tcPr>
          <w:p w14:paraId="3CE62919"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4C37B5F" w14:textId="77777777" w:rsidR="00BE2E5A" w:rsidRPr="003D0BF6" w:rsidRDefault="00BE2E5A" w:rsidP="0064430D">
            <w:pPr>
              <w:jc w:val="center"/>
              <w:rPr>
                <w:color w:val="000000"/>
              </w:rPr>
            </w:pPr>
            <w:r w:rsidRPr="003D0BF6">
              <w:rPr>
                <w:color w:val="000000"/>
              </w:rPr>
              <w:t>2001</w:t>
            </w:r>
          </w:p>
        </w:tc>
        <w:tc>
          <w:tcPr>
            <w:tcW w:w="1300" w:type="dxa"/>
            <w:tcBorders>
              <w:top w:val="nil"/>
              <w:left w:val="nil"/>
              <w:bottom w:val="nil"/>
              <w:right w:val="nil"/>
            </w:tcBorders>
            <w:shd w:val="clear" w:color="auto" w:fill="auto"/>
            <w:noWrap/>
            <w:vAlign w:val="center"/>
            <w:hideMark/>
          </w:tcPr>
          <w:p w14:paraId="3A60DCCE" w14:textId="77777777" w:rsidR="00BE2E5A" w:rsidRPr="003D0BF6" w:rsidRDefault="00BE2E5A" w:rsidP="0064430D">
            <w:pPr>
              <w:jc w:val="center"/>
              <w:rPr>
                <w:color w:val="000000"/>
              </w:rPr>
            </w:pPr>
            <w:r w:rsidRPr="003D0BF6">
              <w:rPr>
                <w:color w:val="000000"/>
              </w:rPr>
              <w:t>563</w:t>
            </w:r>
          </w:p>
        </w:tc>
        <w:tc>
          <w:tcPr>
            <w:tcW w:w="1300" w:type="dxa"/>
            <w:tcBorders>
              <w:top w:val="nil"/>
              <w:left w:val="nil"/>
              <w:bottom w:val="nil"/>
              <w:right w:val="nil"/>
            </w:tcBorders>
            <w:shd w:val="clear" w:color="auto" w:fill="auto"/>
            <w:noWrap/>
            <w:vAlign w:val="center"/>
            <w:hideMark/>
          </w:tcPr>
          <w:p w14:paraId="310396E4" w14:textId="77777777" w:rsidR="00BE2E5A" w:rsidRPr="003D0BF6" w:rsidRDefault="00BE2E5A" w:rsidP="0064430D">
            <w:pPr>
              <w:jc w:val="center"/>
              <w:rPr>
                <w:color w:val="000000"/>
              </w:rPr>
            </w:pPr>
            <w:r w:rsidRPr="003D0BF6">
              <w:rPr>
                <w:color w:val="000000"/>
              </w:rPr>
              <w:t>3497</w:t>
            </w:r>
          </w:p>
        </w:tc>
      </w:tr>
      <w:tr w:rsidR="00BE2E5A" w:rsidRPr="003D0BF6" w14:paraId="5E5B80BB" w14:textId="77777777" w:rsidTr="0064430D">
        <w:trPr>
          <w:trHeight w:val="320"/>
        </w:trPr>
        <w:tc>
          <w:tcPr>
            <w:tcW w:w="1300" w:type="dxa"/>
            <w:tcBorders>
              <w:top w:val="nil"/>
              <w:left w:val="nil"/>
              <w:bottom w:val="nil"/>
              <w:right w:val="nil"/>
            </w:tcBorders>
            <w:shd w:val="clear" w:color="auto" w:fill="auto"/>
            <w:noWrap/>
            <w:vAlign w:val="center"/>
            <w:hideMark/>
          </w:tcPr>
          <w:p w14:paraId="7DBB75D2" w14:textId="77777777" w:rsidR="00BE2E5A" w:rsidRPr="003D0BF6" w:rsidRDefault="00BE2E5A" w:rsidP="0064430D">
            <w:pPr>
              <w:jc w:val="center"/>
              <w:rPr>
                <w:color w:val="000000"/>
              </w:rPr>
            </w:pPr>
            <w:r w:rsidRPr="003D0BF6">
              <w:rPr>
                <w:color w:val="000000"/>
              </w:rPr>
              <w:t>1985</w:t>
            </w:r>
          </w:p>
        </w:tc>
        <w:tc>
          <w:tcPr>
            <w:tcW w:w="1300" w:type="dxa"/>
            <w:tcBorders>
              <w:top w:val="nil"/>
              <w:left w:val="nil"/>
              <w:bottom w:val="nil"/>
              <w:right w:val="nil"/>
            </w:tcBorders>
            <w:shd w:val="clear" w:color="auto" w:fill="auto"/>
            <w:noWrap/>
            <w:vAlign w:val="center"/>
            <w:hideMark/>
          </w:tcPr>
          <w:p w14:paraId="1BA3F5BF" w14:textId="77777777" w:rsidR="00BE2E5A" w:rsidRPr="003D0BF6" w:rsidRDefault="00BE2E5A" w:rsidP="0064430D">
            <w:pPr>
              <w:jc w:val="center"/>
              <w:rPr>
                <w:color w:val="000000"/>
              </w:rPr>
            </w:pPr>
            <w:r w:rsidRPr="003D0BF6">
              <w:rPr>
                <w:color w:val="000000"/>
              </w:rPr>
              <w:t>13</w:t>
            </w:r>
          </w:p>
        </w:tc>
        <w:tc>
          <w:tcPr>
            <w:tcW w:w="1300" w:type="dxa"/>
            <w:tcBorders>
              <w:top w:val="nil"/>
              <w:left w:val="nil"/>
              <w:bottom w:val="nil"/>
              <w:right w:val="nil"/>
            </w:tcBorders>
            <w:shd w:val="clear" w:color="auto" w:fill="auto"/>
            <w:noWrap/>
            <w:vAlign w:val="center"/>
            <w:hideMark/>
          </w:tcPr>
          <w:p w14:paraId="7C176EFC" w14:textId="77777777" w:rsidR="00BE2E5A" w:rsidRPr="003D0BF6" w:rsidRDefault="00BE2E5A" w:rsidP="0064430D">
            <w:pPr>
              <w:jc w:val="center"/>
              <w:rPr>
                <w:color w:val="000000"/>
              </w:rPr>
            </w:pPr>
            <w:r w:rsidRPr="003D0BF6">
              <w:rPr>
                <w:color w:val="000000"/>
              </w:rPr>
              <w:t>1271</w:t>
            </w:r>
          </w:p>
        </w:tc>
        <w:tc>
          <w:tcPr>
            <w:tcW w:w="236" w:type="dxa"/>
            <w:tcBorders>
              <w:top w:val="nil"/>
              <w:left w:val="nil"/>
              <w:bottom w:val="nil"/>
              <w:right w:val="nil"/>
            </w:tcBorders>
            <w:shd w:val="clear" w:color="auto" w:fill="auto"/>
            <w:noWrap/>
            <w:vAlign w:val="center"/>
            <w:hideMark/>
          </w:tcPr>
          <w:p w14:paraId="2A09A825"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4F844AD0" w14:textId="77777777" w:rsidR="00BE2E5A" w:rsidRPr="003D0BF6" w:rsidRDefault="00BE2E5A" w:rsidP="0064430D">
            <w:pPr>
              <w:jc w:val="center"/>
              <w:rPr>
                <w:color w:val="000000"/>
              </w:rPr>
            </w:pPr>
            <w:r w:rsidRPr="003D0BF6">
              <w:rPr>
                <w:color w:val="000000"/>
              </w:rPr>
              <w:t>2002</w:t>
            </w:r>
          </w:p>
        </w:tc>
        <w:tc>
          <w:tcPr>
            <w:tcW w:w="1300" w:type="dxa"/>
            <w:tcBorders>
              <w:top w:val="nil"/>
              <w:left w:val="nil"/>
              <w:bottom w:val="nil"/>
              <w:right w:val="nil"/>
            </w:tcBorders>
            <w:shd w:val="clear" w:color="auto" w:fill="auto"/>
            <w:noWrap/>
            <w:vAlign w:val="center"/>
            <w:hideMark/>
          </w:tcPr>
          <w:p w14:paraId="2136F052" w14:textId="77777777" w:rsidR="00BE2E5A" w:rsidRPr="003D0BF6" w:rsidRDefault="00BE2E5A" w:rsidP="0064430D">
            <w:pPr>
              <w:jc w:val="center"/>
              <w:rPr>
                <w:color w:val="000000"/>
              </w:rPr>
            </w:pPr>
            <w:r w:rsidRPr="003D0BF6">
              <w:rPr>
                <w:color w:val="000000"/>
              </w:rPr>
              <w:t>663</w:t>
            </w:r>
          </w:p>
        </w:tc>
        <w:tc>
          <w:tcPr>
            <w:tcW w:w="1300" w:type="dxa"/>
            <w:tcBorders>
              <w:top w:val="nil"/>
              <w:left w:val="nil"/>
              <w:bottom w:val="nil"/>
              <w:right w:val="nil"/>
            </w:tcBorders>
            <w:shd w:val="clear" w:color="auto" w:fill="auto"/>
            <w:noWrap/>
            <w:vAlign w:val="center"/>
            <w:hideMark/>
          </w:tcPr>
          <w:p w14:paraId="53AE3CB3" w14:textId="77777777" w:rsidR="00BE2E5A" w:rsidRPr="003D0BF6" w:rsidRDefault="00BE2E5A" w:rsidP="0064430D">
            <w:pPr>
              <w:jc w:val="center"/>
              <w:rPr>
                <w:color w:val="000000"/>
              </w:rPr>
            </w:pPr>
            <w:r w:rsidRPr="003D0BF6">
              <w:rPr>
                <w:color w:val="000000"/>
              </w:rPr>
              <w:t>3717</w:t>
            </w:r>
          </w:p>
        </w:tc>
      </w:tr>
      <w:tr w:rsidR="00BE2E5A" w:rsidRPr="003D0BF6" w14:paraId="69A1DEA0" w14:textId="77777777" w:rsidTr="0064430D">
        <w:trPr>
          <w:trHeight w:val="320"/>
        </w:trPr>
        <w:tc>
          <w:tcPr>
            <w:tcW w:w="1300" w:type="dxa"/>
            <w:tcBorders>
              <w:top w:val="nil"/>
              <w:left w:val="nil"/>
              <w:bottom w:val="nil"/>
              <w:right w:val="nil"/>
            </w:tcBorders>
            <w:shd w:val="clear" w:color="auto" w:fill="auto"/>
            <w:noWrap/>
            <w:vAlign w:val="center"/>
            <w:hideMark/>
          </w:tcPr>
          <w:p w14:paraId="776680BD" w14:textId="77777777" w:rsidR="00BE2E5A" w:rsidRPr="003D0BF6" w:rsidRDefault="00BE2E5A" w:rsidP="0064430D">
            <w:pPr>
              <w:jc w:val="center"/>
              <w:rPr>
                <w:color w:val="000000"/>
              </w:rPr>
            </w:pPr>
            <w:r w:rsidRPr="003D0BF6">
              <w:rPr>
                <w:color w:val="000000"/>
              </w:rPr>
              <w:t>1986</w:t>
            </w:r>
          </w:p>
        </w:tc>
        <w:tc>
          <w:tcPr>
            <w:tcW w:w="1300" w:type="dxa"/>
            <w:tcBorders>
              <w:top w:val="nil"/>
              <w:left w:val="nil"/>
              <w:bottom w:val="nil"/>
              <w:right w:val="nil"/>
            </w:tcBorders>
            <w:shd w:val="clear" w:color="auto" w:fill="auto"/>
            <w:noWrap/>
            <w:vAlign w:val="center"/>
            <w:hideMark/>
          </w:tcPr>
          <w:p w14:paraId="3265C7B3" w14:textId="77777777" w:rsidR="00BE2E5A" w:rsidRPr="003D0BF6" w:rsidRDefault="00BE2E5A" w:rsidP="0064430D">
            <w:pPr>
              <w:jc w:val="center"/>
              <w:rPr>
                <w:color w:val="000000"/>
              </w:rPr>
            </w:pPr>
            <w:r w:rsidRPr="003D0BF6">
              <w:rPr>
                <w:color w:val="000000"/>
              </w:rPr>
              <w:t>15</w:t>
            </w:r>
          </w:p>
        </w:tc>
        <w:tc>
          <w:tcPr>
            <w:tcW w:w="1300" w:type="dxa"/>
            <w:tcBorders>
              <w:top w:val="nil"/>
              <w:left w:val="nil"/>
              <w:bottom w:val="nil"/>
              <w:right w:val="nil"/>
            </w:tcBorders>
            <w:shd w:val="clear" w:color="auto" w:fill="auto"/>
            <w:noWrap/>
            <w:vAlign w:val="center"/>
            <w:hideMark/>
          </w:tcPr>
          <w:p w14:paraId="05AAED61" w14:textId="77777777" w:rsidR="00BE2E5A" w:rsidRPr="003D0BF6" w:rsidRDefault="00BE2E5A" w:rsidP="0064430D">
            <w:pPr>
              <w:jc w:val="center"/>
              <w:rPr>
                <w:color w:val="000000"/>
              </w:rPr>
            </w:pPr>
            <w:r w:rsidRPr="003D0BF6">
              <w:rPr>
                <w:color w:val="000000"/>
              </w:rPr>
              <w:t>1270</w:t>
            </w:r>
          </w:p>
        </w:tc>
        <w:tc>
          <w:tcPr>
            <w:tcW w:w="236" w:type="dxa"/>
            <w:tcBorders>
              <w:top w:val="nil"/>
              <w:left w:val="nil"/>
              <w:bottom w:val="nil"/>
              <w:right w:val="nil"/>
            </w:tcBorders>
            <w:shd w:val="clear" w:color="auto" w:fill="auto"/>
            <w:noWrap/>
            <w:vAlign w:val="center"/>
            <w:hideMark/>
          </w:tcPr>
          <w:p w14:paraId="0961636E"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7830277C" w14:textId="77777777" w:rsidR="00BE2E5A" w:rsidRPr="003D0BF6" w:rsidRDefault="00BE2E5A" w:rsidP="0064430D">
            <w:pPr>
              <w:jc w:val="center"/>
              <w:rPr>
                <w:color w:val="000000"/>
              </w:rPr>
            </w:pPr>
            <w:r w:rsidRPr="003D0BF6">
              <w:rPr>
                <w:color w:val="000000"/>
              </w:rPr>
              <w:t>2003</w:t>
            </w:r>
          </w:p>
        </w:tc>
        <w:tc>
          <w:tcPr>
            <w:tcW w:w="1300" w:type="dxa"/>
            <w:tcBorders>
              <w:top w:val="nil"/>
              <w:left w:val="nil"/>
              <w:bottom w:val="nil"/>
              <w:right w:val="nil"/>
            </w:tcBorders>
            <w:shd w:val="clear" w:color="auto" w:fill="auto"/>
            <w:noWrap/>
            <w:vAlign w:val="center"/>
            <w:hideMark/>
          </w:tcPr>
          <w:p w14:paraId="6A67A68C" w14:textId="77777777" w:rsidR="00BE2E5A" w:rsidRPr="003D0BF6" w:rsidRDefault="00BE2E5A" w:rsidP="0064430D">
            <w:pPr>
              <w:jc w:val="center"/>
              <w:rPr>
                <w:color w:val="000000"/>
              </w:rPr>
            </w:pPr>
            <w:r w:rsidRPr="003D0BF6">
              <w:rPr>
                <w:color w:val="000000"/>
              </w:rPr>
              <w:t>761</w:t>
            </w:r>
          </w:p>
        </w:tc>
        <w:tc>
          <w:tcPr>
            <w:tcW w:w="1300" w:type="dxa"/>
            <w:tcBorders>
              <w:top w:val="nil"/>
              <w:left w:val="nil"/>
              <w:bottom w:val="nil"/>
              <w:right w:val="nil"/>
            </w:tcBorders>
            <w:shd w:val="clear" w:color="auto" w:fill="auto"/>
            <w:noWrap/>
            <w:vAlign w:val="center"/>
            <w:hideMark/>
          </w:tcPr>
          <w:p w14:paraId="256D3548" w14:textId="77777777" w:rsidR="00BE2E5A" w:rsidRPr="003D0BF6" w:rsidRDefault="00BE2E5A" w:rsidP="0064430D">
            <w:pPr>
              <w:jc w:val="center"/>
              <w:rPr>
                <w:color w:val="000000"/>
              </w:rPr>
            </w:pPr>
            <w:r w:rsidRPr="003D0BF6">
              <w:rPr>
                <w:color w:val="000000"/>
              </w:rPr>
              <w:t>3665</w:t>
            </w:r>
          </w:p>
        </w:tc>
      </w:tr>
      <w:tr w:rsidR="00BE2E5A" w:rsidRPr="003D0BF6" w14:paraId="00FF8179" w14:textId="77777777" w:rsidTr="0064430D">
        <w:trPr>
          <w:trHeight w:val="320"/>
        </w:trPr>
        <w:tc>
          <w:tcPr>
            <w:tcW w:w="1300" w:type="dxa"/>
            <w:tcBorders>
              <w:top w:val="nil"/>
              <w:left w:val="nil"/>
              <w:bottom w:val="nil"/>
              <w:right w:val="nil"/>
            </w:tcBorders>
            <w:shd w:val="clear" w:color="auto" w:fill="auto"/>
            <w:noWrap/>
            <w:vAlign w:val="center"/>
            <w:hideMark/>
          </w:tcPr>
          <w:p w14:paraId="01E6874E" w14:textId="77777777" w:rsidR="00BE2E5A" w:rsidRPr="003D0BF6" w:rsidRDefault="00BE2E5A" w:rsidP="0064430D">
            <w:pPr>
              <w:jc w:val="center"/>
              <w:rPr>
                <w:color w:val="000000"/>
              </w:rPr>
            </w:pPr>
            <w:r w:rsidRPr="003D0BF6">
              <w:rPr>
                <w:color w:val="000000"/>
              </w:rPr>
              <w:t>1987</w:t>
            </w:r>
          </w:p>
        </w:tc>
        <w:tc>
          <w:tcPr>
            <w:tcW w:w="1300" w:type="dxa"/>
            <w:tcBorders>
              <w:top w:val="nil"/>
              <w:left w:val="nil"/>
              <w:bottom w:val="nil"/>
              <w:right w:val="nil"/>
            </w:tcBorders>
            <w:shd w:val="clear" w:color="auto" w:fill="auto"/>
            <w:noWrap/>
            <w:vAlign w:val="center"/>
            <w:hideMark/>
          </w:tcPr>
          <w:p w14:paraId="03E17363" w14:textId="77777777" w:rsidR="00BE2E5A" w:rsidRPr="003D0BF6" w:rsidRDefault="00BE2E5A" w:rsidP="0064430D">
            <w:pPr>
              <w:jc w:val="center"/>
              <w:rPr>
                <w:color w:val="000000"/>
              </w:rPr>
            </w:pPr>
            <w:r w:rsidRPr="003D0BF6">
              <w:rPr>
                <w:color w:val="000000"/>
              </w:rPr>
              <w:t>10</w:t>
            </w:r>
          </w:p>
        </w:tc>
        <w:tc>
          <w:tcPr>
            <w:tcW w:w="1300" w:type="dxa"/>
            <w:tcBorders>
              <w:top w:val="nil"/>
              <w:left w:val="nil"/>
              <w:bottom w:val="nil"/>
              <w:right w:val="nil"/>
            </w:tcBorders>
            <w:shd w:val="clear" w:color="auto" w:fill="auto"/>
            <w:noWrap/>
            <w:vAlign w:val="center"/>
            <w:hideMark/>
          </w:tcPr>
          <w:p w14:paraId="7B144B58" w14:textId="77777777" w:rsidR="00BE2E5A" w:rsidRPr="003D0BF6" w:rsidRDefault="00BE2E5A" w:rsidP="0064430D">
            <w:pPr>
              <w:jc w:val="center"/>
              <w:rPr>
                <w:color w:val="000000"/>
              </w:rPr>
            </w:pPr>
            <w:r w:rsidRPr="003D0BF6">
              <w:rPr>
                <w:color w:val="000000"/>
              </w:rPr>
              <w:t>1269</w:t>
            </w:r>
          </w:p>
        </w:tc>
        <w:tc>
          <w:tcPr>
            <w:tcW w:w="236" w:type="dxa"/>
            <w:tcBorders>
              <w:top w:val="nil"/>
              <w:left w:val="nil"/>
              <w:bottom w:val="nil"/>
              <w:right w:val="nil"/>
            </w:tcBorders>
            <w:shd w:val="clear" w:color="auto" w:fill="auto"/>
            <w:noWrap/>
            <w:vAlign w:val="center"/>
            <w:hideMark/>
          </w:tcPr>
          <w:p w14:paraId="549B7082"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A381E64" w14:textId="77777777" w:rsidR="00BE2E5A" w:rsidRPr="003D0BF6" w:rsidRDefault="00BE2E5A" w:rsidP="0064430D">
            <w:pPr>
              <w:jc w:val="center"/>
              <w:rPr>
                <w:color w:val="000000"/>
              </w:rPr>
            </w:pPr>
            <w:r w:rsidRPr="003D0BF6">
              <w:rPr>
                <w:color w:val="000000"/>
              </w:rPr>
              <w:t>2004</w:t>
            </w:r>
          </w:p>
        </w:tc>
        <w:tc>
          <w:tcPr>
            <w:tcW w:w="1300" w:type="dxa"/>
            <w:tcBorders>
              <w:top w:val="nil"/>
              <w:left w:val="nil"/>
              <w:bottom w:val="nil"/>
              <w:right w:val="nil"/>
            </w:tcBorders>
            <w:shd w:val="clear" w:color="auto" w:fill="auto"/>
            <w:noWrap/>
            <w:vAlign w:val="center"/>
            <w:hideMark/>
          </w:tcPr>
          <w:p w14:paraId="05F2C324" w14:textId="77777777" w:rsidR="00BE2E5A" w:rsidRPr="003D0BF6" w:rsidRDefault="00BE2E5A" w:rsidP="0064430D">
            <w:pPr>
              <w:jc w:val="center"/>
              <w:rPr>
                <w:color w:val="000000"/>
              </w:rPr>
            </w:pPr>
            <w:r w:rsidRPr="003D0BF6">
              <w:rPr>
                <w:color w:val="000000"/>
              </w:rPr>
              <w:t>746</w:t>
            </w:r>
          </w:p>
        </w:tc>
        <w:tc>
          <w:tcPr>
            <w:tcW w:w="1300" w:type="dxa"/>
            <w:tcBorders>
              <w:top w:val="nil"/>
              <w:left w:val="nil"/>
              <w:bottom w:val="nil"/>
              <w:right w:val="nil"/>
            </w:tcBorders>
            <w:shd w:val="clear" w:color="auto" w:fill="auto"/>
            <w:noWrap/>
            <w:vAlign w:val="center"/>
            <w:hideMark/>
          </w:tcPr>
          <w:p w14:paraId="4D34E344" w14:textId="77777777" w:rsidR="00BE2E5A" w:rsidRPr="003D0BF6" w:rsidRDefault="00BE2E5A" w:rsidP="0064430D">
            <w:pPr>
              <w:jc w:val="center"/>
              <w:rPr>
                <w:color w:val="000000"/>
              </w:rPr>
            </w:pPr>
            <w:r w:rsidRPr="003D0BF6">
              <w:rPr>
                <w:color w:val="000000"/>
              </w:rPr>
              <w:t>3768</w:t>
            </w:r>
          </w:p>
        </w:tc>
      </w:tr>
      <w:tr w:rsidR="00BE2E5A" w:rsidRPr="003D0BF6" w14:paraId="2F1C9BBB" w14:textId="77777777" w:rsidTr="0064430D">
        <w:trPr>
          <w:trHeight w:val="320"/>
        </w:trPr>
        <w:tc>
          <w:tcPr>
            <w:tcW w:w="1300" w:type="dxa"/>
            <w:tcBorders>
              <w:top w:val="nil"/>
              <w:left w:val="nil"/>
              <w:bottom w:val="nil"/>
              <w:right w:val="nil"/>
            </w:tcBorders>
            <w:shd w:val="clear" w:color="auto" w:fill="auto"/>
            <w:noWrap/>
            <w:vAlign w:val="center"/>
            <w:hideMark/>
          </w:tcPr>
          <w:p w14:paraId="6516A34C" w14:textId="77777777" w:rsidR="00BE2E5A" w:rsidRPr="003D0BF6" w:rsidRDefault="00BE2E5A" w:rsidP="0064430D">
            <w:pPr>
              <w:jc w:val="center"/>
              <w:rPr>
                <w:color w:val="000000"/>
              </w:rPr>
            </w:pPr>
            <w:r w:rsidRPr="003D0BF6">
              <w:rPr>
                <w:color w:val="000000"/>
              </w:rPr>
              <w:t>1988</w:t>
            </w:r>
          </w:p>
        </w:tc>
        <w:tc>
          <w:tcPr>
            <w:tcW w:w="1300" w:type="dxa"/>
            <w:tcBorders>
              <w:top w:val="nil"/>
              <w:left w:val="nil"/>
              <w:bottom w:val="nil"/>
              <w:right w:val="nil"/>
            </w:tcBorders>
            <w:shd w:val="clear" w:color="auto" w:fill="auto"/>
            <w:noWrap/>
            <w:vAlign w:val="center"/>
            <w:hideMark/>
          </w:tcPr>
          <w:p w14:paraId="3083781F" w14:textId="77777777" w:rsidR="00BE2E5A" w:rsidRPr="003D0BF6" w:rsidRDefault="00BE2E5A" w:rsidP="0064430D">
            <w:pPr>
              <w:jc w:val="center"/>
              <w:rPr>
                <w:color w:val="000000"/>
              </w:rPr>
            </w:pPr>
            <w:r w:rsidRPr="003D0BF6">
              <w:rPr>
                <w:color w:val="000000"/>
              </w:rPr>
              <w:t>14</w:t>
            </w:r>
          </w:p>
        </w:tc>
        <w:tc>
          <w:tcPr>
            <w:tcW w:w="1300" w:type="dxa"/>
            <w:tcBorders>
              <w:top w:val="nil"/>
              <w:left w:val="nil"/>
              <w:bottom w:val="nil"/>
              <w:right w:val="nil"/>
            </w:tcBorders>
            <w:shd w:val="clear" w:color="auto" w:fill="auto"/>
            <w:noWrap/>
            <w:vAlign w:val="center"/>
            <w:hideMark/>
          </w:tcPr>
          <w:p w14:paraId="3EA41694" w14:textId="77777777" w:rsidR="00BE2E5A" w:rsidRPr="003D0BF6" w:rsidRDefault="00BE2E5A" w:rsidP="0064430D">
            <w:pPr>
              <w:jc w:val="center"/>
              <w:rPr>
                <w:color w:val="000000"/>
              </w:rPr>
            </w:pPr>
            <w:r w:rsidRPr="003D0BF6">
              <w:rPr>
                <w:color w:val="000000"/>
              </w:rPr>
              <w:t>1273</w:t>
            </w:r>
          </w:p>
        </w:tc>
        <w:tc>
          <w:tcPr>
            <w:tcW w:w="236" w:type="dxa"/>
            <w:tcBorders>
              <w:top w:val="nil"/>
              <w:left w:val="nil"/>
              <w:bottom w:val="nil"/>
              <w:right w:val="nil"/>
            </w:tcBorders>
            <w:shd w:val="clear" w:color="auto" w:fill="auto"/>
            <w:noWrap/>
            <w:vAlign w:val="center"/>
            <w:hideMark/>
          </w:tcPr>
          <w:p w14:paraId="3802F306"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431FD0D" w14:textId="77777777" w:rsidR="00BE2E5A" w:rsidRPr="003D0BF6" w:rsidRDefault="00BE2E5A" w:rsidP="0064430D">
            <w:pPr>
              <w:jc w:val="center"/>
              <w:rPr>
                <w:color w:val="000000"/>
              </w:rPr>
            </w:pPr>
            <w:r w:rsidRPr="003D0BF6">
              <w:rPr>
                <w:color w:val="000000"/>
              </w:rPr>
              <w:t>2005</w:t>
            </w:r>
          </w:p>
        </w:tc>
        <w:tc>
          <w:tcPr>
            <w:tcW w:w="1300" w:type="dxa"/>
            <w:tcBorders>
              <w:top w:val="nil"/>
              <w:left w:val="nil"/>
              <w:bottom w:val="nil"/>
              <w:right w:val="nil"/>
            </w:tcBorders>
            <w:shd w:val="clear" w:color="auto" w:fill="auto"/>
            <w:noWrap/>
            <w:vAlign w:val="center"/>
            <w:hideMark/>
          </w:tcPr>
          <w:p w14:paraId="6CC5CDB0" w14:textId="77777777" w:rsidR="00BE2E5A" w:rsidRPr="003D0BF6" w:rsidRDefault="00BE2E5A" w:rsidP="0064430D">
            <w:pPr>
              <w:jc w:val="center"/>
              <w:rPr>
                <w:color w:val="000000"/>
              </w:rPr>
            </w:pPr>
            <w:r w:rsidRPr="003D0BF6">
              <w:rPr>
                <w:color w:val="000000"/>
              </w:rPr>
              <w:t>1020</w:t>
            </w:r>
          </w:p>
        </w:tc>
        <w:tc>
          <w:tcPr>
            <w:tcW w:w="1300" w:type="dxa"/>
            <w:tcBorders>
              <w:top w:val="nil"/>
              <w:left w:val="nil"/>
              <w:bottom w:val="nil"/>
              <w:right w:val="nil"/>
            </w:tcBorders>
            <w:shd w:val="clear" w:color="auto" w:fill="auto"/>
            <w:noWrap/>
            <w:vAlign w:val="center"/>
            <w:hideMark/>
          </w:tcPr>
          <w:p w14:paraId="7B70BD57" w14:textId="77777777" w:rsidR="00BE2E5A" w:rsidRPr="003D0BF6" w:rsidRDefault="00BE2E5A" w:rsidP="0064430D">
            <w:pPr>
              <w:jc w:val="center"/>
              <w:rPr>
                <w:color w:val="000000"/>
              </w:rPr>
            </w:pPr>
            <w:r w:rsidRPr="003D0BF6">
              <w:rPr>
                <w:color w:val="000000"/>
              </w:rPr>
              <w:t>3855</w:t>
            </w:r>
          </w:p>
        </w:tc>
      </w:tr>
      <w:tr w:rsidR="00BE2E5A" w:rsidRPr="003D0BF6" w14:paraId="0D04999E" w14:textId="77777777" w:rsidTr="0064430D">
        <w:trPr>
          <w:trHeight w:val="320"/>
        </w:trPr>
        <w:tc>
          <w:tcPr>
            <w:tcW w:w="1300" w:type="dxa"/>
            <w:tcBorders>
              <w:top w:val="nil"/>
              <w:left w:val="nil"/>
              <w:bottom w:val="nil"/>
              <w:right w:val="nil"/>
            </w:tcBorders>
            <w:shd w:val="clear" w:color="auto" w:fill="auto"/>
            <w:noWrap/>
            <w:vAlign w:val="center"/>
            <w:hideMark/>
          </w:tcPr>
          <w:p w14:paraId="778F28C6" w14:textId="77777777" w:rsidR="00BE2E5A" w:rsidRPr="003D0BF6" w:rsidRDefault="00BE2E5A" w:rsidP="0064430D">
            <w:pPr>
              <w:jc w:val="center"/>
              <w:rPr>
                <w:color w:val="000000"/>
              </w:rPr>
            </w:pPr>
            <w:r w:rsidRPr="003D0BF6">
              <w:rPr>
                <w:color w:val="000000"/>
              </w:rPr>
              <w:t>1989</w:t>
            </w:r>
          </w:p>
        </w:tc>
        <w:tc>
          <w:tcPr>
            <w:tcW w:w="1300" w:type="dxa"/>
            <w:tcBorders>
              <w:top w:val="nil"/>
              <w:left w:val="nil"/>
              <w:bottom w:val="nil"/>
              <w:right w:val="nil"/>
            </w:tcBorders>
            <w:shd w:val="clear" w:color="auto" w:fill="auto"/>
            <w:noWrap/>
            <w:vAlign w:val="center"/>
            <w:hideMark/>
          </w:tcPr>
          <w:p w14:paraId="4A1C3DF3" w14:textId="77777777" w:rsidR="00BE2E5A" w:rsidRPr="003D0BF6" w:rsidRDefault="00BE2E5A" w:rsidP="0064430D">
            <w:pPr>
              <w:jc w:val="center"/>
              <w:rPr>
                <w:color w:val="000000"/>
              </w:rPr>
            </w:pPr>
            <w:r w:rsidRPr="003D0BF6">
              <w:rPr>
                <w:color w:val="000000"/>
              </w:rPr>
              <w:t>12</w:t>
            </w:r>
          </w:p>
        </w:tc>
        <w:tc>
          <w:tcPr>
            <w:tcW w:w="1300" w:type="dxa"/>
            <w:tcBorders>
              <w:top w:val="nil"/>
              <w:left w:val="nil"/>
              <w:bottom w:val="nil"/>
              <w:right w:val="nil"/>
            </w:tcBorders>
            <w:shd w:val="clear" w:color="auto" w:fill="auto"/>
            <w:noWrap/>
            <w:vAlign w:val="center"/>
            <w:hideMark/>
          </w:tcPr>
          <w:p w14:paraId="38815D3B" w14:textId="77777777" w:rsidR="00BE2E5A" w:rsidRPr="003D0BF6" w:rsidRDefault="00BE2E5A" w:rsidP="0064430D">
            <w:pPr>
              <w:jc w:val="center"/>
              <w:rPr>
                <w:color w:val="000000"/>
              </w:rPr>
            </w:pPr>
            <w:r w:rsidRPr="003D0BF6">
              <w:rPr>
                <w:color w:val="000000"/>
              </w:rPr>
              <w:t>1563</w:t>
            </w:r>
          </w:p>
        </w:tc>
        <w:tc>
          <w:tcPr>
            <w:tcW w:w="236" w:type="dxa"/>
            <w:tcBorders>
              <w:top w:val="nil"/>
              <w:left w:val="nil"/>
              <w:bottom w:val="nil"/>
              <w:right w:val="nil"/>
            </w:tcBorders>
            <w:shd w:val="clear" w:color="auto" w:fill="auto"/>
            <w:noWrap/>
            <w:vAlign w:val="center"/>
            <w:hideMark/>
          </w:tcPr>
          <w:p w14:paraId="55E284FD"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E14AE9B" w14:textId="77777777" w:rsidR="00BE2E5A" w:rsidRPr="003D0BF6" w:rsidRDefault="00BE2E5A" w:rsidP="0064430D">
            <w:pPr>
              <w:jc w:val="center"/>
              <w:rPr>
                <w:color w:val="000000"/>
              </w:rPr>
            </w:pPr>
            <w:r w:rsidRPr="003D0BF6">
              <w:rPr>
                <w:color w:val="000000"/>
              </w:rPr>
              <w:t>2006</w:t>
            </w:r>
          </w:p>
        </w:tc>
        <w:tc>
          <w:tcPr>
            <w:tcW w:w="1300" w:type="dxa"/>
            <w:tcBorders>
              <w:top w:val="nil"/>
              <w:left w:val="nil"/>
              <w:bottom w:val="nil"/>
              <w:right w:val="nil"/>
            </w:tcBorders>
            <w:shd w:val="clear" w:color="auto" w:fill="auto"/>
            <w:noWrap/>
            <w:vAlign w:val="center"/>
            <w:hideMark/>
          </w:tcPr>
          <w:p w14:paraId="2A7B6234" w14:textId="77777777" w:rsidR="00BE2E5A" w:rsidRPr="003D0BF6" w:rsidRDefault="00BE2E5A" w:rsidP="0064430D">
            <w:pPr>
              <w:jc w:val="center"/>
              <w:rPr>
                <w:color w:val="000000"/>
              </w:rPr>
            </w:pPr>
            <w:r w:rsidRPr="003D0BF6">
              <w:rPr>
                <w:color w:val="000000"/>
              </w:rPr>
              <w:t>1300</w:t>
            </w:r>
          </w:p>
        </w:tc>
        <w:tc>
          <w:tcPr>
            <w:tcW w:w="1300" w:type="dxa"/>
            <w:tcBorders>
              <w:top w:val="nil"/>
              <w:left w:val="nil"/>
              <w:bottom w:val="nil"/>
              <w:right w:val="nil"/>
            </w:tcBorders>
            <w:shd w:val="clear" w:color="auto" w:fill="auto"/>
            <w:noWrap/>
            <w:vAlign w:val="center"/>
            <w:hideMark/>
          </w:tcPr>
          <w:p w14:paraId="5A731BF6" w14:textId="77777777" w:rsidR="00BE2E5A" w:rsidRPr="003D0BF6" w:rsidRDefault="00BE2E5A" w:rsidP="0064430D">
            <w:pPr>
              <w:jc w:val="center"/>
              <w:rPr>
                <w:color w:val="000000"/>
              </w:rPr>
            </w:pPr>
            <w:r w:rsidRPr="003D0BF6">
              <w:rPr>
                <w:color w:val="000000"/>
              </w:rPr>
              <w:t>3951</w:t>
            </w:r>
          </w:p>
        </w:tc>
      </w:tr>
      <w:tr w:rsidR="00BE2E5A" w:rsidRPr="003D0BF6" w14:paraId="28896165" w14:textId="77777777" w:rsidTr="0064430D">
        <w:trPr>
          <w:trHeight w:val="320"/>
        </w:trPr>
        <w:tc>
          <w:tcPr>
            <w:tcW w:w="1300" w:type="dxa"/>
            <w:tcBorders>
              <w:top w:val="nil"/>
              <w:left w:val="nil"/>
              <w:bottom w:val="nil"/>
              <w:right w:val="nil"/>
            </w:tcBorders>
            <w:shd w:val="clear" w:color="auto" w:fill="auto"/>
            <w:noWrap/>
            <w:vAlign w:val="center"/>
            <w:hideMark/>
          </w:tcPr>
          <w:p w14:paraId="0485EF6F" w14:textId="77777777" w:rsidR="00BE2E5A" w:rsidRPr="003D0BF6" w:rsidRDefault="00BE2E5A" w:rsidP="0064430D">
            <w:pPr>
              <w:jc w:val="center"/>
              <w:rPr>
                <w:color w:val="000000"/>
              </w:rPr>
            </w:pPr>
            <w:r w:rsidRPr="003D0BF6">
              <w:rPr>
                <w:color w:val="000000"/>
              </w:rPr>
              <w:t>1990</w:t>
            </w:r>
          </w:p>
        </w:tc>
        <w:tc>
          <w:tcPr>
            <w:tcW w:w="1300" w:type="dxa"/>
            <w:tcBorders>
              <w:top w:val="nil"/>
              <w:left w:val="nil"/>
              <w:bottom w:val="nil"/>
              <w:right w:val="nil"/>
            </w:tcBorders>
            <w:shd w:val="clear" w:color="auto" w:fill="auto"/>
            <w:noWrap/>
            <w:vAlign w:val="center"/>
            <w:hideMark/>
          </w:tcPr>
          <w:p w14:paraId="213F2F2C" w14:textId="77777777" w:rsidR="00BE2E5A" w:rsidRPr="003D0BF6" w:rsidRDefault="00BE2E5A" w:rsidP="0064430D">
            <w:pPr>
              <w:jc w:val="center"/>
              <w:rPr>
                <w:color w:val="000000"/>
              </w:rPr>
            </w:pPr>
            <w:r w:rsidRPr="003D0BF6">
              <w:rPr>
                <w:color w:val="000000"/>
              </w:rPr>
              <w:t>33</w:t>
            </w:r>
          </w:p>
        </w:tc>
        <w:tc>
          <w:tcPr>
            <w:tcW w:w="1300" w:type="dxa"/>
            <w:tcBorders>
              <w:top w:val="nil"/>
              <w:left w:val="nil"/>
              <w:bottom w:val="nil"/>
              <w:right w:val="nil"/>
            </w:tcBorders>
            <w:shd w:val="clear" w:color="auto" w:fill="auto"/>
            <w:noWrap/>
            <w:vAlign w:val="center"/>
            <w:hideMark/>
          </w:tcPr>
          <w:p w14:paraId="10016728" w14:textId="77777777" w:rsidR="00BE2E5A" w:rsidRPr="003D0BF6" w:rsidRDefault="00BE2E5A" w:rsidP="0064430D">
            <w:pPr>
              <w:jc w:val="center"/>
              <w:rPr>
                <w:color w:val="000000"/>
              </w:rPr>
            </w:pPr>
            <w:r w:rsidRPr="003D0BF6">
              <w:rPr>
                <w:color w:val="000000"/>
              </w:rPr>
              <w:t>1563</w:t>
            </w:r>
          </w:p>
        </w:tc>
        <w:tc>
          <w:tcPr>
            <w:tcW w:w="236" w:type="dxa"/>
            <w:tcBorders>
              <w:top w:val="nil"/>
              <w:left w:val="nil"/>
              <w:bottom w:val="nil"/>
              <w:right w:val="nil"/>
            </w:tcBorders>
            <w:shd w:val="clear" w:color="auto" w:fill="auto"/>
            <w:noWrap/>
            <w:vAlign w:val="center"/>
            <w:hideMark/>
          </w:tcPr>
          <w:p w14:paraId="20DF178A"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2996D0D7" w14:textId="77777777" w:rsidR="00BE2E5A" w:rsidRPr="003D0BF6" w:rsidRDefault="00BE2E5A" w:rsidP="0064430D">
            <w:pPr>
              <w:jc w:val="center"/>
              <w:rPr>
                <w:color w:val="000000"/>
              </w:rPr>
            </w:pPr>
            <w:r w:rsidRPr="003D0BF6">
              <w:rPr>
                <w:color w:val="000000"/>
              </w:rPr>
              <w:t>2007</w:t>
            </w:r>
          </w:p>
        </w:tc>
        <w:tc>
          <w:tcPr>
            <w:tcW w:w="1300" w:type="dxa"/>
            <w:tcBorders>
              <w:top w:val="nil"/>
              <w:left w:val="nil"/>
              <w:bottom w:val="nil"/>
              <w:right w:val="nil"/>
            </w:tcBorders>
            <w:shd w:val="clear" w:color="auto" w:fill="auto"/>
            <w:noWrap/>
            <w:vAlign w:val="center"/>
            <w:hideMark/>
          </w:tcPr>
          <w:p w14:paraId="19D69B6E" w14:textId="77777777" w:rsidR="00BE2E5A" w:rsidRPr="003D0BF6" w:rsidRDefault="00BE2E5A" w:rsidP="0064430D">
            <w:pPr>
              <w:jc w:val="center"/>
              <w:rPr>
                <w:color w:val="000000"/>
              </w:rPr>
            </w:pPr>
            <w:r w:rsidRPr="003D0BF6">
              <w:rPr>
                <w:color w:val="000000"/>
              </w:rPr>
              <w:t>1513</w:t>
            </w:r>
          </w:p>
        </w:tc>
        <w:tc>
          <w:tcPr>
            <w:tcW w:w="1300" w:type="dxa"/>
            <w:tcBorders>
              <w:top w:val="nil"/>
              <w:left w:val="nil"/>
              <w:bottom w:val="nil"/>
              <w:right w:val="nil"/>
            </w:tcBorders>
            <w:shd w:val="clear" w:color="auto" w:fill="auto"/>
            <w:noWrap/>
            <w:vAlign w:val="center"/>
            <w:hideMark/>
          </w:tcPr>
          <w:p w14:paraId="59157DD6" w14:textId="77777777" w:rsidR="00BE2E5A" w:rsidRPr="003D0BF6" w:rsidRDefault="00BE2E5A" w:rsidP="0064430D">
            <w:pPr>
              <w:jc w:val="center"/>
              <w:rPr>
                <w:color w:val="000000"/>
              </w:rPr>
            </w:pPr>
            <w:r w:rsidRPr="003D0BF6">
              <w:rPr>
                <w:color w:val="000000"/>
              </w:rPr>
              <w:t>3967</w:t>
            </w:r>
          </w:p>
        </w:tc>
      </w:tr>
      <w:tr w:rsidR="00BE2E5A" w:rsidRPr="003D0BF6" w14:paraId="04A12D90" w14:textId="77777777" w:rsidTr="0064430D">
        <w:trPr>
          <w:trHeight w:val="320"/>
        </w:trPr>
        <w:tc>
          <w:tcPr>
            <w:tcW w:w="1300" w:type="dxa"/>
            <w:tcBorders>
              <w:top w:val="nil"/>
              <w:left w:val="nil"/>
              <w:bottom w:val="nil"/>
              <w:right w:val="nil"/>
            </w:tcBorders>
            <w:shd w:val="clear" w:color="auto" w:fill="auto"/>
            <w:noWrap/>
            <w:vAlign w:val="center"/>
            <w:hideMark/>
          </w:tcPr>
          <w:p w14:paraId="396A33B0" w14:textId="77777777" w:rsidR="00BE2E5A" w:rsidRPr="003D0BF6" w:rsidRDefault="00BE2E5A" w:rsidP="0064430D">
            <w:pPr>
              <w:jc w:val="center"/>
              <w:rPr>
                <w:color w:val="000000"/>
              </w:rPr>
            </w:pPr>
            <w:r w:rsidRPr="003D0BF6">
              <w:rPr>
                <w:color w:val="000000"/>
              </w:rPr>
              <w:t>1991</w:t>
            </w:r>
          </w:p>
        </w:tc>
        <w:tc>
          <w:tcPr>
            <w:tcW w:w="1300" w:type="dxa"/>
            <w:tcBorders>
              <w:top w:val="nil"/>
              <w:left w:val="nil"/>
              <w:bottom w:val="nil"/>
              <w:right w:val="nil"/>
            </w:tcBorders>
            <w:shd w:val="clear" w:color="auto" w:fill="auto"/>
            <w:noWrap/>
            <w:vAlign w:val="center"/>
            <w:hideMark/>
          </w:tcPr>
          <w:p w14:paraId="3A4DB22B" w14:textId="77777777" w:rsidR="00BE2E5A" w:rsidRPr="003D0BF6" w:rsidRDefault="00BE2E5A" w:rsidP="0064430D">
            <w:pPr>
              <w:jc w:val="center"/>
              <w:rPr>
                <w:color w:val="000000"/>
              </w:rPr>
            </w:pPr>
            <w:r w:rsidRPr="003D0BF6">
              <w:rPr>
                <w:color w:val="000000"/>
              </w:rPr>
              <w:t>29</w:t>
            </w:r>
          </w:p>
        </w:tc>
        <w:tc>
          <w:tcPr>
            <w:tcW w:w="1300" w:type="dxa"/>
            <w:tcBorders>
              <w:top w:val="nil"/>
              <w:left w:val="nil"/>
              <w:bottom w:val="nil"/>
              <w:right w:val="nil"/>
            </w:tcBorders>
            <w:shd w:val="clear" w:color="auto" w:fill="auto"/>
            <w:noWrap/>
            <w:vAlign w:val="center"/>
            <w:hideMark/>
          </w:tcPr>
          <w:p w14:paraId="51B8DD2F" w14:textId="77777777" w:rsidR="00BE2E5A" w:rsidRPr="003D0BF6" w:rsidRDefault="00BE2E5A" w:rsidP="0064430D">
            <w:pPr>
              <w:jc w:val="center"/>
              <w:rPr>
                <w:color w:val="000000"/>
              </w:rPr>
            </w:pPr>
            <w:r w:rsidRPr="003D0BF6">
              <w:rPr>
                <w:color w:val="000000"/>
              </w:rPr>
              <w:t>1570</w:t>
            </w:r>
          </w:p>
        </w:tc>
        <w:tc>
          <w:tcPr>
            <w:tcW w:w="236" w:type="dxa"/>
            <w:tcBorders>
              <w:top w:val="nil"/>
              <w:left w:val="nil"/>
              <w:bottom w:val="nil"/>
              <w:right w:val="nil"/>
            </w:tcBorders>
            <w:shd w:val="clear" w:color="auto" w:fill="auto"/>
            <w:noWrap/>
            <w:vAlign w:val="center"/>
            <w:hideMark/>
          </w:tcPr>
          <w:p w14:paraId="3C0A2B71"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D315FF2" w14:textId="77777777" w:rsidR="00BE2E5A" w:rsidRPr="003D0BF6" w:rsidRDefault="00BE2E5A" w:rsidP="0064430D">
            <w:pPr>
              <w:jc w:val="center"/>
              <w:rPr>
                <w:color w:val="000000"/>
              </w:rPr>
            </w:pPr>
            <w:r w:rsidRPr="003D0BF6">
              <w:rPr>
                <w:color w:val="000000"/>
              </w:rPr>
              <w:t>2008</w:t>
            </w:r>
          </w:p>
        </w:tc>
        <w:tc>
          <w:tcPr>
            <w:tcW w:w="1300" w:type="dxa"/>
            <w:tcBorders>
              <w:top w:val="nil"/>
              <w:left w:val="nil"/>
              <w:bottom w:val="nil"/>
              <w:right w:val="nil"/>
            </w:tcBorders>
            <w:shd w:val="clear" w:color="auto" w:fill="auto"/>
            <w:noWrap/>
            <w:vAlign w:val="center"/>
            <w:hideMark/>
          </w:tcPr>
          <w:p w14:paraId="1A3AB536" w14:textId="77777777" w:rsidR="00BE2E5A" w:rsidRPr="003D0BF6" w:rsidRDefault="00BE2E5A" w:rsidP="0064430D">
            <w:pPr>
              <w:jc w:val="center"/>
              <w:rPr>
                <w:color w:val="000000"/>
              </w:rPr>
            </w:pPr>
            <w:r w:rsidRPr="003D0BF6">
              <w:rPr>
                <w:color w:val="000000"/>
              </w:rPr>
              <w:t>1655</w:t>
            </w:r>
          </w:p>
        </w:tc>
        <w:tc>
          <w:tcPr>
            <w:tcW w:w="1300" w:type="dxa"/>
            <w:tcBorders>
              <w:top w:val="nil"/>
              <w:left w:val="nil"/>
              <w:bottom w:val="nil"/>
              <w:right w:val="nil"/>
            </w:tcBorders>
            <w:shd w:val="clear" w:color="auto" w:fill="auto"/>
            <w:noWrap/>
            <w:vAlign w:val="center"/>
            <w:hideMark/>
          </w:tcPr>
          <w:p w14:paraId="59469A7A" w14:textId="77777777" w:rsidR="00BE2E5A" w:rsidRPr="003D0BF6" w:rsidRDefault="00BE2E5A" w:rsidP="0064430D">
            <w:pPr>
              <w:jc w:val="center"/>
              <w:rPr>
                <w:color w:val="000000"/>
              </w:rPr>
            </w:pPr>
            <w:r w:rsidRPr="003D0BF6">
              <w:rPr>
                <w:color w:val="000000"/>
              </w:rPr>
              <w:t>3980</w:t>
            </w:r>
          </w:p>
        </w:tc>
      </w:tr>
      <w:tr w:rsidR="00BE2E5A" w:rsidRPr="003D0BF6" w14:paraId="6AE9A16F" w14:textId="77777777" w:rsidTr="0064430D">
        <w:trPr>
          <w:trHeight w:val="320"/>
        </w:trPr>
        <w:tc>
          <w:tcPr>
            <w:tcW w:w="1300" w:type="dxa"/>
            <w:tcBorders>
              <w:top w:val="nil"/>
              <w:left w:val="nil"/>
              <w:bottom w:val="nil"/>
              <w:right w:val="nil"/>
            </w:tcBorders>
            <w:shd w:val="clear" w:color="auto" w:fill="auto"/>
            <w:noWrap/>
            <w:vAlign w:val="center"/>
            <w:hideMark/>
          </w:tcPr>
          <w:p w14:paraId="365DAEBA" w14:textId="77777777" w:rsidR="00BE2E5A" w:rsidRPr="003D0BF6" w:rsidRDefault="00BE2E5A" w:rsidP="0064430D">
            <w:pPr>
              <w:jc w:val="center"/>
              <w:rPr>
                <w:color w:val="000000"/>
              </w:rPr>
            </w:pPr>
            <w:r w:rsidRPr="003D0BF6">
              <w:rPr>
                <w:color w:val="000000"/>
              </w:rPr>
              <w:t>1992</w:t>
            </w:r>
          </w:p>
        </w:tc>
        <w:tc>
          <w:tcPr>
            <w:tcW w:w="1300" w:type="dxa"/>
            <w:tcBorders>
              <w:top w:val="nil"/>
              <w:left w:val="nil"/>
              <w:bottom w:val="nil"/>
              <w:right w:val="nil"/>
            </w:tcBorders>
            <w:shd w:val="clear" w:color="auto" w:fill="auto"/>
            <w:noWrap/>
            <w:vAlign w:val="center"/>
            <w:hideMark/>
          </w:tcPr>
          <w:p w14:paraId="4304DF00" w14:textId="77777777" w:rsidR="00BE2E5A" w:rsidRPr="003D0BF6" w:rsidRDefault="00BE2E5A" w:rsidP="0064430D">
            <w:pPr>
              <w:jc w:val="center"/>
              <w:rPr>
                <w:color w:val="000000"/>
              </w:rPr>
            </w:pPr>
            <w:r w:rsidRPr="003D0BF6">
              <w:rPr>
                <w:color w:val="000000"/>
              </w:rPr>
              <w:t>41</w:t>
            </w:r>
          </w:p>
        </w:tc>
        <w:tc>
          <w:tcPr>
            <w:tcW w:w="1300" w:type="dxa"/>
            <w:tcBorders>
              <w:top w:val="nil"/>
              <w:left w:val="nil"/>
              <w:bottom w:val="nil"/>
              <w:right w:val="nil"/>
            </w:tcBorders>
            <w:shd w:val="clear" w:color="auto" w:fill="auto"/>
            <w:noWrap/>
            <w:vAlign w:val="center"/>
            <w:hideMark/>
          </w:tcPr>
          <w:p w14:paraId="2CEBDD24" w14:textId="77777777" w:rsidR="00BE2E5A" w:rsidRPr="003D0BF6" w:rsidRDefault="00BE2E5A" w:rsidP="0064430D">
            <w:pPr>
              <w:jc w:val="center"/>
              <w:rPr>
                <w:color w:val="000000"/>
              </w:rPr>
            </w:pPr>
            <w:r w:rsidRPr="003D0BF6">
              <w:rPr>
                <w:color w:val="000000"/>
              </w:rPr>
              <w:t>1715</w:t>
            </w:r>
          </w:p>
        </w:tc>
        <w:tc>
          <w:tcPr>
            <w:tcW w:w="236" w:type="dxa"/>
            <w:tcBorders>
              <w:top w:val="nil"/>
              <w:left w:val="nil"/>
              <w:bottom w:val="nil"/>
              <w:right w:val="nil"/>
            </w:tcBorders>
            <w:shd w:val="clear" w:color="auto" w:fill="auto"/>
            <w:noWrap/>
            <w:vAlign w:val="center"/>
            <w:hideMark/>
          </w:tcPr>
          <w:p w14:paraId="6F8F7542"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D92543E" w14:textId="77777777" w:rsidR="00BE2E5A" w:rsidRPr="003D0BF6" w:rsidRDefault="00BE2E5A" w:rsidP="0064430D">
            <w:pPr>
              <w:jc w:val="center"/>
              <w:rPr>
                <w:color w:val="000000"/>
              </w:rPr>
            </w:pPr>
            <w:r w:rsidRPr="003D0BF6">
              <w:rPr>
                <w:color w:val="000000"/>
              </w:rPr>
              <w:t>2009</w:t>
            </w:r>
          </w:p>
        </w:tc>
        <w:tc>
          <w:tcPr>
            <w:tcW w:w="1300" w:type="dxa"/>
            <w:tcBorders>
              <w:top w:val="nil"/>
              <w:left w:val="nil"/>
              <w:bottom w:val="nil"/>
              <w:right w:val="nil"/>
            </w:tcBorders>
            <w:shd w:val="clear" w:color="auto" w:fill="auto"/>
            <w:noWrap/>
            <w:vAlign w:val="center"/>
            <w:hideMark/>
          </w:tcPr>
          <w:p w14:paraId="21B6C4B0" w14:textId="77777777" w:rsidR="00BE2E5A" w:rsidRPr="003D0BF6" w:rsidRDefault="00BE2E5A" w:rsidP="0064430D">
            <w:pPr>
              <w:jc w:val="center"/>
              <w:rPr>
                <w:color w:val="000000"/>
              </w:rPr>
            </w:pPr>
            <w:r w:rsidRPr="003D0BF6">
              <w:rPr>
                <w:color w:val="000000"/>
              </w:rPr>
              <w:t>1733</w:t>
            </w:r>
          </w:p>
        </w:tc>
        <w:tc>
          <w:tcPr>
            <w:tcW w:w="1300" w:type="dxa"/>
            <w:tcBorders>
              <w:top w:val="nil"/>
              <w:left w:val="nil"/>
              <w:bottom w:val="nil"/>
              <w:right w:val="nil"/>
            </w:tcBorders>
            <w:shd w:val="clear" w:color="auto" w:fill="auto"/>
            <w:noWrap/>
            <w:vAlign w:val="center"/>
            <w:hideMark/>
          </w:tcPr>
          <w:p w14:paraId="7BA458A5" w14:textId="77777777" w:rsidR="00BE2E5A" w:rsidRPr="003D0BF6" w:rsidRDefault="00BE2E5A" w:rsidP="0064430D">
            <w:pPr>
              <w:jc w:val="center"/>
              <w:rPr>
                <w:color w:val="000000"/>
              </w:rPr>
            </w:pPr>
            <w:r w:rsidRPr="003D0BF6">
              <w:rPr>
                <w:color w:val="000000"/>
              </w:rPr>
              <w:t>4133</w:t>
            </w:r>
          </w:p>
        </w:tc>
      </w:tr>
      <w:tr w:rsidR="00BE2E5A" w:rsidRPr="003D0BF6" w14:paraId="055898F0" w14:textId="77777777" w:rsidTr="0064430D">
        <w:trPr>
          <w:trHeight w:val="320"/>
        </w:trPr>
        <w:tc>
          <w:tcPr>
            <w:tcW w:w="1300" w:type="dxa"/>
            <w:tcBorders>
              <w:top w:val="nil"/>
              <w:left w:val="nil"/>
              <w:bottom w:val="nil"/>
              <w:right w:val="nil"/>
            </w:tcBorders>
            <w:shd w:val="clear" w:color="auto" w:fill="auto"/>
            <w:noWrap/>
            <w:vAlign w:val="center"/>
            <w:hideMark/>
          </w:tcPr>
          <w:p w14:paraId="1FE303F5" w14:textId="77777777" w:rsidR="00BE2E5A" w:rsidRPr="003D0BF6" w:rsidRDefault="00BE2E5A" w:rsidP="0064430D">
            <w:pPr>
              <w:jc w:val="center"/>
              <w:rPr>
                <w:color w:val="000000"/>
              </w:rPr>
            </w:pPr>
            <w:r w:rsidRPr="003D0BF6">
              <w:rPr>
                <w:color w:val="000000"/>
              </w:rPr>
              <w:t>1993</w:t>
            </w:r>
          </w:p>
        </w:tc>
        <w:tc>
          <w:tcPr>
            <w:tcW w:w="1300" w:type="dxa"/>
            <w:tcBorders>
              <w:top w:val="nil"/>
              <w:left w:val="nil"/>
              <w:bottom w:val="nil"/>
              <w:right w:val="nil"/>
            </w:tcBorders>
            <w:shd w:val="clear" w:color="auto" w:fill="auto"/>
            <w:noWrap/>
            <w:vAlign w:val="center"/>
            <w:hideMark/>
          </w:tcPr>
          <w:p w14:paraId="631B7F61" w14:textId="77777777" w:rsidR="00BE2E5A" w:rsidRPr="003D0BF6" w:rsidRDefault="00BE2E5A" w:rsidP="0064430D">
            <w:pPr>
              <w:jc w:val="center"/>
              <w:rPr>
                <w:color w:val="000000"/>
              </w:rPr>
            </w:pPr>
            <w:r w:rsidRPr="003D0BF6">
              <w:rPr>
                <w:color w:val="000000"/>
              </w:rPr>
              <w:t>55</w:t>
            </w:r>
          </w:p>
        </w:tc>
        <w:tc>
          <w:tcPr>
            <w:tcW w:w="1300" w:type="dxa"/>
            <w:tcBorders>
              <w:top w:val="nil"/>
              <w:left w:val="nil"/>
              <w:bottom w:val="nil"/>
              <w:right w:val="nil"/>
            </w:tcBorders>
            <w:shd w:val="clear" w:color="auto" w:fill="auto"/>
            <w:noWrap/>
            <w:vAlign w:val="center"/>
            <w:hideMark/>
          </w:tcPr>
          <w:p w14:paraId="30F2A0FA" w14:textId="77777777" w:rsidR="00BE2E5A" w:rsidRPr="003D0BF6" w:rsidRDefault="00BE2E5A" w:rsidP="0064430D">
            <w:pPr>
              <w:jc w:val="center"/>
              <w:rPr>
                <w:color w:val="000000"/>
              </w:rPr>
            </w:pPr>
            <w:r w:rsidRPr="003D0BF6">
              <w:rPr>
                <w:color w:val="000000"/>
              </w:rPr>
              <w:t>1725</w:t>
            </w:r>
          </w:p>
        </w:tc>
        <w:tc>
          <w:tcPr>
            <w:tcW w:w="236" w:type="dxa"/>
            <w:tcBorders>
              <w:top w:val="nil"/>
              <w:left w:val="nil"/>
              <w:bottom w:val="nil"/>
              <w:right w:val="nil"/>
            </w:tcBorders>
            <w:shd w:val="clear" w:color="auto" w:fill="auto"/>
            <w:noWrap/>
            <w:vAlign w:val="center"/>
            <w:hideMark/>
          </w:tcPr>
          <w:p w14:paraId="67167082"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62E71553" w14:textId="77777777" w:rsidR="00BE2E5A" w:rsidRPr="003D0BF6" w:rsidRDefault="00BE2E5A" w:rsidP="0064430D">
            <w:pPr>
              <w:jc w:val="center"/>
              <w:rPr>
                <w:color w:val="000000"/>
              </w:rPr>
            </w:pPr>
            <w:r w:rsidRPr="003D0BF6">
              <w:rPr>
                <w:color w:val="000000"/>
              </w:rPr>
              <w:t>2010</w:t>
            </w:r>
          </w:p>
        </w:tc>
        <w:tc>
          <w:tcPr>
            <w:tcW w:w="1300" w:type="dxa"/>
            <w:tcBorders>
              <w:top w:val="nil"/>
              <w:left w:val="nil"/>
              <w:bottom w:val="nil"/>
              <w:right w:val="nil"/>
            </w:tcBorders>
            <w:shd w:val="clear" w:color="auto" w:fill="auto"/>
            <w:noWrap/>
            <w:vAlign w:val="center"/>
            <w:hideMark/>
          </w:tcPr>
          <w:p w14:paraId="5629F2C8" w14:textId="77777777" w:rsidR="00BE2E5A" w:rsidRPr="003D0BF6" w:rsidRDefault="00BE2E5A" w:rsidP="0064430D">
            <w:pPr>
              <w:jc w:val="center"/>
              <w:rPr>
                <w:color w:val="000000"/>
              </w:rPr>
            </w:pPr>
            <w:r w:rsidRPr="003D0BF6">
              <w:rPr>
                <w:color w:val="000000"/>
              </w:rPr>
              <w:t>1723</w:t>
            </w:r>
          </w:p>
        </w:tc>
        <w:tc>
          <w:tcPr>
            <w:tcW w:w="1300" w:type="dxa"/>
            <w:tcBorders>
              <w:top w:val="nil"/>
              <w:left w:val="nil"/>
              <w:bottom w:val="nil"/>
              <w:right w:val="nil"/>
            </w:tcBorders>
            <w:shd w:val="clear" w:color="auto" w:fill="auto"/>
            <w:noWrap/>
            <w:vAlign w:val="center"/>
            <w:hideMark/>
          </w:tcPr>
          <w:p w14:paraId="2253D67F" w14:textId="77777777" w:rsidR="00BE2E5A" w:rsidRPr="003D0BF6" w:rsidRDefault="00BE2E5A" w:rsidP="0064430D">
            <w:pPr>
              <w:jc w:val="center"/>
              <w:rPr>
                <w:color w:val="000000"/>
              </w:rPr>
            </w:pPr>
            <w:r w:rsidRPr="003D0BF6">
              <w:rPr>
                <w:color w:val="000000"/>
              </w:rPr>
              <w:t>4312</w:t>
            </w:r>
          </w:p>
        </w:tc>
      </w:tr>
      <w:tr w:rsidR="00BE2E5A" w:rsidRPr="003D0BF6" w14:paraId="038FEFA9" w14:textId="77777777" w:rsidTr="0064430D">
        <w:trPr>
          <w:trHeight w:val="320"/>
        </w:trPr>
        <w:tc>
          <w:tcPr>
            <w:tcW w:w="1300" w:type="dxa"/>
            <w:tcBorders>
              <w:top w:val="nil"/>
              <w:left w:val="nil"/>
              <w:bottom w:val="nil"/>
              <w:right w:val="nil"/>
            </w:tcBorders>
            <w:shd w:val="clear" w:color="auto" w:fill="auto"/>
            <w:noWrap/>
            <w:vAlign w:val="center"/>
            <w:hideMark/>
          </w:tcPr>
          <w:p w14:paraId="32EFD7A6" w14:textId="77777777" w:rsidR="00BE2E5A" w:rsidRPr="003D0BF6" w:rsidRDefault="00BE2E5A" w:rsidP="0064430D">
            <w:pPr>
              <w:jc w:val="center"/>
              <w:rPr>
                <w:color w:val="000000"/>
              </w:rPr>
            </w:pPr>
            <w:r w:rsidRPr="003D0BF6">
              <w:rPr>
                <w:color w:val="000000"/>
              </w:rPr>
              <w:t>1994</w:t>
            </w:r>
          </w:p>
        </w:tc>
        <w:tc>
          <w:tcPr>
            <w:tcW w:w="1300" w:type="dxa"/>
            <w:tcBorders>
              <w:top w:val="nil"/>
              <w:left w:val="nil"/>
              <w:bottom w:val="nil"/>
              <w:right w:val="nil"/>
            </w:tcBorders>
            <w:shd w:val="clear" w:color="auto" w:fill="auto"/>
            <w:noWrap/>
            <w:vAlign w:val="center"/>
            <w:hideMark/>
          </w:tcPr>
          <w:p w14:paraId="3630D871" w14:textId="77777777" w:rsidR="00BE2E5A" w:rsidRPr="003D0BF6" w:rsidRDefault="00BE2E5A" w:rsidP="0064430D">
            <w:pPr>
              <w:jc w:val="center"/>
              <w:rPr>
                <w:color w:val="000000"/>
              </w:rPr>
            </w:pPr>
            <w:r w:rsidRPr="003D0BF6">
              <w:rPr>
                <w:color w:val="000000"/>
              </w:rPr>
              <w:t>48</w:t>
            </w:r>
          </w:p>
        </w:tc>
        <w:tc>
          <w:tcPr>
            <w:tcW w:w="1300" w:type="dxa"/>
            <w:tcBorders>
              <w:top w:val="nil"/>
              <w:left w:val="nil"/>
              <w:bottom w:val="nil"/>
              <w:right w:val="nil"/>
            </w:tcBorders>
            <w:shd w:val="clear" w:color="auto" w:fill="auto"/>
            <w:noWrap/>
            <w:vAlign w:val="center"/>
            <w:hideMark/>
          </w:tcPr>
          <w:p w14:paraId="0AEC386D" w14:textId="77777777" w:rsidR="00BE2E5A" w:rsidRPr="003D0BF6" w:rsidRDefault="00BE2E5A" w:rsidP="0064430D">
            <w:pPr>
              <w:jc w:val="center"/>
              <w:rPr>
                <w:color w:val="000000"/>
              </w:rPr>
            </w:pPr>
            <w:r w:rsidRPr="003D0BF6">
              <w:rPr>
                <w:color w:val="000000"/>
              </w:rPr>
              <w:t>1754</w:t>
            </w:r>
          </w:p>
        </w:tc>
        <w:tc>
          <w:tcPr>
            <w:tcW w:w="236" w:type="dxa"/>
            <w:tcBorders>
              <w:top w:val="nil"/>
              <w:left w:val="nil"/>
              <w:bottom w:val="nil"/>
              <w:right w:val="nil"/>
            </w:tcBorders>
            <w:shd w:val="clear" w:color="auto" w:fill="auto"/>
            <w:noWrap/>
            <w:vAlign w:val="center"/>
            <w:hideMark/>
          </w:tcPr>
          <w:p w14:paraId="233D6B1E"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06431640" w14:textId="77777777" w:rsidR="00BE2E5A" w:rsidRPr="003D0BF6" w:rsidRDefault="00BE2E5A" w:rsidP="0064430D">
            <w:pPr>
              <w:jc w:val="center"/>
              <w:rPr>
                <w:color w:val="000000"/>
              </w:rPr>
            </w:pPr>
            <w:r w:rsidRPr="003D0BF6">
              <w:rPr>
                <w:color w:val="000000"/>
              </w:rPr>
              <w:t>2011</w:t>
            </w:r>
          </w:p>
        </w:tc>
        <w:tc>
          <w:tcPr>
            <w:tcW w:w="1300" w:type="dxa"/>
            <w:tcBorders>
              <w:top w:val="nil"/>
              <w:left w:val="nil"/>
              <w:bottom w:val="nil"/>
              <w:right w:val="nil"/>
            </w:tcBorders>
            <w:shd w:val="clear" w:color="auto" w:fill="auto"/>
            <w:noWrap/>
            <w:vAlign w:val="center"/>
            <w:hideMark/>
          </w:tcPr>
          <w:p w14:paraId="56B93924" w14:textId="77777777" w:rsidR="00BE2E5A" w:rsidRPr="003D0BF6" w:rsidRDefault="00BE2E5A" w:rsidP="0064430D">
            <w:pPr>
              <w:jc w:val="center"/>
              <w:rPr>
                <w:color w:val="000000"/>
              </w:rPr>
            </w:pPr>
            <w:r w:rsidRPr="003D0BF6">
              <w:rPr>
                <w:color w:val="000000"/>
              </w:rPr>
              <w:t>1804</w:t>
            </w:r>
          </w:p>
        </w:tc>
        <w:tc>
          <w:tcPr>
            <w:tcW w:w="1300" w:type="dxa"/>
            <w:tcBorders>
              <w:top w:val="nil"/>
              <w:left w:val="nil"/>
              <w:bottom w:val="nil"/>
              <w:right w:val="nil"/>
            </w:tcBorders>
            <w:shd w:val="clear" w:color="auto" w:fill="auto"/>
            <w:noWrap/>
            <w:vAlign w:val="center"/>
            <w:hideMark/>
          </w:tcPr>
          <w:p w14:paraId="1AD1F425" w14:textId="77777777" w:rsidR="00BE2E5A" w:rsidRPr="003D0BF6" w:rsidRDefault="00BE2E5A" w:rsidP="0064430D">
            <w:pPr>
              <w:jc w:val="center"/>
              <w:rPr>
                <w:color w:val="000000"/>
              </w:rPr>
            </w:pPr>
            <w:r w:rsidRPr="003D0BF6">
              <w:rPr>
                <w:color w:val="000000"/>
              </w:rPr>
              <w:t>4383</w:t>
            </w:r>
          </w:p>
        </w:tc>
      </w:tr>
      <w:tr w:rsidR="00BE2E5A" w:rsidRPr="003D0BF6" w14:paraId="26A40A97" w14:textId="77777777" w:rsidTr="0064430D">
        <w:trPr>
          <w:trHeight w:val="320"/>
        </w:trPr>
        <w:tc>
          <w:tcPr>
            <w:tcW w:w="1300" w:type="dxa"/>
            <w:tcBorders>
              <w:top w:val="nil"/>
              <w:left w:val="nil"/>
              <w:bottom w:val="nil"/>
              <w:right w:val="nil"/>
            </w:tcBorders>
            <w:shd w:val="clear" w:color="auto" w:fill="auto"/>
            <w:noWrap/>
            <w:vAlign w:val="center"/>
            <w:hideMark/>
          </w:tcPr>
          <w:p w14:paraId="43E9CD0F" w14:textId="77777777" w:rsidR="00BE2E5A" w:rsidRPr="003D0BF6" w:rsidRDefault="00BE2E5A" w:rsidP="0064430D">
            <w:pPr>
              <w:jc w:val="center"/>
              <w:rPr>
                <w:color w:val="000000"/>
              </w:rPr>
            </w:pPr>
            <w:r w:rsidRPr="003D0BF6">
              <w:rPr>
                <w:color w:val="000000"/>
              </w:rPr>
              <w:t>1995</w:t>
            </w:r>
          </w:p>
        </w:tc>
        <w:tc>
          <w:tcPr>
            <w:tcW w:w="1300" w:type="dxa"/>
            <w:tcBorders>
              <w:top w:val="nil"/>
              <w:left w:val="nil"/>
              <w:bottom w:val="nil"/>
              <w:right w:val="nil"/>
            </w:tcBorders>
            <w:shd w:val="clear" w:color="auto" w:fill="auto"/>
            <w:noWrap/>
            <w:vAlign w:val="center"/>
            <w:hideMark/>
          </w:tcPr>
          <w:p w14:paraId="7B6C87CC" w14:textId="77777777" w:rsidR="00BE2E5A" w:rsidRPr="003D0BF6" w:rsidRDefault="00BE2E5A" w:rsidP="0064430D">
            <w:pPr>
              <w:jc w:val="center"/>
              <w:rPr>
                <w:color w:val="000000"/>
              </w:rPr>
            </w:pPr>
            <w:r w:rsidRPr="003D0BF6">
              <w:rPr>
                <w:color w:val="000000"/>
              </w:rPr>
              <w:t>101</w:t>
            </w:r>
          </w:p>
        </w:tc>
        <w:tc>
          <w:tcPr>
            <w:tcW w:w="1300" w:type="dxa"/>
            <w:tcBorders>
              <w:top w:val="nil"/>
              <w:left w:val="nil"/>
              <w:bottom w:val="nil"/>
              <w:right w:val="nil"/>
            </w:tcBorders>
            <w:shd w:val="clear" w:color="auto" w:fill="auto"/>
            <w:noWrap/>
            <w:vAlign w:val="center"/>
            <w:hideMark/>
          </w:tcPr>
          <w:p w14:paraId="0DA284AA" w14:textId="77777777" w:rsidR="00BE2E5A" w:rsidRPr="003D0BF6" w:rsidRDefault="00BE2E5A" w:rsidP="0064430D">
            <w:pPr>
              <w:jc w:val="center"/>
              <w:rPr>
                <w:color w:val="000000"/>
              </w:rPr>
            </w:pPr>
            <w:r w:rsidRPr="003D0BF6">
              <w:rPr>
                <w:color w:val="000000"/>
              </w:rPr>
              <w:t>1823</w:t>
            </w:r>
          </w:p>
        </w:tc>
        <w:tc>
          <w:tcPr>
            <w:tcW w:w="236" w:type="dxa"/>
            <w:tcBorders>
              <w:top w:val="nil"/>
              <w:left w:val="nil"/>
              <w:bottom w:val="nil"/>
              <w:right w:val="nil"/>
            </w:tcBorders>
            <w:shd w:val="clear" w:color="auto" w:fill="auto"/>
            <w:noWrap/>
            <w:vAlign w:val="center"/>
            <w:hideMark/>
          </w:tcPr>
          <w:p w14:paraId="2EC8226F"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4EDDCA66" w14:textId="77777777" w:rsidR="00BE2E5A" w:rsidRPr="003D0BF6" w:rsidRDefault="00BE2E5A" w:rsidP="0064430D">
            <w:pPr>
              <w:jc w:val="center"/>
              <w:rPr>
                <w:color w:val="000000"/>
              </w:rPr>
            </w:pPr>
            <w:r w:rsidRPr="003D0BF6">
              <w:rPr>
                <w:color w:val="000000"/>
              </w:rPr>
              <w:t>2012</w:t>
            </w:r>
          </w:p>
        </w:tc>
        <w:tc>
          <w:tcPr>
            <w:tcW w:w="1300" w:type="dxa"/>
            <w:tcBorders>
              <w:top w:val="nil"/>
              <w:left w:val="nil"/>
              <w:bottom w:val="nil"/>
              <w:right w:val="nil"/>
            </w:tcBorders>
            <w:shd w:val="clear" w:color="auto" w:fill="auto"/>
            <w:noWrap/>
            <w:vAlign w:val="center"/>
            <w:hideMark/>
          </w:tcPr>
          <w:p w14:paraId="2DAA8F3C" w14:textId="77777777" w:rsidR="00BE2E5A" w:rsidRPr="003D0BF6" w:rsidRDefault="00BE2E5A" w:rsidP="0064430D">
            <w:pPr>
              <w:jc w:val="center"/>
              <w:rPr>
                <w:color w:val="000000"/>
              </w:rPr>
            </w:pPr>
            <w:r w:rsidRPr="003D0BF6">
              <w:rPr>
                <w:color w:val="000000"/>
              </w:rPr>
              <w:t>1715</w:t>
            </w:r>
          </w:p>
        </w:tc>
        <w:tc>
          <w:tcPr>
            <w:tcW w:w="1300" w:type="dxa"/>
            <w:tcBorders>
              <w:top w:val="nil"/>
              <w:left w:val="nil"/>
              <w:bottom w:val="nil"/>
              <w:right w:val="nil"/>
            </w:tcBorders>
            <w:shd w:val="clear" w:color="auto" w:fill="auto"/>
            <w:noWrap/>
            <w:vAlign w:val="center"/>
            <w:hideMark/>
          </w:tcPr>
          <w:p w14:paraId="0345C505" w14:textId="77777777" w:rsidR="00BE2E5A" w:rsidRPr="003D0BF6" w:rsidRDefault="00BE2E5A" w:rsidP="0064430D">
            <w:pPr>
              <w:jc w:val="center"/>
              <w:rPr>
                <w:color w:val="000000"/>
              </w:rPr>
            </w:pPr>
            <w:r w:rsidRPr="003D0BF6">
              <w:rPr>
                <w:color w:val="000000"/>
              </w:rPr>
              <w:t>3676</w:t>
            </w:r>
          </w:p>
        </w:tc>
      </w:tr>
      <w:tr w:rsidR="00BE2E5A" w:rsidRPr="003D0BF6" w14:paraId="4A419607" w14:textId="77777777" w:rsidTr="0064430D">
        <w:trPr>
          <w:trHeight w:val="320"/>
        </w:trPr>
        <w:tc>
          <w:tcPr>
            <w:tcW w:w="1300" w:type="dxa"/>
            <w:tcBorders>
              <w:top w:val="nil"/>
              <w:left w:val="nil"/>
              <w:bottom w:val="nil"/>
              <w:right w:val="nil"/>
            </w:tcBorders>
            <w:shd w:val="clear" w:color="auto" w:fill="auto"/>
            <w:noWrap/>
            <w:vAlign w:val="center"/>
            <w:hideMark/>
          </w:tcPr>
          <w:p w14:paraId="7E36F80E" w14:textId="77777777" w:rsidR="00BE2E5A" w:rsidRPr="003D0BF6" w:rsidRDefault="00BE2E5A" w:rsidP="0064430D">
            <w:pPr>
              <w:jc w:val="center"/>
              <w:rPr>
                <w:color w:val="000000"/>
              </w:rPr>
            </w:pPr>
            <w:r w:rsidRPr="003D0BF6">
              <w:rPr>
                <w:color w:val="000000"/>
              </w:rPr>
              <w:t>1996</w:t>
            </w:r>
          </w:p>
        </w:tc>
        <w:tc>
          <w:tcPr>
            <w:tcW w:w="1300" w:type="dxa"/>
            <w:tcBorders>
              <w:top w:val="nil"/>
              <w:left w:val="nil"/>
              <w:bottom w:val="nil"/>
              <w:right w:val="nil"/>
            </w:tcBorders>
            <w:shd w:val="clear" w:color="auto" w:fill="auto"/>
            <w:noWrap/>
            <w:vAlign w:val="center"/>
            <w:hideMark/>
          </w:tcPr>
          <w:p w14:paraId="1DD72095" w14:textId="77777777" w:rsidR="00BE2E5A" w:rsidRPr="003D0BF6" w:rsidRDefault="00BE2E5A" w:rsidP="0064430D">
            <w:pPr>
              <w:jc w:val="center"/>
              <w:rPr>
                <w:color w:val="000000"/>
              </w:rPr>
            </w:pPr>
            <w:r w:rsidRPr="003D0BF6">
              <w:rPr>
                <w:color w:val="000000"/>
              </w:rPr>
              <w:t>152</w:t>
            </w:r>
          </w:p>
        </w:tc>
        <w:tc>
          <w:tcPr>
            <w:tcW w:w="1300" w:type="dxa"/>
            <w:tcBorders>
              <w:top w:val="nil"/>
              <w:left w:val="nil"/>
              <w:bottom w:val="nil"/>
              <w:right w:val="nil"/>
            </w:tcBorders>
            <w:shd w:val="clear" w:color="auto" w:fill="auto"/>
            <w:noWrap/>
            <w:vAlign w:val="center"/>
            <w:hideMark/>
          </w:tcPr>
          <w:p w14:paraId="6109B265" w14:textId="77777777" w:rsidR="00BE2E5A" w:rsidRPr="003D0BF6" w:rsidRDefault="00BE2E5A" w:rsidP="0064430D">
            <w:pPr>
              <w:jc w:val="center"/>
              <w:rPr>
                <w:color w:val="000000"/>
              </w:rPr>
            </w:pPr>
            <w:r w:rsidRPr="003D0BF6">
              <w:rPr>
                <w:color w:val="000000"/>
              </w:rPr>
              <w:t>1859</w:t>
            </w:r>
          </w:p>
        </w:tc>
        <w:tc>
          <w:tcPr>
            <w:tcW w:w="236" w:type="dxa"/>
            <w:tcBorders>
              <w:top w:val="nil"/>
              <w:left w:val="nil"/>
              <w:bottom w:val="nil"/>
              <w:right w:val="nil"/>
            </w:tcBorders>
            <w:shd w:val="clear" w:color="auto" w:fill="auto"/>
            <w:noWrap/>
            <w:vAlign w:val="center"/>
            <w:hideMark/>
          </w:tcPr>
          <w:p w14:paraId="4C0DA45B" w14:textId="77777777" w:rsidR="00BE2E5A" w:rsidRPr="003D0BF6" w:rsidRDefault="00BE2E5A" w:rsidP="0064430D">
            <w:pPr>
              <w:jc w:val="center"/>
              <w:rPr>
                <w:color w:val="000000"/>
              </w:rPr>
            </w:pPr>
          </w:p>
        </w:tc>
        <w:tc>
          <w:tcPr>
            <w:tcW w:w="1300" w:type="dxa"/>
            <w:tcBorders>
              <w:top w:val="nil"/>
              <w:left w:val="nil"/>
              <w:bottom w:val="nil"/>
              <w:right w:val="nil"/>
            </w:tcBorders>
            <w:shd w:val="clear" w:color="auto" w:fill="auto"/>
            <w:noWrap/>
            <w:vAlign w:val="center"/>
            <w:hideMark/>
          </w:tcPr>
          <w:p w14:paraId="426724D4" w14:textId="77777777" w:rsidR="00BE2E5A" w:rsidRPr="003D0BF6" w:rsidRDefault="00BE2E5A" w:rsidP="0064430D">
            <w:pPr>
              <w:jc w:val="center"/>
              <w:rPr>
                <w:color w:val="000000"/>
              </w:rPr>
            </w:pPr>
            <w:r w:rsidRPr="003D0BF6">
              <w:rPr>
                <w:color w:val="000000"/>
              </w:rPr>
              <w:t>2013</w:t>
            </w:r>
          </w:p>
        </w:tc>
        <w:tc>
          <w:tcPr>
            <w:tcW w:w="1300" w:type="dxa"/>
            <w:tcBorders>
              <w:top w:val="nil"/>
              <w:left w:val="nil"/>
              <w:bottom w:val="nil"/>
              <w:right w:val="nil"/>
            </w:tcBorders>
            <w:shd w:val="clear" w:color="auto" w:fill="auto"/>
            <w:noWrap/>
            <w:vAlign w:val="center"/>
            <w:hideMark/>
          </w:tcPr>
          <w:p w14:paraId="09FCB6D4" w14:textId="77777777" w:rsidR="00BE2E5A" w:rsidRPr="003D0BF6" w:rsidRDefault="00BE2E5A" w:rsidP="0064430D">
            <w:pPr>
              <w:jc w:val="center"/>
              <w:rPr>
                <w:color w:val="000000"/>
              </w:rPr>
            </w:pPr>
            <w:r w:rsidRPr="003D0BF6">
              <w:rPr>
                <w:color w:val="000000"/>
              </w:rPr>
              <w:t>1691</w:t>
            </w:r>
          </w:p>
        </w:tc>
        <w:tc>
          <w:tcPr>
            <w:tcW w:w="1300" w:type="dxa"/>
            <w:tcBorders>
              <w:top w:val="nil"/>
              <w:left w:val="nil"/>
              <w:bottom w:val="nil"/>
              <w:right w:val="nil"/>
            </w:tcBorders>
            <w:shd w:val="clear" w:color="auto" w:fill="auto"/>
            <w:noWrap/>
            <w:vAlign w:val="center"/>
            <w:hideMark/>
          </w:tcPr>
          <w:p w14:paraId="3EFEA660" w14:textId="77777777" w:rsidR="00BE2E5A" w:rsidRPr="003D0BF6" w:rsidRDefault="00BE2E5A" w:rsidP="0064430D">
            <w:pPr>
              <w:jc w:val="center"/>
              <w:rPr>
                <w:color w:val="000000"/>
              </w:rPr>
            </w:pPr>
            <w:r w:rsidRPr="003D0BF6">
              <w:rPr>
                <w:color w:val="000000"/>
              </w:rPr>
              <w:t>3882</w:t>
            </w:r>
          </w:p>
        </w:tc>
      </w:tr>
      <w:tr w:rsidR="00BE2E5A" w:rsidRPr="003D0BF6" w14:paraId="2FB7F4FD" w14:textId="77777777" w:rsidTr="0064430D">
        <w:trPr>
          <w:trHeight w:val="320"/>
        </w:trPr>
        <w:tc>
          <w:tcPr>
            <w:tcW w:w="1300" w:type="dxa"/>
            <w:tcBorders>
              <w:top w:val="nil"/>
              <w:left w:val="nil"/>
              <w:right w:val="nil"/>
            </w:tcBorders>
            <w:shd w:val="clear" w:color="auto" w:fill="auto"/>
            <w:noWrap/>
            <w:vAlign w:val="center"/>
            <w:hideMark/>
          </w:tcPr>
          <w:p w14:paraId="51256CA0" w14:textId="77777777" w:rsidR="00BE2E5A" w:rsidRPr="003D0BF6" w:rsidRDefault="00BE2E5A" w:rsidP="0064430D">
            <w:pPr>
              <w:jc w:val="center"/>
              <w:rPr>
                <w:color w:val="000000"/>
              </w:rPr>
            </w:pPr>
            <w:r w:rsidRPr="003D0BF6">
              <w:rPr>
                <w:color w:val="000000"/>
              </w:rPr>
              <w:t>1997</w:t>
            </w:r>
          </w:p>
        </w:tc>
        <w:tc>
          <w:tcPr>
            <w:tcW w:w="1300" w:type="dxa"/>
            <w:tcBorders>
              <w:top w:val="nil"/>
              <w:left w:val="nil"/>
              <w:right w:val="nil"/>
            </w:tcBorders>
            <w:shd w:val="clear" w:color="auto" w:fill="auto"/>
            <w:noWrap/>
            <w:vAlign w:val="center"/>
            <w:hideMark/>
          </w:tcPr>
          <w:p w14:paraId="23C5070D" w14:textId="77777777" w:rsidR="00BE2E5A" w:rsidRPr="003D0BF6" w:rsidRDefault="00BE2E5A" w:rsidP="0064430D">
            <w:pPr>
              <w:jc w:val="center"/>
              <w:rPr>
                <w:color w:val="000000"/>
              </w:rPr>
            </w:pPr>
            <w:r w:rsidRPr="003D0BF6">
              <w:rPr>
                <w:color w:val="000000"/>
              </w:rPr>
              <w:t>213</w:t>
            </w:r>
          </w:p>
        </w:tc>
        <w:tc>
          <w:tcPr>
            <w:tcW w:w="1300" w:type="dxa"/>
            <w:tcBorders>
              <w:top w:val="nil"/>
              <w:left w:val="nil"/>
              <w:right w:val="nil"/>
            </w:tcBorders>
            <w:shd w:val="clear" w:color="auto" w:fill="auto"/>
            <w:noWrap/>
            <w:vAlign w:val="center"/>
            <w:hideMark/>
          </w:tcPr>
          <w:p w14:paraId="58AC37CA" w14:textId="77777777" w:rsidR="00BE2E5A" w:rsidRPr="003D0BF6" w:rsidRDefault="00BE2E5A" w:rsidP="0064430D">
            <w:pPr>
              <w:jc w:val="center"/>
              <w:rPr>
                <w:color w:val="000000"/>
              </w:rPr>
            </w:pPr>
            <w:r w:rsidRPr="003D0BF6">
              <w:rPr>
                <w:color w:val="000000"/>
              </w:rPr>
              <w:t>2734</w:t>
            </w:r>
          </w:p>
        </w:tc>
        <w:tc>
          <w:tcPr>
            <w:tcW w:w="236" w:type="dxa"/>
            <w:tcBorders>
              <w:top w:val="nil"/>
              <w:left w:val="nil"/>
              <w:bottom w:val="nil"/>
              <w:right w:val="nil"/>
            </w:tcBorders>
            <w:shd w:val="clear" w:color="auto" w:fill="auto"/>
            <w:noWrap/>
            <w:vAlign w:val="center"/>
            <w:hideMark/>
          </w:tcPr>
          <w:p w14:paraId="61E537D1" w14:textId="77777777" w:rsidR="00BE2E5A" w:rsidRPr="003D0BF6" w:rsidRDefault="00BE2E5A" w:rsidP="0064430D">
            <w:pPr>
              <w:jc w:val="center"/>
              <w:rPr>
                <w:color w:val="000000"/>
              </w:rPr>
            </w:pPr>
          </w:p>
        </w:tc>
        <w:tc>
          <w:tcPr>
            <w:tcW w:w="1300" w:type="dxa"/>
            <w:tcBorders>
              <w:top w:val="nil"/>
              <w:left w:val="nil"/>
              <w:right w:val="nil"/>
            </w:tcBorders>
            <w:shd w:val="clear" w:color="auto" w:fill="auto"/>
            <w:noWrap/>
            <w:vAlign w:val="center"/>
            <w:hideMark/>
          </w:tcPr>
          <w:p w14:paraId="319B3B4C" w14:textId="77777777" w:rsidR="00BE2E5A" w:rsidRPr="003D0BF6" w:rsidRDefault="00BE2E5A" w:rsidP="0064430D">
            <w:pPr>
              <w:jc w:val="center"/>
              <w:rPr>
                <w:color w:val="000000"/>
              </w:rPr>
            </w:pPr>
            <w:r w:rsidRPr="003D0BF6">
              <w:rPr>
                <w:color w:val="000000"/>
              </w:rPr>
              <w:t>2014</w:t>
            </w:r>
          </w:p>
        </w:tc>
        <w:tc>
          <w:tcPr>
            <w:tcW w:w="1300" w:type="dxa"/>
            <w:tcBorders>
              <w:top w:val="nil"/>
              <w:left w:val="nil"/>
              <w:right w:val="nil"/>
            </w:tcBorders>
            <w:shd w:val="clear" w:color="auto" w:fill="auto"/>
            <w:noWrap/>
            <w:vAlign w:val="center"/>
            <w:hideMark/>
          </w:tcPr>
          <w:p w14:paraId="2B3E9B71" w14:textId="77777777" w:rsidR="00BE2E5A" w:rsidRPr="003D0BF6" w:rsidRDefault="00BE2E5A" w:rsidP="0064430D">
            <w:pPr>
              <w:jc w:val="center"/>
              <w:rPr>
                <w:color w:val="000000"/>
              </w:rPr>
            </w:pPr>
            <w:r w:rsidRPr="003D0BF6">
              <w:rPr>
                <w:color w:val="000000"/>
              </w:rPr>
              <w:t>1787</w:t>
            </w:r>
          </w:p>
        </w:tc>
        <w:tc>
          <w:tcPr>
            <w:tcW w:w="1300" w:type="dxa"/>
            <w:tcBorders>
              <w:top w:val="nil"/>
              <w:left w:val="nil"/>
              <w:right w:val="nil"/>
            </w:tcBorders>
            <w:shd w:val="clear" w:color="auto" w:fill="auto"/>
            <w:noWrap/>
            <w:vAlign w:val="center"/>
            <w:hideMark/>
          </w:tcPr>
          <w:p w14:paraId="1BDE06CF" w14:textId="77777777" w:rsidR="00BE2E5A" w:rsidRPr="003D0BF6" w:rsidRDefault="00BE2E5A" w:rsidP="0064430D">
            <w:pPr>
              <w:jc w:val="center"/>
              <w:rPr>
                <w:color w:val="000000"/>
              </w:rPr>
            </w:pPr>
            <w:r w:rsidRPr="003D0BF6">
              <w:rPr>
                <w:color w:val="000000"/>
              </w:rPr>
              <w:t>3501</w:t>
            </w:r>
          </w:p>
        </w:tc>
      </w:tr>
      <w:tr w:rsidR="00BE2E5A" w:rsidRPr="003D0BF6" w14:paraId="6DC9429C" w14:textId="77777777" w:rsidTr="0064430D">
        <w:trPr>
          <w:trHeight w:val="320"/>
        </w:trPr>
        <w:tc>
          <w:tcPr>
            <w:tcW w:w="1300" w:type="dxa"/>
            <w:tcBorders>
              <w:top w:val="nil"/>
              <w:left w:val="nil"/>
              <w:bottom w:val="single" w:sz="4" w:space="0" w:color="auto"/>
              <w:right w:val="nil"/>
            </w:tcBorders>
            <w:shd w:val="clear" w:color="auto" w:fill="auto"/>
            <w:noWrap/>
            <w:vAlign w:val="center"/>
            <w:hideMark/>
          </w:tcPr>
          <w:p w14:paraId="3F3E53D2" w14:textId="77777777" w:rsidR="00BE2E5A" w:rsidRPr="003D0BF6" w:rsidRDefault="00BE2E5A" w:rsidP="0064430D">
            <w:pPr>
              <w:jc w:val="center"/>
              <w:rPr>
                <w:color w:val="000000"/>
              </w:rPr>
            </w:pPr>
            <w:r w:rsidRPr="003D0BF6">
              <w:rPr>
                <w:color w:val="000000"/>
              </w:rPr>
              <w:t>1998</w:t>
            </w:r>
          </w:p>
        </w:tc>
        <w:tc>
          <w:tcPr>
            <w:tcW w:w="1300" w:type="dxa"/>
            <w:tcBorders>
              <w:top w:val="nil"/>
              <w:left w:val="nil"/>
              <w:bottom w:val="single" w:sz="4" w:space="0" w:color="auto"/>
              <w:right w:val="nil"/>
            </w:tcBorders>
            <w:shd w:val="clear" w:color="auto" w:fill="auto"/>
            <w:noWrap/>
            <w:vAlign w:val="center"/>
            <w:hideMark/>
          </w:tcPr>
          <w:p w14:paraId="552264D2" w14:textId="77777777" w:rsidR="00BE2E5A" w:rsidRPr="003D0BF6" w:rsidRDefault="00BE2E5A" w:rsidP="0064430D">
            <w:pPr>
              <w:jc w:val="center"/>
              <w:rPr>
                <w:color w:val="000000"/>
              </w:rPr>
            </w:pPr>
            <w:r w:rsidRPr="003D0BF6">
              <w:rPr>
                <w:color w:val="000000"/>
              </w:rPr>
              <w:t>275</w:t>
            </w:r>
          </w:p>
        </w:tc>
        <w:tc>
          <w:tcPr>
            <w:tcW w:w="1300" w:type="dxa"/>
            <w:tcBorders>
              <w:top w:val="nil"/>
              <w:left w:val="nil"/>
              <w:bottom w:val="single" w:sz="4" w:space="0" w:color="auto"/>
              <w:right w:val="nil"/>
            </w:tcBorders>
            <w:shd w:val="clear" w:color="auto" w:fill="auto"/>
            <w:noWrap/>
            <w:vAlign w:val="center"/>
            <w:hideMark/>
          </w:tcPr>
          <w:p w14:paraId="2382BBB6" w14:textId="77777777" w:rsidR="00BE2E5A" w:rsidRPr="003D0BF6" w:rsidRDefault="00BE2E5A" w:rsidP="0064430D">
            <w:pPr>
              <w:jc w:val="center"/>
              <w:rPr>
                <w:color w:val="000000"/>
              </w:rPr>
            </w:pPr>
            <w:r w:rsidRPr="003D0BF6">
              <w:rPr>
                <w:color w:val="000000"/>
              </w:rPr>
              <w:t>2763</w:t>
            </w:r>
          </w:p>
        </w:tc>
        <w:tc>
          <w:tcPr>
            <w:tcW w:w="236" w:type="dxa"/>
            <w:tcBorders>
              <w:top w:val="nil"/>
              <w:left w:val="nil"/>
              <w:bottom w:val="nil"/>
              <w:right w:val="nil"/>
            </w:tcBorders>
            <w:shd w:val="clear" w:color="auto" w:fill="auto"/>
            <w:noWrap/>
            <w:vAlign w:val="center"/>
            <w:hideMark/>
          </w:tcPr>
          <w:p w14:paraId="6967EC69" w14:textId="77777777" w:rsidR="00BE2E5A" w:rsidRPr="003D0BF6" w:rsidRDefault="00BE2E5A" w:rsidP="0064430D">
            <w:pPr>
              <w:jc w:val="center"/>
              <w:rPr>
                <w:color w:val="000000"/>
              </w:rPr>
            </w:pPr>
          </w:p>
        </w:tc>
        <w:tc>
          <w:tcPr>
            <w:tcW w:w="1300" w:type="dxa"/>
            <w:tcBorders>
              <w:top w:val="nil"/>
              <w:left w:val="nil"/>
              <w:bottom w:val="single" w:sz="4" w:space="0" w:color="auto"/>
              <w:right w:val="nil"/>
            </w:tcBorders>
            <w:shd w:val="clear" w:color="auto" w:fill="auto"/>
            <w:noWrap/>
            <w:vAlign w:val="center"/>
            <w:hideMark/>
          </w:tcPr>
          <w:p w14:paraId="52E57A4B" w14:textId="77777777" w:rsidR="00BE2E5A" w:rsidRPr="003D0BF6" w:rsidRDefault="00BE2E5A" w:rsidP="0064430D">
            <w:pPr>
              <w:jc w:val="center"/>
              <w:rPr>
                <w:color w:val="000000"/>
              </w:rPr>
            </w:pPr>
            <w:r w:rsidRPr="003D0BF6">
              <w:rPr>
                <w:color w:val="000000"/>
              </w:rPr>
              <w:t>2015</w:t>
            </w:r>
          </w:p>
        </w:tc>
        <w:tc>
          <w:tcPr>
            <w:tcW w:w="1300" w:type="dxa"/>
            <w:tcBorders>
              <w:top w:val="nil"/>
              <w:left w:val="nil"/>
              <w:bottom w:val="single" w:sz="4" w:space="0" w:color="auto"/>
              <w:right w:val="nil"/>
            </w:tcBorders>
            <w:shd w:val="clear" w:color="auto" w:fill="auto"/>
            <w:noWrap/>
            <w:vAlign w:val="center"/>
            <w:hideMark/>
          </w:tcPr>
          <w:p w14:paraId="48917CA4" w14:textId="77777777" w:rsidR="00BE2E5A" w:rsidRPr="003D0BF6" w:rsidRDefault="00BE2E5A" w:rsidP="0064430D">
            <w:pPr>
              <w:jc w:val="center"/>
              <w:rPr>
                <w:color w:val="000000"/>
              </w:rPr>
            </w:pPr>
            <w:r w:rsidRPr="003D0BF6">
              <w:rPr>
                <w:color w:val="000000"/>
              </w:rPr>
              <w:t>1881</w:t>
            </w:r>
          </w:p>
        </w:tc>
        <w:tc>
          <w:tcPr>
            <w:tcW w:w="1300" w:type="dxa"/>
            <w:tcBorders>
              <w:top w:val="nil"/>
              <w:left w:val="nil"/>
              <w:bottom w:val="single" w:sz="4" w:space="0" w:color="auto"/>
              <w:right w:val="nil"/>
            </w:tcBorders>
            <w:shd w:val="clear" w:color="auto" w:fill="auto"/>
            <w:noWrap/>
            <w:vAlign w:val="center"/>
            <w:hideMark/>
          </w:tcPr>
          <w:p w14:paraId="106780EA" w14:textId="77777777" w:rsidR="00BE2E5A" w:rsidRPr="003D0BF6" w:rsidRDefault="00BE2E5A" w:rsidP="0064430D">
            <w:pPr>
              <w:jc w:val="center"/>
              <w:rPr>
                <w:color w:val="000000"/>
              </w:rPr>
            </w:pPr>
            <w:r w:rsidRPr="003D0BF6">
              <w:rPr>
                <w:color w:val="000000"/>
              </w:rPr>
              <w:t>3644</w:t>
            </w:r>
          </w:p>
        </w:tc>
      </w:tr>
    </w:tbl>
    <w:p w14:paraId="5D0D3DF3" w14:textId="77777777" w:rsidR="00BE2E5A" w:rsidRDefault="00BE2E5A" w:rsidP="00BE2E5A">
      <w:r>
        <w:t xml:space="preserve">* Estimates were found in annual or management reports from MNDNR, WIDNR, and three publications: Peterson RO, Page RE (1988) The rise and fall of Isle Royale wolves, 1975-1986. </w:t>
      </w:r>
      <w:r w:rsidRPr="001542B1">
        <w:rPr>
          <w:i/>
          <w:iCs/>
        </w:rPr>
        <w:t>J Mamm</w:t>
      </w:r>
      <w:r>
        <w:t xml:space="preserve"> 69(1), 89-99; Peterson RO, Thomas NJ, Thurber JM, Vucetich JA, Waite TA (1998) Population limitation and the wolves of Isle Royale. </w:t>
      </w:r>
      <w:r w:rsidRPr="001542B1">
        <w:rPr>
          <w:i/>
          <w:iCs/>
        </w:rPr>
        <w:t>J Mamm</w:t>
      </w:r>
      <w:r>
        <w:t xml:space="preserve"> 79(3), 828-841; </w:t>
      </w:r>
      <w:r w:rsidRPr="00642E24">
        <w:t>U.S. Fish and Wildlife Service, Idaho Department of Fish and Game, Montana Fish, Wildlife &amp; Parks, Wyoming Game and Fish Department, Nez Perce Tribe, National Park Service, Blackfeet Nation, Confederated Salish and Kootenai Tribes, Wind River Tribes, Confederated Colville Tribes, Spokane Tribe of Indians, Washington Department of Fish and Wildlife, Oregon Department of Fish and Wildlife, Utah Department of Natural Resources, and USDA Wildlife Services</w:t>
      </w:r>
      <w:r>
        <w:t xml:space="preserve"> (</w:t>
      </w:r>
      <w:r w:rsidRPr="00642E24">
        <w:t>2016</w:t>
      </w:r>
      <w:r>
        <w:t>)</w:t>
      </w:r>
      <w:r w:rsidRPr="00642E24">
        <w:t xml:space="preserve"> Northern Rocky Mountain Wolf Recovery Program 2015 Interagency Annual Report. M.D. Jimenez and S.A. Becker, eds. USFWS, Helena, Montana, 59601</w:t>
      </w:r>
      <w:r>
        <w:t>.</w:t>
      </w:r>
    </w:p>
    <w:p w14:paraId="600E870A" w14:textId="77777777" w:rsidR="00BE2E5A" w:rsidRDefault="00BE2E5A" w:rsidP="00BE2E5A">
      <w:pPr>
        <w:sectPr w:rsidR="00BE2E5A" w:rsidSect="000F6FE9">
          <w:pgSz w:w="15840" w:h="12240" w:orient="landscape"/>
          <w:pgMar w:top="1440" w:right="1440" w:bottom="1440" w:left="1440" w:header="720" w:footer="720" w:gutter="0"/>
          <w:lnNumType w:countBy="1" w:restart="continuous"/>
          <w:cols w:space="720"/>
          <w:docGrid w:linePitch="360"/>
        </w:sectPr>
      </w:pPr>
    </w:p>
    <w:p w14:paraId="285F7CD3" w14:textId="77777777" w:rsidR="00BE2E5A" w:rsidRDefault="00BE2E5A" w:rsidP="00BE2E5A">
      <w:r w:rsidRPr="008A0EDA">
        <w:rPr>
          <w:b/>
          <w:bCs/>
        </w:rPr>
        <w:lastRenderedPageBreak/>
        <w:t>Supplemental Figure S</w:t>
      </w:r>
      <w:r>
        <w:rPr>
          <w:b/>
          <w:bCs/>
        </w:rPr>
        <w:t>1</w:t>
      </w:r>
      <w:r w:rsidRPr="008A0EDA">
        <w:rPr>
          <w:b/>
          <w:bCs/>
        </w:rPr>
        <w:t>.</w:t>
      </w:r>
      <w:r>
        <w:t xml:space="preserve"> Violin jitter plots of sequence coverage on the canine Y chromosome for individuals of female and male from </w:t>
      </w:r>
      <w:r w:rsidRPr="005C3EBA">
        <w:rPr>
          <w:b/>
          <w:bCs/>
        </w:rPr>
        <w:t>A)</w:t>
      </w:r>
      <w:r>
        <w:t xml:space="preserve"> field-based assignments, including unknown sexes, and </w:t>
      </w:r>
      <w:r w:rsidRPr="005C3EBA">
        <w:rPr>
          <w:b/>
          <w:bCs/>
        </w:rPr>
        <w:t>B)</w:t>
      </w:r>
      <w:r>
        <w:t xml:space="preserve"> distribution of sequence coverage per sex after bioinformatic sex inference.</w:t>
      </w:r>
    </w:p>
    <w:p w14:paraId="72447D98" w14:textId="77777777" w:rsidR="00BE2E5A" w:rsidRDefault="00BE2E5A" w:rsidP="00BE2E5A"/>
    <w:p w14:paraId="48933358" w14:textId="77777777" w:rsidR="00BE2E5A" w:rsidRDefault="00BE2E5A" w:rsidP="00BE2E5A">
      <w:r w:rsidRPr="005C3EBA">
        <w:rPr>
          <w:noProof/>
        </w:rPr>
        <w:drawing>
          <wp:inline distT="0" distB="0" distL="0" distR="0" wp14:anchorId="3125698C" wp14:editId="034EFEDF">
            <wp:extent cx="5943600" cy="2977515"/>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0"/>
                    <a:stretch>
                      <a:fillRect/>
                    </a:stretch>
                  </pic:blipFill>
                  <pic:spPr>
                    <a:xfrm>
                      <a:off x="0" y="0"/>
                      <a:ext cx="5943600" cy="2977515"/>
                    </a:xfrm>
                    <a:prstGeom prst="rect">
                      <a:avLst/>
                    </a:prstGeom>
                  </pic:spPr>
                </pic:pic>
              </a:graphicData>
            </a:graphic>
          </wp:inline>
        </w:drawing>
      </w:r>
    </w:p>
    <w:p w14:paraId="52258C03" w14:textId="77777777" w:rsidR="00BE2E5A" w:rsidRDefault="00BE2E5A" w:rsidP="00BE2E5A"/>
    <w:p w14:paraId="05792F27" w14:textId="77777777" w:rsidR="00BE2E5A" w:rsidRDefault="00BE2E5A" w:rsidP="00BE2E5A"/>
    <w:p w14:paraId="15129967" w14:textId="77777777" w:rsidR="00BE2E5A" w:rsidRDefault="00BE2E5A" w:rsidP="00BE2E5A">
      <w:pPr>
        <w:rPr>
          <w:b/>
          <w:bCs/>
        </w:rPr>
      </w:pPr>
    </w:p>
    <w:p w14:paraId="0593BAAC" w14:textId="77777777" w:rsidR="00BE2E5A" w:rsidRDefault="00BE2E5A" w:rsidP="00BE2E5A">
      <w:pPr>
        <w:rPr>
          <w:b/>
          <w:bCs/>
        </w:rPr>
        <w:sectPr w:rsidR="00BE2E5A" w:rsidSect="007D208C">
          <w:pgSz w:w="12240" w:h="15840"/>
          <w:pgMar w:top="1440" w:right="1440" w:bottom="1440" w:left="1440" w:header="720" w:footer="720" w:gutter="0"/>
          <w:lnNumType w:countBy="1" w:restart="continuous"/>
          <w:cols w:space="720"/>
          <w:docGrid w:linePitch="360"/>
        </w:sectPr>
      </w:pPr>
    </w:p>
    <w:p w14:paraId="0F6CF915" w14:textId="77777777" w:rsidR="00BE2E5A" w:rsidRDefault="00BE2E5A" w:rsidP="00BE2E5A">
      <w:r w:rsidRPr="008A0EDA">
        <w:rPr>
          <w:b/>
          <w:bCs/>
        </w:rPr>
        <w:lastRenderedPageBreak/>
        <w:t>Supplemental Figure S</w:t>
      </w:r>
      <w:r>
        <w:rPr>
          <w:b/>
          <w:bCs/>
        </w:rPr>
        <w:t>2</w:t>
      </w:r>
      <w:r w:rsidRPr="008A0EDA">
        <w:rPr>
          <w:b/>
          <w:bCs/>
        </w:rPr>
        <w:t>.</w:t>
      </w:r>
      <w:r>
        <w:t xml:space="preserve"> Assignment probabilities (</w:t>
      </w:r>
      <w:r w:rsidRPr="008A0EDA">
        <w:rPr>
          <w:i/>
          <w:iCs/>
        </w:rPr>
        <w:t>Q</w:t>
      </w:r>
      <w:r>
        <w:t xml:space="preserve">) for each sample for </w:t>
      </w:r>
      <w:r w:rsidRPr="008A0EDA">
        <w:rPr>
          <w:i/>
          <w:iCs/>
        </w:rPr>
        <w:t>K</w:t>
      </w:r>
      <w:r>
        <w:t xml:space="preserve">=2-10 genetic partitions for 437 gray wolves from North American populations genotyped at 81,595 statistically neutral and unlinked SNPs. Populations are organized from west to east as possible with abbreviations defined </w:t>
      </w:r>
      <w:r w:rsidRPr="009027D3">
        <w:t>in Figure 1A. The</w:t>
      </w:r>
      <w:r>
        <w:t xml:space="preserve"> cross-validation (</w:t>
      </w:r>
      <w:r w:rsidRPr="002114F4">
        <w:rPr>
          <w:i/>
          <w:iCs/>
        </w:rPr>
        <w:t>cv</w:t>
      </w:r>
      <w:r>
        <w:t>) errors are provided for partition evaluation.</w:t>
      </w:r>
    </w:p>
    <w:p w14:paraId="629C4EA1" w14:textId="77777777" w:rsidR="00BE2E5A" w:rsidRDefault="00BE2E5A" w:rsidP="00BE2E5A">
      <w:r w:rsidRPr="00200A8D">
        <w:rPr>
          <w:noProof/>
        </w:rPr>
        <w:drawing>
          <wp:inline distT="0" distB="0" distL="0" distR="0" wp14:anchorId="089470C8" wp14:editId="41B74BE0">
            <wp:extent cx="8291599" cy="286791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8291599" cy="2867918"/>
                    </a:xfrm>
                    <a:prstGeom prst="rect">
                      <a:avLst/>
                    </a:prstGeom>
                  </pic:spPr>
                </pic:pic>
              </a:graphicData>
            </a:graphic>
          </wp:inline>
        </w:drawing>
      </w:r>
    </w:p>
    <w:p w14:paraId="21815294" w14:textId="77777777" w:rsidR="00BE2E5A" w:rsidRDefault="00BE2E5A" w:rsidP="00BE2E5A"/>
    <w:p w14:paraId="7949B44E" w14:textId="77777777" w:rsidR="00BE2E5A" w:rsidRDefault="00BE2E5A" w:rsidP="00BE2E5A"/>
    <w:p w14:paraId="1B970B8D" w14:textId="77777777" w:rsidR="00BE2E5A" w:rsidRDefault="00BE2E5A" w:rsidP="00BE2E5A">
      <w:pPr>
        <w:sectPr w:rsidR="00BE2E5A" w:rsidSect="00FD5C5E">
          <w:pgSz w:w="15840" w:h="12240" w:orient="landscape"/>
          <w:pgMar w:top="1440" w:right="1440" w:bottom="1440" w:left="1440" w:header="720" w:footer="720" w:gutter="0"/>
          <w:lnNumType w:countBy="1" w:restart="continuous"/>
          <w:cols w:space="720"/>
          <w:docGrid w:linePitch="360"/>
        </w:sectPr>
      </w:pPr>
    </w:p>
    <w:p w14:paraId="0CA2D367" w14:textId="77777777" w:rsidR="00BE2E5A" w:rsidRDefault="00BE2E5A" w:rsidP="00BE2E5A">
      <w:r w:rsidRPr="008A0EDA">
        <w:rPr>
          <w:b/>
          <w:bCs/>
        </w:rPr>
        <w:lastRenderedPageBreak/>
        <w:t>Supplemental Figure S</w:t>
      </w:r>
      <w:r>
        <w:rPr>
          <w:b/>
          <w:bCs/>
        </w:rPr>
        <w:t>3</w:t>
      </w:r>
      <w:r w:rsidRPr="008A0EDA">
        <w:rPr>
          <w:b/>
          <w:bCs/>
        </w:rPr>
        <w:t>.</w:t>
      </w:r>
      <w:r>
        <w:t xml:space="preserve"> Genome-wide distributions of pairwise Weir and Cockerham’s genetic differentiation (</w:t>
      </w:r>
      <w:r w:rsidRPr="00760A6C">
        <w:rPr>
          <w:i/>
          <w:iCs/>
        </w:rPr>
        <w:t>F</w:t>
      </w:r>
      <w:r w:rsidRPr="00760A6C">
        <w:rPr>
          <w:i/>
          <w:iCs/>
          <w:vertAlign w:val="subscript"/>
        </w:rPr>
        <w:t>ST</w:t>
      </w:r>
      <w:r>
        <w:t xml:space="preserve">) estimated between four geographical regions of 437 gray wolves from North </w:t>
      </w:r>
      <w:r w:rsidRPr="003D6E63">
        <w:t>American populations genotyped at 81,595 statistically neutral and unlinked SNPs. Regional population membership is defined in Table 1.</w:t>
      </w:r>
    </w:p>
    <w:p w14:paraId="5D94CC37" w14:textId="77777777" w:rsidR="00BE2E5A" w:rsidRDefault="00BE2E5A" w:rsidP="00BE2E5A">
      <w:r w:rsidRPr="008755FF">
        <w:rPr>
          <w:noProof/>
        </w:rPr>
        <w:drawing>
          <wp:inline distT="0" distB="0" distL="0" distR="0" wp14:anchorId="2FE6A915" wp14:editId="3EF15795">
            <wp:extent cx="5944235" cy="5111645"/>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rotWithShape="1">
                    <a:blip r:embed="rId12"/>
                    <a:srcRect b="1577"/>
                    <a:stretch/>
                  </pic:blipFill>
                  <pic:spPr bwMode="auto">
                    <a:xfrm>
                      <a:off x="0" y="0"/>
                      <a:ext cx="5944472" cy="5111849"/>
                    </a:xfrm>
                    <a:prstGeom prst="rect">
                      <a:avLst/>
                    </a:prstGeom>
                    <a:ln>
                      <a:noFill/>
                    </a:ln>
                    <a:extLst>
                      <a:ext uri="{53640926-AAD7-44D8-BBD7-CCE9431645EC}">
                        <a14:shadowObscured xmlns:a14="http://schemas.microsoft.com/office/drawing/2010/main"/>
                      </a:ext>
                    </a:extLst>
                  </pic:spPr>
                </pic:pic>
              </a:graphicData>
            </a:graphic>
          </wp:inline>
        </w:drawing>
      </w:r>
    </w:p>
    <w:p w14:paraId="306B43DB" w14:textId="77777777" w:rsidR="00BE2E5A" w:rsidRDefault="00BE2E5A" w:rsidP="00BE2E5A"/>
    <w:p w14:paraId="1E16F54A" w14:textId="77777777" w:rsidR="00BE2E5A" w:rsidRDefault="00BE2E5A" w:rsidP="00BE2E5A"/>
    <w:p w14:paraId="71CCCB5B" w14:textId="77777777" w:rsidR="00BE2E5A" w:rsidRDefault="00BE2E5A" w:rsidP="00BE2E5A"/>
    <w:p w14:paraId="58A25A18" w14:textId="77777777" w:rsidR="00BE2E5A" w:rsidRDefault="00BE2E5A" w:rsidP="00BE2E5A"/>
    <w:p w14:paraId="67672442" w14:textId="77777777" w:rsidR="00BE2E5A" w:rsidRDefault="00BE2E5A" w:rsidP="00BE2E5A">
      <w:pPr>
        <w:rPr>
          <w:b/>
          <w:bCs/>
        </w:rPr>
      </w:pPr>
      <w:r>
        <w:rPr>
          <w:b/>
          <w:bCs/>
        </w:rPr>
        <w:br w:type="page"/>
      </w:r>
    </w:p>
    <w:p w14:paraId="7AE6D423" w14:textId="77777777" w:rsidR="00BE2E5A" w:rsidRDefault="00BE2E5A" w:rsidP="00BE2E5A">
      <w:r w:rsidRPr="008A0EDA">
        <w:rPr>
          <w:b/>
          <w:bCs/>
        </w:rPr>
        <w:lastRenderedPageBreak/>
        <w:t>Supplemental Figure S</w:t>
      </w:r>
      <w:r>
        <w:rPr>
          <w:b/>
          <w:bCs/>
        </w:rPr>
        <w:t>4</w:t>
      </w:r>
      <w:r w:rsidRPr="008A0EDA">
        <w:rPr>
          <w:b/>
          <w:bCs/>
        </w:rPr>
        <w:t>.</w:t>
      </w:r>
      <w:r>
        <w:t xml:space="preserve"> Heat map of genome-wide genetic differentiation (</w:t>
      </w:r>
      <w:r w:rsidRPr="00760A6C">
        <w:rPr>
          <w:i/>
          <w:iCs/>
        </w:rPr>
        <w:t>F</w:t>
      </w:r>
      <w:r w:rsidRPr="00760A6C">
        <w:rPr>
          <w:i/>
          <w:iCs/>
          <w:vertAlign w:val="subscript"/>
        </w:rPr>
        <w:t>ST</w:t>
      </w:r>
      <w:r>
        <w:t xml:space="preserve">) estimates. Above the diagonal are estimates from 81,595 statistically neutral and unlinked SNPs; below the diagonal are from 681 chromosome X SNPs. Females and males were analyzed separately within each region: </w:t>
      </w:r>
      <w:r w:rsidRPr="00C865E1">
        <w:rPr>
          <w:b/>
          <w:bCs/>
        </w:rPr>
        <w:t>A)</w:t>
      </w:r>
      <w:r>
        <w:t xml:space="preserve"> western USA and southwestern Canada, and </w:t>
      </w:r>
      <w:r w:rsidRPr="00C865E1">
        <w:rPr>
          <w:b/>
          <w:bCs/>
        </w:rPr>
        <w:t>B)</w:t>
      </w:r>
      <w:r>
        <w:t xml:space="preserve"> Great Lakes and Ontario. Outlines highlight intra-population sex-specific estimates.</w:t>
      </w:r>
    </w:p>
    <w:p w14:paraId="04652C98" w14:textId="77777777" w:rsidR="00BE2E5A" w:rsidRDefault="00BE2E5A" w:rsidP="00BE2E5A">
      <w:r w:rsidRPr="001C387B">
        <w:rPr>
          <w:noProof/>
        </w:rPr>
        <w:drawing>
          <wp:inline distT="0" distB="0" distL="0" distR="0" wp14:anchorId="4BB9B782" wp14:editId="2EC1E1E6">
            <wp:extent cx="4676362" cy="6535711"/>
            <wp:effectExtent l="0" t="0" r="0" b="5080"/>
            <wp:docPr id="13" name="Picture 13"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treemap chart&#10;&#10;Description automatically generated"/>
                    <pic:cNvPicPr/>
                  </pic:nvPicPr>
                  <pic:blipFill>
                    <a:blip r:embed="rId13"/>
                    <a:stretch>
                      <a:fillRect/>
                    </a:stretch>
                  </pic:blipFill>
                  <pic:spPr>
                    <a:xfrm>
                      <a:off x="0" y="0"/>
                      <a:ext cx="4676593" cy="6536034"/>
                    </a:xfrm>
                    <a:prstGeom prst="rect">
                      <a:avLst/>
                    </a:prstGeom>
                  </pic:spPr>
                </pic:pic>
              </a:graphicData>
            </a:graphic>
          </wp:inline>
        </w:drawing>
      </w:r>
    </w:p>
    <w:p w14:paraId="386C69A8" w14:textId="77777777" w:rsidR="00BE2E5A" w:rsidRDefault="00BE2E5A" w:rsidP="00BE2E5A">
      <w:r>
        <w:br w:type="page"/>
      </w:r>
    </w:p>
    <w:p w14:paraId="321E32D7" w14:textId="77777777" w:rsidR="00BE2E5A" w:rsidRDefault="00BE2E5A" w:rsidP="00BE2E5A">
      <w:r w:rsidRPr="008A0EDA">
        <w:rPr>
          <w:b/>
          <w:bCs/>
        </w:rPr>
        <w:lastRenderedPageBreak/>
        <w:t>Supplemental Figure S</w:t>
      </w:r>
      <w:r>
        <w:rPr>
          <w:b/>
          <w:bCs/>
        </w:rPr>
        <w:t>5</w:t>
      </w:r>
      <w:r w:rsidRPr="008A0EDA">
        <w:rPr>
          <w:b/>
          <w:bCs/>
        </w:rPr>
        <w:t>.</w:t>
      </w:r>
      <w:r>
        <w:t xml:space="preserve"> Box-and-whisker plots of inbreeding estimates derived from autozygosity (</w:t>
      </w:r>
      <w:r w:rsidRPr="00375AFE">
        <w:rPr>
          <w:i/>
          <w:iCs/>
        </w:rPr>
        <w:t>F</w:t>
      </w:r>
      <w:r w:rsidRPr="00375AFE">
        <w:rPr>
          <w:i/>
          <w:iCs/>
          <w:vertAlign w:val="subscript"/>
        </w:rPr>
        <w:t>ROH</w:t>
      </w:r>
      <w:r>
        <w:t>) across two populations of the United States for each chromosome type.</w:t>
      </w:r>
    </w:p>
    <w:p w14:paraId="4B912FA8" w14:textId="77777777" w:rsidR="00BE2E5A" w:rsidRDefault="00BE2E5A" w:rsidP="00BE2E5A">
      <w:r>
        <w:rPr>
          <w:noProof/>
        </w:rPr>
        <w:drawing>
          <wp:inline distT="0" distB="0" distL="0" distR="0" wp14:anchorId="5F040F11" wp14:editId="39C2E933">
            <wp:extent cx="4157003" cy="5348339"/>
            <wp:effectExtent l="0" t="0" r="0" b="0"/>
            <wp:docPr id="3" name="Picture 3"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different colored squares&#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161177" cy="5353710"/>
                    </a:xfrm>
                    <a:prstGeom prst="rect">
                      <a:avLst/>
                    </a:prstGeom>
                  </pic:spPr>
                </pic:pic>
              </a:graphicData>
            </a:graphic>
          </wp:inline>
        </w:drawing>
      </w:r>
    </w:p>
    <w:p w14:paraId="1BDE19CC" w14:textId="77777777" w:rsidR="00BE2E5A" w:rsidRDefault="00BE2E5A" w:rsidP="00BE2E5A"/>
    <w:p w14:paraId="329071D0" w14:textId="77777777" w:rsidR="00BE2E5A" w:rsidRPr="007D208C" w:rsidRDefault="00BE2E5A" w:rsidP="00BE2E5A"/>
    <w:p w14:paraId="6A6B1612" w14:textId="77777777" w:rsidR="00BE2E5A" w:rsidRDefault="00BE2E5A" w:rsidP="00BE2E5A">
      <w:r>
        <w:br w:type="page"/>
      </w:r>
    </w:p>
    <w:p w14:paraId="293AA4C1" w14:textId="77777777" w:rsidR="00BE2E5A" w:rsidRDefault="00BE2E5A" w:rsidP="00BE2E5A">
      <w:r w:rsidRPr="008A0EDA">
        <w:rPr>
          <w:b/>
          <w:bCs/>
        </w:rPr>
        <w:lastRenderedPageBreak/>
        <w:t>Supplemental Figure S</w:t>
      </w:r>
      <w:r>
        <w:rPr>
          <w:b/>
          <w:bCs/>
        </w:rPr>
        <w:t>6</w:t>
      </w:r>
      <w:r w:rsidRPr="008A0EDA">
        <w:rPr>
          <w:b/>
          <w:bCs/>
        </w:rPr>
        <w:t>.</w:t>
      </w:r>
      <w:r>
        <w:t xml:space="preserve"> Unsupervised cluster assignment probabilities (</w:t>
      </w:r>
      <w:r w:rsidRPr="008E3D9F">
        <w:rPr>
          <w:i/>
          <w:iCs/>
        </w:rPr>
        <w:t>Q</w:t>
      </w:r>
      <w:r>
        <w:t>) across K2-10 genetic partitions (</w:t>
      </w:r>
      <w:r w:rsidRPr="008E3D9F">
        <w:rPr>
          <w:i/>
          <w:iCs/>
        </w:rPr>
        <w:t>K</w:t>
      </w:r>
      <w:r>
        <w:t xml:space="preserve">) for </w:t>
      </w:r>
      <w:r w:rsidRPr="003669A4">
        <w:t xml:space="preserve">465 canids (179 gray wolves from the northern </w:t>
      </w:r>
      <w:r>
        <w:t>Rocky Mountains population</w:t>
      </w:r>
      <w:r w:rsidRPr="003669A4">
        <w:t xml:space="preserve">, 184 from the western Great Lakes </w:t>
      </w:r>
      <w:r>
        <w:t>population</w:t>
      </w:r>
      <w:r w:rsidRPr="003669A4">
        <w:t>, 74 western coyotes, and 28 eastern wolves</w:t>
      </w:r>
      <w:r>
        <w:t xml:space="preserve">) genotyped at 80,655 </w:t>
      </w:r>
      <w:r w:rsidRPr="003669A4">
        <w:t>statistically neutral and unlinked</w:t>
      </w:r>
      <w:r>
        <w:t xml:space="preserve"> SNP loci.</w:t>
      </w:r>
    </w:p>
    <w:p w14:paraId="49CF4F63" w14:textId="77777777" w:rsidR="00BE2E5A" w:rsidRDefault="00BE2E5A" w:rsidP="00BE2E5A">
      <w:pPr>
        <w:spacing w:line="480" w:lineRule="auto"/>
      </w:pPr>
      <w:r>
        <w:rPr>
          <w:noProof/>
        </w:rPr>
        <w:drawing>
          <wp:inline distT="0" distB="0" distL="0" distR="0" wp14:anchorId="05792432" wp14:editId="136E3D67">
            <wp:extent cx="5943600" cy="4342130"/>
            <wp:effectExtent l="0" t="0" r="0" b="0"/>
            <wp:docPr id="1681218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18396" name="Picture 1681218396"/>
                    <pic:cNvPicPr/>
                  </pic:nvPicPr>
                  <pic:blipFill>
                    <a:blip r:embed="rId15">
                      <a:extLst>
                        <a:ext uri="{28A0092B-C50C-407E-A947-70E740481C1C}">
                          <a14:useLocalDpi xmlns:a14="http://schemas.microsoft.com/office/drawing/2010/main" val="0"/>
                        </a:ext>
                      </a:extLst>
                    </a:blip>
                    <a:stretch>
                      <a:fillRect/>
                    </a:stretch>
                  </pic:blipFill>
                  <pic:spPr>
                    <a:xfrm>
                      <a:off x="0" y="0"/>
                      <a:ext cx="5943600" cy="4342130"/>
                    </a:xfrm>
                    <a:prstGeom prst="rect">
                      <a:avLst/>
                    </a:prstGeom>
                  </pic:spPr>
                </pic:pic>
              </a:graphicData>
            </a:graphic>
          </wp:inline>
        </w:drawing>
      </w:r>
    </w:p>
    <w:p w14:paraId="403010C9" w14:textId="77777777" w:rsidR="00BE2E5A" w:rsidRDefault="00BE2E5A" w:rsidP="00BE2E5A"/>
    <w:sectPr w:rsidR="00BE2E5A" w:rsidSect="00437332">
      <w:footerReference w:type="even" r:id="rId16"/>
      <w:footerReference w:type="default" r:id="rId17"/>
      <w:pgSz w:w="12240" w:h="15840"/>
      <w:pgMar w:top="1728" w:right="1440" w:bottom="1728"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D277B" w14:textId="77777777" w:rsidR="005168F5" w:rsidRDefault="005168F5" w:rsidP="007D208C">
      <w:r>
        <w:separator/>
      </w:r>
    </w:p>
  </w:endnote>
  <w:endnote w:type="continuationSeparator" w:id="0">
    <w:p w14:paraId="557E7541" w14:textId="77777777" w:rsidR="005168F5" w:rsidRDefault="005168F5" w:rsidP="007D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41995739"/>
      <w:docPartObj>
        <w:docPartGallery w:val="Page Numbers (Bottom of Page)"/>
        <w:docPartUnique/>
      </w:docPartObj>
    </w:sdtPr>
    <w:sdtEndPr>
      <w:rPr>
        <w:rStyle w:val="PageNumber"/>
      </w:rPr>
    </w:sdtEndPr>
    <w:sdtContent>
      <w:p w14:paraId="331E1E20" w14:textId="77777777" w:rsidR="00BE2E5A" w:rsidRDefault="00BE2E5A" w:rsidP="003F6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768446" w14:textId="77777777" w:rsidR="00BE2E5A" w:rsidRDefault="00BE2E5A" w:rsidP="007D20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05975686"/>
      <w:docPartObj>
        <w:docPartGallery w:val="Page Numbers (Bottom of Page)"/>
        <w:docPartUnique/>
      </w:docPartObj>
    </w:sdtPr>
    <w:sdtEndPr>
      <w:rPr>
        <w:rStyle w:val="PageNumber"/>
      </w:rPr>
    </w:sdtEndPr>
    <w:sdtContent>
      <w:p w14:paraId="4B4032CE" w14:textId="77777777" w:rsidR="00BE2E5A" w:rsidRDefault="00BE2E5A" w:rsidP="003F6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E9D975" w14:textId="77777777" w:rsidR="00BE2E5A" w:rsidRDefault="00BE2E5A" w:rsidP="007D208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79737755"/>
      <w:docPartObj>
        <w:docPartGallery w:val="Page Numbers (Bottom of Page)"/>
        <w:docPartUnique/>
      </w:docPartObj>
    </w:sdtPr>
    <w:sdtEndPr>
      <w:rPr>
        <w:rStyle w:val="PageNumber"/>
      </w:rPr>
    </w:sdtEndPr>
    <w:sdtContent>
      <w:p w14:paraId="007F38E9" w14:textId="60DDB14C" w:rsidR="00F37D35" w:rsidRDefault="00F37D35" w:rsidP="00C437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04CF">
          <w:rPr>
            <w:rStyle w:val="PageNumber"/>
            <w:noProof/>
          </w:rPr>
          <w:t>1</w:t>
        </w:r>
        <w:r>
          <w:rPr>
            <w:rStyle w:val="PageNumber"/>
          </w:rPr>
          <w:fldChar w:fldCharType="end"/>
        </w:r>
      </w:p>
    </w:sdtContent>
  </w:sdt>
  <w:p w14:paraId="214C2048" w14:textId="77777777" w:rsidR="00F37D35" w:rsidRDefault="00F37D35" w:rsidP="00BE04C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0187841"/>
      <w:docPartObj>
        <w:docPartGallery w:val="Page Numbers (Bottom of Page)"/>
        <w:docPartUnique/>
      </w:docPartObj>
    </w:sdtPr>
    <w:sdtEndPr>
      <w:rPr>
        <w:rStyle w:val="PageNumber"/>
      </w:rPr>
    </w:sdtEndPr>
    <w:sdtContent>
      <w:p w14:paraId="4C60D1CA" w14:textId="791B0420" w:rsidR="00F37D35" w:rsidRDefault="00F37D35" w:rsidP="00C437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3F4C59" w14:textId="77777777" w:rsidR="00F37D35" w:rsidRDefault="00F37D35" w:rsidP="00BE04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1517D" w14:textId="77777777" w:rsidR="005168F5" w:rsidRDefault="005168F5" w:rsidP="007D208C">
      <w:r>
        <w:separator/>
      </w:r>
    </w:p>
  </w:footnote>
  <w:footnote w:type="continuationSeparator" w:id="0">
    <w:p w14:paraId="0D85610F" w14:textId="77777777" w:rsidR="005168F5" w:rsidRDefault="005168F5" w:rsidP="007D2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C0AC1"/>
    <w:multiLevelType w:val="hybridMultilevel"/>
    <w:tmpl w:val="456EF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5A60A0"/>
    <w:multiLevelType w:val="multilevel"/>
    <w:tmpl w:val="A4BC5A0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1DE2BAB"/>
    <w:multiLevelType w:val="multilevel"/>
    <w:tmpl w:val="E098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23C84"/>
    <w:multiLevelType w:val="hybridMultilevel"/>
    <w:tmpl w:val="C2B41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8C"/>
    <w:rsid w:val="000028B1"/>
    <w:rsid w:val="000039A3"/>
    <w:rsid w:val="00005353"/>
    <w:rsid w:val="00010EDA"/>
    <w:rsid w:val="0001214B"/>
    <w:rsid w:val="0001325E"/>
    <w:rsid w:val="000138EA"/>
    <w:rsid w:val="000159DA"/>
    <w:rsid w:val="00015E5A"/>
    <w:rsid w:val="00016558"/>
    <w:rsid w:val="00017A7D"/>
    <w:rsid w:val="00017D82"/>
    <w:rsid w:val="00022DEA"/>
    <w:rsid w:val="000249A5"/>
    <w:rsid w:val="000300EA"/>
    <w:rsid w:val="000311C1"/>
    <w:rsid w:val="0003400E"/>
    <w:rsid w:val="00034348"/>
    <w:rsid w:val="000360F4"/>
    <w:rsid w:val="00036FEE"/>
    <w:rsid w:val="00040EA3"/>
    <w:rsid w:val="000412A9"/>
    <w:rsid w:val="000424AC"/>
    <w:rsid w:val="00043AA9"/>
    <w:rsid w:val="00045C61"/>
    <w:rsid w:val="0004765F"/>
    <w:rsid w:val="00055287"/>
    <w:rsid w:val="00057DF1"/>
    <w:rsid w:val="00061B4B"/>
    <w:rsid w:val="0006233B"/>
    <w:rsid w:val="00062B61"/>
    <w:rsid w:val="000638C6"/>
    <w:rsid w:val="00065856"/>
    <w:rsid w:val="00065D78"/>
    <w:rsid w:val="00067532"/>
    <w:rsid w:val="00070781"/>
    <w:rsid w:val="00071154"/>
    <w:rsid w:val="0007126B"/>
    <w:rsid w:val="00073275"/>
    <w:rsid w:val="0007391C"/>
    <w:rsid w:val="00074305"/>
    <w:rsid w:val="00074D1B"/>
    <w:rsid w:val="00081153"/>
    <w:rsid w:val="0008440D"/>
    <w:rsid w:val="00085400"/>
    <w:rsid w:val="00085D5D"/>
    <w:rsid w:val="00091F8C"/>
    <w:rsid w:val="00091FAE"/>
    <w:rsid w:val="00094123"/>
    <w:rsid w:val="000A06EC"/>
    <w:rsid w:val="000A40CF"/>
    <w:rsid w:val="000A45A0"/>
    <w:rsid w:val="000A4FCC"/>
    <w:rsid w:val="000B0B15"/>
    <w:rsid w:val="000B1B1D"/>
    <w:rsid w:val="000B23D8"/>
    <w:rsid w:val="000B2529"/>
    <w:rsid w:val="000B33FD"/>
    <w:rsid w:val="000B367E"/>
    <w:rsid w:val="000B3730"/>
    <w:rsid w:val="000B49FC"/>
    <w:rsid w:val="000B79BD"/>
    <w:rsid w:val="000C0FA5"/>
    <w:rsid w:val="000C11F1"/>
    <w:rsid w:val="000C3416"/>
    <w:rsid w:val="000C4780"/>
    <w:rsid w:val="000C524A"/>
    <w:rsid w:val="000C549A"/>
    <w:rsid w:val="000D0AB8"/>
    <w:rsid w:val="000D139C"/>
    <w:rsid w:val="000D19E2"/>
    <w:rsid w:val="000D2E0C"/>
    <w:rsid w:val="000D3A27"/>
    <w:rsid w:val="000D57DA"/>
    <w:rsid w:val="000D63C1"/>
    <w:rsid w:val="000D69B6"/>
    <w:rsid w:val="000E0611"/>
    <w:rsid w:val="000E10D9"/>
    <w:rsid w:val="000E338D"/>
    <w:rsid w:val="000E52DE"/>
    <w:rsid w:val="000E5E63"/>
    <w:rsid w:val="000E721A"/>
    <w:rsid w:val="000E726A"/>
    <w:rsid w:val="000F187F"/>
    <w:rsid w:val="000F2071"/>
    <w:rsid w:val="000F297E"/>
    <w:rsid w:val="000F5405"/>
    <w:rsid w:val="000F54B9"/>
    <w:rsid w:val="000F5801"/>
    <w:rsid w:val="000F6355"/>
    <w:rsid w:val="000F66E9"/>
    <w:rsid w:val="000F6FE9"/>
    <w:rsid w:val="000F7111"/>
    <w:rsid w:val="000F753C"/>
    <w:rsid w:val="001017F5"/>
    <w:rsid w:val="00104222"/>
    <w:rsid w:val="0010584A"/>
    <w:rsid w:val="00106E0B"/>
    <w:rsid w:val="00107E13"/>
    <w:rsid w:val="00113EEF"/>
    <w:rsid w:val="00116919"/>
    <w:rsid w:val="0011725B"/>
    <w:rsid w:val="00117D43"/>
    <w:rsid w:val="00117DDF"/>
    <w:rsid w:val="00120BF9"/>
    <w:rsid w:val="00123727"/>
    <w:rsid w:val="00126290"/>
    <w:rsid w:val="00131898"/>
    <w:rsid w:val="00134085"/>
    <w:rsid w:val="00135450"/>
    <w:rsid w:val="00136AB5"/>
    <w:rsid w:val="00137B5D"/>
    <w:rsid w:val="00137D41"/>
    <w:rsid w:val="001423DC"/>
    <w:rsid w:val="00147207"/>
    <w:rsid w:val="0014745B"/>
    <w:rsid w:val="001478B6"/>
    <w:rsid w:val="00147F1A"/>
    <w:rsid w:val="001503A4"/>
    <w:rsid w:val="0015062F"/>
    <w:rsid w:val="00150D25"/>
    <w:rsid w:val="001515A4"/>
    <w:rsid w:val="001542B1"/>
    <w:rsid w:val="0015586E"/>
    <w:rsid w:val="00155E0B"/>
    <w:rsid w:val="00157045"/>
    <w:rsid w:val="00157F14"/>
    <w:rsid w:val="00160645"/>
    <w:rsid w:val="00160C46"/>
    <w:rsid w:val="001637A8"/>
    <w:rsid w:val="00163D6F"/>
    <w:rsid w:val="00166AAA"/>
    <w:rsid w:val="00167449"/>
    <w:rsid w:val="001701CB"/>
    <w:rsid w:val="00171F0E"/>
    <w:rsid w:val="00172421"/>
    <w:rsid w:val="00172646"/>
    <w:rsid w:val="001733DA"/>
    <w:rsid w:val="001800FC"/>
    <w:rsid w:val="00180D05"/>
    <w:rsid w:val="001820D6"/>
    <w:rsid w:val="00182F2E"/>
    <w:rsid w:val="00182FD4"/>
    <w:rsid w:val="0018559C"/>
    <w:rsid w:val="00191D41"/>
    <w:rsid w:val="0019235E"/>
    <w:rsid w:val="0019326E"/>
    <w:rsid w:val="00194134"/>
    <w:rsid w:val="00194360"/>
    <w:rsid w:val="00194BD7"/>
    <w:rsid w:val="00195A57"/>
    <w:rsid w:val="00196013"/>
    <w:rsid w:val="00196356"/>
    <w:rsid w:val="00197BDC"/>
    <w:rsid w:val="001A14BC"/>
    <w:rsid w:val="001A3E83"/>
    <w:rsid w:val="001A55A3"/>
    <w:rsid w:val="001A72D1"/>
    <w:rsid w:val="001B0AB3"/>
    <w:rsid w:val="001B0C99"/>
    <w:rsid w:val="001B28FD"/>
    <w:rsid w:val="001B3F45"/>
    <w:rsid w:val="001B462E"/>
    <w:rsid w:val="001B6B9D"/>
    <w:rsid w:val="001C1334"/>
    <w:rsid w:val="001C288A"/>
    <w:rsid w:val="001C31B4"/>
    <w:rsid w:val="001C387B"/>
    <w:rsid w:val="001C4892"/>
    <w:rsid w:val="001C6535"/>
    <w:rsid w:val="001D0047"/>
    <w:rsid w:val="001D1202"/>
    <w:rsid w:val="001D1BC8"/>
    <w:rsid w:val="001D293A"/>
    <w:rsid w:val="001D5BB2"/>
    <w:rsid w:val="001D6596"/>
    <w:rsid w:val="001D703C"/>
    <w:rsid w:val="001D72C5"/>
    <w:rsid w:val="001D77DE"/>
    <w:rsid w:val="001D7EBC"/>
    <w:rsid w:val="001E215E"/>
    <w:rsid w:val="001E2651"/>
    <w:rsid w:val="001E3A13"/>
    <w:rsid w:val="001E5315"/>
    <w:rsid w:val="001F0A77"/>
    <w:rsid w:val="001F2563"/>
    <w:rsid w:val="001F2780"/>
    <w:rsid w:val="001F29FF"/>
    <w:rsid w:val="001F6095"/>
    <w:rsid w:val="001F661D"/>
    <w:rsid w:val="001F6746"/>
    <w:rsid w:val="00200A8D"/>
    <w:rsid w:val="002020BB"/>
    <w:rsid w:val="00202344"/>
    <w:rsid w:val="00204632"/>
    <w:rsid w:val="002055AD"/>
    <w:rsid w:val="0020576D"/>
    <w:rsid w:val="002071E4"/>
    <w:rsid w:val="00210FDF"/>
    <w:rsid w:val="002114F4"/>
    <w:rsid w:val="00211B45"/>
    <w:rsid w:val="002142A3"/>
    <w:rsid w:val="002173E5"/>
    <w:rsid w:val="00222B65"/>
    <w:rsid w:val="00223B9A"/>
    <w:rsid w:val="00224F46"/>
    <w:rsid w:val="00227DC3"/>
    <w:rsid w:val="0023122F"/>
    <w:rsid w:val="002347C8"/>
    <w:rsid w:val="002366AB"/>
    <w:rsid w:val="00236842"/>
    <w:rsid w:val="00236C95"/>
    <w:rsid w:val="0024094A"/>
    <w:rsid w:val="002431FF"/>
    <w:rsid w:val="0024382A"/>
    <w:rsid w:val="00245BE6"/>
    <w:rsid w:val="00246EE2"/>
    <w:rsid w:val="00253D95"/>
    <w:rsid w:val="00256888"/>
    <w:rsid w:val="00262473"/>
    <w:rsid w:val="00262A5A"/>
    <w:rsid w:val="00267E3B"/>
    <w:rsid w:val="00270AE3"/>
    <w:rsid w:val="002757D1"/>
    <w:rsid w:val="0027677C"/>
    <w:rsid w:val="0027755D"/>
    <w:rsid w:val="00281727"/>
    <w:rsid w:val="00282421"/>
    <w:rsid w:val="00282A38"/>
    <w:rsid w:val="002847E9"/>
    <w:rsid w:val="00285718"/>
    <w:rsid w:val="00286358"/>
    <w:rsid w:val="002867E5"/>
    <w:rsid w:val="00286AE3"/>
    <w:rsid w:val="002879DB"/>
    <w:rsid w:val="00291069"/>
    <w:rsid w:val="00293120"/>
    <w:rsid w:val="00293715"/>
    <w:rsid w:val="002954D7"/>
    <w:rsid w:val="002A0053"/>
    <w:rsid w:val="002A367A"/>
    <w:rsid w:val="002A4587"/>
    <w:rsid w:val="002A5310"/>
    <w:rsid w:val="002A57A0"/>
    <w:rsid w:val="002B022E"/>
    <w:rsid w:val="002B1522"/>
    <w:rsid w:val="002B1E00"/>
    <w:rsid w:val="002B2482"/>
    <w:rsid w:val="002B27CB"/>
    <w:rsid w:val="002B2908"/>
    <w:rsid w:val="002B51F8"/>
    <w:rsid w:val="002B6A48"/>
    <w:rsid w:val="002B6BF6"/>
    <w:rsid w:val="002C1B4F"/>
    <w:rsid w:val="002C20B4"/>
    <w:rsid w:val="002C2698"/>
    <w:rsid w:val="002C47FA"/>
    <w:rsid w:val="002C4880"/>
    <w:rsid w:val="002C55CD"/>
    <w:rsid w:val="002C6FC2"/>
    <w:rsid w:val="002C7E52"/>
    <w:rsid w:val="002D012B"/>
    <w:rsid w:val="002D32DE"/>
    <w:rsid w:val="002D39C1"/>
    <w:rsid w:val="002D43F6"/>
    <w:rsid w:val="002D4B06"/>
    <w:rsid w:val="002D5B2D"/>
    <w:rsid w:val="002D624D"/>
    <w:rsid w:val="002E142A"/>
    <w:rsid w:val="002E1723"/>
    <w:rsid w:val="002E1896"/>
    <w:rsid w:val="002E4AE8"/>
    <w:rsid w:val="002E6657"/>
    <w:rsid w:val="002F28F8"/>
    <w:rsid w:val="002F62CC"/>
    <w:rsid w:val="00301359"/>
    <w:rsid w:val="00302948"/>
    <w:rsid w:val="003032AA"/>
    <w:rsid w:val="00303EBD"/>
    <w:rsid w:val="00305BE9"/>
    <w:rsid w:val="00312424"/>
    <w:rsid w:val="00312E54"/>
    <w:rsid w:val="0031352B"/>
    <w:rsid w:val="003136A2"/>
    <w:rsid w:val="00313A12"/>
    <w:rsid w:val="00321466"/>
    <w:rsid w:val="0032638B"/>
    <w:rsid w:val="00327591"/>
    <w:rsid w:val="0033038C"/>
    <w:rsid w:val="00331151"/>
    <w:rsid w:val="003314A8"/>
    <w:rsid w:val="003319E8"/>
    <w:rsid w:val="00332D75"/>
    <w:rsid w:val="003361A4"/>
    <w:rsid w:val="00341103"/>
    <w:rsid w:val="00344985"/>
    <w:rsid w:val="003474A1"/>
    <w:rsid w:val="00347700"/>
    <w:rsid w:val="00352727"/>
    <w:rsid w:val="003533C0"/>
    <w:rsid w:val="00353539"/>
    <w:rsid w:val="00356A69"/>
    <w:rsid w:val="00356F5E"/>
    <w:rsid w:val="003579A3"/>
    <w:rsid w:val="00360B24"/>
    <w:rsid w:val="00361667"/>
    <w:rsid w:val="00361A31"/>
    <w:rsid w:val="00362694"/>
    <w:rsid w:val="0036569B"/>
    <w:rsid w:val="003669A4"/>
    <w:rsid w:val="00367BA7"/>
    <w:rsid w:val="003701FC"/>
    <w:rsid w:val="00371034"/>
    <w:rsid w:val="00374E54"/>
    <w:rsid w:val="00375AFE"/>
    <w:rsid w:val="0037703A"/>
    <w:rsid w:val="0038044B"/>
    <w:rsid w:val="003809B8"/>
    <w:rsid w:val="00380BE6"/>
    <w:rsid w:val="003874E1"/>
    <w:rsid w:val="003900EB"/>
    <w:rsid w:val="00390415"/>
    <w:rsid w:val="0039077F"/>
    <w:rsid w:val="0039152F"/>
    <w:rsid w:val="0039285A"/>
    <w:rsid w:val="00393E31"/>
    <w:rsid w:val="0039474B"/>
    <w:rsid w:val="003949EA"/>
    <w:rsid w:val="00396D2D"/>
    <w:rsid w:val="00396F3E"/>
    <w:rsid w:val="003A0606"/>
    <w:rsid w:val="003A2B0F"/>
    <w:rsid w:val="003A2F0A"/>
    <w:rsid w:val="003A364F"/>
    <w:rsid w:val="003A571C"/>
    <w:rsid w:val="003A628B"/>
    <w:rsid w:val="003A6DE9"/>
    <w:rsid w:val="003B0978"/>
    <w:rsid w:val="003B3076"/>
    <w:rsid w:val="003B30E1"/>
    <w:rsid w:val="003B4953"/>
    <w:rsid w:val="003B7A79"/>
    <w:rsid w:val="003C1640"/>
    <w:rsid w:val="003C19DD"/>
    <w:rsid w:val="003C1ADD"/>
    <w:rsid w:val="003C2E1B"/>
    <w:rsid w:val="003C4E0B"/>
    <w:rsid w:val="003C734C"/>
    <w:rsid w:val="003C779B"/>
    <w:rsid w:val="003D0BF6"/>
    <w:rsid w:val="003D1F37"/>
    <w:rsid w:val="003D59C8"/>
    <w:rsid w:val="003D6B4C"/>
    <w:rsid w:val="003D6E63"/>
    <w:rsid w:val="003E2444"/>
    <w:rsid w:val="003E2611"/>
    <w:rsid w:val="003E262F"/>
    <w:rsid w:val="003E292D"/>
    <w:rsid w:val="003E3CC1"/>
    <w:rsid w:val="003E4ABD"/>
    <w:rsid w:val="003E50A2"/>
    <w:rsid w:val="003E6943"/>
    <w:rsid w:val="003E70F7"/>
    <w:rsid w:val="003E7641"/>
    <w:rsid w:val="003E76A2"/>
    <w:rsid w:val="003F0C33"/>
    <w:rsid w:val="003F2B19"/>
    <w:rsid w:val="003F5C97"/>
    <w:rsid w:val="003F6754"/>
    <w:rsid w:val="003F6E41"/>
    <w:rsid w:val="003F6E46"/>
    <w:rsid w:val="003F7E79"/>
    <w:rsid w:val="00403561"/>
    <w:rsid w:val="00404A32"/>
    <w:rsid w:val="00405256"/>
    <w:rsid w:val="0040623A"/>
    <w:rsid w:val="004067BC"/>
    <w:rsid w:val="00406FD7"/>
    <w:rsid w:val="00407254"/>
    <w:rsid w:val="00410B30"/>
    <w:rsid w:val="00410D49"/>
    <w:rsid w:val="00412E1C"/>
    <w:rsid w:val="00417BF2"/>
    <w:rsid w:val="004205B2"/>
    <w:rsid w:val="004225C1"/>
    <w:rsid w:val="0042344A"/>
    <w:rsid w:val="00423C03"/>
    <w:rsid w:val="00423CF4"/>
    <w:rsid w:val="004251EB"/>
    <w:rsid w:val="004327F4"/>
    <w:rsid w:val="004331B8"/>
    <w:rsid w:val="00433A67"/>
    <w:rsid w:val="00435FCF"/>
    <w:rsid w:val="004367AF"/>
    <w:rsid w:val="00437332"/>
    <w:rsid w:val="00437667"/>
    <w:rsid w:val="00441786"/>
    <w:rsid w:val="00442394"/>
    <w:rsid w:val="00443CDF"/>
    <w:rsid w:val="0044519C"/>
    <w:rsid w:val="00450CDB"/>
    <w:rsid w:val="0045511D"/>
    <w:rsid w:val="00455208"/>
    <w:rsid w:val="004552B3"/>
    <w:rsid w:val="0045597B"/>
    <w:rsid w:val="00457847"/>
    <w:rsid w:val="0046031E"/>
    <w:rsid w:val="00460B22"/>
    <w:rsid w:val="00460C34"/>
    <w:rsid w:val="00460D56"/>
    <w:rsid w:val="004628B1"/>
    <w:rsid w:val="00462F0D"/>
    <w:rsid w:val="004634AE"/>
    <w:rsid w:val="00463B03"/>
    <w:rsid w:val="00465E3D"/>
    <w:rsid w:val="004704AD"/>
    <w:rsid w:val="00472EDD"/>
    <w:rsid w:val="004742FE"/>
    <w:rsid w:val="00475843"/>
    <w:rsid w:val="004759D5"/>
    <w:rsid w:val="004766A4"/>
    <w:rsid w:val="00476F63"/>
    <w:rsid w:val="004804EB"/>
    <w:rsid w:val="004804FC"/>
    <w:rsid w:val="00482772"/>
    <w:rsid w:val="004835CE"/>
    <w:rsid w:val="004836BA"/>
    <w:rsid w:val="004856C4"/>
    <w:rsid w:val="0048759C"/>
    <w:rsid w:val="0049212A"/>
    <w:rsid w:val="00492980"/>
    <w:rsid w:val="00495122"/>
    <w:rsid w:val="00496167"/>
    <w:rsid w:val="00497A77"/>
    <w:rsid w:val="004A0D98"/>
    <w:rsid w:val="004A258E"/>
    <w:rsid w:val="004A3420"/>
    <w:rsid w:val="004A4364"/>
    <w:rsid w:val="004A5C3C"/>
    <w:rsid w:val="004A67C6"/>
    <w:rsid w:val="004A78E1"/>
    <w:rsid w:val="004A7CD1"/>
    <w:rsid w:val="004B33A5"/>
    <w:rsid w:val="004B7F3F"/>
    <w:rsid w:val="004D2510"/>
    <w:rsid w:val="004D3DC7"/>
    <w:rsid w:val="004D66CF"/>
    <w:rsid w:val="004D7A4F"/>
    <w:rsid w:val="004E060F"/>
    <w:rsid w:val="004E0DE1"/>
    <w:rsid w:val="004E0F22"/>
    <w:rsid w:val="004E10E3"/>
    <w:rsid w:val="004E1C29"/>
    <w:rsid w:val="004E30A3"/>
    <w:rsid w:val="004E30B2"/>
    <w:rsid w:val="004E4795"/>
    <w:rsid w:val="004E4887"/>
    <w:rsid w:val="004E4F3B"/>
    <w:rsid w:val="004E7B58"/>
    <w:rsid w:val="004E7CB4"/>
    <w:rsid w:val="004F0825"/>
    <w:rsid w:val="004F4F9F"/>
    <w:rsid w:val="004F4FEA"/>
    <w:rsid w:val="004F5D56"/>
    <w:rsid w:val="004F5EDE"/>
    <w:rsid w:val="004F7517"/>
    <w:rsid w:val="005001EE"/>
    <w:rsid w:val="00501C7C"/>
    <w:rsid w:val="005020E9"/>
    <w:rsid w:val="005023BB"/>
    <w:rsid w:val="00503345"/>
    <w:rsid w:val="00504F43"/>
    <w:rsid w:val="005118A8"/>
    <w:rsid w:val="00513B0E"/>
    <w:rsid w:val="00514B52"/>
    <w:rsid w:val="005168F5"/>
    <w:rsid w:val="005202B2"/>
    <w:rsid w:val="00521C37"/>
    <w:rsid w:val="00521F4C"/>
    <w:rsid w:val="005225F7"/>
    <w:rsid w:val="00522708"/>
    <w:rsid w:val="00523950"/>
    <w:rsid w:val="00523AF7"/>
    <w:rsid w:val="005271FC"/>
    <w:rsid w:val="00530251"/>
    <w:rsid w:val="00530BC8"/>
    <w:rsid w:val="00534AFE"/>
    <w:rsid w:val="005360C0"/>
    <w:rsid w:val="00536350"/>
    <w:rsid w:val="00537063"/>
    <w:rsid w:val="005376ED"/>
    <w:rsid w:val="00540E73"/>
    <w:rsid w:val="00541FCE"/>
    <w:rsid w:val="00545CA3"/>
    <w:rsid w:val="00546D30"/>
    <w:rsid w:val="005474C1"/>
    <w:rsid w:val="00547C38"/>
    <w:rsid w:val="005513F9"/>
    <w:rsid w:val="00551E8E"/>
    <w:rsid w:val="00553546"/>
    <w:rsid w:val="005552BC"/>
    <w:rsid w:val="00555CD6"/>
    <w:rsid w:val="0055772D"/>
    <w:rsid w:val="005629FF"/>
    <w:rsid w:val="00563E03"/>
    <w:rsid w:val="005642D9"/>
    <w:rsid w:val="005646B0"/>
    <w:rsid w:val="005701FF"/>
    <w:rsid w:val="00571EAE"/>
    <w:rsid w:val="00572868"/>
    <w:rsid w:val="005729C5"/>
    <w:rsid w:val="00573DAF"/>
    <w:rsid w:val="00574C15"/>
    <w:rsid w:val="00575D03"/>
    <w:rsid w:val="005804E1"/>
    <w:rsid w:val="005857F8"/>
    <w:rsid w:val="0058656A"/>
    <w:rsid w:val="00586650"/>
    <w:rsid w:val="005868A6"/>
    <w:rsid w:val="005875EA"/>
    <w:rsid w:val="00591FE4"/>
    <w:rsid w:val="0059265E"/>
    <w:rsid w:val="005946B8"/>
    <w:rsid w:val="00594AD4"/>
    <w:rsid w:val="00594D90"/>
    <w:rsid w:val="005953FB"/>
    <w:rsid w:val="00595694"/>
    <w:rsid w:val="005A0532"/>
    <w:rsid w:val="005A0CE1"/>
    <w:rsid w:val="005A16B3"/>
    <w:rsid w:val="005A4535"/>
    <w:rsid w:val="005A6143"/>
    <w:rsid w:val="005A7892"/>
    <w:rsid w:val="005A7C1E"/>
    <w:rsid w:val="005B13F0"/>
    <w:rsid w:val="005B2EE7"/>
    <w:rsid w:val="005B3DCB"/>
    <w:rsid w:val="005B4012"/>
    <w:rsid w:val="005B46F8"/>
    <w:rsid w:val="005B5DE0"/>
    <w:rsid w:val="005B6ADD"/>
    <w:rsid w:val="005B7024"/>
    <w:rsid w:val="005C1623"/>
    <w:rsid w:val="005C2D8B"/>
    <w:rsid w:val="005C3EBA"/>
    <w:rsid w:val="005C4B79"/>
    <w:rsid w:val="005C4C56"/>
    <w:rsid w:val="005C56D9"/>
    <w:rsid w:val="005D1C04"/>
    <w:rsid w:val="005D43A4"/>
    <w:rsid w:val="005D5422"/>
    <w:rsid w:val="005D6144"/>
    <w:rsid w:val="005D6E2A"/>
    <w:rsid w:val="005E08A1"/>
    <w:rsid w:val="005E14A7"/>
    <w:rsid w:val="005E589E"/>
    <w:rsid w:val="005E635A"/>
    <w:rsid w:val="005E7690"/>
    <w:rsid w:val="005F03AD"/>
    <w:rsid w:val="005F18C8"/>
    <w:rsid w:val="005F6B31"/>
    <w:rsid w:val="005F7CA3"/>
    <w:rsid w:val="00600961"/>
    <w:rsid w:val="0060366D"/>
    <w:rsid w:val="00603C42"/>
    <w:rsid w:val="00604913"/>
    <w:rsid w:val="00604E77"/>
    <w:rsid w:val="006069D8"/>
    <w:rsid w:val="00611768"/>
    <w:rsid w:val="0061278C"/>
    <w:rsid w:val="00615A39"/>
    <w:rsid w:val="00616D5D"/>
    <w:rsid w:val="00617261"/>
    <w:rsid w:val="006221F9"/>
    <w:rsid w:val="0062374D"/>
    <w:rsid w:val="006278D0"/>
    <w:rsid w:val="00630A7E"/>
    <w:rsid w:val="00631199"/>
    <w:rsid w:val="00631543"/>
    <w:rsid w:val="00633410"/>
    <w:rsid w:val="00633C21"/>
    <w:rsid w:val="00634F69"/>
    <w:rsid w:val="00634F80"/>
    <w:rsid w:val="00635F6B"/>
    <w:rsid w:val="00636076"/>
    <w:rsid w:val="0063762B"/>
    <w:rsid w:val="006409F5"/>
    <w:rsid w:val="00641384"/>
    <w:rsid w:val="00642E24"/>
    <w:rsid w:val="00644982"/>
    <w:rsid w:val="00644AB5"/>
    <w:rsid w:val="0064574A"/>
    <w:rsid w:val="00646928"/>
    <w:rsid w:val="0064792E"/>
    <w:rsid w:val="00650BF3"/>
    <w:rsid w:val="00653AAB"/>
    <w:rsid w:val="00655D39"/>
    <w:rsid w:val="00657817"/>
    <w:rsid w:val="00657EE0"/>
    <w:rsid w:val="00660CB6"/>
    <w:rsid w:val="006616C3"/>
    <w:rsid w:val="00661E76"/>
    <w:rsid w:val="00664726"/>
    <w:rsid w:val="006650EB"/>
    <w:rsid w:val="00665163"/>
    <w:rsid w:val="006651A9"/>
    <w:rsid w:val="00665B05"/>
    <w:rsid w:val="006661A1"/>
    <w:rsid w:val="00666D48"/>
    <w:rsid w:val="006701D3"/>
    <w:rsid w:val="00672FAA"/>
    <w:rsid w:val="00673823"/>
    <w:rsid w:val="00675D76"/>
    <w:rsid w:val="00680DDC"/>
    <w:rsid w:val="00682E8A"/>
    <w:rsid w:val="00684438"/>
    <w:rsid w:val="00684CD8"/>
    <w:rsid w:val="00684E91"/>
    <w:rsid w:val="00685428"/>
    <w:rsid w:val="00687408"/>
    <w:rsid w:val="00690473"/>
    <w:rsid w:val="006910F9"/>
    <w:rsid w:val="00695D38"/>
    <w:rsid w:val="0069754B"/>
    <w:rsid w:val="00697656"/>
    <w:rsid w:val="006A1D1C"/>
    <w:rsid w:val="006A3945"/>
    <w:rsid w:val="006A4521"/>
    <w:rsid w:val="006A67CE"/>
    <w:rsid w:val="006A6B72"/>
    <w:rsid w:val="006A7024"/>
    <w:rsid w:val="006B002C"/>
    <w:rsid w:val="006B0CB8"/>
    <w:rsid w:val="006B1842"/>
    <w:rsid w:val="006B231B"/>
    <w:rsid w:val="006B2FA3"/>
    <w:rsid w:val="006B3DF8"/>
    <w:rsid w:val="006B4063"/>
    <w:rsid w:val="006B4360"/>
    <w:rsid w:val="006B56A8"/>
    <w:rsid w:val="006B5F18"/>
    <w:rsid w:val="006B6B4F"/>
    <w:rsid w:val="006C0522"/>
    <w:rsid w:val="006C26CB"/>
    <w:rsid w:val="006C36F5"/>
    <w:rsid w:val="006C7596"/>
    <w:rsid w:val="006D1773"/>
    <w:rsid w:val="006D2563"/>
    <w:rsid w:val="006D2E69"/>
    <w:rsid w:val="006D5F9E"/>
    <w:rsid w:val="006D6186"/>
    <w:rsid w:val="006D7E5A"/>
    <w:rsid w:val="006E14E1"/>
    <w:rsid w:val="006E2320"/>
    <w:rsid w:val="006E27DA"/>
    <w:rsid w:val="006E297A"/>
    <w:rsid w:val="006E52A4"/>
    <w:rsid w:val="006E6470"/>
    <w:rsid w:val="006F0C48"/>
    <w:rsid w:val="006F1FD8"/>
    <w:rsid w:val="006F55B7"/>
    <w:rsid w:val="006F7F02"/>
    <w:rsid w:val="007030F3"/>
    <w:rsid w:val="007031DD"/>
    <w:rsid w:val="00704100"/>
    <w:rsid w:val="007047F2"/>
    <w:rsid w:val="007056B7"/>
    <w:rsid w:val="00705C13"/>
    <w:rsid w:val="00706EB1"/>
    <w:rsid w:val="007071F6"/>
    <w:rsid w:val="00707459"/>
    <w:rsid w:val="00710685"/>
    <w:rsid w:val="00712CE2"/>
    <w:rsid w:val="007159AD"/>
    <w:rsid w:val="00715E3A"/>
    <w:rsid w:val="00716459"/>
    <w:rsid w:val="00716867"/>
    <w:rsid w:val="00717A5E"/>
    <w:rsid w:val="00720498"/>
    <w:rsid w:val="0072282B"/>
    <w:rsid w:val="00722E30"/>
    <w:rsid w:val="0072321A"/>
    <w:rsid w:val="00727AA1"/>
    <w:rsid w:val="00730496"/>
    <w:rsid w:val="007304A2"/>
    <w:rsid w:val="00732534"/>
    <w:rsid w:val="007327EE"/>
    <w:rsid w:val="00732EC1"/>
    <w:rsid w:val="00733203"/>
    <w:rsid w:val="00733257"/>
    <w:rsid w:val="00733DBA"/>
    <w:rsid w:val="00734E6D"/>
    <w:rsid w:val="007409CD"/>
    <w:rsid w:val="00742651"/>
    <w:rsid w:val="007443EE"/>
    <w:rsid w:val="00745CE7"/>
    <w:rsid w:val="007463B4"/>
    <w:rsid w:val="0074785D"/>
    <w:rsid w:val="0075107F"/>
    <w:rsid w:val="00751E3F"/>
    <w:rsid w:val="00753C6F"/>
    <w:rsid w:val="007545A6"/>
    <w:rsid w:val="00754B34"/>
    <w:rsid w:val="00760374"/>
    <w:rsid w:val="0076043C"/>
    <w:rsid w:val="00760A6C"/>
    <w:rsid w:val="007610FF"/>
    <w:rsid w:val="0076402A"/>
    <w:rsid w:val="00764B13"/>
    <w:rsid w:val="00765874"/>
    <w:rsid w:val="00765A25"/>
    <w:rsid w:val="00766495"/>
    <w:rsid w:val="00766A0E"/>
    <w:rsid w:val="00766F79"/>
    <w:rsid w:val="007704D9"/>
    <w:rsid w:val="007712CA"/>
    <w:rsid w:val="0077168F"/>
    <w:rsid w:val="007721C2"/>
    <w:rsid w:val="00773479"/>
    <w:rsid w:val="007751F4"/>
    <w:rsid w:val="00776044"/>
    <w:rsid w:val="00780480"/>
    <w:rsid w:val="00780720"/>
    <w:rsid w:val="00783C00"/>
    <w:rsid w:val="0078488B"/>
    <w:rsid w:val="00786E3D"/>
    <w:rsid w:val="007873C5"/>
    <w:rsid w:val="0078744B"/>
    <w:rsid w:val="00787F35"/>
    <w:rsid w:val="00790C20"/>
    <w:rsid w:val="00790EAE"/>
    <w:rsid w:val="0079101E"/>
    <w:rsid w:val="00792539"/>
    <w:rsid w:val="00792C15"/>
    <w:rsid w:val="0079570B"/>
    <w:rsid w:val="0079570E"/>
    <w:rsid w:val="00796326"/>
    <w:rsid w:val="00796C8A"/>
    <w:rsid w:val="007A20B1"/>
    <w:rsid w:val="007A2315"/>
    <w:rsid w:val="007A265A"/>
    <w:rsid w:val="007A2963"/>
    <w:rsid w:val="007A2DF6"/>
    <w:rsid w:val="007A53B0"/>
    <w:rsid w:val="007A5839"/>
    <w:rsid w:val="007A5D05"/>
    <w:rsid w:val="007B14A9"/>
    <w:rsid w:val="007B2121"/>
    <w:rsid w:val="007B3622"/>
    <w:rsid w:val="007B3C15"/>
    <w:rsid w:val="007B4ECE"/>
    <w:rsid w:val="007B6960"/>
    <w:rsid w:val="007B6DEB"/>
    <w:rsid w:val="007B7CDB"/>
    <w:rsid w:val="007C01F4"/>
    <w:rsid w:val="007C4683"/>
    <w:rsid w:val="007C49B6"/>
    <w:rsid w:val="007D00C8"/>
    <w:rsid w:val="007D042E"/>
    <w:rsid w:val="007D208C"/>
    <w:rsid w:val="007D59E6"/>
    <w:rsid w:val="007D5C3E"/>
    <w:rsid w:val="007D5FCD"/>
    <w:rsid w:val="007D7893"/>
    <w:rsid w:val="007D79E8"/>
    <w:rsid w:val="007E17F3"/>
    <w:rsid w:val="007E2E47"/>
    <w:rsid w:val="007E316E"/>
    <w:rsid w:val="007E326A"/>
    <w:rsid w:val="007E49AB"/>
    <w:rsid w:val="007E5B52"/>
    <w:rsid w:val="007F18CF"/>
    <w:rsid w:val="007F1C57"/>
    <w:rsid w:val="007F3455"/>
    <w:rsid w:val="007F510F"/>
    <w:rsid w:val="007F641B"/>
    <w:rsid w:val="008020B6"/>
    <w:rsid w:val="008021BB"/>
    <w:rsid w:val="00802958"/>
    <w:rsid w:val="00802A08"/>
    <w:rsid w:val="0080622F"/>
    <w:rsid w:val="0080674D"/>
    <w:rsid w:val="00810509"/>
    <w:rsid w:val="0081081B"/>
    <w:rsid w:val="008122BD"/>
    <w:rsid w:val="0081395E"/>
    <w:rsid w:val="00814A0E"/>
    <w:rsid w:val="00820D84"/>
    <w:rsid w:val="00825EAA"/>
    <w:rsid w:val="008267F9"/>
    <w:rsid w:val="00826B76"/>
    <w:rsid w:val="00830282"/>
    <w:rsid w:val="00832137"/>
    <w:rsid w:val="00832960"/>
    <w:rsid w:val="00832C27"/>
    <w:rsid w:val="008349A1"/>
    <w:rsid w:val="0083643B"/>
    <w:rsid w:val="00840378"/>
    <w:rsid w:val="008403DE"/>
    <w:rsid w:val="00843870"/>
    <w:rsid w:val="00844AAD"/>
    <w:rsid w:val="00844BCD"/>
    <w:rsid w:val="00846866"/>
    <w:rsid w:val="008468EE"/>
    <w:rsid w:val="008471F7"/>
    <w:rsid w:val="00847752"/>
    <w:rsid w:val="00847936"/>
    <w:rsid w:val="00851816"/>
    <w:rsid w:val="00851983"/>
    <w:rsid w:val="008538F9"/>
    <w:rsid w:val="0085460A"/>
    <w:rsid w:val="008560E0"/>
    <w:rsid w:val="00860E9E"/>
    <w:rsid w:val="00861086"/>
    <w:rsid w:val="00861327"/>
    <w:rsid w:val="0086211C"/>
    <w:rsid w:val="0086327F"/>
    <w:rsid w:val="008635BC"/>
    <w:rsid w:val="00867FF0"/>
    <w:rsid w:val="008701E5"/>
    <w:rsid w:val="00873030"/>
    <w:rsid w:val="00875558"/>
    <w:rsid w:val="008755FF"/>
    <w:rsid w:val="00875E0C"/>
    <w:rsid w:val="00877BC8"/>
    <w:rsid w:val="0088023D"/>
    <w:rsid w:val="008806C6"/>
    <w:rsid w:val="00885545"/>
    <w:rsid w:val="00885DAE"/>
    <w:rsid w:val="00887F3B"/>
    <w:rsid w:val="008932D5"/>
    <w:rsid w:val="008937E7"/>
    <w:rsid w:val="0089461C"/>
    <w:rsid w:val="008954D6"/>
    <w:rsid w:val="00895934"/>
    <w:rsid w:val="00895E5D"/>
    <w:rsid w:val="00896B9B"/>
    <w:rsid w:val="008A0EDA"/>
    <w:rsid w:val="008A11E5"/>
    <w:rsid w:val="008A1FFF"/>
    <w:rsid w:val="008A2919"/>
    <w:rsid w:val="008A3404"/>
    <w:rsid w:val="008A5335"/>
    <w:rsid w:val="008B0C95"/>
    <w:rsid w:val="008B11E1"/>
    <w:rsid w:val="008B1B69"/>
    <w:rsid w:val="008B62DE"/>
    <w:rsid w:val="008B749A"/>
    <w:rsid w:val="008B7520"/>
    <w:rsid w:val="008C0135"/>
    <w:rsid w:val="008C0455"/>
    <w:rsid w:val="008C1A30"/>
    <w:rsid w:val="008C3CD0"/>
    <w:rsid w:val="008C5784"/>
    <w:rsid w:val="008C6712"/>
    <w:rsid w:val="008D26F5"/>
    <w:rsid w:val="008D4745"/>
    <w:rsid w:val="008D6F92"/>
    <w:rsid w:val="008D7732"/>
    <w:rsid w:val="008E162B"/>
    <w:rsid w:val="008E2CB9"/>
    <w:rsid w:val="008E34F0"/>
    <w:rsid w:val="008E6506"/>
    <w:rsid w:val="008E6A82"/>
    <w:rsid w:val="008F08A4"/>
    <w:rsid w:val="008F09FA"/>
    <w:rsid w:val="008F0AB0"/>
    <w:rsid w:val="008F5867"/>
    <w:rsid w:val="008F5D23"/>
    <w:rsid w:val="008F6226"/>
    <w:rsid w:val="008F706E"/>
    <w:rsid w:val="00902001"/>
    <w:rsid w:val="009024D0"/>
    <w:rsid w:val="009027D3"/>
    <w:rsid w:val="0090322A"/>
    <w:rsid w:val="00903913"/>
    <w:rsid w:val="00904F2F"/>
    <w:rsid w:val="00905E45"/>
    <w:rsid w:val="00910F90"/>
    <w:rsid w:val="00911213"/>
    <w:rsid w:val="009121B2"/>
    <w:rsid w:val="0091336E"/>
    <w:rsid w:val="00914100"/>
    <w:rsid w:val="00915DD1"/>
    <w:rsid w:val="009173F4"/>
    <w:rsid w:val="009201BB"/>
    <w:rsid w:val="0092234D"/>
    <w:rsid w:val="00923E2D"/>
    <w:rsid w:val="0092480C"/>
    <w:rsid w:val="00924BFB"/>
    <w:rsid w:val="009255D4"/>
    <w:rsid w:val="00926885"/>
    <w:rsid w:val="00926B84"/>
    <w:rsid w:val="0092710B"/>
    <w:rsid w:val="00930E4B"/>
    <w:rsid w:val="00934134"/>
    <w:rsid w:val="00934766"/>
    <w:rsid w:val="00935A2F"/>
    <w:rsid w:val="00935BC7"/>
    <w:rsid w:val="00936714"/>
    <w:rsid w:val="00936B28"/>
    <w:rsid w:val="00937BA9"/>
    <w:rsid w:val="00940AD6"/>
    <w:rsid w:val="00942137"/>
    <w:rsid w:val="00942B1F"/>
    <w:rsid w:val="0094506B"/>
    <w:rsid w:val="00945B11"/>
    <w:rsid w:val="00947B88"/>
    <w:rsid w:val="009519FB"/>
    <w:rsid w:val="0095207B"/>
    <w:rsid w:val="009520D7"/>
    <w:rsid w:val="0095356D"/>
    <w:rsid w:val="00956814"/>
    <w:rsid w:val="00956F71"/>
    <w:rsid w:val="00957A46"/>
    <w:rsid w:val="00957AE3"/>
    <w:rsid w:val="0096285F"/>
    <w:rsid w:val="00964275"/>
    <w:rsid w:val="009665A2"/>
    <w:rsid w:val="0097121D"/>
    <w:rsid w:val="00971A3E"/>
    <w:rsid w:val="00973D57"/>
    <w:rsid w:val="00974637"/>
    <w:rsid w:val="009757C1"/>
    <w:rsid w:val="00975DF4"/>
    <w:rsid w:val="009828E6"/>
    <w:rsid w:val="00982D15"/>
    <w:rsid w:val="0098325C"/>
    <w:rsid w:val="009837CA"/>
    <w:rsid w:val="009838D5"/>
    <w:rsid w:val="00987E03"/>
    <w:rsid w:val="0099018E"/>
    <w:rsid w:val="009925D6"/>
    <w:rsid w:val="009931EC"/>
    <w:rsid w:val="00993B47"/>
    <w:rsid w:val="00997690"/>
    <w:rsid w:val="009A0C5E"/>
    <w:rsid w:val="009A32E0"/>
    <w:rsid w:val="009A5189"/>
    <w:rsid w:val="009A5892"/>
    <w:rsid w:val="009A645D"/>
    <w:rsid w:val="009B3082"/>
    <w:rsid w:val="009B43E4"/>
    <w:rsid w:val="009B4769"/>
    <w:rsid w:val="009C0CE8"/>
    <w:rsid w:val="009C1977"/>
    <w:rsid w:val="009C1B38"/>
    <w:rsid w:val="009C6CDD"/>
    <w:rsid w:val="009C7267"/>
    <w:rsid w:val="009C7C8B"/>
    <w:rsid w:val="009D168D"/>
    <w:rsid w:val="009D555B"/>
    <w:rsid w:val="009D5C4B"/>
    <w:rsid w:val="009D6B16"/>
    <w:rsid w:val="009D7070"/>
    <w:rsid w:val="009D780D"/>
    <w:rsid w:val="009E08D8"/>
    <w:rsid w:val="009E0D69"/>
    <w:rsid w:val="009E4C80"/>
    <w:rsid w:val="009E7BE1"/>
    <w:rsid w:val="009F0727"/>
    <w:rsid w:val="009F123B"/>
    <w:rsid w:val="009F2871"/>
    <w:rsid w:val="009F4A35"/>
    <w:rsid w:val="009F4F2E"/>
    <w:rsid w:val="009F7227"/>
    <w:rsid w:val="009F7ED0"/>
    <w:rsid w:val="009F7ED8"/>
    <w:rsid w:val="00A02F43"/>
    <w:rsid w:val="00A059A0"/>
    <w:rsid w:val="00A07798"/>
    <w:rsid w:val="00A07C20"/>
    <w:rsid w:val="00A11282"/>
    <w:rsid w:val="00A11A61"/>
    <w:rsid w:val="00A11C82"/>
    <w:rsid w:val="00A11D32"/>
    <w:rsid w:val="00A14216"/>
    <w:rsid w:val="00A1471D"/>
    <w:rsid w:val="00A1598F"/>
    <w:rsid w:val="00A15C74"/>
    <w:rsid w:val="00A2082B"/>
    <w:rsid w:val="00A226AE"/>
    <w:rsid w:val="00A2483A"/>
    <w:rsid w:val="00A255C6"/>
    <w:rsid w:val="00A25B6E"/>
    <w:rsid w:val="00A276AB"/>
    <w:rsid w:val="00A32E1C"/>
    <w:rsid w:val="00A336E4"/>
    <w:rsid w:val="00A35055"/>
    <w:rsid w:val="00A35AD5"/>
    <w:rsid w:val="00A37D17"/>
    <w:rsid w:val="00A4015B"/>
    <w:rsid w:val="00A4026E"/>
    <w:rsid w:val="00A42B5A"/>
    <w:rsid w:val="00A46044"/>
    <w:rsid w:val="00A46A63"/>
    <w:rsid w:val="00A47CD5"/>
    <w:rsid w:val="00A56753"/>
    <w:rsid w:val="00A57E12"/>
    <w:rsid w:val="00A640A3"/>
    <w:rsid w:val="00A67C28"/>
    <w:rsid w:val="00A67D26"/>
    <w:rsid w:val="00A701BE"/>
    <w:rsid w:val="00A7104F"/>
    <w:rsid w:val="00A725CC"/>
    <w:rsid w:val="00A732CB"/>
    <w:rsid w:val="00A74448"/>
    <w:rsid w:val="00A75B27"/>
    <w:rsid w:val="00A76DB8"/>
    <w:rsid w:val="00A80A1D"/>
    <w:rsid w:val="00A82A07"/>
    <w:rsid w:val="00A85546"/>
    <w:rsid w:val="00A858CC"/>
    <w:rsid w:val="00A85A7B"/>
    <w:rsid w:val="00A86B11"/>
    <w:rsid w:val="00A91615"/>
    <w:rsid w:val="00A92094"/>
    <w:rsid w:val="00AA05C7"/>
    <w:rsid w:val="00AA1039"/>
    <w:rsid w:val="00AA1F6D"/>
    <w:rsid w:val="00AA2666"/>
    <w:rsid w:val="00AA3295"/>
    <w:rsid w:val="00AA383C"/>
    <w:rsid w:val="00AA49DE"/>
    <w:rsid w:val="00AA5120"/>
    <w:rsid w:val="00AA56BF"/>
    <w:rsid w:val="00AA582E"/>
    <w:rsid w:val="00AA5B1A"/>
    <w:rsid w:val="00AA79FA"/>
    <w:rsid w:val="00AB1100"/>
    <w:rsid w:val="00AB34AE"/>
    <w:rsid w:val="00AB597A"/>
    <w:rsid w:val="00AB5C88"/>
    <w:rsid w:val="00AB6C37"/>
    <w:rsid w:val="00AC03F7"/>
    <w:rsid w:val="00AC4815"/>
    <w:rsid w:val="00AC6488"/>
    <w:rsid w:val="00AC78FE"/>
    <w:rsid w:val="00AD152A"/>
    <w:rsid w:val="00AD1BD8"/>
    <w:rsid w:val="00AD1CA9"/>
    <w:rsid w:val="00AD20FA"/>
    <w:rsid w:val="00AD3339"/>
    <w:rsid w:val="00AD39BB"/>
    <w:rsid w:val="00AD3B52"/>
    <w:rsid w:val="00AD4538"/>
    <w:rsid w:val="00AD5558"/>
    <w:rsid w:val="00AE078D"/>
    <w:rsid w:val="00AE180D"/>
    <w:rsid w:val="00AE1966"/>
    <w:rsid w:val="00AE52BD"/>
    <w:rsid w:val="00AE7525"/>
    <w:rsid w:val="00AF23CE"/>
    <w:rsid w:val="00AF4B5E"/>
    <w:rsid w:val="00AF5D43"/>
    <w:rsid w:val="00AF5F73"/>
    <w:rsid w:val="00AF7A04"/>
    <w:rsid w:val="00B01319"/>
    <w:rsid w:val="00B02B3C"/>
    <w:rsid w:val="00B05053"/>
    <w:rsid w:val="00B11234"/>
    <w:rsid w:val="00B12CD3"/>
    <w:rsid w:val="00B13BAB"/>
    <w:rsid w:val="00B16A21"/>
    <w:rsid w:val="00B20329"/>
    <w:rsid w:val="00B20878"/>
    <w:rsid w:val="00B22378"/>
    <w:rsid w:val="00B23096"/>
    <w:rsid w:val="00B24B94"/>
    <w:rsid w:val="00B27814"/>
    <w:rsid w:val="00B3261C"/>
    <w:rsid w:val="00B33719"/>
    <w:rsid w:val="00B3399B"/>
    <w:rsid w:val="00B3670D"/>
    <w:rsid w:val="00B36EC1"/>
    <w:rsid w:val="00B3746D"/>
    <w:rsid w:val="00B40515"/>
    <w:rsid w:val="00B40BF8"/>
    <w:rsid w:val="00B4305C"/>
    <w:rsid w:val="00B439FC"/>
    <w:rsid w:val="00B44785"/>
    <w:rsid w:val="00B44F8B"/>
    <w:rsid w:val="00B51AFC"/>
    <w:rsid w:val="00B52A11"/>
    <w:rsid w:val="00B52C78"/>
    <w:rsid w:val="00B533FE"/>
    <w:rsid w:val="00B5386F"/>
    <w:rsid w:val="00B56DA6"/>
    <w:rsid w:val="00B57724"/>
    <w:rsid w:val="00B61DB7"/>
    <w:rsid w:val="00B62BA5"/>
    <w:rsid w:val="00B638F6"/>
    <w:rsid w:val="00B63C8B"/>
    <w:rsid w:val="00B669D4"/>
    <w:rsid w:val="00B70EAD"/>
    <w:rsid w:val="00B72223"/>
    <w:rsid w:val="00B722B3"/>
    <w:rsid w:val="00B73953"/>
    <w:rsid w:val="00B75A2D"/>
    <w:rsid w:val="00B769F2"/>
    <w:rsid w:val="00B77B8D"/>
    <w:rsid w:val="00B82EA9"/>
    <w:rsid w:val="00B84FE7"/>
    <w:rsid w:val="00B85DA2"/>
    <w:rsid w:val="00B86C5A"/>
    <w:rsid w:val="00B96B74"/>
    <w:rsid w:val="00B9782A"/>
    <w:rsid w:val="00BA0B41"/>
    <w:rsid w:val="00BA195F"/>
    <w:rsid w:val="00BA3D76"/>
    <w:rsid w:val="00BA6518"/>
    <w:rsid w:val="00BB4F70"/>
    <w:rsid w:val="00BB6098"/>
    <w:rsid w:val="00BB66F4"/>
    <w:rsid w:val="00BB6E12"/>
    <w:rsid w:val="00BB7D96"/>
    <w:rsid w:val="00BC1E6F"/>
    <w:rsid w:val="00BC2793"/>
    <w:rsid w:val="00BC77AA"/>
    <w:rsid w:val="00BD1DA7"/>
    <w:rsid w:val="00BD38C9"/>
    <w:rsid w:val="00BD57B4"/>
    <w:rsid w:val="00BD5A9D"/>
    <w:rsid w:val="00BD6A74"/>
    <w:rsid w:val="00BD7661"/>
    <w:rsid w:val="00BE04CF"/>
    <w:rsid w:val="00BE2E5A"/>
    <w:rsid w:val="00BE4296"/>
    <w:rsid w:val="00BE5E94"/>
    <w:rsid w:val="00BF030F"/>
    <w:rsid w:val="00BF0DC4"/>
    <w:rsid w:val="00BF1F2F"/>
    <w:rsid w:val="00BF2A7A"/>
    <w:rsid w:val="00BF2F0C"/>
    <w:rsid w:val="00BF2F93"/>
    <w:rsid w:val="00BF49EA"/>
    <w:rsid w:val="00BF4B74"/>
    <w:rsid w:val="00BF4D39"/>
    <w:rsid w:val="00BF501D"/>
    <w:rsid w:val="00BF65E1"/>
    <w:rsid w:val="00C0178F"/>
    <w:rsid w:val="00C037B7"/>
    <w:rsid w:val="00C04380"/>
    <w:rsid w:val="00C12428"/>
    <w:rsid w:val="00C12946"/>
    <w:rsid w:val="00C132BB"/>
    <w:rsid w:val="00C14D4E"/>
    <w:rsid w:val="00C15CA2"/>
    <w:rsid w:val="00C21806"/>
    <w:rsid w:val="00C224D7"/>
    <w:rsid w:val="00C235C6"/>
    <w:rsid w:val="00C24941"/>
    <w:rsid w:val="00C27C4D"/>
    <w:rsid w:val="00C27C8E"/>
    <w:rsid w:val="00C35D5D"/>
    <w:rsid w:val="00C37D9D"/>
    <w:rsid w:val="00C4089C"/>
    <w:rsid w:val="00C40A31"/>
    <w:rsid w:val="00C4429F"/>
    <w:rsid w:val="00C45450"/>
    <w:rsid w:val="00C45A07"/>
    <w:rsid w:val="00C461F1"/>
    <w:rsid w:val="00C47DA7"/>
    <w:rsid w:val="00C501A4"/>
    <w:rsid w:val="00C51734"/>
    <w:rsid w:val="00C51D69"/>
    <w:rsid w:val="00C533C6"/>
    <w:rsid w:val="00C57495"/>
    <w:rsid w:val="00C6204D"/>
    <w:rsid w:val="00C626D4"/>
    <w:rsid w:val="00C6318A"/>
    <w:rsid w:val="00C66F23"/>
    <w:rsid w:val="00C7076B"/>
    <w:rsid w:val="00C70BF0"/>
    <w:rsid w:val="00C71659"/>
    <w:rsid w:val="00C72E18"/>
    <w:rsid w:val="00C73A97"/>
    <w:rsid w:val="00C74026"/>
    <w:rsid w:val="00C804BA"/>
    <w:rsid w:val="00C81178"/>
    <w:rsid w:val="00C81B1C"/>
    <w:rsid w:val="00C8272F"/>
    <w:rsid w:val="00C82C17"/>
    <w:rsid w:val="00C830A4"/>
    <w:rsid w:val="00C8409F"/>
    <w:rsid w:val="00C85310"/>
    <w:rsid w:val="00C8591A"/>
    <w:rsid w:val="00C85D0A"/>
    <w:rsid w:val="00C865E1"/>
    <w:rsid w:val="00C91A20"/>
    <w:rsid w:val="00C91F3B"/>
    <w:rsid w:val="00C92648"/>
    <w:rsid w:val="00C944AA"/>
    <w:rsid w:val="00C9537F"/>
    <w:rsid w:val="00C96588"/>
    <w:rsid w:val="00CA0637"/>
    <w:rsid w:val="00CA44D1"/>
    <w:rsid w:val="00CA5089"/>
    <w:rsid w:val="00CA7737"/>
    <w:rsid w:val="00CA7C70"/>
    <w:rsid w:val="00CB0A68"/>
    <w:rsid w:val="00CB1F65"/>
    <w:rsid w:val="00CB623C"/>
    <w:rsid w:val="00CB636E"/>
    <w:rsid w:val="00CB7A2D"/>
    <w:rsid w:val="00CC1CE9"/>
    <w:rsid w:val="00CC2115"/>
    <w:rsid w:val="00CC2F37"/>
    <w:rsid w:val="00CC2F84"/>
    <w:rsid w:val="00CC6381"/>
    <w:rsid w:val="00CC681D"/>
    <w:rsid w:val="00CC6CA9"/>
    <w:rsid w:val="00CC6DE5"/>
    <w:rsid w:val="00CC707F"/>
    <w:rsid w:val="00CD2E6E"/>
    <w:rsid w:val="00CD3FC1"/>
    <w:rsid w:val="00CD7F65"/>
    <w:rsid w:val="00CE0CEB"/>
    <w:rsid w:val="00CE0EE7"/>
    <w:rsid w:val="00CE1DE1"/>
    <w:rsid w:val="00CE28B5"/>
    <w:rsid w:val="00CE2B7C"/>
    <w:rsid w:val="00CE4137"/>
    <w:rsid w:val="00CF0DD2"/>
    <w:rsid w:val="00CF0E72"/>
    <w:rsid w:val="00CF1249"/>
    <w:rsid w:val="00CF204B"/>
    <w:rsid w:val="00CF2E74"/>
    <w:rsid w:val="00CF33FF"/>
    <w:rsid w:val="00CF354F"/>
    <w:rsid w:val="00CF692A"/>
    <w:rsid w:val="00CF6EC0"/>
    <w:rsid w:val="00CF6FC0"/>
    <w:rsid w:val="00D00B26"/>
    <w:rsid w:val="00D018A4"/>
    <w:rsid w:val="00D0223E"/>
    <w:rsid w:val="00D03EB6"/>
    <w:rsid w:val="00D0695C"/>
    <w:rsid w:val="00D07398"/>
    <w:rsid w:val="00D07BF0"/>
    <w:rsid w:val="00D12BC1"/>
    <w:rsid w:val="00D14676"/>
    <w:rsid w:val="00D2048F"/>
    <w:rsid w:val="00D21199"/>
    <w:rsid w:val="00D230F1"/>
    <w:rsid w:val="00D23791"/>
    <w:rsid w:val="00D24019"/>
    <w:rsid w:val="00D247B9"/>
    <w:rsid w:val="00D25E23"/>
    <w:rsid w:val="00D26632"/>
    <w:rsid w:val="00D2690B"/>
    <w:rsid w:val="00D26E08"/>
    <w:rsid w:val="00D319F2"/>
    <w:rsid w:val="00D3268B"/>
    <w:rsid w:val="00D336A5"/>
    <w:rsid w:val="00D34AE4"/>
    <w:rsid w:val="00D35458"/>
    <w:rsid w:val="00D367AD"/>
    <w:rsid w:val="00D372EE"/>
    <w:rsid w:val="00D37B09"/>
    <w:rsid w:val="00D40A62"/>
    <w:rsid w:val="00D41286"/>
    <w:rsid w:val="00D42BBB"/>
    <w:rsid w:val="00D43156"/>
    <w:rsid w:val="00D43C2B"/>
    <w:rsid w:val="00D4435D"/>
    <w:rsid w:val="00D44E1C"/>
    <w:rsid w:val="00D50D02"/>
    <w:rsid w:val="00D50E61"/>
    <w:rsid w:val="00D51E7F"/>
    <w:rsid w:val="00D54980"/>
    <w:rsid w:val="00D5584C"/>
    <w:rsid w:val="00D55E6A"/>
    <w:rsid w:val="00D5729D"/>
    <w:rsid w:val="00D62CBB"/>
    <w:rsid w:val="00D6328B"/>
    <w:rsid w:val="00D63C7E"/>
    <w:rsid w:val="00D65108"/>
    <w:rsid w:val="00D66B35"/>
    <w:rsid w:val="00D674F2"/>
    <w:rsid w:val="00D6788A"/>
    <w:rsid w:val="00D7162B"/>
    <w:rsid w:val="00D72489"/>
    <w:rsid w:val="00D75EF6"/>
    <w:rsid w:val="00D76AAB"/>
    <w:rsid w:val="00D801DF"/>
    <w:rsid w:val="00D8024E"/>
    <w:rsid w:val="00D81254"/>
    <w:rsid w:val="00D824BE"/>
    <w:rsid w:val="00D834A7"/>
    <w:rsid w:val="00D85257"/>
    <w:rsid w:val="00D865A7"/>
    <w:rsid w:val="00D870A5"/>
    <w:rsid w:val="00D872CE"/>
    <w:rsid w:val="00D9403F"/>
    <w:rsid w:val="00D944BF"/>
    <w:rsid w:val="00D948BC"/>
    <w:rsid w:val="00D94C93"/>
    <w:rsid w:val="00D94CFC"/>
    <w:rsid w:val="00D9512D"/>
    <w:rsid w:val="00D957FF"/>
    <w:rsid w:val="00D95F72"/>
    <w:rsid w:val="00D96288"/>
    <w:rsid w:val="00D96B36"/>
    <w:rsid w:val="00D976C8"/>
    <w:rsid w:val="00DA0F31"/>
    <w:rsid w:val="00DA4FCC"/>
    <w:rsid w:val="00DA625B"/>
    <w:rsid w:val="00DB099E"/>
    <w:rsid w:val="00DB11F0"/>
    <w:rsid w:val="00DB17B1"/>
    <w:rsid w:val="00DB1A32"/>
    <w:rsid w:val="00DB1D52"/>
    <w:rsid w:val="00DB36E2"/>
    <w:rsid w:val="00DB3CFA"/>
    <w:rsid w:val="00DB3EF9"/>
    <w:rsid w:val="00DB5F50"/>
    <w:rsid w:val="00DB7060"/>
    <w:rsid w:val="00DB783A"/>
    <w:rsid w:val="00DC007F"/>
    <w:rsid w:val="00DC3551"/>
    <w:rsid w:val="00DC60C7"/>
    <w:rsid w:val="00DC7FB8"/>
    <w:rsid w:val="00DD2AA4"/>
    <w:rsid w:val="00DD3501"/>
    <w:rsid w:val="00DD733A"/>
    <w:rsid w:val="00DE0C45"/>
    <w:rsid w:val="00DE1A0D"/>
    <w:rsid w:val="00DE2825"/>
    <w:rsid w:val="00DE4911"/>
    <w:rsid w:val="00DE50B8"/>
    <w:rsid w:val="00DE5142"/>
    <w:rsid w:val="00DE6090"/>
    <w:rsid w:val="00DE7DBF"/>
    <w:rsid w:val="00DE7EFA"/>
    <w:rsid w:val="00DF15D6"/>
    <w:rsid w:val="00DF17C4"/>
    <w:rsid w:val="00DF23CA"/>
    <w:rsid w:val="00DF42A9"/>
    <w:rsid w:val="00DF51F1"/>
    <w:rsid w:val="00DF624E"/>
    <w:rsid w:val="00DF742D"/>
    <w:rsid w:val="00DF7EFA"/>
    <w:rsid w:val="00E00255"/>
    <w:rsid w:val="00E006CC"/>
    <w:rsid w:val="00E01032"/>
    <w:rsid w:val="00E02106"/>
    <w:rsid w:val="00E038BA"/>
    <w:rsid w:val="00E07B06"/>
    <w:rsid w:val="00E11FD6"/>
    <w:rsid w:val="00E15361"/>
    <w:rsid w:val="00E15BEF"/>
    <w:rsid w:val="00E1671C"/>
    <w:rsid w:val="00E171C3"/>
    <w:rsid w:val="00E210B9"/>
    <w:rsid w:val="00E27FB5"/>
    <w:rsid w:val="00E304C7"/>
    <w:rsid w:val="00E31EC8"/>
    <w:rsid w:val="00E32E7F"/>
    <w:rsid w:val="00E33305"/>
    <w:rsid w:val="00E34D7E"/>
    <w:rsid w:val="00E34F41"/>
    <w:rsid w:val="00E353C7"/>
    <w:rsid w:val="00E355FE"/>
    <w:rsid w:val="00E35B5B"/>
    <w:rsid w:val="00E40C81"/>
    <w:rsid w:val="00E42309"/>
    <w:rsid w:val="00E436A0"/>
    <w:rsid w:val="00E440CC"/>
    <w:rsid w:val="00E451E1"/>
    <w:rsid w:val="00E4530F"/>
    <w:rsid w:val="00E4538B"/>
    <w:rsid w:val="00E454CD"/>
    <w:rsid w:val="00E45AEE"/>
    <w:rsid w:val="00E45C18"/>
    <w:rsid w:val="00E46CC2"/>
    <w:rsid w:val="00E5002E"/>
    <w:rsid w:val="00E50716"/>
    <w:rsid w:val="00E51C0A"/>
    <w:rsid w:val="00E52760"/>
    <w:rsid w:val="00E528B8"/>
    <w:rsid w:val="00E5312A"/>
    <w:rsid w:val="00E54ED3"/>
    <w:rsid w:val="00E569B9"/>
    <w:rsid w:val="00E61DBE"/>
    <w:rsid w:val="00E65BD9"/>
    <w:rsid w:val="00E6715D"/>
    <w:rsid w:val="00E67DD6"/>
    <w:rsid w:val="00E742AD"/>
    <w:rsid w:val="00E74643"/>
    <w:rsid w:val="00E74BCB"/>
    <w:rsid w:val="00E75C97"/>
    <w:rsid w:val="00E75D89"/>
    <w:rsid w:val="00E76585"/>
    <w:rsid w:val="00E8380D"/>
    <w:rsid w:val="00E83EB5"/>
    <w:rsid w:val="00E86873"/>
    <w:rsid w:val="00E87027"/>
    <w:rsid w:val="00E90B7A"/>
    <w:rsid w:val="00E94458"/>
    <w:rsid w:val="00E952B1"/>
    <w:rsid w:val="00E95BA0"/>
    <w:rsid w:val="00E95FA6"/>
    <w:rsid w:val="00E97354"/>
    <w:rsid w:val="00EA0DED"/>
    <w:rsid w:val="00EA1A77"/>
    <w:rsid w:val="00EA37CF"/>
    <w:rsid w:val="00EA47A6"/>
    <w:rsid w:val="00EA796A"/>
    <w:rsid w:val="00EA7D63"/>
    <w:rsid w:val="00EA7E29"/>
    <w:rsid w:val="00EB0642"/>
    <w:rsid w:val="00EB07D9"/>
    <w:rsid w:val="00EB0C61"/>
    <w:rsid w:val="00EB1D0F"/>
    <w:rsid w:val="00EB23BA"/>
    <w:rsid w:val="00EB2A5C"/>
    <w:rsid w:val="00EB374C"/>
    <w:rsid w:val="00EB4012"/>
    <w:rsid w:val="00EB5AAE"/>
    <w:rsid w:val="00EB5EA8"/>
    <w:rsid w:val="00EB7292"/>
    <w:rsid w:val="00EC02EF"/>
    <w:rsid w:val="00EC0BC7"/>
    <w:rsid w:val="00EC1B12"/>
    <w:rsid w:val="00EC1BE7"/>
    <w:rsid w:val="00EC2C8B"/>
    <w:rsid w:val="00EC40DF"/>
    <w:rsid w:val="00EC4ECB"/>
    <w:rsid w:val="00ED6E74"/>
    <w:rsid w:val="00EF1F3E"/>
    <w:rsid w:val="00EF1FE6"/>
    <w:rsid w:val="00EF2BBE"/>
    <w:rsid w:val="00EF332F"/>
    <w:rsid w:val="00EF41E3"/>
    <w:rsid w:val="00EF4E91"/>
    <w:rsid w:val="00EF5915"/>
    <w:rsid w:val="00EF6B28"/>
    <w:rsid w:val="00EF7E9B"/>
    <w:rsid w:val="00F02205"/>
    <w:rsid w:val="00F052AD"/>
    <w:rsid w:val="00F102B2"/>
    <w:rsid w:val="00F10C4D"/>
    <w:rsid w:val="00F1464C"/>
    <w:rsid w:val="00F1781C"/>
    <w:rsid w:val="00F1795F"/>
    <w:rsid w:val="00F20275"/>
    <w:rsid w:val="00F2062A"/>
    <w:rsid w:val="00F21B28"/>
    <w:rsid w:val="00F230F6"/>
    <w:rsid w:val="00F25583"/>
    <w:rsid w:val="00F25F48"/>
    <w:rsid w:val="00F26092"/>
    <w:rsid w:val="00F265B3"/>
    <w:rsid w:val="00F31679"/>
    <w:rsid w:val="00F319D1"/>
    <w:rsid w:val="00F32393"/>
    <w:rsid w:val="00F325E3"/>
    <w:rsid w:val="00F34655"/>
    <w:rsid w:val="00F3524B"/>
    <w:rsid w:val="00F36787"/>
    <w:rsid w:val="00F37D35"/>
    <w:rsid w:val="00F4224C"/>
    <w:rsid w:val="00F42427"/>
    <w:rsid w:val="00F440A5"/>
    <w:rsid w:val="00F51C4A"/>
    <w:rsid w:val="00F522BD"/>
    <w:rsid w:val="00F53353"/>
    <w:rsid w:val="00F540C0"/>
    <w:rsid w:val="00F55A7E"/>
    <w:rsid w:val="00F621B7"/>
    <w:rsid w:val="00F62C85"/>
    <w:rsid w:val="00F63E17"/>
    <w:rsid w:val="00F64046"/>
    <w:rsid w:val="00F66212"/>
    <w:rsid w:val="00F667BF"/>
    <w:rsid w:val="00F66823"/>
    <w:rsid w:val="00F67F67"/>
    <w:rsid w:val="00F704F6"/>
    <w:rsid w:val="00F707D0"/>
    <w:rsid w:val="00F7342F"/>
    <w:rsid w:val="00F80152"/>
    <w:rsid w:val="00F81682"/>
    <w:rsid w:val="00F8297F"/>
    <w:rsid w:val="00F835FB"/>
    <w:rsid w:val="00F86298"/>
    <w:rsid w:val="00F879D1"/>
    <w:rsid w:val="00F91CA3"/>
    <w:rsid w:val="00F929B5"/>
    <w:rsid w:val="00F94A11"/>
    <w:rsid w:val="00F957F0"/>
    <w:rsid w:val="00F96662"/>
    <w:rsid w:val="00F97BF8"/>
    <w:rsid w:val="00FA1B22"/>
    <w:rsid w:val="00FA43D5"/>
    <w:rsid w:val="00FA519B"/>
    <w:rsid w:val="00FA52E5"/>
    <w:rsid w:val="00FB093D"/>
    <w:rsid w:val="00FB1E67"/>
    <w:rsid w:val="00FB66A1"/>
    <w:rsid w:val="00FB79D7"/>
    <w:rsid w:val="00FB7BC1"/>
    <w:rsid w:val="00FC0A33"/>
    <w:rsid w:val="00FC2579"/>
    <w:rsid w:val="00FC57A9"/>
    <w:rsid w:val="00FC5920"/>
    <w:rsid w:val="00FC7454"/>
    <w:rsid w:val="00FD2D93"/>
    <w:rsid w:val="00FD34BA"/>
    <w:rsid w:val="00FD5C5E"/>
    <w:rsid w:val="00FD7D36"/>
    <w:rsid w:val="00FE161B"/>
    <w:rsid w:val="00FE1B94"/>
    <w:rsid w:val="00FE23F8"/>
    <w:rsid w:val="00FE331B"/>
    <w:rsid w:val="00FF0090"/>
    <w:rsid w:val="00FF0425"/>
    <w:rsid w:val="00FF2265"/>
    <w:rsid w:val="00FF23D8"/>
    <w:rsid w:val="00FF2533"/>
    <w:rsid w:val="00FF3A9F"/>
    <w:rsid w:val="00FF414C"/>
    <w:rsid w:val="00FF5603"/>
    <w:rsid w:val="00FF6BB8"/>
    <w:rsid w:val="00FF7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B4DD"/>
  <w15:chartTrackingRefBased/>
  <w15:docId w15:val="{A021E21C-A95D-B247-BEA5-70C32CB8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B4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D208C"/>
  </w:style>
  <w:style w:type="paragraph" w:styleId="Footer">
    <w:name w:val="footer"/>
    <w:basedOn w:val="Normal"/>
    <w:link w:val="FooterChar"/>
    <w:uiPriority w:val="99"/>
    <w:unhideWhenUsed/>
    <w:rsid w:val="007D208C"/>
    <w:pPr>
      <w:tabs>
        <w:tab w:val="center" w:pos="4680"/>
        <w:tab w:val="right" w:pos="9360"/>
      </w:tabs>
    </w:pPr>
  </w:style>
  <w:style w:type="character" w:customStyle="1" w:styleId="FooterChar">
    <w:name w:val="Footer Char"/>
    <w:basedOn w:val="DefaultParagraphFont"/>
    <w:link w:val="Footer"/>
    <w:uiPriority w:val="99"/>
    <w:rsid w:val="007D208C"/>
  </w:style>
  <w:style w:type="character" w:styleId="PageNumber">
    <w:name w:val="page number"/>
    <w:basedOn w:val="DefaultParagraphFont"/>
    <w:uiPriority w:val="99"/>
    <w:semiHidden/>
    <w:unhideWhenUsed/>
    <w:rsid w:val="007D208C"/>
  </w:style>
  <w:style w:type="table" w:styleId="TableGrid">
    <w:name w:val="Table Grid"/>
    <w:basedOn w:val="TableNormal"/>
    <w:uiPriority w:val="39"/>
    <w:rsid w:val="00D67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1286"/>
    <w:rPr>
      <w:sz w:val="18"/>
      <w:szCs w:val="18"/>
    </w:rPr>
  </w:style>
  <w:style w:type="paragraph" w:styleId="CommentText">
    <w:name w:val="annotation text"/>
    <w:basedOn w:val="Normal"/>
    <w:link w:val="CommentTextChar"/>
    <w:uiPriority w:val="99"/>
    <w:unhideWhenUsed/>
    <w:rsid w:val="00D41286"/>
  </w:style>
  <w:style w:type="character" w:customStyle="1" w:styleId="CommentTextChar">
    <w:name w:val="Comment Text Char"/>
    <w:basedOn w:val="DefaultParagraphFont"/>
    <w:link w:val="CommentText"/>
    <w:uiPriority w:val="99"/>
    <w:rsid w:val="00D41286"/>
    <w:rPr>
      <w:rFonts w:ascii="Times New Roman" w:hAnsi="Times New Roman"/>
    </w:rPr>
  </w:style>
  <w:style w:type="character" w:styleId="PlaceholderText">
    <w:name w:val="Placeholder Text"/>
    <w:basedOn w:val="DefaultParagraphFont"/>
    <w:uiPriority w:val="99"/>
    <w:semiHidden/>
    <w:rsid w:val="00FB1E67"/>
    <w:rPr>
      <w:color w:val="808080"/>
    </w:rPr>
  </w:style>
  <w:style w:type="paragraph" w:styleId="CommentSubject">
    <w:name w:val="annotation subject"/>
    <w:basedOn w:val="CommentText"/>
    <w:next w:val="CommentText"/>
    <w:link w:val="CommentSubjectChar"/>
    <w:uiPriority w:val="99"/>
    <w:semiHidden/>
    <w:unhideWhenUsed/>
    <w:rsid w:val="00182F2E"/>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182F2E"/>
    <w:rPr>
      <w:rFonts w:ascii="Times New Roman" w:hAnsi="Times New Roman"/>
      <w:b/>
      <w:bCs/>
      <w:sz w:val="20"/>
      <w:szCs w:val="20"/>
    </w:rPr>
  </w:style>
  <w:style w:type="paragraph" w:styleId="ListParagraph">
    <w:name w:val="List Paragraph"/>
    <w:basedOn w:val="Normal"/>
    <w:uiPriority w:val="34"/>
    <w:qFormat/>
    <w:rsid w:val="00EB7292"/>
    <w:pPr>
      <w:ind w:left="720"/>
      <w:contextualSpacing/>
    </w:pPr>
  </w:style>
  <w:style w:type="character" w:styleId="Hyperlink">
    <w:name w:val="Hyperlink"/>
    <w:basedOn w:val="DefaultParagraphFont"/>
    <w:uiPriority w:val="99"/>
    <w:unhideWhenUsed/>
    <w:rsid w:val="00EB7292"/>
    <w:rPr>
      <w:color w:val="0563C1" w:themeColor="hyperlink"/>
      <w:u w:val="single"/>
    </w:rPr>
  </w:style>
  <w:style w:type="character" w:styleId="UnresolvedMention">
    <w:name w:val="Unresolved Mention"/>
    <w:basedOn w:val="DefaultParagraphFont"/>
    <w:uiPriority w:val="99"/>
    <w:semiHidden/>
    <w:unhideWhenUsed/>
    <w:rsid w:val="00EB7292"/>
    <w:rPr>
      <w:color w:val="605E5C"/>
      <w:shd w:val="clear" w:color="auto" w:fill="E1DFDD"/>
    </w:rPr>
  </w:style>
  <w:style w:type="paragraph" w:styleId="FootnoteText">
    <w:name w:val="footnote text"/>
    <w:basedOn w:val="Normal"/>
    <w:link w:val="FootnoteTextChar"/>
    <w:uiPriority w:val="99"/>
    <w:semiHidden/>
    <w:unhideWhenUsed/>
    <w:rsid w:val="00396F3E"/>
    <w:pPr>
      <w:ind w:firstLine="720"/>
    </w:pPr>
    <w:rPr>
      <w:rFonts w:eastAsia="Calibri"/>
      <w:sz w:val="20"/>
      <w:szCs w:val="20"/>
    </w:rPr>
  </w:style>
  <w:style w:type="character" w:customStyle="1" w:styleId="FootnoteTextChar">
    <w:name w:val="Footnote Text Char"/>
    <w:basedOn w:val="DefaultParagraphFont"/>
    <w:link w:val="FootnoteText"/>
    <w:uiPriority w:val="99"/>
    <w:semiHidden/>
    <w:rsid w:val="00396F3E"/>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396F3E"/>
    <w:rPr>
      <w:vertAlign w:val="superscript"/>
    </w:rPr>
  </w:style>
  <w:style w:type="character" w:styleId="FollowedHyperlink">
    <w:name w:val="FollowedHyperlink"/>
    <w:basedOn w:val="DefaultParagraphFont"/>
    <w:uiPriority w:val="99"/>
    <w:semiHidden/>
    <w:unhideWhenUsed/>
    <w:rsid w:val="000F6FE9"/>
    <w:rPr>
      <w:color w:val="954F72"/>
      <w:u w:val="single"/>
    </w:rPr>
  </w:style>
  <w:style w:type="paragraph" w:customStyle="1" w:styleId="msonormal0">
    <w:name w:val="msonormal"/>
    <w:basedOn w:val="Normal"/>
    <w:rsid w:val="000F6FE9"/>
    <w:pPr>
      <w:spacing w:before="100" w:beforeAutospacing="1" w:after="100" w:afterAutospacing="1"/>
    </w:pPr>
  </w:style>
  <w:style w:type="paragraph" w:customStyle="1" w:styleId="xl63">
    <w:name w:val="xl63"/>
    <w:basedOn w:val="Normal"/>
    <w:rsid w:val="000F6FE9"/>
    <w:pPr>
      <w:spacing w:before="100" w:beforeAutospacing="1" w:after="100" w:afterAutospacing="1"/>
      <w:jc w:val="center"/>
    </w:pPr>
  </w:style>
  <w:style w:type="paragraph" w:customStyle="1" w:styleId="xl64">
    <w:name w:val="xl64"/>
    <w:basedOn w:val="Normal"/>
    <w:rsid w:val="000F6FE9"/>
    <w:pPr>
      <w:shd w:val="clear" w:color="000000" w:fill="B4C6E7"/>
      <w:spacing w:before="100" w:beforeAutospacing="1" w:after="100" w:afterAutospacing="1"/>
      <w:jc w:val="center"/>
    </w:pPr>
    <w:rPr>
      <w:b/>
      <w:bCs/>
    </w:rPr>
  </w:style>
  <w:style w:type="paragraph" w:customStyle="1" w:styleId="xl65">
    <w:name w:val="xl65"/>
    <w:basedOn w:val="Normal"/>
    <w:rsid w:val="000F6FE9"/>
    <w:pPr>
      <w:shd w:val="clear" w:color="000000" w:fill="C6E0B4"/>
      <w:spacing w:before="100" w:beforeAutospacing="1" w:after="100" w:afterAutospacing="1"/>
      <w:jc w:val="center"/>
    </w:pPr>
    <w:rPr>
      <w:b/>
      <w:bCs/>
    </w:rPr>
  </w:style>
  <w:style w:type="paragraph" w:styleId="Revision">
    <w:name w:val="Revision"/>
    <w:hidden/>
    <w:uiPriority w:val="99"/>
    <w:semiHidden/>
    <w:rsid w:val="003F6E41"/>
  </w:style>
  <w:style w:type="character" w:customStyle="1" w:styleId="author">
    <w:name w:val="author"/>
    <w:basedOn w:val="DefaultParagraphFont"/>
    <w:rsid w:val="00705C13"/>
  </w:style>
  <w:style w:type="character" w:customStyle="1" w:styleId="pubyear">
    <w:name w:val="pubyear"/>
    <w:basedOn w:val="DefaultParagraphFont"/>
    <w:rsid w:val="00705C13"/>
  </w:style>
  <w:style w:type="character" w:customStyle="1" w:styleId="articletitle">
    <w:name w:val="articletitle"/>
    <w:basedOn w:val="DefaultParagraphFont"/>
    <w:rsid w:val="00705C13"/>
  </w:style>
  <w:style w:type="character" w:customStyle="1" w:styleId="journaltitle">
    <w:name w:val="journaltitle"/>
    <w:basedOn w:val="DefaultParagraphFont"/>
    <w:rsid w:val="00705C13"/>
  </w:style>
  <w:style w:type="character" w:customStyle="1" w:styleId="vol">
    <w:name w:val="vol"/>
    <w:basedOn w:val="DefaultParagraphFont"/>
    <w:rsid w:val="00705C13"/>
  </w:style>
  <w:style w:type="character" w:customStyle="1" w:styleId="pagefirst">
    <w:name w:val="pagefirst"/>
    <w:basedOn w:val="DefaultParagraphFont"/>
    <w:rsid w:val="00705C13"/>
  </w:style>
  <w:style w:type="character" w:customStyle="1" w:styleId="pagelast">
    <w:name w:val="pagelast"/>
    <w:basedOn w:val="DefaultParagraphFont"/>
    <w:rsid w:val="00705C13"/>
  </w:style>
  <w:style w:type="paragraph" w:styleId="Header">
    <w:name w:val="header"/>
    <w:basedOn w:val="Normal"/>
    <w:link w:val="HeaderChar"/>
    <w:uiPriority w:val="99"/>
    <w:unhideWhenUsed/>
    <w:rsid w:val="00BE04CF"/>
    <w:pPr>
      <w:tabs>
        <w:tab w:val="center" w:pos="4680"/>
        <w:tab w:val="right" w:pos="9360"/>
      </w:tabs>
    </w:pPr>
  </w:style>
  <w:style w:type="character" w:customStyle="1" w:styleId="HeaderChar">
    <w:name w:val="Header Char"/>
    <w:basedOn w:val="DefaultParagraphFont"/>
    <w:link w:val="Header"/>
    <w:uiPriority w:val="99"/>
    <w:rsid w:val="00BE0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453870">
      <w:bodyDiv w:val="1"/>
      <w:marLeft w:val="0"/>
      <w:marRight w:val="0"/>
      <w:marTop w:val="0"/>
      <w:marBottom w:val="0"/>
      <w:divBdr>
        <w:top w:val="none" w:sz="0" w:space="0" w:color="auto"/>
        <w:left w:val="none" w:sz="0" w:space="0" w:color="auto"/>
        <w:bottom w:val="none" w:sz="0" w:space="0" w:color="auto"/>
        <w:right w:val="none" w:sz="0" w:space="0" w:color="auto"/>
      </w:divBdr>
    </w:div>
    <w:div w:id="1252275647">
      <w:bodyDiv w:val="1"/>
      <w:marLeft w:val="0"/>
      <w:marRight w:val="0"/>
      <w:marTop w:val="0"/>
      <w:marBottom w:val="0"/>
      <w:divBdr>
        <w:top w:val="none" w:sz="0" w:space="0" w:color="auto"/>
        <w:left w:val="none" w:sz="0" w:space="0" w:color="auto"/>
        <w:bottom w:val="none" w:sz="0" w:space="0" w:color="auto"/>
        <w:right w:val="none" w:sz="0" w:space="0" w:color="auto"/>
      </w:divBdr>
    </w:div>
    <w:div w:id="1299068287">
      <w:bodyDiv w:val="1"/>
      <w:marLeft w:val="0"/>
      <w:marRight w:val="0"/>
      <w:marTop w:val="0"/>
      <w:marBottom w:val="0"/>
      <w:divBdr>
        <w:top w:val="none" w:sz="0" w:space="0" w:color="auto"/>
        <w:left w:val="none" w:sz="0" w:space="0" w:color="auto"/>
        <w:bottom w:val="none" w:sz="0" w:space="0" w:color="auto"/>
        <w:right w:val="none" w:sz="0" w:space="0" w:color="auto"/>
      </w:divBdr>
    </w:div>
    <w:div w:id="1958366408">
      <w:bodyDiv w:val="1"/>
      <w:marLeft w:val="0"/>
      <w:marRight w:val="0"/>
      <w:marTop w:val="0"/>
      <w:marBottom w:val="0"/>
      <w:divBdr>
        <w:top w:val="none" w:sz="0" w:space="0" w:color="auto"/>
        <w:left w:val="none" w:sz="0" w:space="0" w:color="auto"/>
        <w:bottom w:val="none" w:sz="0" w:space="0" w:color="auto"/>
        <w:right w:val="none" w:sz="0" w:space="0" w:color="auto"/>
      </w:divBdr>
      <w:divsChild>
        <w:div w:id="1451170210">
          <w:marLeft w:val="0"/>
          <w:marRight w:val="0"/>
          <w:marTop w:val="0"/>
          <w:marBottom w:val="0"/>
          <w:divBdr>
            <w:top w:val="none" w:sz="0" w:space="0" w:color="auto"/>
            <w:left w:val="none" w:sz="0" w:space="0" w:color="auto"/>
            <w:bottom w:val="none" w:sz="0" w:space="0" w:color="auto"/>
            <w:right w:val="none" w:sz="0" w:space="0" w:color="auto"/>
          </w:divBdr>
        </w:div>
      </w:divsChild>
    </w:div>
    <w:div w:id="20936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E5A34-36F3-4AF2-AE49-BB2DFF76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8</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 M. vonHoldt</dc:creator>
  <cp:keywords/>
  <dc:description/>
  <cp:lastModifiedBy>Poonam Mutha</cp:lastModifiedBy>
  <cp:revision>87</cp:revision>
  <dcterms:created xsi:type="dcterms:W3CDTF">2023-05-30T23:38:00Z</dcterms:created>
  <dcterms:modified xsi:type="dcterms:W3CDTF">2023-09-06T07:00:00Z</dcterms:modified>
</cp:coreProperties>
</file>