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9B2C" w14:textId="008B207C" w:rsidR="00C11BDF" w:rsidRPr="00E54981" w:rsidRDefault="00C11BDF" w:rsidP="00C11BDF">
      <w:pPr>
        <w:suppressAutoHyphens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Supporting Information. </w:t>
      </w:r>
      <w:r w:rsidRPr="00C11BDF">
        <w:rPr>
          <w:rFonts w:ascii="Times New Roman" w:hAnsi="Times New Roman" w:cs="Times New Roman"/>
          <w:sz w:val="24"/>
          <w:szCs w:val="24"/>
        </w:rPr>
        <w:t xml:space="preserve">Ryan B. Stephens, Joshua J. Millspaugh, </w:t>
      </w:r>
      <w:r w:rsidR="00E40FE8" w:rsidRPr="00C11BDF">
        <w:rPr>
          <w:rFonts w:ascii="Times New Roman" w:hAnsi="Times New Roman" w:cs="Times New Roman"/>
          <w:sz w:val="24"/>
          <w:szCs w:val="24"/>
        </w:rPr>
        <w:t xml:space="preserve">Jon T. McRoberts, </w:t>
      </w:r>
      <w:r w:rsidRPr="00C11BDF">
        <w:rPr>
          <w:rFonts w:ascii="Times New Roman" w:hAnsi="Times New Roman" w:cs="Times New Roman"/>
          <w:sz w:val="24"/>
          <w:szCs w:val="24"/>
        </w:rPr>
        <w:t>David Heit, Kevyn H. Wiskirchen, Jason A Sumners, Jason L. Isabelle, Remington J. Moll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3136" w:rsidRPr="00153136">
        <w:rPr>
          <w:rFonts w:ascii="Times New Roman" w:hAnsi="Times New Roman" w:cs="Times New Roman"/>
          <w:sz w:val="24"/>
          <w:szCs w:val="24"/>
        </w:rPr>
        <w:t>Scale-dependent habitat selection is shaped by landscape context in dispersing white-tailed deer</w:t>
      </w:r>
      <w:r w:rsidRPr="00FE44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Landscape</w:t>
      </w:r>
      <w:r w:rsidRPr="00FE4486">
        <w:rPr>
          <w:rFonts w:ascii="Times New Roman" w:hAnsi="Times New Roman" w:cs="Times New Roman"/>
          <w:i/>
          <w:sz w:val="24"/>
          <w:szCs w:val="24"/>
        </w:rPr>
        <w:t xml:space="preserve"> Ecology</w:t>
      </w:r>
    </w:p>
    <w:p w14:paraId="3B166638" w14:textId="77777777" w:rsidR="00C11BDF" w:rsidRDefault="00C11BDF" w:rsidP="00C11BDF">
      <w:pPr>
        <w:spacing w:after="0" w:line="480" w:lineRule="auto"/>
      </w:pPr>
    </w:p>
    <w:p w14:paraId="21DD8D7F" w14:textId="77777777" w:rsidR="00C11BDF" w:rsidRDefault="00C11BDF" w:rsidP="00C11BDF">
      <w:pPr>
        <w:spacing w:after="0" w:line="480" w:lineRule="auto"/>
      </w:pPr>
    </w:p>
    <w:p w14:paraId="0F21EDCD" w14:textId="23AC90DD" w:rsidR="00711158" w:rsidRDefault="00711158" w:rsidP="00C11BDF">
      <w:pPr>
        <w:spacing w:after="0" w:line="480" w:lineRule="auto"/>
      </w:pPr>
    </w:p>
    <w:p w14:paraId="2E3E3B63" w14:textId="05D575FF" w:rsidR="00711158" w:rsidRDefault="00711158" w:rsidP="00C11BDF">
      <w:pPr>
        <w:spacing w:after="0" w:line="480" w:lineRule="auto"/>
      </w:pPr>
    </w:p>
    <w:p w14:paraId="691C5B4D" w14:textId="7FE7847E" w:rsidR="00CE506B" w:rsidRDefault="00CE506B" w:rsidP="00C11BDF">
      <w:pPr>
        <w:spacing w:after="0" w:line="480" w:lineRule="auto"/>
      </w:pPr>
    </w:p>
    <w:p w14:paraId="6FD2C8B6" w14:textId="046AE089" w:rsidR="00CE506B" w:rsidRDefault="00CE506B" w:rsidP="00C11BDF">
      <w:pPr>
        <w:spacing w:after="0" w:line="480" w:lineRule="auto"/>
      </w:pPr>
    </w:p>
    <w:p w14:paraId="1334A956" w14:textId="6650F93E" w:rsidR="00CE506B" w:rsidRDefault="00CE506B" w:rsidP="00C11BDF">
      <w:pPr>
        <w:spacing w:after="0" w:line="480" w:lineRule="auto"/>
      </w:pPr>
    </w:p>
    <w:p w14:paraId="4B76B7C8" w14:textId="247561F4" w:rsidR="00CE506B" w:rsidRDefault="00CE506B" w:rsidP="00C11BDF">
      <w:pPr>
        <w:spacing w:after="0" w:line="480" w:lineRule="auto"/>
      </w:pPr>
    </w:p>
    <w:p w14:paraId="463B8F81" w14:textId="75FD14BD" w:rsidR="00CE506B" w:rsidRDefault="00CE506B" w:rsidP="00C11BDF">
      <w:pPr>
        <w:spacing w:after="0" w:line="480" w:lineRule="auto"/>
      </w:pPr>
    </w:p>
    <w:p w14:paraId="09117E71" w14:textId="7F2C5830" w:rsidR="00CE506B" w:rsidRDefault="00CE506B" w:rsidP="00C11BDF">
      <w:pPr>
        <w:spacing w:after="0" w:line="480" w:lineRule="auto"/>
      </w:pPr>
    </w:p>
    <w:p w14:paraId="634030E8" w14:textId="30A11DB5" w:rsidR="00CE506B" w:rsidRDefault="00CE506B" w:rsidP="00C11BDF">
      <w:pPr>
        <w:spacing w:after="0" w:line="480" w:lineRule="auto"/>
      </w:pPr>
    </w:p>
    <w:p w14:paraId="2FFD7209" w14:textId="290C8F79" w:rsidR="00CE506B" w:rsidRDefault="00CE506B" w:rsidP="00C11BDF">
      <w:pPr>
        <w:spacing w:after="0" w:line="480" w:lineRule="auto"/>
      </w:pPr>
    </w:p>
    <w:p w14:paraId="61E8E461" w14:textId="3E8E4BC2" w:rsidR="00CE506B" w:rsidRDefault="00CE506B" w:rsidP="00C11BDF">
      <w:pPr>
        <w:spacing w:after="0" w:line="480" w:lineRule="auto"/>
      </w:pPr>
    </w:p>
    <w:p w14:paraId="73FD283E" w14:textId="51FDB966" w:rsidR="00CE506B" w:rsidRDefault="00CE506B" w:rsidP="00C11BDF">
      <w:pPr>
        <w:spacing w:after="0" w:line="480" w:lineRule="auto"/>
      </w:pPr>
    </w:p>
    <w:p w14:paraId="0DBE6708" w14:textId="5C8363BD" w:rsidR="00CE506B" w:rsidRDefault="00CE506B" w:rsidP="00C11BDF">
      <w:pPr>
        <w:spacing w:after="0" w:line="480" w:lineRule="auto"/>
      </w:pPr>
    </w:p>
    <w:p w14:paraId="37962E97" w14:textId="17862409" w:rsidR="00CE506B" w:rsidRDefault="00CE506B" w:rsidP="00C11BDF">
      <w:pPr>
        <w:spacing w:after="0" w:line="480" w:lineRule="auto"/>
      </w:pPr>
    </w:p>
    <w:p w14:paraId="10212432" w14:textId="62764B1C" w:rsidR="00CE506B" w:rsidRDefault="00CE506B" w:rsidP="00C11BDF">
      <w:pPr>
        <w:spacing w:after="0" w:line="480" w:lineRule="auto"/>
      </w:pPr>
    </w:p>
    <w:p w14:paraId="6F2C4CCE" w14:textId="118B80A9" w:rsidR="00CE506B" w:rsidRDefault="00CE506B" w:rsidP="00C11BDF">
      <w:pPr>
        <w:spacing w:after="0" w:line="480" w:lineRule="auto"/>
      </w:pPr>
    </w:p>
    <w:p w14:paraId="2FD396C2" w14:textId="634B4F44" w:rsidR="00CE506B" w:rsidRDefault="00CE506B" w:rsidP="00C11BDF">
      <w:pPr>
        <w:spacing w:after="0" w:line="480" w:lineRule="auto"/>
      </w:pPr>
    </w:p>
    <w:p w14:paraId="5B2CC5C8" w14:textId="5F60CD36" w:rsidR="00CE506B" w:rsidRDefault="00CE506B" w:rsidP="00C11BDF">
      <w:pPr>
        <w:spacing w:after="0" w:line="480" w:lineRule="auto"/>
      </w:pPr>
    </w:p>
    <w:p w14:paraId="578BAA27" w14:textId="3329B5AC" w:rsidR="00CE506B" w:rsidRPr="00C31C06" w:rsidRDefault="00CE506B" w:rsidP="00CE5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CB4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013CB4" w:rsidRPr="00013CB4">
        <w:rPr>
          <w:rFonts w:ascii="Times New Roman" w:hAnsi="Times New Roman" w:cs="Times New Roman"/>
          <w:sz w:val="24"/>
          <w:szCs w:val="24"/>
        </w:rPr>
        <w:t>1</w:t>
      </w:r>
      <w:r w:rsidRPr="00013CB4">
        <w:rPr>
          <w:rFonts w:ascii="Times New Roman" w:hAnsi="Times New Roman" w:cs="Times New Roman"/>
          <w:sz w:val="24"/>
          <w:szCs w:val="24"/>
        </w:rPr>
        <w:t>.</w:t>
      </w:r>
      <w:r w:rsidRPr="003A4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Results of </w:t>
      </w:r>
      <w:r w:rsidRPr="003A4E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generalized linear mixed models showing the influence </w:t>
      </w:r>
      <w:r w:rsidR="0001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5C0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movement period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(Before, During, and After a dispersal)</w:t>
      </w:r>
      <w:r w:rsidR="0001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0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season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(Spring, Fall) on habitat selection (forest [Forest], cropland [Crop], forest edge [Edge], distance to road [Road], distance to water [Water], and topographic position index [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]) for North and South study areas. Note that study areas were modeled separately.</w:t>
      </w:r>
      <w:r w:rsidRPr="00E65EBD">
        <w:rPr>
          <w:rFonts w:ascii="Times New Roman" w:hAnsi="Times New Roman" w:cs="Times New Roman"/>
          <w:sz w:val="24"/>
          <w:szCs w:val="24"/>
        </w:rPr>
        <w:t xml:space="preserve"> Bolded </w:t>
      </w:r>
      <w:r w:rsidRPr="007143D2">
        <w:rPr>
          <w:rFonts w:ascii="Times New Roman" w:hAnsi="Times New Roman" w:cs="Times New Roman"/>
          <w:i/>
          <w:sz w:val="24"/>
          <w:szCs w:val="24"/>
        </w:rPr>
        <w:t>P</w:t>
      </w:r>
      <w:r w:rsidRPr="00E65EBD">
        <w:rPr>
          <w:rFonts w:ascii="Times New Roman" w:hAnsi="Times New Roman" w:cs="Times New Roman"/>
          <w:sz w:val="24"/>
          <w:szCs w:val="24"/>
        </w:rPr>
        <w:t xml:space="preserve">-values denote statistically significant variables at </w:t>
      </w:r>
      <w:bookmarkStart w:id="0" w:name="_Hlk136260489"/>
      <w:r w:rsidRPr="00E65EBD">
        <w:rPr>
          <w:rFonts w:ascii="Times New Roman" w:hAnsi="Times New Roman" w:cs="Times New Roman"/>
          <w:sz w:val="24"/>
          <w:szCs w:val="24"/>
        </w:rPr>
        <w:t>α = 0.05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013CB4">
        <w:rPr>
          <w:rFonts w:ascii="Times New Roman" w:hAnsi="Times New Roman" w:cs="Times New Roman"/>
          <w:sz w:val="24"/>
          <w:szCs w:val="24"/>
        </w:rPr>
        <w:t xml:space="preserve">for before and after dispersal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CE506B">
        <w:rPr>
          <w:rFonts w:ascii="Times New Roman" w:hAnsi="Times New Roman" w:cs="Times New Roman"/>
          <w:sz w:val="24"/>
          <w:szCs w:val="24"/>
        </w:rPr>
        <w:t>α = 0.</w:t>
      </w:r>
      <w:r>
        <w:rPr>
          <w:rFonts w:ascii="Times New Roman" w:hAnsi="Times New Roman" w:cs="Times New Roman"/>
          <w:sz w:val="24"/>
          <w:szCs w:val="24"/>
        </w:rPr>
        <w:t>10 for during dispersal</w:t>
      </w:r>
      <w:r w:rsidRPr="00E65EBD">
        <w:rPr>
          <w:rFonts w:ascii="Times New Roman" w:hAnsi="Times New Roman" w:cs="Times New Roman"/>
          <w:sz w:val="24"/>
          <w:szCs w:val="24"/>
        </w:rPr>
        <w:t>.</w:t>
      </w:r>
    </w:p>
    <w:p w14:paraId="1FAD771F" w14:textId="77777777" w:rsidR="00CE506B" w:rsidRDefault="00CE506B" w:rsidP="00C11BDF">
      <w:pPr>
        <w:spacing w:after="0" w:line="480" w:lineRule="auto"/>
      </w:pPr>
    </w:p>
    <w:tbl>
      <w:tblPr>
        <w:tblW w:w="9075" w:type="dxa"/>
        <w:tblLook w:val="04A0" w:firstRow="1" w:lastRow="0" w:firstColumn="1" w:lastColumn="0" w:noHBand="0" w:noVBand="1"/>
      </w:tblPr>
      <w:tblGrid>
        <w:gridCol w:w="1080"/>
        <w:gridCol w:w="3976"/>
        <w:gridCol w:w="1056"/>
        <w:gridCol w:w="960"/>
        <w:gridCol w:w="990"/>
        <w:gridCol w:w="1013"/>
      </w:tblGrid>
      <w:tr w:rsidR="00CE506B" w:rsidRPr="00CE506B" w14:paraId="0B96D258" w14:textId="77777777" w:rsidTr="00013CB4">
        <w:trPr>
          <w:trHeight w:val="31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0E8384" w14:textId="77777777" w:rsidR="00CE506B" w:rsidRPr="00CE506B" w:rsidRDefault="00CE506B" w:rsidP="00CE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area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84A40" w14:textId="77777777" w:rsidR="00CE506B" w:rsidRPr="00CE506B" w:rsidRDefault="00CE506B" w:rsidP="00CE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A55748" w14:textId="77777777" w:rsidR="00CE506B" w:rsidRPr="00CE506B" w:rsidRDefault="00CE506B" w:rsidP="00CE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263DC" w14:textId="77777777" w:rsidR="00CE506B" w:rsidRPr="00CE506B" w:rsidRDefault="00CE506B" w:rsidP="00CE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DCEAE" w14:textId="77777777" w:rsidR="00CE506B" w:rsidRPr="00CE506B" w:rsidRDefault="00CE506B" w:rsidP="00CE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Statistic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3EC84C" w14:textId="77777777" w:rsidR="00CE506B" w:rsidRPr="00CE506B" w:rsidRDefault="00CE506B" w:rsidP="00CE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CE506B" w:rsidRPr="00CE506B" w14:paraId="414E8DBA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03F6E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E210C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Log_step_length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6AB2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05F9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F0F3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16.330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6E2F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105E5BDB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FEA8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5A564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6F7D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FFA4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2697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12.271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3C52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5E8785CC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6A45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C92C0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6991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73F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A2F7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5.634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C96F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57FBE90C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4D2AE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3227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D42F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E9F3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F2EF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98AB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604EA1A9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84547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69F6C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E91A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5AB7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F432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9.846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00A0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4AD8FD2E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CC3C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FC55E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38EB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6441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E0E4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5916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CE506B" w:rsidRPr="00CE506B" w14:paraId="36A1E42B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5ADD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B130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5F26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105E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BBAE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EA0F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0.048</w:t>
            </w:r>
          </w:p>
        </w:tc>
      </w:tr>
      <w:tr w:rsidR="00CE506B" w:rsidRPr="00CE506B" w14:paraId="01868DF9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B278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93592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Fall):Timing(After):Crop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90AD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29E8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927D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9574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0.184</w:t>
            </w:r>
          </w:p>
        </w:tc>
      </w:tr>
      <w:tr w:rsidR="00CE506B" w:rsidRPr="00CE506B" w14:paraId="41E0915A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14600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73ED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Spring):Timing(After):Crop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2EFC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648F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980B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A991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0.536</w:t>
            </w:r>
          </w:p>
        </w:tc>
      </w:tr>
      <w:tr w:rsidR="00CE506B" w:rsidRPr="00CE506B" w14:paraId="47C122B9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4FCC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2BC1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Fall):Timing(Before):Crop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63E4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0230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C995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3514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0.020</w:t>
            </w:r>
          </w:p>
        </w:tc>
      </w:tr>
      <w:tr w:rsidR="00CE506B" w:rsidRPr="00CE506B" w14:paraId="0FE7FB9A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DF390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5CBC8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Spring):Timing(Before):Crop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783C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77E7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BDA9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DF61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0.222</w:t>
            </w:r>
          </w:p>
        </w:tc>
      </w:tr>
      <w:tr w:rsidR="00CE506B" w:rsidRPr="00CE506B" w14:paraId="3845C28D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BEBA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B7187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Fall):Timing(During):Crop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F336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44E8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4CBB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8C47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0.517</w:t>
            </w:r>
          </w:p>
        </w:tc>
      </w:tr>
      <w:tr w:rsidR="00CE506B" w:rsidRPr="00CE506B" w14:paraId="318C43B0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5736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97B54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Spring):Timing(During):Crop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D2CD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E208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2AE8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DBEC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0.384</w:t>
            </w:r>
          </w:p>
        </w:tc>
      </w:tr>
      <w:tr w:rsidR="00CE506B" w:rsidRPr="00CE506B" w14:paraId="2ED276E9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D92A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FD0B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77B7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83C6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3044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7FA1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0.002</w:t>
            </w:r>
          </w:p>
        </w:tc>
      </w:tr>
      <w:tr w:rsidR="00CE506B" w:rsidRPr="00CE506B" w14:paraId="4BFDDA76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89CB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0EAA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7D2A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9286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0128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3520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0.145</w:t>
            </w:r>
          </w:p>
        </w:tc>
      </w:tr>
      <w:tr w:rsidR="00CE506B" w:rsidRPr="00CE506B" w14:paraId="757163FB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2C27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C75F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6CA9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7DE3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50DD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0E8D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CE506B" w:rsidRPr="00CE506B" w14:paraId="7C32BFF3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59942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5433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1087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FD6B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CF78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3.899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0059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2CB4CE54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ACE87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1F79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55BC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F23B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AA47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503F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0.714</w:t>
            </w:r>
          </w:p>
        </w:tc>
      </w:tr>
      <w:tr w:rsidR="00CE506B" w:rsidRPr="00CE506B" w14:paraId="3B88AA60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C3294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D1BD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33E7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0FA4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E70D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1.914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B326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0.056</w:t>
            </w:r>
          </w:p>
        </w:tc>
      </w:tr>
      <w:tr w:rsidR="00CE506B" w:rsidRPr="00CE506B" w14:paraId="3430C313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CF760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AD0D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A1C4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B796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C50E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3.383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7D55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CE506B" w:rsidRPr="00CE506B" w14:paraId="078088CE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8808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77F9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7188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3D35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0BA6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4.433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CDC6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2A353B8B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D067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D4BC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127F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7600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B23C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8D58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</w:tr>
      <w:tr w:rsidR="00CE506B" w:rsidRPr="00CE506B" w14:paraId="25BF2280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A1B9C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220E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48FE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1C9C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6422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5168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</w:tr>
      <w:tr w:rsidR="00CE506B" w:rsidRPr="00CE506B" w14:paraId="1E531632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B44F8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1A7F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5D90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44FD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6D01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2.912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9703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0.004</w:t>
            </w:r>
          </w:p>
        </w:tc>
      </w:tr>
      <w:tr w:rsidR="00CE506B" w:rsidRPr="00CE506B" w14:paraId="2611C492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74DA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C2465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CE6D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1CAF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4F47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2.063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29D8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0.039</w:t>
            </w:r>
          </w:p>
        </w:tc>
      </w:tr>
      <w:tr w:rsidR="00CE506B" w:rsidRPr="00CE506B" w14:paraId="2DBD09C1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ED302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1AF85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7593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6229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8E62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11E1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0.314</w:t>
            </w:r>
          </w:p>
        </w:tc>
      </w:tr>
      <w:tr w:rsidR="00CE506B" w:rsidRPr="00CE506B" w14:paraId="707E579A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C09C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F066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4AC3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F0F1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3F60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11A6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0.015</w:t>
            </w:r>
          </w:p>
        </w:tc>
      </w:tr>
      <w:tr w:rsidR="00CE506B" w:rsidRPr="00CE506B" w14:paraId="6BAE842A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390A7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12B1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FC63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3D4D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82F8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4A44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0.975</w:t>
            </w:r>
          </w:p>
        </w:tc>
      </w:tr>
      <w:tr w:rsidR="00CE506B" w:rsidRPr="00CE506B" w14:paraId="75EED4B0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139B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F0DA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B64B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25D1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9710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1EC3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0.028</w:t>
            </w:r>
          </w:p>
        </w:tc>
      </w:tr>
      <w:tr w:rsidR="00CE506B" w:rsidRPr="00CE506B" w14:paraId="7CE19B5F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24950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3791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A8C2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F919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1AE3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-1.666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4613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0.096</w:t>
            </w:r>
          </w:p>
        </w:tc>
      </w:tr>
      <w:tr w:rsidR="00CE506B" w:rsidRPr="00CE506B" w14:paraId="7C70EC8C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850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6E8D0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E4A1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DBFC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32A8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46DB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0.994</w:t>
            </w:r>
          </w:p>
        </w:tc>
      </w:tr>
      <w:tr w:rsidR="00CE506B" w:rsidRPr="00CE506B" w14:paraId="1099C418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FC17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E40A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356F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CAEE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DC37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-2.488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0318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0.013</w:t>
            </w:r>
          </w:p>
        </w:tc>
      </w:tr>
      <w:tr w:rsidR="00CE506B" w:rsidRPr="00CE506B" w14:paraId="390BB9CB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4865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2853C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E092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27D3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A11C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-2.389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8C99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0.017</w:t>
            </w:r>
          </w:p>
        </w:tc>
      </w:tr>
      <w:tr w:rsidR="00CE506B" w:rsidRPr="00CE506B" w14:paraId="3BFBD2C2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38348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00F2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285F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A280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F53F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-3.292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4EB1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CE506B" w:rsidRPr="00CE506B" w14:paraId="5ABE4DE8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12A8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A476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20EA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8635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828E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-1.875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5B1A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</w:tr>
      <w:tr w:rsidR="00CE506B" w:rsidRPr="00CE506B" w14:paraId="4E2EF418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F941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2571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48B9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BDF1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A813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-2.547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D2C7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0.011</w:t>
            </w:r>
          </w:p>
        </w:tc>
      </w:tr>
      <w:tr w:rsidR="00CE506B" w:rsidRPr="00CE506B" w14:paraId="594FCF20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71F05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E0F0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293D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FAB4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99CF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7FDC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0.060</w:t>
            </w:r>
          </w:p>
        </w:tc>
      </w:tr>
      <w:tr w:rsidR="00CE506B" w:rsidRPr="00CE506B" w14:paraId="30E1B9AE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9E6EC" w14:textId="407B906F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CE5F2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Log_step_length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E323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8E50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8471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7.491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B301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3D99325E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D065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88E3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5D68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422D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90FC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9.980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F53A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61448C48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E24E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B7DB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2218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E232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7254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4.833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DB84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710826C5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6A157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851C2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5606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15DD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8C62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6E55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0.034</w:t>
            </w:r>
          </w:p>
        </w:tc>
      </w:tr>
      <w:tr w:rsidR="00CE506B" w:rsidRPr="00CE506B" w14:paraId="58D65860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4454E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3B75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AE6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8231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737C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44C0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0.010</w:t>
            </w:r>
          </w:p>
        </w:tc>
      </w:tr>
      <w:tr w:rsidR="00CE506B" w:rsidRPr="00CE506B" w14:paraId="509149D4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949E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59D8E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A1A9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BE48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C0E8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61CF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CE506B" w:rsidRPr="00CE506B" w14:paraId="6D6F24E6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A22A7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05C4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Spring):Timing(During):Forest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1C4B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4C36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80F5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26CA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</w:tr>
      <w:tr w:rsidR="00CE506B" w:rsidRPr="00CE506B" w14:paraId="1881CF46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76A6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A3CD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D309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DEFF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AB74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630F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</w:tr>
      <w:tr w:rsidR="00CE506B" w:rsidRPr="00CE506B" w14:paraId="6FA35A95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96BF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0FEFC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2F23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3450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C12F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00CA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0.506</w:t>
            </w:r>
          </w:p>
        </w:tc>
      </w:tr>
      <w:tr w:rsidR="00CE506B" w:rsidRPr="00CE506B" w14:paraId="0BFAA85F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6EB2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74B80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8204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C09A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B4A3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B3E8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0.921</w:t>
            </w:r>
          </w:p>
        </w:tc>
      </w:tr>
      <w:tr w:rsidR="00CE506B" w:rsidRPr="00CE506B" w14:paraId="0396A000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A0A7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176A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1368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51DA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E5B7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7C3F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0.026</w:t>
            </w:r>
          </w:p>
        </w:tc>
      </w:tr>
      <w:tr w:rsidR="00CE506B" w:rsidRPr="00CE506B" w14:paraId="455567C6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4C05E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4C1F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22F8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6C94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48436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0AFC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0.720</w:t>
            </w:r>
          </w:p>
        </w:tc>
      </w:tr>
      <w:tr w:rsidR="00CE506B" w:rsidRPr="00CE506B" w14:paraId="60E30F05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AED2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98D7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Spring):Timing(During):Edge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42DF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38D7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6949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FA7B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0.340</w:t>
            </w:r>
          </w:p>
        </w:tc>
      </w:tr>
      <w:tr w:rsidR="00CE506B" w:rsidRPr="00CE506B" w14:paraId="45F0112D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41B58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9C15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B975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A39A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1987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342A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0.472</w:t>
            </w:r>
          </w:p>
        </w:tc>
      </w:tr>
      <w:tr w:rsidR="00CE506B" w:rsidRPr="00CE506B" w14:paraId="239833B1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FBA6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EA6BC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F3F4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C785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175C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F1FE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0.434</w:t>
            </w:r>
          </w:p>
        </w:tc>
      </w:tr>
      <w:tr w:rsidR="00CE506B" w:rsidRPr="00CE506B" w14:paraId="42F0374F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3E57E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7E499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9828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1FAD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0FCF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5A17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0.942</w:t>
            </w:r>
          </w:p>
        </w:tc>
      </w:tr>
      <w:tr w:rsidR="00CE506B" w:rsidRPr="00CE506B" w14:paraId="5B6CAB59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6ACD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07C9C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9265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1B8B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92DA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88D2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27CB5875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6516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E58C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09B2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C8D9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1C28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1D1D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0.196</w:t>
            </w:r>
          </w:p>
        </w:tc>
      </w:tr>
      <w:tr w:rsidR="00CE506B" w:rsidRPr="00CE506B" w14:paraId="50E27A87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D3AF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B49D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Spring):Timing(During):Road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C23C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57A8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9B8A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E8A7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0.730</w:t>
            </w:r>
          </w:p>
        </w:tc>
      </w:tr>
      <w:tr w:rsidR="00CE506B" w:rsidRPr="00CE506B" w14:paraId="3E56B3B3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3669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33E4B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986C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38D3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CDDB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3209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0.919</w:t>
            </w:r>
          </w:p>
        </w:tc>
      </w:tr>
      <w:tr w:rsidR="00CE506B" w:rsidRPr="00CE506B" w14:paraId="0D8D0AE1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8A841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B915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48F1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39F8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B12D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DDEE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0.493</w:t>
            </w:r>
          </w:p>
        </w:tc>
      </w:tr>
      <w:tr w:rsidR="00CE506B" w:rsidRPr="00CE506B" w14:paraId="18E51B12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70DBC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6E7C0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56D5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186F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3871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-4.967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1B97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CE506B" w:rsidRPr="00CE506B" w14:paraId="1750A855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C394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E84C2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7B4C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F403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0271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7BF3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0.848</w:t>
            </w:r>
          </w:p>
        </w:tc>
      </w:tr>
      <w:tr w:rsidR="00CE506B" w:rsidRPr="00CE506B" w14:paraId="33C23134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6938F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77DC8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161A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B66F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A90F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7144A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0.055</w:t>
            </w:r>
          </w:p>
        </w:tc>
      </w:tr>
      <w:tr w:rsidR="00CE506B" w:rsidRPr="00CE506B" w14:paraId="3CC2D859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654F5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61645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Spring):Timing(During):Water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111B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03E6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657A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E370E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0.726</w:t>
            </w:r>
          </w:p>
        </w:tc>
      </w:tr>
      <w:tr w:rsidR="00CE506B" w:rsidRPr="00CE506B" w14:paraId="77374AFE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29405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53473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Fall):Timing(After):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9CED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09DEB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7005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5A7E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0.023</w:t>
            </w:r>
          </w:p>
        </w:tc>
      </w:tr>
      <w:tr w:rsidR="00CE506B" w:rsidRPr="00CE506B" w14:paraId="5477E402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4D8B4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A308E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Spring):Timing(After):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5962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DEC1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8439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4F78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0.593</w:t>
            </w:r>
          </w:p>
        </w:tc>
      </w:tr>
      <w:tr w:rsidR="00CE506B" w:rsidRPr="00CE506B" w14:paraId="29524F2C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2F9F8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C5F62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Fall):Timing(Before):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4069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DE6CF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C7B20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C51FD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0.200</w:t>
            </w:r>
          </w:p>
        </w:tc>
      </w:tr>
      <w:tr w:rsidR="00CE506B" w:rsidRPr="00CE506B" w14:paraId="43FC7C09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412F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9631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Spring):Timing(Before):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BCB9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D3B89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1EA0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-2.147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B36A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0.032</w:t>
            </w:r>
          </w:p>
        </w:tc>
      </w:tr>
      <w:tr w:rsidR="00CE506B" w:rsidRPr="00CE506B" w14:paraId="3EAB619C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F372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4348D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Fall):Timing(During):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0ED72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221A8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1EB71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23DD7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0.056</w:t>
            </w:r>
          </w:p>
        </w:tc>
      </w:tr>
      <w:tr w:rsidR="00CE506B" w:rsidRPr="00CE506B" w14:paraId="5BC53D94" w14:textId="77777777" w:rsidTr="00013CB4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CC64DA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5EE76" w14:textId="77777777" w:rsidR="00CE506B" w:rsidRPr="00CE506B" w:rsidRDefault="00CE506B" w:rsidP="00CE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Season(</w:t>
            </w:r>
            <w:proofErr w:type="gramEnd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Spring):Timing(During):</w:t>
            </w:r>
            <w:proofErr w:type="spellStart"/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TPI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DA1AF4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48E6AC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C61AC5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FDB993" w14:textId="77777777" w:rsidR="00CE506B" w:rsidRPr="00CE506B" w:rsidRDefault="00CE506B" w:rsidP="00CE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0.558</w:t>
            </w:r>
          </w:p>
        </w:tc>
      </w:tr>
    </w:tbl>
    <w:p w14:paraId="77DB7DFB" w14:textId="3A7CFD9F" w:rsidR="00CE506B" w:rsidRDefault="00CE506B" w:rsidP="00C11BDF">
      <w:pPr>
        <w:spacing w:after="0" w:line="480" w:lineRule="auto"/>
      </w:pPr>
    </w:p>
    <w:p w14:paraId="681A84EA" w14:textId="77777777" w:rsidR="00CE506B" w:rsidRDefault="00CE506B" w:rsidP="00C11BDF">
      <w:pPr>
        <w:spacing w:after="0" w:line="480" w:lineRule="auto"/>
      </w:pPr>
    </w:p>
    <w:p w14:paraId="55187C96" w14:textId="77777777" w:rsidR="00711158" w:rsidRDefault="00711158" w:rsidP="00C11BDF">
      <w:pPr>
        <w:spacing w:after="0" w:line="480" w:lineRule="auto"/>
      </w:pPr>
    </w:p>
    <w:p w14:paraId="2137C841" w14:textId="2D1E1ED9" w:rsidR="005C0FB0" w:rsidRPr="00C31C06" w:rsidRDefault="005C0FB0" w:rsidP="00013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36260136"/>
      <w:r w:rsidRPr="00013CB4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013CB4" w:rsidRPr="00013CB4">
        <w:rPr>
          <w:rFonts w:ascii="Times New Roman" w:hAnsi="Times New Roman" w:cs="Times New Roman"/>
          <w:sz w:val="24"/>
          <w:szCs w:val="24"/>
        </w:rPr>
        <w:t>2</w:t>
      </w:r>
      <w:r w:rsidRPr="00013CB4">
        <w:rPr>
          <w:rFonts w:ascii="Times New Roman" w:hAnsi="Times New Roman" w:cs="Times New Roman"/>
          <w:sz w:val="24"/>
          <w:szCs w:val="24"/>
        </w:rPr>
        <w:t>.</w:t>
      </w:r>
      <w:r w:rsidRPr="003A4E89">
        <w:rPr>
          <w:rFonts w:ascii="Times New Roman" w:hAnsi="Times New Roman" w:cs="Times New Roman"/>
          <w:sz w:val="24"/>
          <w:szCs w:val="24"/>
        </w:rPr>
        <w:t xml:space="preserve"> </w:t>
      </w:r>
      <w:r w:rsidRPr="003A4E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Results of </w:t>
      </w:r>
      <w:r w:rsidR="00711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3A4E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mixed effects model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comparing deer speed among </w:t>
      </w:r>
      <w:r w:rsidRPr="005C0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movement periods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11158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efore, </w:t>
      </w:r>
      <w:r w:rsidR="00711158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uring, and </w:t>
      </w:r>
      <w:r w:rsidR="0071115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fter a dispersal), </w:t>
      </w:r>
      <w:r w:rsidRPr="005C0FB0">
        <w:rPr>
          <w:rFonts w:ascii="Times New Roman" w:hAnsi="Times New Roman" w:cs="Times New Roman"/>
          <w:color w:val="000000" w:themeColor="text1"/>
          <w:sz w:val="24"/>
          <w:szCs w:val="24"/>
        </w:rPr>
        <w:t>study area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(North, South)</w:t>
      </w:r>
      <w:r w:rsidRPr="005C0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season</w:t>
      </w:r>
      <w:r w:rsidR="0071115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C0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(Spring, Fall). Deer id and year were included as r</w:t>
      </w:r>
      <w:r w:rsidRPr="00187C39">
        <w:rPr>
          <w:rFonts w:ascii="Times New Roman" w:hAnsi="Times New Roman" w:cs="Times New Roman"/>
          <w:color w:val="000000" w:themeColor="text1"/>
          <w:sz w:val="24"/>
          <w:szCs w:val="24"/>
        </w:rPr>
        <w:t>andom effects</w:t>
      </w:r>
      <w:r w:rsidRPr="00E65EBD">
        <w:rPr>
          <w:rFonts w:ascii="Times New Roman" w:hAnsi="Times New Roman" w:cs="Times New Roman"/>
          <w:sz w:val="24"/>
          <w:szCs w:val="24"/>
        </w:rPr>
        <w:t xml:space="preserve">. Bolded </w:t>
      </w:r>
      <w:r w:rsidRPr="007143D2">
        <w:rPr>
          <w:rFonts w:ascii="Times New Roman" w:hAnsi="Times New Roman" w:cs="Times New Roman"/>
          <w:i/>
          <w:sz w:val="24"/>
          <w:szCs w:val="24"/>
        </w:rPr>
        <w:t>P</w:t>
      </w:r>
      <w:r w:rsidRPr="00E65EBD">
        <w:rPr>
          <w:rFonts w:ascii="Times New Roman" w:hAnsi="Times New Roman" w:cs="Times New Roman"/>
          <w:sz w:val="24"/>
          <w:szCs w:val="24"/>
        </w:rPr>
        <w:t>-values denote statistically significant variables at α = 0.05.</w:t>
      </w:r>
    </w:p>
    <w:bookmarkEnd w:id="1"/>
    <w:p w14:paraId="7924DB5F" w14:textId="1600C619" w:rsidR="005C0FB0" w:rsidRDefault="005C0FB0"/>
    <w:tbl>
      <w:tblPr>
        <w:tblW w:w="0" w:type="auto"/>
        <w:tblLook w:val="04A0" w:firstRow="1" w:lastRow="0" w:firstColumn="1" w:lastColumn="0" w:noHBand="0" w:noVBand="1"/>
      </w:tblPr>
      <w:tblGrid>
        <w:gridCol w:w="5566"/>
        <w:gridCol w:w="1150"/>
        <w:gridCol w:w="893"/>
        <w:gridCol w:w="935"/>
        <w:gridCol w:w="816"/>
      </w:tblGrid>
      <w:tr w:rsidR="005C0FB0" w:rsidRPr="005C0FB0" w14:paraId="29C459D3" w14:textId="77777777" w:rsidTr="005C0FB0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E75D1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A802E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results</w:t>
            </w:r>
          </w:p>
        </w:tc>
      </w:tr>
      <w:tr w:rsidR="00CE506B" w:rsidRPr="005C0FB0" w14:paraId="5E90CF9F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B6C9E4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Predictors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6C32A7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E01034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DA6511" w14:textId="3C8C933F" w:rsidR="005C0FB0" w:rsidRPr="005C0FB0" w:rsidRDefault="00CE506B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P-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6436A2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C0FB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df</w:t>
            </w:r>
            <w:proofErr w:type="spellEnd"/>
          </w:p>
        </w:tc>
      </w:tr>
      <w:tr w:rsidR="00CE506B" w:rsidRPr="005C0FB0" w14:paraId="4C786AA4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7A00BE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7B6E24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3D0AF6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DA3577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41F59E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0CF66932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9FF0EA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 [Fall]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EA2AF6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7ECCB4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7FC4BF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ABA570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5C1C0929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2E5CC8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area [South]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AA58A5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1792AC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62BD6F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0A02D9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48783AF6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984AED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Timing [During]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7F488D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0F3CFC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A381D0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B7E27A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2C7615A6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7AC4A3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Timing [After]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D66FD0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8C6D27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447545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53948A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73B39394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295EE4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 [Fall] × Study area [South]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2A25A5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F31C76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79577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4DAB5B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5627A7EE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318695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 [Fall] × Timing [During]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04D8AC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F91075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92767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697E85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57DA9F49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6239B7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 [Fall] × Timing [After]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4CFCAB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860822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F2DC49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F9D7DA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55A431D2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1D8C3B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area [South] × Timing [During]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99B608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E941D4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8F0B4C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B16608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0CC70479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183B3B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area [South] × Timing [After]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A4F62A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8477C9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F41B49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C77B03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5C0FB0" w:rsidRPr="005C0FB0" w14:paraId="288340E5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035C77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(Season [Fall] × Study area [South]) × Timing [During]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FF1825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E3841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0F658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877AEA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CE506B" w:rsidRPr="005C0FB0" w14:paraId="1DBEA590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D5B85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(Season [Fall] × Study area [South]) × Timing [After]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8CDE59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ADECA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81B8EF" w14:textId="77777777" w:rsidR="005C0FB0" w:rsidRPr="005C0FB0" w:rsidRDefault="005C0FB0" w:rsidP="005C0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A08296" w14:textId="77777777" w:rsidR="005C0FB0" w:rsidRPr="005C0FB0" w:rsidRDefault="005C0FB0" w:rsidP="005C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37238</w:t>
            </w:r>
          </w:p>
        </w:tc>
      </w:tr>
      <w:tr w:rsidR="005C0FB0" w:rsidRPr="005C0FB0" w14:paraId="43392897" w14:textId="77777777" w:rsidTr="005C0FB0">
        <w:trPr>
          <w:trHeight w:val="31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23C89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Random Effects</w:t>
            </w:r>
          </w:p>
        </w:tc>
      </w:tr>
      <w:tr w:rsidR="005C0FB0" w:rsidRPr="005C0FB0" w14:paraId="5C880210" w14:textId="77777777" w:rsidTr="005C0FB0">
        <w:trPr>
          <w:trHeight w:val="3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D6F403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σ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5BD1B0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5835.63</w:t>
            </w:r>
          </w:p>
        </w:tc>
      </w:tr>
      <w:tr w:rsidR="005C0FB0" w:rsidRPr="005C0FB0" w14:paraId="2DBC0D61" w14:textId="77777777" w:rsidTr="005C0FB0">
        <w:trPr>
          <w:trHeight w:val="3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C40853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τ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00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DeerId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8057FB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214.87</w:t>
            </w:r>
          </w:p>
        </w:tc>
      </w:tr>
      <w:tr w:rsidR="005C0FB0" w:rsidRPr="005C0FB0" w14:paraId="7F64D924" w14:textId="77777777" w:rsidTr="005C0FB0">
        <w:trPr>
          <w:trHeight w:val="3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5A09DF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τ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00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Year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397C5C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6.91</w:t>
            </w:r>
          </w:p>
        </w:tc>
      </w:tr>
      <w:tr w:rsidR="005C0FB0" w:rsidRPr="005C0FB0" w14:paraId="247CD4E9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EB46DE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ICC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0A982E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5C0FB0" w:rsidRPr="005C0FB0" w14:paraId="369A8950" w14:textId="77777777" w:rsidTr="005C0FB0">
        <w:trPr>
          <w:trHeight w:val="3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00AAF6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 </w:t>
            </w:r>
            <w:proofErr w:type="spellStart"/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DeerId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AB81AD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5C0FB0" w:rsidRPr="005C0FB0" w14:paraId="5835A6AA" w14:textId="77777777" w:rsidTr="005C0FB0">
        <w:trPr>
          <w:trHeight w:val="35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929621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 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Year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96688C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C0FB0" w:rsidRPr="005C0FB0" w14:paraId="33D3CE11" w14:textId="77777777" w:rsidTr="005C0FB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479F80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BEBFE0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37253</w:t>
            </w:r>
          </w:p>
        </w:tc>
      </w:tr>
      <w:tr w:rsidR="005C0FB0" w:rsidRPr="005C0FB0" w14:paraId="57279A45" w14:textId="77777777" w:rsidTr="005C0FB0">
        <w:trPr>
          <w:trHeight w:val="3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9525E9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Marginal R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 Conditional R</w:t>
            </w: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DC3D46" w14:textId="77777777" w:rsidR="005C0FB0" w:rsidRPr="005C0FB0" w:rsidRDefault="005C0FB0" w:rsidP="005C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 / 0.118</w:t>
            </w:r>
          </w:p>
        </w:tc>
      </w:tr>
    </w:tbl>
    <w:p w14:paraId="36BC66DA" w14:textId="77777777" w:rsidR="005C0FB0" w:rsidRDefault="005C0FB0"/>
    <w:sectPr w:rsidR="005C0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B0"/>
    <w:rsid w:val="00013CB4"/>
    <w:rsid w:val="000B151A"/>
    <w:rsid w:val="000D22E8"/>
    <w:rsid w:val="00153136"/>
    <w:rsid w:val="003B1D27"/>
    <w:rsid w:val="005C0FB0"/>
    <w:rsid w:val="00711158"/>
    <w:rsid w:val="00C11BDF"/>
    <w:rsid w:val="00CD7ABF"/>
    <w:rsid w:val="00CE506B"/>
    <w:rsid w:val="00E40FE8"/>
    <w:rsid w:val="00F9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43A1"/>
  <w15:chartTrackingRefBased/>
  <w15:docId w15:val="{3914253E-D125-4022-A8BD-A0730F7B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Stephens</dc:creator>
  <cp:keywords/>
  <dc:description/>
  <cp:lastModifiedBy>Ryan Stephens</cp:lastModifiedBy>
  <cp:revision>2</cp:revision>
  <dcterms:created xsi:type="dcterms:W3CDTF">2023-08-19T19:48:00Z</dcterms:created>
  <dcterms:modified xsi:type="dcterms:W3CDTF">2023-08-19T19:48:00Z</dcterms:modified>
</cp:coreProperties>
</file>