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="2" w:right="270" w:firstLine="0"/>
        <w:spacing w:after="0" w:before="0"/>
        <w:textAlignment w:val="baseline"/>
        <w:rPr>
          <w:rFonts w:eastAsia="굴림" w:cs="Times New Roman"/>
          <w:color w:val="000000"/>
          <w:sz w:val="24"/>
          <w:szCs w:val="24"/>
        </w:rPr>
      </w:pPr>
      <w:r>
        <w:rPr>
          <w:lang w:eastAsia="ko-KR"/>
          <w:rFonts w:eastAsia="한컴바탕" w:cs="Times New Roman"/>
          <w:color w:val="000000"/>
          <w:sz w:val="24"/>
          <w:szCs w:val="24"/>
          <w:highlight w:val="none"/>
          <w:rtl w:val="off"/>
        </w:rPr>
        <w:t xml:space="preserve">Table </w:t>
      </w:r>
      <w:r>
        <w:rPr>
          <w:rFonts w:eastAsia="한컴바탕" w:cs="Times New Roman"/>
          <w:color w:val="000000"/>
          <w:sz w:val="24"/>
          <w:szCs w:val="24"/>
          <w:highlight w:val="none"/>
        </w:rPr>
        <w:t xml:space="preserve"> </w:t>
      </w:r>
      <w:r>
        <w:rPr>
          <w:lang w:eastAsia="ko-KR"/>
          <w:rFonts w:eastAsia="한컴바탕" w:cs="Times New Roman"/>
          <w:color w:val="000000"/>
          <w:sz w:val="24"/>
          <w:szCs w:val="24"/>
          <w:highlight w:val="none"/>
          <w:rtl w:val="off"/>
        </w:rPr>
        <w:t>1</w:t>
      </w:r>
      <w:r>
        <w:rPr>
          <w:rFonts w:eastAsia="한컴바탕" w:cs="Times New Roman"/>
          <w:color w:val="000000"/>
          <w:sz w:val="24"/>
          <w:szCs w:val="24"/>
        </w:rPr>
        <w:t xml:space="preserve">. Proportions of MetS RFs of study participants according to the NEAP quartile in each age group </w:t>
      </w:r>
    </w:p>
    <w:tbl>
      <w:tblPr>
        <w:tblOverlap w:val="never"/>
        <w:tblW w:w="96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7"/>
        <w:gridCol w:w="801"/>
        <w:gridCol w:w="904"/>
        <w:gridCol w:w="801"/>
        <w:gridCol w:w="904"/>
        <w:gridCol w:w="801"/>
        <w:gridCol w:w="904"/>
        <w:gridCol w:w="801"/>
        <w:gridCol w:w="904"/>
        <w:gridCol w:w="801"/>
      </w:tblGrid>
      <w:tr>
        <w:trPr>
          <w:trHeight w:val="293" w:hRule="atLeast"/>
        </w:trPr>
        <w:tc>
          <w:tcPr>
            <w:tcW w:w="205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20’s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Q1(n=194)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(9.60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41.64)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Q2(n=195)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(41.64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52.94)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Q3(n=195)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(52.94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66.47)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Q4(n=194)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(66.47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196.54)</w:t>
            </w:r>
          </w:p>
        </w:tc>
        <w:tc>
          <w:tcPr>
            <w:tcW w:w="80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</w:tr>
      <w:tr>
        <w:trPr>
          <w:trHeight w:val="74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Age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9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±0.209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24.83</w:t>
            </w:r>
          </w:p>
        </w:tc>
        <w:tc>
          <w:tcPr>
            <w:tcW w:w="9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±0.234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23.95</w:t>
            </w:r>
          </w:p>
        </w:tc>
        <w:tc>
          <w:tcPr>
            <w:tcW w:w="9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±0.215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24.25</w:t>
            </w:r>
          </w:p>
        </w:tc>
        <w:tc>
          <w:tcPr>
            <w:tcW w:w="9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±0.174</w:t>
            </w:r>
          </w:p>
        </w:tc>
        <w:tc>
          <w:tcPr>
            <w:tcW w:w="80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0.028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NEAP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33.08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±0.513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47.38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±0.251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59.29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±0.326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83.68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±1.360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blood pressure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14.0%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20.3%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19.7%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13.9%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0.206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fasting glucose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6.9%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7.6%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11.0%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8.0%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0.485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waist circumference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18.6%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15.1%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19.6%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19.9%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0.621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triglyceride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24.4%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20.3%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20.8%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26.8%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0.407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 HDL-cholesterol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15.9%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17.3%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13.2%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14.4%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0.725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MetS RF number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54.4%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53.2%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56.9%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51.8%</w:t>
            </w:r>
          </w:p>
        </w:tc>
        <w:tc>
          <w:tcPr>
            <w:tcW w:w="801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0.347</w:t>
            </w: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37.1%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39.2%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30.9%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41.1%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144" w:hRule="atLeast"/>
        </w:trPr>
        <w:tc>
          <w:tcPr>
            <w:tcW w:w="205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≥ 3 </w:t>
            </w: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8.5%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7.6%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12.2%</w:t>
            </w:r>
          </w:p>
        </w:tc>
        <w:tc>
          <w:tcPr>
            <w:tcW w:w="80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7.1%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ind w:right="270"/>
        <w:spacing w:after="0" w:before="0"/>
        <w:textAlignment w:val="baseline"/>
        <w:rPr>
          <w:lang w:eastAsia="ko-KR"/>
          <w:rFonts w:eastAsia="한컴바탕" w:cs="Times New Roman" w:hint="eastAsia"/>
          <w:color w:val="000000"/>
          <w:sz w:val="20"/>
          <w:szCs w:val="20"/>
          <w:rtl w:val="off"/>
        </w:rPr>
      </w:pPr>
    </w:p>
    <w:tbl>
      <w:tblPr>
        <w:tblOverlap w:val="never"/>
        <w:tblW w:w="96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64"/>
        <w:gridCol w:w="761"/>
        <w:gridCol w:w="914"/>
        <w:gridCol w:w="811"/>
        <w:gridCol w:w="914"/>
        <w:gridCol w:w="815"/>
        <w:gridCol w:w="912"/>
        <w:gridCol w:w="811"/>
        <w:gridCol w:w="914"/>
        <w:gridCol w:w="767"/>
      </w:tblGrid>
      <w:tr>
        <w:trPr>
          <w:trHeight w:val="379" w:hRule="atLeast"/>
        </w:trPr>
        <w:tc>
          <w:tcPr>
            <w:tcW w:w="209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30’s</w:t>
            </w:r>
          </w:p>
        </w:tc>
        <w:tc>
          <w:tcPr>
            <w:tcW w:w="168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Q1(n=266)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(4.08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38.16)</w:t>
            </w:r>
          </w:p>
        </w:tc>
        <w:tc>
          <w:tcPr>
            <w:tcW w:w="173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Q2(n=266)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(38.16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47.10)</w:t>
            </w:r>
          </w:p>
        </w:tc>
        <w:tc>
          <w:tcPr>
            <w:tcW w:w="173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Q3(n=267)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(47.10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58.86)</w:t>
            </w:r>
          </w:p>
        </w:tc>
        <w:tc>
          <w:tcPr>
            <w:tcW w:w="173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Q4(n=266)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(58.86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114.91)</w:t>
            </w:r>
          </w:p>
        </w:tc>
        <w:tc>
          <w:tcPr>
            <w:tcW w:w="693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</w:tr>
      <w:tr>
        <w:trPr>
          <w:trHeight w:val="88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Age</w:t>
            </w:r>
          </w:p>
        </w:tc>
        <w:tc>
          <w:tcPr>
            <w:tcW w:w="76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34.55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±0.193</w:t>
            </w:r>
          </w:p>
        </w:tc>
        <w:tc>
          <w:tcPr>
            <w:tcW w:w="81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34.73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±0.187</w:t>
            </w:r>
          </w:p>
        </w:tc>
        <w:tc>
          <w:tcPr>
            <w:tcW w:w="81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34.34±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81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34.35</w:t>
            </w:r>
          </w:p>
        </w:tc>
        <w:tc>
          <w:tcPr>
            <w:tcW w:w="92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±0.185</w:t>
            </w:r>
          </w:p>
        </w:tc>
        <w:tc>
          <w:tcPr>
            <w:tcW w:w="69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0.396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NEAP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29.45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±0.432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42.93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±0.160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52.40±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0.207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72.64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±0.812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blood pressure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23.3%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22.2%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30.5%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0.129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fasting glucose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20.6%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23.5%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22.6%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0.902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waist circumference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24.0%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30.2%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30.8%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0.374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triglyceride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40.9%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35.3%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40.0%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44.5%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0.258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 HDL-cholesterol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27.5%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17.9%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17.2%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0.022</w:t>
            </w: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MetS RF number 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04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37.2%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33.9%</w:t>
            </w:r>
          </w:p>
        </w:tc>
        <w:tc>
          <w:tcPr>
            <w:tcW w:w="693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0.273</w:t>
            </w:r>
          </w:p>
        </w:tc>
      </w:tr>
      <w:tr>
        <w:trPr>
          <w:trHeight w:val="216" w:hRule="atLeast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49.7%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45.2%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41.9%</w:t>
            </w:r>
          </w:p>
        </w:tc>
        <w:tc>
          <w:tcPr>
            <w:tcW w:w="693" w:type="dxa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1" w:hRule="atLeast"/>
        </w:trPr>
        <w:tc>
          <w:tcPr>
            <w:tcW w:w="209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≥ 3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21.6%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16.5%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20.2%</w:t>
            </w:r>
          </w:p>
        </w:tc>
        <w:tc>
          <w:tcPr>
            <w:tcW w:w="81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24.1%</w:t>
            </w:r>
          </w:p>
        </w:tc>
        <w:tc>
          <w:tcPr>
            <w:tcW w:w="693" w:type="dxa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ind w:left="432" w:right="270"/>
        <w:spacing w:after="0" w:before="0"/>
        <w:textAlignment w:val="baseline"/>
        <w:rPr>
          <w:lang w:eastAsia="ko-KR"/>
          <w:rFonts w:eastAsia="한컴바탕" w:cs="Times New Roman" w:hint="eastAsia"/>
          <w:color w:val="000000"/>
          <w:sz w:val="20"/>
          <w:szCs w:val="20"/>
          <w:rtl w:val="off"/>
        </w:rPr>
      </w:pPr>
    </w:p>
    <w:tbl>
      <w:tblPr>
        <w:tblOverlap w:val="never"/>
        <w:tblW w:w="969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25"/>
        <w:gridCol w:w="803"/>
        <w:gridCol w:w="902"/>
        <w:gridCol w:w="756"/>
        <w:gridCol w:w="900"/>
        <w:gridCol w:w="756"/>
        <w:gridCol w:w="900"/>
        <w:gridCol w:w="756"/>
        <w:gridCol w:w="900"/>
        <w:gridCol w:w="898"/>
      </w:tblGrid>
      <w:tr>
        <w:trPr>
          <w:trHeight w:val="380" w:hRule="atLeast"/>
        </w:trPr>
        <w:tc>
          <w:tcPr>
            <w:tcW w:w="212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40’s</w:t>
            </w:r>
          </w:p>
        </w:tc>
        <w:tc>
          <w:tcPr>
            <w:tcW w:w="1705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Q1(n=246)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(3.33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32.74)</w:t>
            </w: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Q2(n=246)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(32.74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42.80)</w:t>
            </w: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Q3(n=246)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(42.80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53.41)</w:t>
            </w:r>
          </w:p>
        </w:tc>
        <w:tc>
          <w:tcPr>
            <w:tcW w:w="165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Q4(n=246)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(53.41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290.99)</w:t>
            </w:r>
          </w:p>
        </w:tc>
        <w:tc>
          <w:tcPr>
            <w:tcW w:w="898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</w:tr>
      <w:tr>
        <w:trPr>
          <w:trHeight w:val="134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Age</w:t>
            </w:r>
          </w:p>
        </w:tc>
        <w:tc>
          <w:tcPr>
            <w:tcW w:w="80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44.55</w:t>
            </w:r>
          </w:p>
        </w:tc>
        <w:tc>
          <w:tcPr>
            <w:tcW w:w="902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±0.198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44.29</w:t>
            </w:r>
          </w:p>
        </w:tc>
        <w:tc>
          <w:tcPr>
            <w:tcW w:w="90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44.23</w:t>
            </w:r>
          </w:p>
        </w:tc>
        <w:tc>
          <w:tcPr>
            <w:tcW w:w="90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±0.190</w:t>
            </w:r>
          </w:p>
        </w:tc>
        <w:tc>
          <w:tcPr>
            <w:tcW w:w="7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44.29</w:t>
            </w:r>
          </w:p>
        </w:tc>
        <w:tc>
          <w:tcPr>
            <w:tcW w:w="90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±0.196</w:t>
            </w:r>
          </w:p>
        </w:tc>
        <w:tc>
          <w:tcPr>
            <w:tcW w:w="89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0.654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NEAP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24.65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±0.201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69.27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±1.579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170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blood pressure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32.0%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39.5%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0.116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fasting glucose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28.2%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26.8%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36.7%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38.1%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0.016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waist circumference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22.1%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22.1%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27.0%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27.3%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0.401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triglyceride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35.3%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37.6%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48.3%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48.1%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0.007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 HDL-cholesterol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25.1%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23.7%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24.4%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29.1%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0.569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MetS RF number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27.6%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29.6%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22.7%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18.6%</w:t>
            </w:r>
          </w:p>
        </w:tc>
        <w:tc>
          <w:tcPr>
            <w:tcW w:w="898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0.048</w:t>
            </w: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51.4%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50.2%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51.2%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11" w:hRule="atLeast"/>
        </w:trPr>
        <w:tc>
          <w:tcPr>
            <w:tcW w:w="212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≥ 3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20.9%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20.3%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27.3%</w:t>
            </w:r>
          </w:p>
        </w:tc>
        <w:tc>
          <w:tcPr>
            <w:tcW w:w="7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30.1%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ind w:left="432" w:right="270"/>
        <w:spacing w:after="0" w:before="0"/>
        <w:textAlignment w:val="baseline"/>
        <w:rPr>
          <w:lang w:eastAsia="ko-KR"/>
          <w:rFonts w:eastAsia="한컴바탕" w:cs="Times New Roman" w:hint="eastAsia"/>
          <w:color w:val="000000"/>
          <w:sz w:val="20"/>
          <w:szCs w:val="20"/>
          <w:rtl w:val="off"/>
        </w:rPr>
      </w:pPr>
    </w:p>
    <w:tbl>
      <w:tblPr>
        <w:tblOverlap w:val="never"/>
        <w:tblW w:w="97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6"/>
        <w:gridCol w:w="808"/>
        <w:gridCol w:w="907"/>
        <w:gridCol w:w="807"/>
        <w:gridCol w:w="907"/>
        <w:gridCol w:w="807"/>
        <w:gridCol w:w="907"/>
        <w:gridCol w:w="759"/>
        <w:gridCol w:w="906"/>
        <w:gridCol w:w="767"/>
      </w:tblGrid>
      <w:tr>
        <w:trPr>
          <w:trHeight w:val="568" w:hRule="atLeast"/>
        </w:trPr>
        <w:tc>
          <w:tcPr>
            <w:tcW w:w="2139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50’s</w:t>
            </w:r>
          </w:p>
        </w:tc>
        <w:tc>
          <w:tcPr>
            <w:tcW w:w="171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Q1(n=185)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(-3.44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28.67)</w:t>
            </w:r>
          </w:p>
        </w:tc>
        <w:tc>
          <w:tcPr>
            <w:tcW w:w="171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Q2(n=185)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(28.67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39.12)</w:t>
            </w:r>
          </w:p>
        </w:tc>
        <w:tc>
          <w:tcPr>
            <w:tcW w:w="171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Q3(n=185)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(39.12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50.80)</w:t>
            </w:r>
          </w:p>
        </w:tc>
        <w:tc>
          <w:tcPr>
            <w:tcW w:w="1667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Q4(n=185)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(50.80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171.03)</w:t>
            </w:r>
          </w:p>
        </w:tc>
        <w:tc>
          <w:tcPr>
            <w:tcW w:w="75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</w:tr>
      <w:tr>
        <w:trPr>
          <w:trHeight w:val="167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Age</w:t>
            </w:r>
          </w:p>
        </w:tc>
        <w:tc>
          <w:tcPr>
            <w:tcW w:w="8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54.67</w:t>
            </w:r>
          </w:p>
        </w:tc>
        <w:tc>
          <w:tcPr>
            <w:tcW w:w="9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±0.196</w:t>
            </w:r>
          </w:p>
        </w:tc>
        <w:tc>
          <w:tcPr>
            <w:tcW w:w="8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54.48</w:t>
            </w:r>
          </w:p>
        </w:tc>
        <w:tc>
          <w:tcPr>
            <w:tcW w:w="9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±0.212</w:t>
            </w:r>
          </w:p>
        </w:tc>
        <w:tc>
          <w:tcPr>
            <w:tcW w:w="8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53.63</w:t>
            </w:r>
          </w:p>
        </w:tc>
        <w:tc>
          <w:tcPr>
            <w:tcW w:w="90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±0.217</w:t>
            </w:r>
          </w:p>
        </w:tc>
        <w:tc>
          <w:tcPr>
            <w:tcW w:w="76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54.18</w:t>
            </w:r>
          </w:p>
        </w:tc>
        <w:tc>
          <w:tcPr>
            <w:tcW w:w="90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±0.215</w:t>
            </w:r>
          </w:p>
        </w:tc>
        <w:tc>
          <w:tcPr>
            <w:tcW w:w="757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0.003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NEAP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21.36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±0.509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33.70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±0.241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44.79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±0.281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65.60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±1.095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blood pressure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32.3%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42.1%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45.0%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40.3%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0.154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fasting glucose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40.8%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45.2%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44.3%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44.4%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0.885</w:t>
            </w:r>
          </w:p>
        </w:tc>
      </w:tr>
      <w:tr>
        <w:trPr>
          <w:trHeight w:val="287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waist circumference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25.0%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27.0%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27.3%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24.8%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0.937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triglyceride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45.4%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41.4%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53.7%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45.1%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0.181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 HDL-cholesterol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32.8%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20.2%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31.8%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25.4%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0.044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MetS RF number 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23.3%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16.9%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22.8%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0.145</w:t>
            </w: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48.0%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54.2%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53.8%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46.3%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72" w:hRule="atLeast"/>
        </w:trPr>
        <w:tc>
          <w:tcPr>
            <w:tcW w:w="213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≥ 3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28.7%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28.9%</w:t>
            </w:r>
          </w:p>
        </w:tc>
        <w:tc>
          <w:tcPr>
            <w:tcW w:w="8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34.5%</w:t>
            </w:r>
          </w:p>
        </w:tc>
        <w:tc>
          <w:tcPr>
            <w:tcW w:w="76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30.9%</w:t>
            </w: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ind w:left="432" w:right="270"/>
        <w:spacing w:after="0" w:before="0"/>
        <w:textAlignment w:val="baseline"/>
        <w:rPr>
          <w:lang w:eastAsia="ko-KR"/>
          <w:rFonts w:eastAsia="한컴바탕" w:cs="Times New Roman" w:hint="eastAsia"/>
          <w:color w:val="000000"/>
          <w:sz w:val="20"/>
          <w:szCs w:val="20"/>
          <w:rtl w:val="off"/>
        </w:rPr>
      </w:pPr>
    </w:p>
    <w:tbl>
      <w:tblPr>
        <w:tblOverlap w:val="never"/>
        <w:tblW w:w="98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0"/>
        <w:gridCol w:w="795"/>
        <w:gridCol w:w="953"/>
        <w:gridCol w:w="795"/>
        <w:gridCol w:w="953"/>
        <w:gridCol w:w="795"/>
        <w:gridCol w:w="953"/>
        <w:gridCol w:w="795"/>
        <w:gridCol w:w="953"/>
        <w:gridCol w:w="906"/>
      </w:tblGrid>
      <w:tr>
        <w:trPr>
          <w:trHeight w:val="627" w:hRule="atLeast"/>
        </w:trPr>
        <w:tc>
          <w:tcPr>
            <w:tcW w:w="1930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60’s</w:t>
            </w:r>
          </w:p>
        </w:tc>
        <w:tc>
          <w:tcPr>
            <w:tcW w:w="174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Q1(n=62)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(3.29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28.16)</w:t>
            </w:r>
          </w:p>
        </w:tc>
        <w:tc>
          <w:tcPr>
            <w:tcW w:w="174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Q2(n=63)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(28.16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37.96)</w:t>
            </w:r>
          </w:p>
        </w:tc>
        <w:tc>
          <w:tcPr>
            <w:tcW w:w="174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Q3(n=62)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(37.96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49.62)</w:t>
            </w:r>
          </w:p>
        </w:tc>
        <w:tc>
          <w:tcPr>
            <w:tcW w:w="174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Q4(n=62)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(49.62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239.10)</w:t>
            </w:r>
          </w:p>
        </w:tc>
        <w:tc>
          <w:tcPr>
            <w:tcW w:w="906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</w:tr>
      <w:tr>
        <w:trPr>
          <w:trHeight w:val="272" w:hRule="atLeast"/>
        </w:trPr>
        <w:tc>
          <w:tcPr>
            <w:tcW w:w="1930" w:type="dxa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06" w:type="dxa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Age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61.98</w:t>
            </w:r>
          </w:p>
        </w:tc>
        <w:tc>
          <w:tcPr>
            <w:tcW w:w="95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±0.197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61.93</w:t>
            </w:r>
          </w:p>
        </w:tc>
        <w:tc>
          <w:tcPr>
            <w:tcW w:w="95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±0.195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61.98</w:t>
            </w:r>
          </w:p>
        </w:tc>
        <w:tc>
          <w:tcPr>
            <w:tcW w:w="95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±0.187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61.57</w:t>
            </w:r>
          </w:p>
        </w:tc>
        <w:tc>
          <w:tcPr>
            <w:tcW w:w="95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±0.192</w:t>
            </w:r>
          </w:p>
        </w:tc>
        <w:tc>
          <w:tcPr>
            <w:tcW w:w="90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0.368</w:t>
            </w: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 NEAP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20.16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±1.006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32.92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±0.454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43.33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±0.545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66.03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±2.647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&lt;0.001</w:t>
            </w: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MetS RF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blood pressure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30.4%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31.4%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30.0%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47.1%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0.186</w:t>
            </w: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fasting glucose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50.0%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34.2%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49.3%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44.3%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0.421</w:t>
            </w:r>
          </w:p>
        </w:tc>
      </w:tr>
      <w:tr>
        <w:trPr>
          <w:trHeight w:val="417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waist circumference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34.0%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26.0%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19.3%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20.3%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0.284</w:t>
            </w: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triglyceride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41.1%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28.3%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35.3%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41.5%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0.425</w:t>
            </w:r>
          </w:p>
        </w:tc>
      </w:tr>
      <w:tr>
        <w:trPr>
          <w:trHeight w:val="417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 HDL-cholesterol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30.5%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25.6%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14.3%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12.0%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0.052</w:t>
            </w: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MetS RF number 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16.1%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21.6%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19.7%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22.5%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0.348</w:t>
            </w: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16.1%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21.6%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19.7%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22.5%</w:t>
            </w:r>
          </w:p>
        </w:tc>
        <w:tc>
          <w:tcPr>
            <w:tcW w:w="906" w:type="dxa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1-2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50.8%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62.6%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64.0%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53.4%</w:t>
            </w:r>
          </w:p>
        </w:tc>
        <w:tc>
          <w:tcPr>
            <w:tcW w:w="906" w:type="dxa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  <w:tr>
        <w:trPr>
          <w:trHeight w:val="272" w:hRule="atLeast"/>
        </w:trPr>
        <w:tc>
          <w:tcPr>
            <w:tcW w:w="193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≥ 3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33.1%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15.8%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16.3%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24.0%</w:t>
            </w:r>
          </w:p>
        </w:tc>
        <w:tc>
          <w:tcPr>
            <w:tcW w:w="906" w:type="dxa"/>
            <w:vMerge w:val="continue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</w:tr>
    </w:tbl>
    <w:p>
      <w:pPr>
        <w:ind w:left="-47" w:right="270" w:firstLine="9"/>
        <w:spacing w:after="0" w:before="0"/>
        <w:textAlignment w:val="baseline"/>
        <w:rPr>
          <w:rFonts w:eastAsia="굴림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t>Values are represented as the number of counts and percentages for categorical variables and mean ± SE for continuous variables. P-values were obtained using the chi-square test or one-way analysis of variance. HDL-C, high-density lipoprotein cholesterol; MetS, metabolic syndrome; risk factor; NEAP, net endogenous acid production.</w:t>
      </w:r>
    </w:p>
    <w:p>
      <w:pPr>
        <w:spacing w:after="0" w:before="0"/>
        <w:rPr>
          <w:rFonts w:eastAsia="굴림" w:cs="Times New Roman"/>
          <w:color w:val="000000"/>
          <w:sz w:val="20"/>
          <w:szCs w:val="20"/>
        </w:rPr>
      </w:pPr>
      <w:r>
        <w:rPr>
          <w:rFonts w:eastAsia="한컴바탕" w:cs="Times New Roman"/>
          <w:color w:val="000000"/>
          <w:sz w:val="20"/>
          <w:szCs w:val="20"/>
        </w:rPr>
        <w:br w:type="page"/>
      </w:r>
      <w:r>
        <w:rPr>
          <w:lang w:eastAsia="ko-KR"/>
          <w:rFonts w:eastAsia="한컴바탕" w:cs="Times New Roman"/>
          <w:color w:val="000000"/>
          <w:sz w:val="24"/>
          <w:szCs w:val="24"/>
          <w:rtl w:val="off"/>
        </w:rPr>
        <w:t>Table 2.</w:t>
      </w:r>
      <w:r>
        <w:rPr>
          <w:rFonts w:eastAsia="한컴바탕" w:cs="Times New Roman"/>
          <w:color w:val="000000"/>
          <w:sz w:val="24"/>
          <w:szCs w:val="24"/>
        </w:rPr>
        <w:t xml:space="preserve">Odds ratio (OR) and 95% confidence intervals (CIs) for metabolic syndrome risk factors according to the NEAP quartile among men in their 40s 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35"/>
        <w:gridCol w:w="2074"/>
        <w:gridCol w:w="831"/>
        <w:gridCol w:w="1385"/>
        <w:gridCol w:w="893"/>
        <w:gridCol w:w="1379"/>
        <w:gridCol w:w="929"/>
        <w:gridCol w:w="1385"/>
      </w:tblGrid>
      <w:tr>
        <w:trPr>
          <w:trHeight w:val="405" w:hRule="atLeast"/>
        </w:trPr>
        <w:tc>
          <w:tcPr>
            <w:tcW w:w="123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`</w:t>
            </w:r>
          </w:p>
        </w:tc>
        <w:tc>
          <w:tcPr>
            <w:tcW w:w="207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Q1(n=246)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(3.339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≤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32.74)</w:t>
            </w: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Q2(n=246)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(32.749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42.80)</w:t>
            </w:r>
          </w:p>
        </w:tc>
        <w:tc>
          <w:tcPr>
            <w:tcW w:w="2272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Q3(n=246)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(42.809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53.41)</w:t>
            </w:r>
          </w:p>
        </w:tc>
        <w:tc>
          <w:tcPr>
            <w:tcW w:w="231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Q4(n=246)</w:t>
            </w:r>
            <w:r>
              <w:rPr>
                <w:rFonts w:eastAsia="굴림" w:cs="Times New Roman"/>
                <w:color w:val="000000"/>
                <w:sz w:val="20"/>
                <w:szCs w:val="20"/>
              </w:rPr>
              <w:br/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(53.419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 xml:space="preserve">≤ 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NEAP</w:t>
            </w:r>
            <w:r>
              <w:rPr>
                <w:lang w:eastAsia="ko-KR"/>
                <w:rFonts w:eastAsia="한컴바탕" w:cs="Times New Roman"/>
                <w:color w:val="000000"/>
                <w:sz w:val="20"/>
                <w:szCs w:val="20"/>
                <w:rtl w:val="off"/>
              </w:rPr>
              <w:t>&lt;</w:t>
            </w:r>
            <w:r>
              <w:rPr>
                <w:rFonts w:eastAsia="한컴바탕" w:cs="Times New Roman"/>
                <w:color w:val="000000"/>
                <w:sz w:val="20"/>
                <w:szCs w:val="20"/>
              </w:rPr>
              <w:t>290.99)</w:t>
            </w:r>
          </w:p>
        </w:tc>
      </w:tr>
      <w:tr>
        <w:trPr>
          <w:trHeight w:val="432" w:hRule="atLeast"/>
        </w:trPr>
        <w:tc>
          <w:tcPr>
            <w:tcW w:w="1235" w:type="dxa"/>
            <w:vMerge w:val="continue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2216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OR (95% CI)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OR (95% CI)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OR (95% CI)</w:t>
            </w:r>
          </w:p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P-value</w:t>
            </w:r>
          </w:p>
        </w:tc>
      </w:tr>
      <w:tr>
        <w:trPr>
          <w:trHeight w:val="272" w:hRule="atLeast"/>
        </w:trPr>
        <w:tc>
          <w:tcPr>
            <w:tcW w:w="1235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 xml:space="preserve">High waist </w:t>
            </w:r>
          </w:p>
        </w:tc>
        <w:tc>
          <w:tcPr>
            <w:tcW w:w="2074" w:type="dxa"/>
            <w:vMerge w:val="restar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3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(0.630-1.586)</w:t>
            </w:r>
          </w:p>
        </w:tc>
        <w:tc>
          <w:tcPr>
            <w:tcW w:w="893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1.301</w:t>
            </w:r>
          </w:p>
        </w:tc>
        <w:tc>
          <w:tcPr>
            <w:tcW w:w="137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(0.830-2.040)</w:t>
            </w:r>
          </w:p>
        </w:tc>
        <w:tc>
          <w:tcPr>
            <w:tcW w:w="92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1.323</w:t>
            </w:r>
          </w:p>
        </w:tc>
        <w:tc>
          <w:tcPr>
            <w:tcW w:w="138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(0.835-2.098)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0.232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(0.620-1.590)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1.226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(0.776-1.939)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1.229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(0.761-1.986)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0.976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0.398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(0.626-1.601)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1.222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(0.773-1.932)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1.229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(0.761-1.984)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0.399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(0.627-1.609)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1.210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(0.763-1.920)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1.220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(0.752-1.978)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0.987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0.421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1.014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(0.632-1.627)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1.206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(0.760-1.913)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1.218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(0.752-1.975)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0.426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0.422</w:t>
            </w:r>
          </w:p>
        </w:tc>
      </w:tr>
      <w:tr>
        <w:trPr>
          <w:trHeight w:val="272" w:hRule="atLeast"/>
        </w:trPr>
        <w:tc>
          <w:tcPr>
            <w:tcW w:w="1235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blood Pressure</w:t>
            </w:r>
          </w:p>
        </w:tc>
        <w:tc>
          <w:tcPr>
            <w:tcW w:w="2074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0.855</w:t>
            </w:r>
          </w:p>
        </w:tc>
        <w:tc>
          <w:tcPr>
            <w:tcW w:w="138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(0.563-1.297)</w:t>
            </w:r>
          </w:p>
        </w:tc>
        <w:tc>
          <w:tcPr>
            <w:tcW w:w="893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1.095</w:t>
            </w:r>
          </w:p>
        </w:tc>
        <w:tc>
          <w:tcPr>
            <w:tcW w:w="1379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(0.739-1.623)</w:t>
            </w:r>
          </w:p>
        </w:tc>
        <w:tc>
          <w:tcPr>
            <w:tcW w:w="929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1.384</w:t>
            </w:r>
          </w:p>
        </w:tc>
        <w:tc>
          <w:tcPr>
            <w:tcW w:w="138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(0.928-2.064)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0.111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(0.550-1.279)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1.049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(0.703-1.563)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1.261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(0.847-1.878)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0.252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(0.555-1.293)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1.044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(0.700-1.558)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1.259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(0.846-1.874)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0.441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0.257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0.834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(0.546-1.273)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1.056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(0.709-1.572)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1.267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(0.850-1.887)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0.399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0.790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0.245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20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0.843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(0.552-1.288)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1.051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(0.705-1.566)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1.264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(0.848-1.883)</w:t>
            </w:r>
          </w:p>
        </w:tc>
      </w:tr>
      <w:tr>
        <w:trPr>
          <w:trHeight w:val="180" w:hRule="atLeast"/>
        </w:trPr>
        <w:tc>
          <w:tcPr>
            <w:tcW w:w="1235" w:type="dxa"/>
            <w:vMerge w:val="continue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74" w:type="dxa"/>
            <w:vMerge w:val="continue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16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0.429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0.249</w:t>
            </w:r>
          </w:p>
        </w:tc>
      </w:tr>
    </w:tbl>
    <w:p>
      <w:pPr>
        <w:ind w:right="270"/>
        <w:spacing w:after="0" w:before="0"/>
        <w:textAlignment w:val="baseline"/>
        <w:rPr>
          <w:rFonts w:eastAsia="굴림" w:cs="Times New Roman"/>
          <w:color w:val="000000"/>
          <w:sz w:val="20"/>
          <w:szCs w:val="20"/>
        </w:rPr>
      </w:pPr>
    </w:p>
    <w:tbl>
      <w:tblPr>
        <w:tblOverlap w:val="never"/>
        <w:tblW w:w="10138" w:type="dxa"/>
        <w:tblBorders>
          <w:top w:val="dashed" w:sz="4" w:space="0" w:color="auto"/>
          <w:left w:val="none"/>
          <w:bottom w:val="dashed" w:sz="4" w:space="0" w:color="auto"/>
          <w:right w:val="none"/>
          <w:insideH w:val="none"/>
          <w:insideV w:val="none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6"/>
        <w:gridCol w:w="2095"/>
        <w:gridCol w:w="812"/>
        <w:gridCol w:w="1418"/>
        <w:gridCol w:w="855"/>
        <w:gridCol w:w="1372"/>
        <w:gridCol w:w="913"/>
        <w:gridCol w:w="1415"/>
      </w:tblGrid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serum triglycerides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1.104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(0.747-1.632)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1.713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(1.146-2.560)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1.700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(1.143-2.527)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0.619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0.009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1.094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(0.741-1.616)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1.704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(1.140-2.547)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1.646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(1.095-2.473)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0.017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1.117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(0.757-1.649)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1.691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(1.131-2.527)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1.641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(1.092-2.465)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0.577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0.017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1.107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(0.749-1.635)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1.686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(1.126-2.522)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1.637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(1.085-2.470)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0.609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0.019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1.129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(0.765-1.667)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1.671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(1.117-2.501)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1.632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(1.082-2.461)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dashed" w:sz="4" w:space="0" w:color="auto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dashed" w:sz="4" w:space="0" w:color="auto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dashed" w:sz="4" w:space="0" w:color="auto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dashed" w:sz="4" w:space="0" w:color="auto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dashed" w:sz="4" w:space="0" w:color="auto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0.019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Low HDL cholesterol</w:t>
            </w:r>
          </w:p>
        </w:tc>
        <w:tc>
          <w:tcPr>
            <w:tcW w:w="2095" w:type="dxa"/>
            <w:vMerge w:val="restart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1418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(0.597-1.446)</w:t>
            </w:r>
          </w:p>
        </w:tc>
        <w:tc>
          <w:tcPr>
            <w:tcW w:w="85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0.965</w:t>
            </w:r>
          </w:p>
        </w:tc>
        <w:tc>
          <w:tcPr>
            <w:tcW w:w="1372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(0.623-1.493)</w:t>
            </w:r>
          </w:p>
        </w:tc>
        <w:tc>
          <w:tcPr>
            <w:tcW w:w="913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1.226</w:t>
            </w:r>
          </w:p>
        </w:tc>
        <w:tc>
          <w:tcPr>
            <w:tcW w:w="1415" w:type="dxa"/>
            <w:tcBorders>
              <w:top w:val="dashed" w:sz="4" w:space="0" w:color="auto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(0.802-1.873)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0.744</w:t>
            </w: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23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0.346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2095" w:type="dxa"/>
            <w:vMerge w:val="restart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0.982</w:t>
            </w:r>
          </w:p>
        </w:tc>
        <w:tc>
          <w:tcPr>
            <w:tcW w:w="1418" w:type="dxa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(0.627-1.539)</w:t>
            </w:r>
          </w:p>
        </w:tc>
        <w:tc>
          <w:tcPr>
            <w:tcW w:w="855" w:type="dxa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1.088</w:t>
            </w:r>
          </w:p>
        </w:tc>
        <w:tc>
          <w:tcPr>
            <w:tcW w:w="1372" w:type="dxa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(0.707-1.672)</w:t>
            </w:r>
          </w:p>
        </w:tc>
        <w:tc>
          <w:tcPr>
            <w:tcW w:w="913" w:type="dxa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1.455</w:t>
            </w:r>
          </w:p>
        </w:tc>
        <w:tc>
          <w:tcPr>
            <w:tcW w:w="1415" w:type="dxa"/>
            <w:tcBorders>
              <w:top w:val="nil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(0.941-2.248)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0.938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0.701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0.091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(0.633-1.553)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1.080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(0.702-1.662)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1.450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(0.937-2.244)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0.970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0.096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0.990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(0.633-1.549)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1.078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(0.702-1.655)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1.448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(0.935-2.241)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0.966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0.097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2095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1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41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(0.638-1.563)</w:t>
            </w:r>
          </w:p>
        </w:tc>
        <w:tc>
          <w:tcPr>
            <w:tcW w:w="85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1.070</w:t>
            </w:r>
          </w:p>
        </w:tc>
        <w:tc>
          <w:tcPr>
            <w:tcW w:w="1372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(0.697-1.645)</w:t>
            </w:r>
          </w:p>
        </w:tc>
        <w:tc>
          <w:tcPr>
            <w:tcW w:w="913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1.443</w:t>
            </w:r>
          </w:p>
        </w:tc>
        <w:tc>
          <w:tcPr>
            <w:tcW w:w="141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(0.931-2.238)</w:t>
            </w:r>
          </w:p>
        </w:tc>
      </w:tr>
      <w:tr>
        <w:trPr>
          <w:trHeight w:val="272" w:hRule="atLeast"/>
        </w:trPr>
        <w:tc>
          <w:tcPr>
            <w:tcW w:w="1256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095" w:type="dxa"/>
            <w:vMerge w:val="continue"/>
            <w:tcBorders>
              <w:top w:val="none"/>
              <w:left w:val="none"/>
              <w:bottom w:val="none"/>
              <w:right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0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222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0.756</w:t>
            </w:r>
          </w:p>
        </w:tc>
        <w:tc>
          <w:tcPr>
            <w:tcW w:w="2329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0.101</w:t>
            </w:r>
          </w:p>
        </w:tc>
      </w:tr>
    </w:tbl>
    <w:p>
      <w:pPr>
        <w:ind w:right="270"/>
        <w:spacing w:after="0" w:before="0"/>
        <w:textAlignment w:val="baseline"/>
        <w:rPr>
          <w:rFonts w:eastAsia="굴림" w:cs="Times New Roman"/>
          <w:color w:val="000000"/>
          <w:sz w:val="20"/>
          <w:szCs w:val="20"/>
        </w:rPr>
      </w:pPr>
    </w:p>
    <w:tbl>
      <w:tblPr>
        <w:tblOverlap w:val="never"/>
        <w:tblW w:w="0" w:type="auto"/>
        <w:tblBorders>
          <w:top w:val="dashed" w:sz="4" w:space="0" w:color="auto"/>
          <w:left w:val="none"/>
          <w:bottom w:val="single" w:sz="4" w:space="0" w:color="auto"/>
          <w:right w:val="none"/>
          <w:insideH w:val="none"/>
          <w:insideV w:val="none"/>
        </w:tblBorders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33"/>
        <w:gridCol w:w="1954"/>
        <w:gridCol w:w="825"/>
        <w:gridCol w:w="1411"/>
        <w:gridCol w:w="860"/>
        <w:gridCol w:w="1377"/>
        <w:gridCol w:w="838"/>
        <w:gridCol w:w="1514"/>
      </w:tblGrid>
      <w:tr>
        <w:trPr>
          <w:trHeight w:val="272" w:hRule="atLeast"/>
        </w:trPr>
        <w:tc>
          <w:tcPr>
            <w:tcW w:w="1433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High blood glucose</w:t>
            </w:r>
          </w:p>
        </w:tc>
        <w:tc>
          <w:tcPr>
            <w:tcW w:w="1954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2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411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(0.617-1.415)</w:t>
            </w:r>
          </w:p>
        </w:tc>
        <w:tc>
          <w:tcPr>
            <w:tcW w:w="860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1.475</w:t>
            </w:r>
          </w:p>
        </w:tc>
        <w:tc>
          <w:tcPr>
            <w:tcW w:w="1377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(0.994-2.189)</w:t>
            </w:r>
          </w:p>
        </w:tc>
        <w:tc>
          <w:tcPr>
            <w:tcW w:w="83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1.570</w:t>
            </w:r>
          </w:p>
        </w:tc>
        <w:tc>
          <w:tcPr>
            <w:tcW w:w="1514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(1.081-2.278)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continue"/>
            <w:tcBorders>
              <w:top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continue"/>
            <w:tcBorders>
              <w:top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0.748</w:t>
            </w: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0.053</w:t>
            </w:r>
          </w:p>
        </w:tc>
        <w:tc>
          <w:tcPr>
            <w:tcW w:w="2353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0.018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1954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2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0.914</w:t>
            </w:r>
          </w:p>
        </w:tc>
        <w:tc>
          <w:tcPr>
            <w:tcW w:w="1411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(0.605-1.381)</w:t>
            </w:r>
          </w:p>
        </w:tc>
        <w:tc>
          <w:tcPr>
            <w:tcW w:w="860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1.400</w:t>
            </w:r>
          </w:p>
        </w:tc>
        <w:tc>
          <w:tcPr>
            <w:tcW w:w="1377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(0.939-2.086)</w:t>
            </w:r>
          </w:p>
        </w:tc>
        <w:tc>
          <w:tcPr>
            <w:tcW w:w="83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1.521</w:t>
            </w:r>
          </w:p>
        </w:tc>
        <w:tc>
          <w:tcPr>
            <w:tcW w:w="1514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(1.036-2.234)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continue"/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continue"/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0.669</w:t>
            </w: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2353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0.032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1954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2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0.929</w:t>
            </w:r>
          </w:p>
        </w:tc>
        <w:tc>
          <w:tcPr>
            <w:tcW w:w="1411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(0.614-1.404)</w:t>
            </w:r>
          </w:p>
        </w:tc>
        <w:tc>
          <w:tcPr>
            <w:tcW w:w="860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1.392</w:t>
            </w:r>
          </w:p>
        </w:tc>
        <w:tc>
          <w:tcPr>
            <w:tcW w:w="1377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(0.935-2.074)</w:t>
            </w:r>
          </w:p>
        </w:tc>
        <w:tc>
          <w:tcPr>
            <w:tcW w:w="83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1.519</w:t>
            </w:r>
          </w:p>
        </w:tc>
        <w:tc>
          <w:tcPr>
            <w:tcW w:w="1514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(1.037-2.226)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continue"/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continue"/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2353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0.032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1954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2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0.921</w:t>
            </w:r>
          </w:p>
        </w:tc>
        <w:tc>
          <w:tcPr>
            <w:tcW w:w="1411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(0.610-1.391)</w:t>
            </w:r>
          </w:p>
        </w:tc>
        <w:tc>
          <w:tcPr>
            <w:tcW w:w="860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1.390</w:t>
            </w:r>
          </w:p>
        </w:tc>
        <w:tc>
          <w:tcPr>
            <w:tcW w:w="1377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(0.931-2.075)</w:t>
            </w:r>
          </w:p>
        </w:tc>
        <w:tc>
          <w:tcPr>
            <w:tcW w:w="83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1.515</w:t>
            </w:r>
          </w:p>
        </w:tc>
        <w:tc>
          <w:tcPr>
            <w:tcW w:w="1514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(1.032-2.225)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continue"/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continue"/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0.695</w:t>
            </w: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2353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0.034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Model 4</w:t>
            </w:r>
          </w:p>
        </w:tc>
        <w:tc>
          <w:tcPr>
            <w:tcW w:w="1954" w:type="dxa"/>
            <w:vMerge w:val="restart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825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0.935</w:t>
            </w:r>
          </w:p>
        </w:tc>
        <w:tc>
          <w:tcPr>
            <w:tcW w:w="1411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(0.618-1.414)</w:t>
            </w:r>
          </w:p>
        </w:tc>
        <w:tc>
          <w:tcPr>
            <w:tcW w:w="860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1.381</w:t>
            </w:r>
          </w:p>
        </w:tc>
        <w:tc>
          <w:tcPr>
            <w:tcW w:w="1377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(0.926-2.061)</w:t>
            </w:r>
          </w:p>
        </w:tc>
        <w:tc>
          <w:tcPr>
            <w:tcW w:w="838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right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1.514</w:t>
            </w:r>
          </w:p>
        </w:tc>
        <w:tc>
          <w:tcPr>
            <w:tcW w:w="1514" w:type="dxa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 (1.033-2.218)</w:t>
            </w:r>
          </w:p>
        </w:tc>
      </w:tr>
      <w:tr>
        <w:trPr>
          <w:trHeight w:val="272" w:hRule="atLeast"/>
        </w:trPr>
        <w:tc>
          <w:tcPr>
            <w:tcW w:w="1433" w:type="dxa"/>
            <w:vMerge w:val="continue"/>
            <w:tcBorders>
              <w:bottom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1954" w:type="dxa"/>
            <w:vMerge w:val="continue"/>
            <w:tcBorders>
              <w:bottom w:val="none"/>
            </w:tcBorders>
            <w:vAlign w:val="center"/>
            <w:hideMark/>
          </w:tcPr>
          <w:p>
            <w:pPr>
              <w:spacing w:after="0" w:before="0"/>
              <w:rPr>
                <w:rFonts w:eastAsia="굴림" w:cs="Times New Roman"/>
                <w:color w:val="000000"/>
                <w:sz w:val="20"/>
                <w:szCs w:val="20"/>
              </w:rPr>
            </w:pP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2237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2353" w:type="dxa"/>
            <w:gridSpan w:val="2"/>
            <w:tcBorders>
              <w:top w:val="none"/>
              <w:left w:val="none"/>
              <w:bottom w:val="none"/>
              <w:right w:val="none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before="0"/>
              <w:textAlignment w:val="baseline"/>
              <w:rPr>
                <w:rFonts w:eastAsia="굴림" w:cs="Times New Roman"/>
                <w:color w:val="000000"/>
                <w:sz w:val="20"/>
                <w:szCs w:val="20"/>
              </w:rPr>
            </w:pPr>
            <w:r>
              <w:rPr>
                <w:rFonts w:eastAsia="한컴바탕" w:cs="Times New Roman"/>
                <w:color w:val="000000"/>
                <w:sz w:val="20"/>
                <w:szCs w:val="20"/>
              </w:rPr>
              <w:t>0.034</w:t>
            </w:r>
          </w:p>
        </w:tc>
      </w:tr>
    </w:tbl>
    <w:p>
      <w:pPr>
        <w:spacing w:after="0" w:before="0" w:line="480" w:lineRule="auto"/>
        <w:rPr>
          <w:lang w:eastAsia="ko-KR"/>
          <w:szCs w:val="24"/>
        </w:rPr>
      </w:pPr>
      <w:r>
        <w:rPr>
          <w:lang w:eastAsia="ko-KR"/>
          <w:rFonts w:eastAsia="한컴바탕" w:cs="Times New Roman"/>
          <w:color w:val="000000"/>
          <w:sz w:val="20"/>
          <w:szCs w:val="20"/>
          <w:rtl w:val="off"/>
        </w:rPr>
        <w:t>P-</w:t>
      </w:r>
      <w:r>
        <w:rPr>
          <w:rFonts w:eastAsia="한컴바탕" w:cs="Times New Roman"/>
          <w:color w:val="000000"/>
          <w:sz w:val="20"/>
          <w:szCs w:val="20"/>
        </w:rPr>
        <w:t>values were obtained from logistic regression. Model 1: adjusted for age, education level, household income, current drinking, current smoking, and total calorie intake; Model 2: adjusted for age, education level, household income, current drinking, current smoking (5 packages), and total calorie intake; Model 3: variable used for the adjustment in model 1 and resistance exercise; Model 4: variable used for the adjustment in model 2 and resistance exercise; NEAP: net endogenous acid production.</w:t>
      </w:r>
    </w:p>
    <w:p/>
    <w:sectPr>
      <w:pgSz w:w="12240" w:h="15840"/>
      <w:pgMar w:top="1179" w:right="1140" w:bottom="1281" w:left="1140" w:header="284" w:footer="510" w:gutter="0"/>
      <w:cols w:space="720"/>
      <w:docGrid w:linePitch="360"/>
      <w:lnNumType w:countBy="1" w:restart="continuous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굴림">
    <w:panose1 w:val="020B0600000101010101"/>
    <w:notTrueType w:val="false"/>
    <w:sig w:usb0="B00002AF" w:usb1="69D77CFB" w:usb2="00000030" w:usb3="00000001" w:csb0="4008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한컴바탕">
    <w:panose1 w:val="02030600000101010101"/>
    <w:notTrueType w:val="false"/>
    <w:sig w:usb0="FFFFFFFF" w:usb1="FFFFFFFF" w:usb2="00FFFFFF" w:usb3="00000001" w:csb0="863F01FF" w:csb1="0000FFFF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ajorHAnsi" w:eastAsiaTheme="minorEastAsia" w:hAnsiTheme="maj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2">
    <w:name w:val="Normal"/>
    <w:qFormat/>
    <w:pPr>
      <w:spacing w:after="240" w:before="120" w:line="240" w:lineRule="auto"/>
    </w:pPr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Normal (Web)"/>
    <w:uiPriority w:val="99"/>
    <w:basedOn w:val="a2"/>
    <w:unhideWhenUsed/>
    <w:pPr>
      <w:spacing w:after="100" w:afterAutospacing="1" w:before="100" w:beforeAutospacing="1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 Yoen Kim</dc:creator>
  <cp:keywords/>
  <dc:description/>
  <cp:lastModifiedBy>Oh Yoen Kim</cp:lastModifiedBy>
  <cp:revision>1</cp:revision>
  <dcterms:created xsi:type="dcterms:W3CDTF">2023-08-20T14:54:35Z</dcterms:created>
  <dcterms:modified xsi:type="dcterms:W3CDTF">2023-08-20T05:55:27Z</dcterms:modified>
  <cp:version>1100.0100.01</cp:version>
</cp:coreProperties>
</file>