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2E" w:rsidRPr="001F2250" w:rsidRDefault="00B06D2E" w:rsidP="00B06D2E">
      <w:pPr>
        <w:bidi w:val="0"/>
        <w:rPr>
          <w:rFonts w:asciiTheme="majorBidi" w:hAnsiTheme="majorBidi" w:cstheme="majorBidi"/>
          <w:sz w:val="28"/>
          <w:szCs w:val="28"/>
        </w:rPr>
      </w:pPr>
      <w:proofErr w:type="spellStart"/>
      <w:r w:rsidRPr="001F2250">
        <w:rPr>
          <w:rFonts w:asciiTheme="majorBidi" w:hAnsiTheme="majorBidi" w:cstheme="majorBidi"/>
          <w:sz w:val="28"/>
          <w:szCs w:val="28"/>
        </w:rPr>
        <w:t>HighLights</w:t>
      </w:r>
      <w:proofErr w:type="spellEnd"/>
    </w:p>
    <w:p w:rsidR="00B06D2E" w:rsidRPr="001F2250" w:rsidRDefault="00B06D2E" w:rsidP="008F3082">
      <w:pPr>
        <w:pStyle w:val="ListParagraph"/>
        <w:numPr>
          <w:ilvl w:val="0"/>
          <w:numId w:val="1"/>
        </w:numPr>
        <w:bidi w:val="0"/>
        <w:spacing w:line="480" w:lineRule="auto"/>
        <w:ind w:left="284" w:firstLine="0"/>
        <w:jc w:val="both"/>
        <w:rPr>
          <w:rFonts w:asciiTheme="majorBidi" w:hAnsiTheme="majorBidi" w:cstheme="majorBidi"/>
          <w:sz w:val="28"/>
          <w:szCs w:val="28"/>
        </w:rPr>
      </w:pPr>
      <w:r w:rsidRPr="001F2250">
        <w:rPr>
          <w:rFonts w:asciiTheme="majorBidi" w:hAnsiTheme="majorBidi" w:cstheme="majorBidi"/>
          <w:sz w:val="28"/>
          <w:szCs w:val="28"/>
        </w:rPr>
        <w:t xml:space="preserve">A novel and easy synthesized </w:t>
      </w:r>
      <w:proofErr w:type="spellStart"/>
      <w:r w:rsidR="008F3082">
        <w:rPr>
          <w:rFonts w:asciiTheme="majorBidi" w:hAnsiTheme="majorBidi" w:cstheme="majorBidi"/>
          <w:sz w:val="28"/>
          <w:szCs w:val="28"/>
        </w:rPr>
        <w:t>nanocatalysis</w:t>
      </w:r>
      <w:proofErr w:type="spellEnd"/>
    </w:p>
    <w:p w:rsidR="008F3082" w:rsidRDefault="008F3082" w:rsidP="00F938F1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8F3082">
        <w:rPr>
          <w:rFonts w:asciiTheme="majorBidi" w:hAnsiTheme="majorBidi" w:cstheme="majorBidi"/>
          <w:sz w:val="28"/>
          <w:szCs w:val="28"/>
        </w:rPr>
        <w:t>De</w:t>
      </w:r>
      <w:r>
        <w:rPr>
          <w:rFonts w:asciiTheme="majorBidi" w:hAnsiTheme="majorBidi" w:cstheme="majorBidi"/>
          <w:sz w:val="28"/>
          <w:szCs w:val="28"/>
        </w:rPr>
        <w:t>sulfuri</w:t>
      </w:r>
      <w:r w:rsidRPr="008F3082">
        <w:rPr>
          <w:rFonts w:asciiTheme="majorBidi" w:hAnsiTheme="majorBidi" w:cstheme="majorBidi"/>
          <w:sz w:val="28"/>
          <w:szCs w:val="28"/>
        </w:rPr>
        <w:t xml:space="preserve">zation of diesel fuel </w:t>
      </w:r>
      <w:r>
        <w:rPr>
          <w:rFonts w:asciiTheme="majorBidi" w:hAnsiTheme="majorBidi" w:cstheme="majorBidi"/>
          <w:sz w:val="28"/>
          <w:szCs w:val="28"/>
        </w:rPr>
        <w:t xml:space="preserve">by </w:t>
      </w:r>
      <w:r w:rsidRPr="008F3082">
        <w:rPr>
          <w:rFonts w:asciiTheme="majorBidi" w:hAnsiTheme="majorBidi" w:cstheme="majorBidi"/>
          <w:sz w:val="28"/>
          <w:szCs w:val="28"/>
        </w:rPr>
        <w:t>the most efficient catalyst</w:t>
      </w:r>
    </w:p>
    <w:p w:rsidR="00B06D2E" w:rsidRPr="001F2250" w:rsidRDefault="00B06D2E" w:rsidP="008F3082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8F3082">
        <w:rPr>
          <w:rFonts w:asciiTheme="majorBidi" w:hAnsiTheme="majorBidi" w:cstheme="majorBidi"/>
          <w:sz w:val="28"/>
          <w:szCs w:val="28"/>
        </w:rPr>
        <w:t xml:space="preserve"> </w:t>
      </w:r>
      <w:r w:rsidR="008F3082">
        <w:rPr>
          <w:rFonts w:asciiTheme="majorBidi" w:hAnsiTheme="majorBidi" w:cstheme="majorBidi"/>
          <w:sz w:val="28"/>
          <w:szCs w:val="28"/>
        </w:rPr>
        <w:t>E</w:t>
      </w:r>
      <w:r w:rsidR="008F3082" w:rsidRPr="008F3082">
        <w:rPr>
          <w:rFonts w:asciiTheme="majorBidi" w:hAnsiTheme="majorBidi" w:cstheme="majorBidi"/>
          <w:sz w:val="28"/>
          <w:szCs w:val="28"/>
        </w:rPr>
        <w:t>conomic and environmental challenges, reducing the amount of catalyst</w:t>
      </w:r>
    </w:p>
    <w:p w:rsidR="00B06D2E" w:rsidRPr="001F2250" w:rsidRDefault="00B06D2E" w:rsidP="008F3082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1F2250">
        <w:rPr>
          <w:rFonts w:asciiTheme="majorBidi" w:hAnsiTheme="majorBidi" w:cstheme="majorBidi"/>
          <w:sz w:val="28"/>
          <w:szCs w:val="28"/>
        </w:rPr>
        <w:t xml:space="preserve">The </w:t>
      </w:r>
      <w:r w:rsidR="008F3082">
        <w:rPr>
          <w:rFonts w:asciiTheme="majorBidi" w:hAnsiTheme="majorBidi" w:cstheme="majorBidi"/>
          <w:sz w:val="28"/>
          <w:szCs w:val="28"/>
        </w:rPr>
        <w:t>desulfurization</w:t>
      </w:r>
      <w:r w:rsidRPr="001F2250">
        <w:rPr>
          <w:rFonts w:asciiTheme="majorBidi" w:hAnsiTheme="majorBidi" w:cstheme="majorBidi"/>
          <w:sz w:val="28"/>
          <w:szCs w:val="28"/>
        </w:rPr>
        <w:t xml:space="preserve"> exhibited high adsorption efficiency for mercaptan at 2</w:t>
      </w:r>
      <w:r w:rsidR="008F3082">
        <w:rPr>
          <w:rFonts w:asciiTheme="majorBidi" w:hAnsiTheme="majorBidi" w:cstheme="majorBidi"/>
          <w:sz w:val="28"/>
          <w:szCs w:val="28"/>
        </w:rPr>
        <w:t>0</w:t>
      </w:r>
      <w:r w:rsidRPr="001F2250">
        <w:rPr>
          <w:rFonts w:asciiTheme="majorBidi" w:hAnsiTheme="majorBidi" w:cstheme="majorBidi"/>
          <w:sz w:val="28"/>
          <w:szCs w:val="28"/>
        </w:rPr>
        <w:t xml:space="preserve"> </w:t>
      </w:r>
      <w:r w:rsidRPr="001F2250">
        <w:rPr>
          <w:rFonts w:asciiTheme="majorBidi" w:hAnsiTheme="majorBidi" w:cstheme="majorBidi"/>
          <w:sz w:val="28"/>
          <w:szCs w:val="28"/>
          <w:vertAlign w:val="superscript"/>
        </w:rPr>
        <w:t>0</w:t>
      </w:r>
      <w:r w:rsidRPr="001F2250">
        <w:rPr>
          <w:rFonts w:asciiTheme="majorBidi" w:hAnsiTheme="majorBidi" w:cstheme="majorBidi"/>
          <w:sz w:val="28"/>
          <w:szCs w:val="28"/>
        </w:rPr>
        <w:t xml:space="preserve">C, </w:t>
      </w:r>
      <w:r w:rsidR="008F3082">
        <w:rPr>
          <w:rFonts w:asciiTheme="majorBidi" w:hAnsiTheme="majorBidi" w:cstheme="majorBidi"/>
          <w:sz w:val="28"/>
          <w:szCs w:val="28"/>
        </w:rPr>
        <w:t>60 min</w:t>
      </w:r>
      <w:r w:rsidRPr="001F2250">
        <w:rPr>
          <w:rFonts w:asciiTheme="majorBidi" w:hAnsiTheme="majorBidi" w:cstheme="majorBidi"/>
          <w:sz w:val="28"/>
          <w:szCs w:val="28"/>
        </w:rPr>
        <w:t>.</w:t>
      </w:r>
    </w:p>
    <w:bookmarkEnd w:id="0"/>
    <w:p w:rsidR="00B06D2E" w:rsidRPr="001F2250" w:rsidRDefault="00B06D2E" w:rsidP="001F2250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</w:rPr>
      </w:pPr>
    </w:p>
    <w:sectPr w:rsidR="00B06D2E" w:rsidRPr="001F2250" w:rsidSect="001F2250">
      <w:pgSz w:w="11906" w:h="16838"/>
      <w:pgMar w:top="1440" w:right="144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5B2D"/>
    <w:multiLevelType w:val="hybridMultilevel"/>
    <w:tmpl w:val="3EDCFDF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B06D2E"/>
    <w:rsid w:val="0016723D"/>
    <w:rsid w:val="001F2250"/>
    <w:rsid w:val="00280E6A"/>
    <w:rsid w:val="008F3082"/>
    <w:rsid w:val="00972322"/>
    <w:rsid w:val="00B06D2E"/>
    <w:rsid w:val="00BD3A52"/>
    <w:rsid w:val="00F9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10E7D-5E2B-4436-9718-B7D54756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</dc:creator>
  <cp:lastModifiedBy>MRT Pack 20 DVDs</cp:lastModifiedBy>
  <cp:revision>2</cp:revision>
  <dcterms:created xsi:type="dcterms:W3CDTF">2023-08-01T10:21:00Z</dcterms:created>
  <dcterms:modified xsi:type="dcterms:W3CDTF">2023-08-01T10:21:00Z</dcterms:modified>
</cp:coreProperties>
</file>