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5974C9" w14:textId="77777777" w:rsidR="001E35DF" w:rsidRPr="00C357A8" w:rsidRDefault="001E35DF" w:rsidP="001E35DF">
      <w:pPr>
        <w:rPr>
          <w:rFonts w:ascii="Helvetica" w:hAnsi="Helvetica"/>
          <w:b/>
          <w:bCs/>
          <w:sz w:val="22"/>
          <w:szCs w:val="22"/>
          <w:lang w:val="en-US"/>
        </w:rPr>
      </w:pPr>
      <w:r>
        <w:rPr>
          <w:rFonts w:ascii="Helvetica" w:hAnsi="Helvetica"/>
          <w:b/>
          <w:bCs/>
          <w:sz w:val="22"/>
          <w:szCs w:val="22"/>
          <w:lang w:val="en-US"/>
        </w:rPr>
        <w:t xml:space="preserve">SUPPLEMENTAL </w:t>
      </w:r>
      <w:r w:rsidRPr="00C357A8">
        <w:rPr>
          <w:rFonts w:ascii="Helvetica" w:hAnsi="Helvetica"/>
          <w:b/>
          <w:bCs/>
          <w:sz w:val="22"/>
          <w:szCs w:val="22"/>
          <w:lang w:val="en-US"/>
        </w:rPr>
        <w:t>TABLES</w:t>
      </w:r>
    </w:p>
    <w:p w14:paraId="27E22AF3" w14:textId="77777777" w:rsidR="001E35DF" w:rsidRDefault="001E35DF" w:rsidP="001E35DF">
      <w:pPr>
        <w:pStyle w:val="NormalWeb"/>
        <w:spacing w:before="0" w:beforeAutospacing="0" w:after="0" w:afterAutospacing="0" w:line="360" w:lineRule="auto"/>
        <w:jc w:val="both"/>
        <w:rPr>
          <w:rFonts w:ascii="Helvetica" w:hAnsi="Helvetica"/>
          <w:b/>
          <w:sz w:val="20"/>
          <w:szCs w:val="20"/>
          <w:lang w:val="en"/>
        </w:rPr>
      </w:pPr>
    </w:p>
    <w:p w14:paraId="2A9668BF" w14:textId="77777777" w:rsidR="001E35DF" w:rsidRDefault="001E35DF" w:rsidP="001E35DF">
      <w:pPr>
        <w:pStyle w:val="NormalWeb"/>
        <w:spacing w:before="0" w:beforeAutospacing="0" w:after="0" w:afterAutospacing="0" w:line="360" w:lineRule="auto"/>
        <w:jc w:val="both"/>
        <w:rPr>
          <w:rFonts w:ascii="Helvetica" w:hAnsi="Helvetica"/>
          <w:b/>
          <w:sz w:val="20"/>
          <w:szCs w:val="20"/>
          <w:lang w:val="en"/>
        </w:rPr>
      </w:pPr>
    </w:p>
    <w:p w14:paraId="673D3144" w14:textId="77777777" w:rsidR="001E35DF" w:rsidRPr="00C04367" w:rsidRDefault="001E35DF" w:rsidP="001E35DF">
      <w:pPr>
        <w:pStyle w:val="NormalWeb"/>
        <w:spacing w:before="0" w:beforeAutospacing="0" w:after="0" w:afterAutospacing="0" w:line="360" w:lineRule="auto"/>
        <w:jc w:val="both"/>
        <w:rPr>
          <w:rFonts w:ascii="Helvetica" w:hAnsi="Helvetica"/>
          <w:b/>
          <w:sz w:val="20"/>
          <w:szCs w:val="20"/>
          <w:lang w:val="en"/>
        </w:rPr>
      </w:pPr>
      <w:r w:rsidRPr="00BE39DE">
        <w:rPr>
          <w:rFonts w:ascii="Helvetica" w:hAnsi="Helvetica"/>
          <w:b/>
          <w:sz w:val="20"/>
          <w:szCs w:val="20"/>
          <w:lang w:val="en"/>
        </w:rPr>
        <w:t>Supplemental Table 1.</w:t>
      </w:r>
      <w:r w:rsidRPr="00C04367">
        <w:rPr>
          <w:rFonts w:ascii="Helvetica" w:hAnsi="Helvetica"/>
          <w:b/>
          <w:sz w:val="20"/>
          <w:szCs w:val="20"/>
          <w:lang w:val="en"/>
        </w:rPr>
        <w:t xml:space="preserve"> </w:t>
      </w:r>
      <w:r>
        <w:rPr>
          <w:rFonts w:ascii="Helvetica" w:hAnsi="Helvetica"/>
          <w:b/>
          <w:sz w:val="20"/>
          <w:szCs w:val="20"/>
          <w:lang w:val="en"/>
        </w:rPr>
        <w:t>Additional details</w:t>
      </w:r>
      <w:r w:rsidRPr="00C04367">
        <w:rPr>
          <w:rFonts w:ascii="Helvetica" w:hAnsi="Helvetica"/>
          <w:b/>
          <w:sz w:val="20"/>
          <w:szCs w:val="20"/>
          <w:lang w:val="en"/>
        </w:rPr>
        <w:t xml:space="preserve"> </w:t>
      </w:r>
      <w:r>
        <w:rPr>
          <w:rFonts w:ascii="Helvetica" w:hAnsi="Helvetica"/>
          <w:b/>
          <w:sz w:val="20"/>
          <w:szCs w:val="20"/>
          <w:lang w:val="en"/>
        </w:rPr>
        <w:t>of</w:t>
      </w:r>
      <w:r w:rsidRPr="00C04367">
        <w:rPr>
          <w:rFonts w:ascii="Helvetica" w:hAnsi="Helvetica"/>
          <w:b/>
          <w:sz w:val="20"/>
          <w:szCs w:val="20"/>
          <w:lang w:val="en"/>
        </w:rPr>
        <w:t xml:space="preserve"> patient</w:t>
      </w:r>
      <w:r>
        <w:rPr>
          <w:rFonts w:ascii="Helvetica" w:hAnsi="Helvetica"/>
          <w:b/>
          <w:sz w:val="20"/>
          <w:szCs w:val="20"/>
          <w:lang w:val="en"/>
        </w:rPr>
        <w:t xml:space="preserve"> subgroups.</w:t>
      </w:r>
      <w:r w:rsidRPr="00C04367">
        <w:rPr>
          <w:rFonts w:ascii="Helvetica" w:hAnsi="Helvetica"/>
          <w:b/>
          <w:sz w:val="20"/>
          <w:szCs w:val="20"/>
          <w:lang w:val="en"/>
        </w:rPr>
        <w:t xml:space="preserve">   </w:t>
      </w:r>
      <w:r w:rsidRPr="00C04367">
        <w:rPr>
          <w:rFonts w:ascii="Helvetica" w:hAnsi="Helvetica"/>
          <w:b/>
          <w:sz w:val="20"/>
          <w:szCs w:val="20"/>
          <w:vertAlign w:val="superscript"/>
          <w:lang w:val="en"/>
        </w:rPr>
        <w:t xml:space="preserve"> </w:t>
      </w:r>
    </w:p>
    <w:tbl>
      <w:tblPr>
        <w:tblStyle w:val="TableGrid"/>
        <w:tblW w:w="9180" w:type="dxa"/>
        <w:tblInd w:w="108" w:type="dxa"/>
        <w:tblLook w:val="04A0" w:firstRow="1" w:lastRow="0" w:firstColumn="1" w:lastColumn="0" w:noHBand="0" w:noVBand="1"/>
      </w:tblPr>
      <w:tblGrid>
        <w:gridCol w:w="1760"/>
        <w:gridCol w:w="679"/>
        <w:gridCol w:w="709"/>
        <w:gridCol w:w="708"/>
        <w:gridCol w:w="709"/>
        <w:gridCol w:w="1418"/>
        <w:gridCol w:w="1559"/>
        <w:gridCol w:w="1638"/>
      </w:tblGrid>
      <w:tr w:rsidR="001E35DF" w14:paraId="29C47AB4" w14:textId="77777777" w:rsidTr="00275551">
        <w:tc>
          <w:tcPr>
            <w:tcW w:w="9180" w:type="dxa"/>
            <w:gridSpan w:val="8"/>
            <w:shd w:val="clear" w:color="auto" w:fill="D9D9D9" w:themeFill="background1" w:themeFillShade="D9"/>
          </w:tcPr>
          <w:p w14:paraId="3197DB4A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8"/>
                <w:szCs w:val="18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8"/>
                <w:szCs w:val="18"/>
                <w:lang w:val="en"/>
              </w:rPr>
              <w:t>Infection group</w:t>
            </w:r>
            <w:r>
              <w:rPr>
                <w:rFonts w:ascii="Helvetica" w:hAnsi="Helvetica"/>
                <w:b/>
                <w:bCs/>
                <w:sz w:val="18"/>
                <w:szCs w:val="18"/>
                <w:lang w:val="en"/>
              </w:rPr>
              <w:t xml:space="preserve"> (n=51)</w:t>
            </w:r>
          </w:p>
        </w:tc>
      </w:tr>
      <w:tr w:rsidR="001E35DF" w14:paraId="50202B79" w14:textId="77777777" w:rsidTr="00275551">
        <w:tc>
          <w:tcPr>
            <w:tcW w:w="1760" w:type="dxa"/>
          </w:tcPr>
          <w:p w14:paraId="71A4168A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</w:p>
        </w:tc>
        <w:tc>
          <w:tcPr>
            <w:tcW w:w="1388" w:type="dxa"/>
            <w:gridSpan w:val="2"/>
          </w:tcPr>
          <w:p w14:paraId="3F01B374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n</w:t>
            </w:r>
          </w:p>
        </w:tc>
        <w:tc>
          <w:tcPr>
            <w:tcW w:w="1417" w:type="dxa"/>
            <w:gridSpan w:val="2"/>
          </w:tcPr>
          <w:p w14:paraId="3F4E44C7" w14:textId="77777777" w:rsidR="001E35DF" w:rsidRPr="00BE4F1C" w:rsidRDefault="001E35DF" w:rsidP="00275551">
            <w:pPr>
              <w:pStyle w:val="NormalWeb"/>
              <w:spacing w:before="0" w:beforeAutospacing="0" w:after="0" w:afterAutospacing="0"/>
              <w:jc w:val="both"/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ESR</w:t>
            </w:r>
            <w: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, mm/h</w:t>
            </w:r>
          </w:p>
        </w:tc>
        <w:tc>
          <w:tcPr>
            <w:tcW w:w="1418" w:type="dxa"/>
          </w:tcPr>
          <w:p w14:paraId="38B165C1" w14:textId="77777777" w:rsidR="001E35DF" w:rsidRPr="00BE4F1C" w:rsidRDefault="001E35DF" w:rsidP="00275551">
            <w:pPr>
              <w:pStyle w:val="NormalWeb"/>
              <w:spacing w:before="0" w:beforeAutospacing="0" w:after="0" w:afterAutospacing="0"/>
              <w:jc w:val="both"/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CRP</w:t>
            </w:r>
            <w: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, mg/dl</w:t>
            </w:r>
          </w:p>
        </w:tc>
        <w:tc>
          <w:tcPr>
            <w:tcW w:w="1559" w:type="dxa"/>
          </w:tcPr>
          <w:p w14:paraId="08996054" w14:textId="77777777" w:rsidR="001E35DF" w:rsidRPr="00BE4F1C" w:rsidRDefault="001E35DF" w:rsidP="00275551">
            <w:pPr>
              <w:pStyle w:val="NormalWeb"/>
              <w:spacing w:before="0" w:beforeAutospacing="0" w:after="0" w:afterAutospacing="0"/>
              <w:jc w:val="both"/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WBCs</w:t>
            </w:r>
            <w: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 xml:space="preserve"> /µl</w:t>
            </w:r>
          </w:p>
        </w:tc>
        <w:tc>
          <w:tcPr>
            <w:tcW w:w="1638" w:type="dxa"/>
          </w:tcPr>
          <w:p w14:paraId="7F11275E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sCAL</w:t>
            </w:r>
            <w: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, ng/ml</w:t>
            </w:r>
          </w:p>
        </w:tc>
      </w:tr>
      <w:tr w:rsidR="001E35DF" w14:paraId="7EC02746" w14:textId="77777777" w:rsidTr="00275551">
        <w:tc>
          <w:tcPr>
            <w:tcW w:w="1760" w:type="dxa"/>
          </w:tcPr>
          <w:p w14:paraId="7D309134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All samples</w:t>
            </w:r>
          </w:p>
        </w:tc>
        <w:tc>
          <w:tcPr>
            <w:tcW w:w="1388" w:type="dxa"/>
            <w:gridSpan w:val="2"/>
          </w:tcPr>
          <w:p w14:paraId="4B3F6656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51</w:t>
            </w:r>
          </w:p>
        </w:tc>
        <w:tc>
          <w:tcPr>
            <w:tcW w:w="1417" w:type="dxa"/>
            <w:gridSpan w:val="2"/>
          </w:tcPr>
          <w:p w14:paraId="5A45C130" w14:textId="77777777" w:rsidR="001E35DF" w:rsidRPr="00BE4F1C" w:rsidRDefault="001E35DF" w:rsidP="00275551">
            <w:pPr>
              <w:pStyle w:val="NormalWeb"/>
              <w:spacing w:before="0" w:beforeAutospacing="0" w:after="0" w:afterAutospacing="0"/>
              <w:jc w:val="both"/>
              <w:rPr>
                <w:rFonts w:ascii="Helvetica" w:hAnsi="Helvetica"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Cs/>
                <w:sz w:val="16"/>
                <w:szCs w:val="16"/>
                <w:lang w:val="en"/>
              </w:rPr>
              <w:t xml:space="preserve">65 </w:t>
            </w:r>
          </w:p>
          <w:p w14:paraId="4111475F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Cs/>
                <w:sz w:val="16"/>
                <w:szCs w:val="16"/>
                <w:lang w:val="en"/>
              </w:rPr>
              <w:t>(5-109)</w:t>
            </w:r>
          </w:p>
        </w:tc>
        <w:tc>
          <w:tcPr>
            <w:tcW w:w="1418" w:type="dxa"/>
          </w:tcPr>
          <w:p w14:paraId="4EEBE7CB" w14:textId="77777777" w:rsidR="001E35DF" w:rsidRPr="00BE4F1C" w:rsidRDefault="001E35DF" w:rsidP="00275551">
            <w:pPr>
              <w:pStyle w:val="NormalWeb"/>
              <w:spacing w:before="0" w:beforeAutospacing="0" w:after="0" w:afterAutospacing="0"/>
              <w:jc w:val="both"/>
              <w:rPr>
                <w:rFonts w:ascii="Helvetica" w:hAnsi="Helvetica"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Cs/>
                <w:sz w:val="16"/>
                <w:szCs w:val="16"/>
                <w:lang w:val="en"/>
              </w:rPr>
              <w:t>8.0</w:t>
            </w:r>
          </w:p>
          <w:p w14:paraId="4B28403F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Cs/>
                <w:sz w:val="16"/>
                <w:szCs w:val="16"/>
                <w:lang w:val="en"/>
              </w:rPr>
              <w:t>(1.2-44.1)</w:t>
            </w:r>
          </w:p>
        </w:tc>
        <w:tc>
          <w:tcPr>
            <w:tcW w:w="1559" w:type="dxa"/>
          </w:tcPr>
          <w:p w14:paraId="62358122" w14:textId="77777777" w:rsidR="001E35DF" w:rsidRPr="00BE4F1C" w:rsidRDefault="001E35DF" w:rsidP="00275551">
            <w:pPr>
              <w:pStyle w:val="NormalWeb"/>
              <w:spacing w:before="0" w:beforeAutospacing="0" w:after="0" w:afterAutospacing="0"/>
              <w:jc w:val="both"/>
              <w:rPr>
                <w:rFonts w:ascii="Helvetica" w:hAnsi="Helvetica"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Cs/>
                <w:sz w:val="16"/>
                <w:szCs w:val="16"/>
                <w:lang w:val="en"/>
              </w:rPr>
              <w:t>11,375</w:t>
            </w:r>
          </w:p>
          <w:p w14:paraId="39A7E3CC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Cs/>
                <w:sz w:val="16"/>
                <w:szCs w:val="16"/>
                <w:lang w:val="en"/>
              </w:rPr>
              <w:t>(3,400-38,000)</w:t>
            </w:r>
          </w:p>
        </w:tc>
        <w:tc>
          <w:tcPr>
            <w:tcW w:w="1638" w:type="dxa"/>
          </w:tcPr>
          <w:p w14:paraId="78DAD8E8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5,350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</w: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(250-18,500)</w:t>
            </w:r>
          </w:p>
        </w:tc>
      </w:tr>
      <w:tr w:rsidR="001E35DF" w14:paraId="010FE179" w14:textId="77777777" w:rsidTr="00275551">
        <w:tc>
          <w:tcPr>
            <w:tcW w:w="1760" w:type="dxa"/>
          </w:tcPr>
          <w:p w14:paraId="2CAFB752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Proven bacterial infections</w:t>
            </w:r>
          </w:p>
        </w:tc>
        <w:tc>
          <w:tcPr>
            <w:tcW w:w="1388" w:type="dxa"/>
            <w:gridSpan w:val="2"/>
          </w:tcPr>
          <w:p w14:paraId="6C188740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19</w:t>
            </w:r>
          </w:p>
        </w:tc>
        <w:tc>
          <w:tcPr>
            <w:tcW w:w="1417" w:type="dxa"/>
            <w:gridSpan w:val="2"/>
          </w:tcPr>
          <w:p w14:paraId="04098084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70 (18-109)</w:t>
            </w:r>
          </w:p>
        </w:tc>
        <w:tc>
          <w:tcPr>
            <w:tcW w:w="1418" w:type="dxa"/>
          </w:tcPr>
          <w:p w14:paraId="7B93E88B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9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t>.</w:t>
            </w: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3 (1.7-44.1)</w:t>
            </w:r>
          </w:p>
        </w:tc>
        <w:tc>
          <w:tcPr>
            <w:tcW w:w="1559" w:type="dxa"/>
          </w:tcPr>
          <w:p w14:paraId="744D1D38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12,500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</w: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(4,300-38,000)</w:t>
            </w:r>
          </w:p>
        </w:tc>
        <w:tc>
          <w:tcPr>
            <w:tcW w:w="1638" w:type="dxa"/>
          </w:tcPr>
          <w:p w14:paraId="4D66EFF1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7,110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</w: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(550-14,600)</w:t>
            </w:r>
          </w:p>
        </w:tc>
      </w:tr>
      <w:tr w:rsidR="001E35DF" w14:paraId="4DF9B795" w14:textId="77777777" w:rsidTr="00275551">
        <w:tc>
          <w:tcPr>
            <w:tcW w:w="1760" w:type="dxa"/>
          </w:tcPr>
          <w:p w14:paraId="5949882B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Proven viral infections</w:t>
            </w:r>
          </w:p>
        </w:tc>
        <w:tc>
          <w:tcPr>
            <w:tcW w:w="1388" w:type="dxa"/>
            <w:gridSpan w:val="2"/>
          </w:tcPr>
          <w:p w14:paraId="74F9AFB6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7</w:t>
            </w:r>
          </w:p>
        </w:tc>
        <w:tc>
          <w:tcPr>
            <w:tcW w:w="1417" w:type="dxa"/>
            <w:gridSpan w:val="2"/>
          </w:tcPr>
          <w:p w14:paraId="29D6D979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63 (32-86)</w:t>
            </w:r>
          </w:p>
        </w:tc>
        <w:tc>
          <w:tcPr>
            <w:tcW w:w="1418" w:type="dxa"/>
          </w:tcPr>
          <w:p w14:paraId="3261B047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8.8 (1.2-20.4)</w:t>
            </w:r>
          </w:p>
        </w:tc>
        <w:tc>
          <w:tcPr>
            <w:tcW w:w="1559" w:type="dxa"/>
          </w:tcPr>
          <w:p w14:paraId="68B46BE8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7,000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</w: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(3,790-16,410)</w:t>
            </w:r>
          </w:p>
        </w:tc>
        <w:tc>
          <w:tcPr>
            <w:tcW w:w="1638" w:type="dxa"/>
          </w:tcPr>
          <w:p w14:paraId="6C9C947F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5,360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</w: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(2,550-18,500)</w:t>
            </w:r>
          </w:p>
        </w:tc>
      </w:tr>
      <w:tr w:rsidR="001E35DF" w14:paraId="105623AB" w14:textId="77777777" w:rsidTr="00275551">
        <w:tc>
          <w:tcPr>
            <w:tcW w:w="1760" w:type="dxa"/>
          </w:tcPr>
          <w:p w14:paraId="0004BB41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Clinically diagnosed infections</w:t>
            </w:r>
          </w:p>
        </w:tc>
        <w:tc>
          <w:tcPr>
            <w:tcW w:w="1388" w:type="dxa"/>
            <w:gridSpan w:val="2"/>
          </w:tcPr>
          <w:p w14:paraId="50906436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25</w:t>
            </w:r>
          </w:p>
        </w:tc>
        <w:tc>
          <w:tcPr>
            <w:tcW w:w="1417" w:type="dxa"/>
            <w:gridSpan w:val="2"/>
          </w:tcPr>
          <w:p w14:paraId="4E613CEA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60 (5-100)</w:t>
            </w:r>
          </w:p>
        </w:tc>
        <w:tc>
          <w:tcPr>
            <w:tcW w:w="1418" w:type="dxa"/>
          </w:tcPr>
          <w:p w14:paraId="036AC7C9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7.3 (1.2-41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t>.0</w:t>
            </w: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)</w:t>
            </w:r>
          </w:p>
        </w:tc>
        <w:tc>
          <w:tcPr>
            <w:tcW w:w="1559" w:type="dxa"/>
          </w:tcPr>
          <w:p w14:paraId="327F1747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10,400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</w: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(3,400-38,000)</w:t>
            </w:r>
          </w:p>
        </w:tc>
        <w:tc>
          <w:tcPr>
            <w:tcW w:w="1638" w:type="dxa"/>
          </w:tcPr>
          <w:p w14:paraId="50ACCD8B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3,540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</w:r>
            <w:r w:rsidRPr="00BE4F1C">
              <w:rPr>
                <w:rFonts w:ascii="Helvetica" w:hAnsi="Helvetica"/>
                <w:sz w:val="16"/>
                <w:szCs w:val="16"/>
                <w:lang w:val="en"/>
              </w:rPr>
              <w:t>(250-17,270)</w:t>
            </w:r>
          </w:p>
        </w:tc>
      </w:tr>
      <w:tr w:rsidR="001E35DF" w14:paraId="3033A8C2" w14:textId="77777777" w:rsidTr="00275551">
        <w:tc>
          <w:tcPr>
            <w:tcW w:w="9180" w:type="dxa"/>
            <w:gridSpan w:val="8"/>
            <w:shd w:val="clear" w:color="auto" w:fill="D9D9D9" w:themeFill="background1" w:themeFillShade="D9"/>
          </w:tcPr>
          <w:p w14:paraId="53A30640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8"/>
                <w:szCs w:val="18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8"/>
                <w:szCs w:val="18"/>
                <w:lang w:val="en"/>
              </w:rPr>
              <w:t>SID group</w:t>
            </w:r>
            <w:r>
              <w:rPr>
                <w:rFonts w:ascii="Helvetica" w:hAnsi="Helvetica"/>
                <w:b/>
                <w:bCs/>
                <w:sz w:val="18"/>
                <w:szCs w:val="18"/>
                <w:lang w:val="en"/>
              </w:rPr>
              <w:t xml:space="preserve"> (n=126)</w:t>
            </w:r>
          </w:p>
        </w:tc>
      </w:tr>
      <w:tr w:rsidR="001E35DF" w14:paraId="2006298A" w14:textId="77777777" w:rsidTr="00275551">
        <w:tc>
          <w:tcPr>
            <w:tcW w:w="1760" w:type="dxa"/>
          </w:tcPr>
          <w:p w14:paraId="48DDD658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</w:p>
        </w:tc>
        <w:tc>
          <w:tcPr>
            <w:tcW w:w="1388" w:type="dxa"/>
            <w:gridSpan w:val="2"/>
          </w:tcPr>
          <w:p w14:paraId="0174CCD5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n</w:t>
            </w:r>
          </w:p>
        </w:tc>
        <w:tc>
          <w:tcPr>
            <w:tcW w:w="1417" w:type="dxa"/>
            <w:gridSpan w:val="2"/>
          </w:tcPr>
          <w:p w14:paraId="78E2B934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ESR</w:t>
            </w:r>
            <w: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, mm/h</w:t>
            </w:r>
          </w:p>
        </w:tc>
        <w:tc>
          <w:tcPr>
            <w:tcW w:w="1418" w:type="dxa"/>
          </w:tcPr>
          <w:p w14:paraId="2CE7F814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CRP</w:t>
            </w:r>
            <w: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, mg/dl</w:t>
            </w:r>
          </w:p>
        </w:tc>
        <w:tc>
          <w:tcPr>
            <w:tcW w:w="1559" w:type="dxa"/>
          </w:tcPr>
          <w:p w14:paraId="5A24E3C4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WBCs</w:t>
            </w:r>
            <w: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 xml:space="preserve"> /µl</w:t>
            </w:r>
          </w:p>
        </w:tc>
        <w:tc>
          <w:tcPr>
            <w:tcW w:w="1638" w:type="dxa"/>
          </w:tcPr>
          <w:p w14:paraId="5442C180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sCAL</w:t>
            </w:r>
            <w: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, ng/ml</w:t>
            </w:r>
          </w:p>
        </w:tc>
      </w:tr>
      <w:tr w:rsidR="001E35DF" w14:paraId="447DA8DD" w14:textId="77777777" w:rsidTr="00275551">
        <w:tc>
          <w:tcPr>
            <w:tcW w:w="1760" w:type="dxa"/>
          </w:tcPr>
          <w:p w14:paraId="27744509" w14:textId="77777777" w:rsidR="001E35DF" w:rsidRPr="00BE4F1C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4F1C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All samples</w:t>
            </w:r>
          </w:p>
        </w:tc>
        <w:tc>
          <w:tcPr>
            <w:tcW w:w="1388" w:type="dxa"/>
            <w:gridSpan w:val="2"/>
          </w:tcPr>
          <w:p w14:paraId="32894310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126</w:t>
            </w:r>
          </w:p>
        </w:tc>
        <w:tc>
          <w:tcPr>
            <w:tcW w:w="1417" w:type="dxa"/>
            <w:gridSpan w:val="2"/>
          </w:tcPr>
          <w:p w14:paraId="56DE79A7" w14:textId="77777777" w:rsidR="001E35DF" w:rsidRPr="002F0ED9" w:rsidRDefault="001E35DF" w:rsidP="00275551">
            <w:pPr>
              <w:pStyle w:val="NormalWeb"/>
              <w:spacing w:before="0" w:beforeAutospacing="0" w:after="0" w:afterAutospacing="0"/>
              <w:jc w:val="both"/>
              <w:rPr>
                <w:rFonts w:ascii="Helvetica" w:hAnsi="Helvetica"/>
                <w:bCs/>
                <w:sz w:val="16"/>
                <w:szCs w:val="16"/>
                <w:lang w:val="en"/>
              </w:rPr>
            </w:pPr>
            <w:r w:rsidRPr="002F0ED9">
              <w:rPr>
                <w:rFonts w:ascii="Helvetica" w:hAnsi="Helvetica"/>
                <w:bCs/>
                <w:sz w:val="16"/>
                <w:szCs w:val="16"/>
                <w:lang w:val="en"/>
              </w:rPr>
              <w:t>27</w:t>
            </w:r>
          </w:p>
          <w:p w14:paraId="2FEDE864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2F0ED9">
              <w:rPr>
                <w:rFonts w:ascii="Helvetica" w:hAnsi="Helvetica"/>
                <w:bCs/>
                <w:sz w:val="16"/>
                <w:szCs w:val="16"/>
                <w:lang w:val="en"/>
              </w:rPr>
              <w:t>(1-140)</w:t>
            </w:r>
          </w:p>
        </w:tc>
        <w:tc>
          <w:tcPr>
            <w:tcW w:w="1418" w:type="dxa"/>
          </w:tcPr>
          <w:p w14:paraId="54F90D4F" w14:textId="77777777" w:rsidR="001E35DF" w:rsidRPr="002F0ED9" w:rsidRDefault="001E35DF" w:rsidP="00275551">
            <w:pPr>
              <w:pStyle w:val="NormalWeb"/>
              <w:spacing w:before="0" w:beforeAutospacing="0" w:after="0" w:afterAutospacing="0"/>
              <w:jc w:val="both"/>
              <w:rPr>
                <w:rFonts w:ascii="Helvetica" w:hAnsi="Helvetica"/>
                <w:bCs/>
                <w:sz w:val="16"/>
                <w:szCs w:val="16"/>
                <w:lang w:val="en"/>
              </w:rPr>
            </w:pPr>
            <w:r w:rsidRPr="002F0ED9">
              <w:rPr>
                <w:rFonts w:ascii="Helvetica" w:hAnsi="Helvetica"/>
                <w:bCs/>
                <w:sz w:val="16"/>
                <w:szCs w:val="16"/>
                <w:lang w:val="en"/>
              </w:rPr>
              <w:t xml:space="preserve">4.3 </w:t>
            </w:r>
          </w:p>
          <w:p w14:paraId="71806663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 w:rsidRPr="002F0ED9">
              <w:rPr>
                <w:rFonts w:ascii="Helvetica" w:hAnsi="Helvetica"/>
                <w:bCs/>
                <w:sz w:val="16"/>
                <w:szCs w:val="16"/>
                <w:lang w:val="en"/>
              </w:rPr>
              <w:t>(1</w:t>
            </w:r>
            <w:r>
              <w:rPr>
                <w:rFonts w:ascii="Helvetica" w:hAnsi="Helvetica"/>
                <w:bCs/>
                <w:sz w:val="16"/>
                <w:szCs w:val="16"/>
                <w:lang w:val="en"/>
              </w:rPr>
              <w:t>.0</w:t>
            </w:r>
            <w:r w:rsidRPr="002F0ED9">
              <w:rPr>
                <w:rFonts w:ascii="Helvetica" w:hAnsi="Helvetica"/>
                <w:bCs/>
                <w:sz w:val="16"/>
                <w:szCs w:val="16"/>
                <w:lang w:val="en"/>
              </w:rPr>
              <w:t>-32.8)</w:t>
            </w:r>
          </w:p>
        </w:tc>
        <w:tc>
          <w:tcPr>
            <w:tcW w:w="1559" w:type="dxa"/>
          </w:tcPr>
          <w:p w14:paraId="65E4EA3C" w14:textId="77777777" w:rsidR="001E35DF" w:rsidRDefault="001E35DF" w:rsidP="00275551">
            <w:pPr>
              <w:pStyle w:val="NormalWeb"/>
              <w:spacing w:before="0" w:beforeAutospacing="0" w:after="0" w:afterAutospacing="0"/>
              <w:jc w:val="both"/>
              <w:rPr>
                <w:rFonts w:ascii="Helvetica" w:hAnsi="Helvetica"/>
                <w:bCs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bCs/>
                <w:sz w:val="16"/>
                <w:szCs w:val="16"/>
                <w:lang w:val="en"/>
              </w:rPr>
              <w:t>9,520</w:t>
            </w:r>
          </w:p>
          <w:p w14:paraId="19FAECD2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bCs/>
                <w:sz w:val="16"/>
                <w:szCs w:val="16"/>
                <w:lang w:val="en"/>
              </w:rPr>
              <w:t>(1,100-25,000)</w:t>
            </w:r>
          </w:p>
        </w:tc>
        <w:tc>
          <w:tcPr>
            <w:tcW w:w="1638" w:type="dxa"/>
          </w:tcPr>
          <w:p w14:paraId="4A5BF2C7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2,770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(270-19,290)</w:t>
            </w:r>
          </w:p>
        </w:tc>
      </w:tr>
      <w:tr w:rsidR="001E35DF" w14:paraId="09E0DAF9" w14:textId="77777777" w:rsidTr="00275551">
        <w:tc>
          <w:tcPr>
            <w:tcW w:w="1760" w:type="dxa"/>
          </w:tcPr>
          <w:p w14:paraId="23C407B2" w14:textId="77777777" w:rsidR="001E35DF" w:rsidRPr="00BE4F1C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 w:rsidRPr="00BE4F1C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Connective tissue disease</w:t>
            </w:r>
            <w: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1388" w:type="dxa"/>
            <w:gridSpan w:val="2"/>
          </w:tcPr>
          <w:p w14:paraId="3267F03C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5</w:t>
            </w:r>
          </w:p>
        </w:tc>
        <w:tc>
          <w:tcPr>
            <w:tcW w:w="1417" w:type="dxa"/>
            <w:gridSpan w:val="2"/>
          </w:tcPr>
          <w:p w14:paraId="58780CF4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18 (7-90)</w:t>
            </w:r>
          </w:p>
        </w:tc>
        <w:tc>
          <w:tcPr>
            <w:tcW w:w="1418" w:type="dxa"/>
          </w:tcPr>
          <w:p w14:paraId="1095E0B5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3.7 (1.1-14.0)</w:t>
            </w:r>
          </w:p>
        </w:tc>
        <w:tc>
          <w:tcPr>
            <w:tcW w:w="1559" w:type="dxa"/>
          </w:tcPr>
          <w:p w14:paraId="60DA4117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6,950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(3,960-13,000)</w:t>
            </w:r>
          </w:p>
        </w:tc>
        <w:tc>
          <w:tcPr>
            <w:tcW w:w="1638" w:type="dxa"/>
          </w:tcPr>
          <w:p w14:paraId="2FFFF82E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 xml:space="preserve">13,370 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(1,210-19,290)</w:t>
            </w:r>
          </w:p>
        </w:tc>
      </w:tr>
      <w:tr w:rsidR="001E35DF" w14:paraId="33B70462" w14:textId="77777777" w:rsidTr="00275551">
        <w:tc>
          <w:tcPr>
            <w:tcW w:w="1760" w:type="dxa"/>
          </w:tcPr>
          <w:p w14:paraId="123D4944" w14:textId="77777777" w:rsidR="001E35DF" w:rsidRPr="00BE4F1C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 w:rsidRPr="00BE4F1C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Lymphoproliferative Disorder</w:t>
            </w:r>
          </w:p>
        </w:tc>
        <w:tc>
          <w:tcPr>
            <w:tcW w:w="1388" w:type="dxa"/>
            <w:gridSpan w:val="2"/>
          </w:tcPr>
          <w:p w14:paraId="54308221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3</w:t>
            </w:r>
          </w:p>
        </w:tc>
        <w:tc>
          <w:tcPr>
            <w:tcW w:w="1417" w:type="dxa"/>
            <w:gridSpan w:val="2"/>
          </w:tcPr>
          <w:p w14:paraId="63FD1051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70 (8-132)</w:t>
            </w:r>
          </w:p>
        </w:tc>
        <w:tc>
          <w:tcPr>
            <w:tcW w:w="1418" w:type="dxa"/>
          </w:tcPr>
          <w:p w14:paraId="7E67D594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2.8 (2.1-32.0)</w:t>
            </w:r>
          </w:p>
        </w:tc>
        <w:tc>
          <w:tcPr>
            <w:tcW w:w="1559" w:type="dxa"/>
          </w:tcPr>
          <w:p w14:paraId="70798D04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11,900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(8,000-19,560)</w:t>
            </w:r>
          </w:p>
        </w:tc>
        <w:tc>
          <w:tcPr>
            <w:tcW w:w="1638" w:type="dxa"/>
          </w:tcPr>
          <w:p w14:paraId="0223D535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 xml:space="preserve">12,270 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(2,660-14,640)</w:t>
            </w:r>
          </w:p>
        </w:tc>
      </w:tr>
      <w:tr w:rsidR="001E35DF" w14:paraId="6EC06E68" w14:textId="77777777" w:rsidTr="00275551">
        <w:tc>
          <w:tcPr>
            <w:tcW w:w="1760" w:type="dxa"/>
          </w:tcPr>
          <w:p w14:paraId="0F2FEAF0" w14:textId="77777777" w:rsidR="001E35DF" w:rsidRPr="00BE4F1C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 w:rsidRPr="00BE4F1C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Ost</w:t>
            </w:r>
            <w: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e</w:t>
            </w:r>
            <w:r w:rsidRPr="00BE4F1C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itis</w:t>
            </w:r>
          </w:p>
        </w:tc>
        <w:tc>
          <w:tcPr>
            <w:tcW w:w="1388" w:type="dxa"/>
            <w:gridSpan w:val="2"/>
          </w:tcPr>
          <w:p w14:paraId="3C54C0AB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4</w:t>
            </w:r>
          </w:p>
        </w:tc>
        <w:tc>
          <w:tcPr>
            <w:tcW w:w="1417" w:type="dxa"/>
            <w:gridSpan w:val="2"/>
          </w:tcPr>
          <w:p w14:paraId="1A7044E7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50 (6-53)</w:t>
            </w:r>
          </w:p>
        </w:tc>
        <w:tc>
          <w:tcPr>
            <w:tcW w:w="1418" w:type="dxa"/>
          </w:tcPr>
          <w:p w14:paraId="60101128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5.3 (1.0-8.0)</w:t>
            </w:r>
          </w:p>
        </w:tc>
        <w:tc>
          <w:tcPr>
            <w:tcW w:w="1559" w:type="dxa"/>
          </w:tcPr>
          <w:p w14:paraId="636F110F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5,450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(2,300-8,200)</w:t>
            </w:r>
          </w:p>
        </w:tc>
        <w:tc>
          <w:tcPr>
            <w:tcW w:w="1638" w:type="dxa"/>
          </w:tcPr>
          <w:p w14:paraId="36EE4B02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 xml:space="preserve">3,565 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(640-4,050)</w:t>
            </w:r>
          </w:p>
        </w:tc>
      </w:tr>
      <w:tr w:rsidR="001E35DF" w14:paraId="69C9F639" w14:textId="77777777" w:rsidTr="00275551">
        <w:tc>
          <w:tcPr>
            <w:tcW w:w="1760" w:type="dxa"/>
          </w:tcPr>
          <w:p w14:paraId="67586E16" w14:textId="77777777" w:rsidR="001E35DF" w:rsidRPr="00BE4F1C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 w:rsidRPr="00BE4F1C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Periodic fever syndrome</w:t>
            </w:r>
            <w: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s</w:t>
            </w:r>
          </w:p>
        </w:tc>
        <w:tc>
          <w:tcPr>
            <w:tcW w:w="1388" w:type="dxa"/>
            <w:gridSpan w:val="2"/>
          </w:tcPr>
          <w:p w14:paraId="468427D2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47</w:t>
            </w:r>
          </w:p>
        </w:tc>
        <w:tc>
          <w:tcPr>
            <w:tcW w:w="1417" w:type="dxa"/>
            <w:gridSpan w:val="2"/>
          </w:tcPr>
          <w:p w14:paraId="56F8775C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25 (5-110)</w:t>
            </w:r>
          </w:p>
        </w:tc>
        <w:tc>
          <w:tcPr>
            <w:tcW w:w="1418" w:type="dxa"/>
          </w:tcPr>
          <w:p w14:paraId="1507D69F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2.1 (1.1-19.1)</w:t>
            </w:r>
          </w:p>
        </w:tc>
        <w:tc>
          <w:tcPr>
            <w:tcW w:w="1559" w:type="dxa"/>
          </w:tcPr>
          <w:p w14:paraId="68C14F33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10,400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(1,560-24,200)</w:t>
            </w:r>
          </w:p>
        </w:tc>
        <w:tc>
          <w:tcPr>
            <w:tcW w:w="1638" w:type="dxa"/>
          </w:tcPr>
          <w:p w14:paraId="5B0855A1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 xml:space="preserve">2,450 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(410-12,640)</w:t>
            </w:r>
          </w:p>
        </w:tc>
      </w:tr>
      <w:tr w:rsidR="001E35DF" w14:paraId="0FB94A6C" w14:textId="77777777" w:rsidTr="00275551">
        <w:tc>
          <w:tcPr>
            <w:tcW w:w="1760" w:type="dxa"/>
          </w:tcPr>
          <w:p w14:paraId="03F7E8C3" w14:textId="77777777" w:rsidR="001E35DF" w:rsidRPr="00BE4F1C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 w:rsidRPr="00BE4F1C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PFAPA</w:t>
            </w:r>
          </w:p>
        </w:tc>
        <w:tc>
          <w:tcPr>
            <w:tcW w:w="1388" w:type="dxa"/>
            <w:gridSpan w:val="2"/>
          </w:tcPr>
          <w:p w14:paraId="58A94493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27</w:t>
            </w:r>
          </w:p>
        </w:tc>
        <w:tc>
          <w:tcPr>
            <w:tcW w:w="1417" w:type="dxa"/>
            <w:gridSpan w:val="2"/>
          </w:tcPr>
          <w:p w14:paraId="70B89D08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29 (2-105)</w:t>
            </w:r>
          </w:p>
        </w:tc>
        <w:tc>
          <w:tcPr>
            <w:tcW w:w="1418" w:type="dxa"/>
          </w:tcPr>
          <w:p w14:paraId="756D2FBE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9.1 (1.0-32.8)</w:t>
            </w:r>
          </w:p>
        </w:tc>
        <w:tc>
          <w:tcPr>
            <w:tcW w:w="1559" w:type="dxa"/>
          </w:tcPr>
          <w:p w14:paraId="78CD8554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12,600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(5,000-25,000)</w:t>
            </w:r>
          </w:p>
        </w:tc>
        <w:tc>
          <w:tcPr>
            <w:tcW w:w="1638" w:type="dxa"/>
          </w:tcPr>
          <w:p w14:paraId="7F80EAB6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 xml:space="preserve">3,530 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(280-10,640)</w:t>
            </w:r>
          </w:p>
        </w:tc>
      </w:tr>
      <w:tr w:rsidR="001E35DF" w14:paraId="4D401422" w14:textId="77777777" w:rsidTr="00275551">
        <w:tc>
          <w:tcPr>
            <w:tcW w:w="1760" w:type="dxa"/>
          </w:tcPr>
          <w:p w14:paraId="5268BFEA" w14:textId="77777777" w:rsidR="001E35DF" w:rsidRPr="00BE4F1C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U</w:t>
            </w:r>
            <w:r w:rsidRPr="00BE4F1C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nclear inf</w:t>
            </w:r>
            <w: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l</w:t>
            </w:r>
            <w:r w:rsidRPr="00BE4F1C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ammation</w:t>
            </w:r>
          </w:p>
        </w:tc>
        <w:tc>
          <w:tcPr>
            <w:tcW w:w="1388" w:type="dxa"/>
            <w:gridSpan w:val="2"/>
          </w:tcPr>
          <w:p w14:paraId="17975412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30</w:t>
            </w:r>
          </w:p>
        </w:tc>
        <w:tc>
          <w:tcPr>
            <w:tcW w:w="1417" w:type="dxa"/>
            <w:gridSpan w:val="2"/>
          </w:tcPr>
          <w:p w14:paraId="2380E4C6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29 (1-132)</w:t>
            </w:r>
          </w:p>
        </w:tc>
        <w:tc>
          <w:tcPr>
            <w:tcW w:w="1418" w:type="dxa"/>
          </w:tcPr>
          <w:p w14:paraId="22D5362E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3.0 (1.0-22.8)</w:t>
            </w:r>
          </w:p>
        </w:tc>
        <w:tc>
          <w:tcPr>
            <w:tcW w:w="1559" w:type="dxa"/>
          </w:tcPr>
          <w:p w14:paraId="688C49AA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 xml:space="preserve">9,700 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(3,700-21,510)</w:t>
            </w:r>
          </w:p>
        </w:tc>
        <w:tc>
          <w:tcPr>
            <w:tcW w:w="1638" w:type="dxa"/>
          </w:tcPr>
          <w:p w14:paraId="68F2FF7C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 xml:space="preserve">2,640 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(560-10,170)</w:t>
            </w:r>
          </w:p>
        </w:tc>
      </w:tr>
      <w:tr w:rsidR="001E35DF" w14:paraId="14A59621" w14:textId="77777777" w:rsidTr="00275551">
        <w:tc>
          <w:tcPr>
            <w:tcW w:w="1760" w:type="dxa"/>
          </w:tcPr>
          <w:p w14:paraId="2E513F42" w14:textId="77777777" w:rsidR="001E35DF" w:rsidRPr="00BE4F1C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 w:rsidRPr="00BE4F1C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Undifferentiated autoinflammation</w:t>
            </w:r>
          </w:p>
        </w:tc>
        <w:tc>
          <w:tcPr>
            <w:tcW w:w="1388" w:type="dxa"/>
            <w:gridSpan w:val="2"/>
          </w:tcPr>
          <w:p w14:paraId="7DF497D2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5</w:t>
            </w:r>
          </w:p>
        </w:tc>
        <w:tc>
          <w:tcPr>
            <w:tcW w:w="1417" w:type="dxa"/>
            <w:gridSpan w:val="2"/>
          </w:tcPr>
          <w:p w14:paraId="2B71531E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111 (82-140)</w:t>
            </w:r>
          </w:p>
        </w:tc>
        <w:tc>
          <w:tcPr>
            <w:tcW w:w="1418" w:type="dxa"/>
          </w:tcPr>
          <w:p w14:paraId="358E7B3E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13.7 (3.2-20.1)</w:t>
            </w:r>
          </w:p>
        </w:tc>
        <w:tc>
          <w:tcPr>
            <w:tcW w:w="1559" w:type="dxa"/>
          </w:tcPr>
          <w:p w14:paraId="361ACF18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 xml:space="preserve">6,800 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(1,100-17,800)</w:t>
            </w:r>
          </w:p>
        </w:tc>
        <w:tc>
          <w:tcPr>
            <w:tcW w:w="1638" w:type="dxa"/>
          </w:tcPr>
          <w:p w14:paraId="3D878FD4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 xml:space="preserve">12,890 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(2,690-16,510)</w:t>
            </w:r>
          </w:p>
        </w:tc>
      </w:tr>
      <w:tr w:rsidR="001E35DF" w14:paraId="5DD18A44" w14:textId="77777777" w:rsidTr="00275551">
        <w:tc>
          <w:tcPr>
            <w:tcW w:w="1760" w:type="dxa"/>
          </w:tcPr>
          <w:p w14:paraId="2F7D28DC" w14:textId="77777777" w:rsidR="001E35DF" w:rsidRPr="00BE4F1C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 w:rsidRPr="00BE4F1C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Vasculitis</w:t>
            </w:r>
          </w:p>
        </w:tc>
        <w:tc>
          <w:tcPr>
            <w:tcW w:w="1388" w:type="dxa"/>
            <w:gridSpan w:val="2"/>
          </w:tcPr>
          <w:p w14:paraId="6F955497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5</w:t>
            </w:r>
          </w:p>
        </w:tc>
        <w:tc>
          <w:tcPr>
            <w:tcW w:w="1417" w:type="dxa"/>
            <w:gridSpan w:val="2"/>
          </w:tcPr>
          <w:p w14:paraId="4EDB086F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14 (5-25)</w:t>
            </w:r>
          </w:p>
        </w:tc>
        <w:tc>
          <w:tcPr>
            <w:tcW w:w="1418" w:type="dxa"/>
          </w:tcPr>
          <w:p w14:paraId="43DF7399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1.5 (1.0-5.1)</w:t>
            </w:r>
          </w:p>
        </w:tc>
        <w:tc>
          <w:tcPr>
            <w:tcW w:w="1559" w:type="dxa"/>
          </w:tcPr>
          <w:p w14:paraId="6E629649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6,600 (1,400-10,000)</w:t>
            </w:r>
          </w:p>
        </w:tc>
        <w:tc>
          <w:tcPr>
            <w:tcW w:w="1638" w:type="dxa"/>
          </w:tcPr>
          <w:p w14:paraId="572C6953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2,240 (270-3,820)</w:t>
            </w:r>
          </w:p>
        </w:tc>
      </w:tr>
      <w:tr w:rsidR="001E35DF" w14:paraId="2FD6C882" w14:textId="77777777" w:rsidTr="00275551">
        <w:tc>
          <w:tcPr>
            <w:tcW w:w="9180" w:type="dxa"/>
            <w:gridSpan w:val="8"/>
            <w:shd w:val="clear" w:color="auto" w:fill="D9D9D9" w:themeFill="background1" w:themeFillShade="D9"/>
          </w:tcPr>
          <w:p w14:paraId="4AB228DF" w14:textId="77777777" w:rsidR="001E35DF" w:rsidRPr="00C46794" w:rsidRDefault="001E35DF" w:rsidP="00275551">
            <w:pPr>
              <w:rPr>
                <w:rFonts w:ascii="Helvetica" w:hAnsi="Helvetica"/>
                <w:b/>
                <w:bCs/>
                <w:sz w:val="18"/>
                <w:szCs w:val="18"/>
                <w:lang w:val="en"/>
              </w:rPr>
            </w:pPr>
            <w:r w:rsidRPr="00C46794">
              <w:rPr>
                <w:rFonts w:ascii="Helvetica" w:hAnsi="Helvetica" w:cs="Calibri"/>
                <w:b/>
                <w:bCs/>
                <w:color w:val="000000"/>
                <w:sz w:val="18"/>
                <w:szCs w:val="18"/>
              </w:rPr>
              <w:t>ALL group</w:t>
            </w:r>
            <w:r>
              <w:rPr>
                <w:rFonts w:ascii="Helvetica" w:hAnsi="Helvetica" w:cs="Calibri"/>
                <w:b/>
                <w:bCs/>
                <w:color w:val="000000"/>
                <w:sz w:val="18"/>
                <w:szCs w:val="18"/>
              </w:rPr>
              <w:t xml:space="preserve"> (n=147)</w:t>
            </w:r>
          </w:p>
        </w:tc>
      </w:tr>
      <w:tr w:rsidR="001E35DF" w14:paraId="6EB3778B" w14:textId="77777777" w:rsidTr="00275551">
        <w:tc>
          <w:tcPr>
            <w:tcW w:w="1760" w:type="dxa"/>
          </w:tcPr>
          <w:p w14:paraId="5DD6E05E" w14:textId="77777777" w:rsidR="001E35DF" w:rsidRPr="00575F3F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 w:rsidRPr="00575F3F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Parameter</w:t>
            </w:r>
          </w:p>
        </w:tc>
        <w:tc>
          <w:tcPr>
            <w:tcW w:w="1388" w:type="dxa"/>
            <w:gridSpan w:val="2"/>
          </w:tcPr>
          <w:p w14:paraId="176A5862" w14:textId="77777777" w:rsidR="001E35DF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 w:rsidRPr="00BE39DE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 xml:space="preserve">Arthralgia, </w:t>
            </w:r>
          </w:p>
          <w:p w14:paraId="65CD6018" w14:textId="77777777" w:rsidR="001E35DF" w:rsidRPr="00BE39DE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39DE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n</w:t>
            </w:r>
            <w: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 xml:space="preserve"> (</w:t>
            </w:r>
            <w:r w:rsidRPr="00BE39DE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%)</w:t>
            </w:r>
          </w:p>
        </w:tc>
        <w:tc>
          <w:tcPr>
            <w:tcW w:w="1417" w:type="dxa"/>
            <w:gridSpan w:val="2"/>
          </w:tcPr>
          <w:p w14:paraId="12EC7747" w14:textId="77777777" w:rsidR="001E35DF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39DE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 xml:space="preserve">Fever, </w:t>
            </w:r>
          </w:p>
          <w:p w14:paraId="14A88A41" w14:textId="77777777" w:rsidR="001E35DF" w:rsidRPr="00BE39DE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39DE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n (%)</w:t>
            </w:r>
          </w:p>
        </w:tc>
        <w:tc>
          <w:tcPr>
            <w:tcW w:w="1418" w:type="dxa"/>
          </w:tcPr>
          <w:p w14:paraId="20CCA094" w14:textId="77777777" w:rsidR="001E35DF" w:rsidRPr="00BE39DE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39DE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LDH, U/l</w:t>
            </w:r>
          </w:p>
        </w:tc>
        <w:tc>
          <w:tcPr>
            <w:tcW w:w="1559" w:type="dxa"/>
          </w:tcPr>
          <w:p w14:paraId="653913BF" w14:textId="77777777" w:rsidR="001E35DF" w:rsidRPr="00BE39DE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39DE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Hb, g/dl</w:t>
            </w:r>
          </w:p>
        </w:tc>
        <w:tc>
          <w:tcPr>
            <w:tcW w:w="1638" w:type="dxa"/>
          </w:tcPr>
          <w:p w14:paraId="59B77940" w14:textId="77777777" w:rsidR="001E35DF" w:rsidRPr="00BE39DE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BE39DE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Platelets /µl</w:t>
            </w:r>
          </w:p>
        </w:tc>
      </w:tr>
      <w:tr w:rsidR="001E35DF" w14:paraId="3CC35DC1" w14:textId="77777777" w:rsidTr="00275551">
        <w:tc>
          <w:tcPr>
            <w:tcW w:w="1760" w:type="dxa"/>
          </w:tcPr>
          <w:p w14:paraId="75FE13E4" w14:textId="77777777" w:rsidR="001E35DF" w:rsidRPr="00BE4F1C" w:rsidRDefault="001E35DF" w:rsidP="00275551">
            <w:pPr>
              <w:rPr>
                <w:rFonts w:ascii="Helvetica" w:hAnsi="Helvetica" w:cs="Calibri"/>
                <w:color w:val="000000"/>
                <w:sz w:val="16"/>
                <w:szCs w:val="16"/>
              </w:rPr>
            </w:pPr>
          </w:p>
        </w:tc>
        <w:tc>
          <w:tcPr>
            <w:tcW w:w="1388" w:type="dxa"/>
            <w:gridSpan w:val="2"/>
          </w:tcPr>
          <w:p w14:paraId="2F4E1089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27 (18)</w:t>
            </w:r>
          </w:p>
        </w:tc>
        <w:tc>
          <w:tcPr>
            <w:tcW w:w="1417" w:type="dxa"/>
            <w:gridSpan w:val="2"/>
          </w:tcPr>
          <w:p w14:paraId="60DD113D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76 (52)</w:t>
            </w:r>
          </w:p>
        </w:tc>
        <w:tc>
          <w:tcPr>
            <w:tcW w:w="1418" w:type="dxa"/>
          </w:tcPr>
          <w:p w14:paraId="1BEB3737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 xml:space="preserve">494 </w:t>
            </w:r>
          </w:p>
          <w:p w14:paraId="29B1FB98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(126-5,000)</w:t>
            </w:r>
          </w:p>
        </w:tc>
        <w:tc>
          <w:tcPr>
            <w:tcW w:w="1559" w:type="dxa"/>
          </w:tcPr>
          <w:p w14:paraId="2C0DBC0E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 xml:space="preserve">8.0 </w:t>
            </w:r>
          </w:p>
          <w:p w14:paraId="25F423A7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(5.1-15.0)</w:t>
            </w:r>
          </w:p>
        </w:tc>
        <w:tc>
          <w:tcPr>
            <w:tcW w:w="1638" w:type="dxa"/>
          </w:tcPr>
          <w:p w14:paraId="22088AD9" w14:textId="77777777" w:rsidR="001E35DF" w:rsidRPr="00BE4F1C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 xml:space="preserve">47,000 </w:t>
            </w:r>
            <w:r>
              <w:rPr>
                <w:rFonts w:ascii="Helvetica" w:hAnsi="Helvetica"/>
                <w:sz w:val="16"/>
                <w:szCs w:val="16"/>
                <w:lang w:val="en"/>
              </w:rPr>
              <w:br/>
              <w:t>(2,000-376,000)</w:t>
            </w:r>
          </w:p>
        </w:tc>
      </w:tr>
      <w:tr w:rsidR="001E35DF" w14:paraId="017ACEE0" w14:textId="77777777" w:rsidTr="00275551">
        <w:tc>
          <w:tcPr>
            <w:tcW w:w="9180" w:type="dxa"/>
            <w:gridSpan w:val="8"/>
            <w:shd w:val="clear" w:color="auto" w:fill="D9D9D9" w:themeFill="background1" w:themeFillShade="D9"/>
          </w:tcPr>
          <w:p w14:paraId="2DF0946C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 w:cs="Calibri"/>
                <w:b/>
                <w:bCs/>
                <w:color w:val="000000"/>
                <w:sz w:val="18"/>
                <w:szCs w:val="18"/>
              </w:rPr>
              <w:t>nsJIA</w:t>
            </w:r>
            <w:r w:rsidRPr="00C46794">
              <w:rPr>
                <w:rFonts w:ascii="Helvetica" w:hAnsi="Helvetica" w:cs="Calibri"/>
                <w:b/>
                <w:bCs/>
                <w:color w:val="000000"/>
                <w:sz w:val="18"/>
                <w:szCs w:val="18"/>
              </w:rPr>
              <w:t xml:space="preserve"> group</w:t>
            </w:r>
            <w:r>
              <w:rPr>
                <w:rFonts w:ascii="Helvetica" w:hAnsi="Helvetica" w:cs="Calibri"/>
                <w:b/>
                <w:bCs/>
                <w:color w:val="000000"/>
                <w:sz w:val="18"/>
                <w:szCs w:val="18"/>
              </w:rPr>
              <w:t xml:space="preserve"> (n=169)</w:t>
            </w:r>
          </w:p>
        </w:tc>
      </w:tr>
      <w:tr w:rsidR="001E35DF" w14:paraId="15EAC1FF" w14:textId="77777777" w:rsidTr="00275551">
        <w:tc>
          <w:tcPr>
            <w:tcW w:w="1760" w:type="dxa"/>
          </w:tcPr>
          <w:p w14:paraId="5F5F2078" w14:textId="77777777" w:rsidR="001E35DF" w:rsidRPr="00FF7FB3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 w:rsidRPr="00FF7FB3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Category</w:t>
            </w:r>
          </w:p>
        </w:tc>
        <w:tc>
          <w:tcPr>
            <w:tcW w:w="1388" w:type="dxa"/>
            <w:gridSpan w:val="2"/>
          </w:tcPr>
          <w:p w14:paraId="5F6D852B" w14:textId="77777777" w:rsidR="001E35DF" w:rsidRPr="00FF7FB3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FF7FB3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Oligoarticular JIA</w:t>
            </w:r>
          </w:p>
        </w:tc>
        <w:tc>
          <w:tcPr>
            <w:tcW w:w="1417" w:type="dxa"/>
            <w:gridSpan w:val="2"/>
          </w:tcPr>
          <w:p w14:paraId="079AA54E" w14:textId="77777777" w:rsidR="001E35DF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FF7FB3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 xml:space="preserve">Polyarticular </w:t>
            </w:r>
          </w:p>
          <w:p w14:paraId="52C45D47" w14:textId="77777777" w:rsidR="001E35DF" w:rsidRPr="00FF7FB3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FF7FB3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JIA</w:t>
            </w:r>
          </w:p>
        </w:tc>
        <w:tc>
          <w:tcPr>
            <w:tcW w:w="1418" w:type="dxa"/>
          </w:tcPr>
          <w:p w14:paraId="523B529F" w14:textId="77777777" w:rsidR="001E35DF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FF7FB3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 xml:space="preserve">Psoriatic </w:t>
            </w:r>
          </w:p>
          <w:p w14:paraId="48DD71D5" w14:textId="77777777" w:rsidR="001E35DF" w:rsidRPr="00FF7FB3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FF7FB3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JIA</w:t>
            </w:r>
          </w:p>
        </w:tc>
        <w:tc>
          <w:tcPr>
            <w:tcW w:w="1559" w:type="dxa"/>
          </w:tcPr>
          <w:p w14:paraId="7264CA93" w14:textId="77777777" w:rsidR="001E35DF" w:rsidRPr="00FF7FB3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FF7FB3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Enthesitis-related JIA</w:t>
            </w:r>
          </w:p>
        </w:tc>
        <w:tc>
          <w:tcPr>
            <w:tcW w:w="1638" w:type="dxa"/>
          </w:tcPr>
          <w:p w14:paraId="1FBC4D36" w14:textId="77777777" w:rsidR="001E35DF" w:rsidRPr="00FF7FB3" w:rsidRDefault="001E35DF" w:rsidP="00275551">
            <w:pPr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</w:pPr>
            <w:r w:rsidRPr="00FF7FB3">
              <w:rPr>
                <w:rFonts w:ascii="Helvetica" w:hAnsi="Helvetica"/>
                <w:b/>
                <w:bCs/>
                <w:sz w:val="16"/>
                <w:szCs w:val="16"/>
                <w:lang w:val="en"/>
              </w:rPr>
              <w:t>Undifferentiated JIA</w:t>
            </w:r>
          </w:p>
        </w:tc>
      </w:tr>
      <w:tr w:rsidR="001E35DF" w14:paraId="312BF716" w14:textId="77777777" w:rsidTr="00275551">
        <w:tc>
          <w:tcPr>
            <w:tcW w:w="1760" w:type="dxa"/>
          </w:tcPr>
          <w:p w14:paraId="6A212202" w14:textId="77777777" w:rsidR="001E35DF" w:rsidRPr="00F87D84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 w:rsidRPr="00F87D84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Subcategory</w:t>
            </w:r>
          </w:p>
        </w:tc>
        <w:tc>
          <w:tcPr>
            <w:tcW w:w="679" w:type="dxa"/>
          </w:tcPr>
          <w:p w14:paraId="1422A6C8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Pers.</w:t>
            </w:r>
          </w:p>
        </w:tc>
        <w:tc>
          <w:tcPr>
            <w:tcW w:w="709" w:type="dxa"/>
          </w:tcPr>
          <w:p w14:paraId="10650A65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Ext.</w:t>
            </w:r>
          </w:p>
        </w:tc>
        <w:tc>
          <w:tcPr>
            <w:tcW w:w="708" w:type="dxa"/>
          </w:tcPr>
          <w:p w14:paraId="0F4C7FF7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RF+</w:t>
            </w:r>
          </w:p>
        </w:tc>
        <w:tc>
          <w:tcPr>
            <w:tcW w:w="709" w:type="dxa"/>
          </w:tcPr>
          <w:p w14:paraId="04D5CDD9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RF-</w:t>
            </w:r>
          </w:p>
        </w:tc>
        <w:tc>
          <w:tcPr>
            <w:tcW w:w="1418" w:type="dxa"/>
          </w:tcPr>
          <w:p w14:paraId="1946AA44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</w:p>
        </w:tc>
        <w:tc>
          <w:tcPr>
            <w:tcW w:w="1559" w:type="dxa"/>
          </w:tcPr>
          <w:p w14:paraId="46FEC187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</w:p>
        </w:tc>
        <w:tc>
          <w:tcPr>
            <w:tcW w:w="1638" w:type="dxa"/>
          </w:tcPr>
          <w:p w14:paraId="3653352E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</w:p>
        </w:tc>
      </w:tr>
      <w:tr w:rsidR="001E35DF" w14:paraId="16AD91BF" w14:textId="77777777" w:rsidTr="00275551">
        <w:tc>
          <w:tcPr>
            <w:tcW w:w="1760" w:type="dxa"/>
          </w:tcPr>
          <w:p w14:paraId="7EB2C481" w14:textId="77777777" w:rsidR="001E35DF" w:rsidRPr="00F87D84" w:rsidRDefault="001E35DF" w:rsidP="00275551">
            <w:pPr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</w:pPr>
            <w:r w:rsidRPr="00F87D84">
              <w:rPr>
                <w:rFonts w:ascii="Helvetica" w:hAnsi="Helvetica" w:cs="Calibri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679" w:type="dxa"/>
          </w:tcPr>
          <w:p w14:paraId="2B298DF0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87</w:t>
            </w:r>
          </w:p>
        </w:tc>
        <w:tc>
          <w:tcPr>
            <w:tcW w:w="709" w:type="dxa"/>
          </w:tcPr>
          <w:p w14:paraId="7436FA70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7</w:t>
            </w:r>
          </w:p>
        </w:tc>
        <w:tc>
          <w:tcPr>
            <w:tcW w:w="708" w:type="dxa"/>
          </w:tcPr>
          <w:p w14:paraId="7C329B1C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4</w:t>
            </w:r>
          </w:p>
        </w:tc>
        <w:tc>
          <w:tcPr>
            <w:tcW w:w="709" w:type="dxa"/>
          </w:tcPr>
          <w:p w14:paraId="3C758E43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34</w:t>
            </w:r>
          </w:p>
        </w:tc>
        <w:tc>
          <w:tcPr>
            <w:tcW w:w="1418" w:type="dxa"/>
          </w:tcPr>
          <w:p w14:paraId="04DF7B62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3</w:t>
            </w:r>
          </w:p>
        </w:tc>
        <w:tc>
          <w:tcPr>
            <w:tcW w:w="1559" w:type="dxa"/>
          </w:tcPr>
          <w:p w14:paraId="0C8D0651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12</w:t>
            </w:r>
          </w:p>
        </w:tc>
        <w:tc>
          <w:tcPr>
            <w:tcW w:w="1638" w:type="dxa"/>
          </w:tcPr>
          <w:p w14:paraId="19380F3F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"/>
              </w:rPr>
            </w:pPr>
            <w:r>
              <w:rPr>
                <w:rFonts w:ascii="Helvetica" w:hAnsi="Helvetica"/>
                <w:sz w:val="16"/>
                <w:szCs w:val="16"/>
                <w:lang w:val="en"/>
              </w:rPr>
              <w:t>21</w:t>
            </w:r>
          </w:p>
        </w:tc>
      </w:tr>
      <w:tr w:rsidR="001E35DF" w:rsidRPr="00A3776D" w14:paraId="0C1D5936" w14:textId="77777777" w:rsidTr="00275551">
        <w:tc>
          <w:tcPr>
            <w:tcW w:w="9180" w:type="dxa"/>
            <w:gridSpan w:val="8"/>
          </w:tcPr>
          <w:p w14:paraId="1BBD0629" w14:textId="77777777" w:rsidR="001E35DF" w:rsidRDefault="001E35DF" w:rsidP="00275551">
            <w:pPr>
              <w:pStyle w:val="NormalWeb"/>
              <w:spacing w:before="0" w:beforeAutospacing="0" w:after="0" w:afterAutospacing="0"/>
              <w:jc w:val="both"/>
              <w:rPr>
                <w:rFonts w:ascii="Helvetica" w:hAnsi="Helvetica"/>
                <w:bCs/>
                <w:i/>
                <w:iCs/>
                <w:sz w:val="18"/>
                <w:szCs w:val="18"/>
                <w:lang w:val="en"/>
              </w:rPr>
            </w:pPr>
            <w:r>
              <w:rPr>
                <w:rFonts w:ascii="Helvetica" w:hAnsi="Helvetica"/>
                <w:bCs/>
                <w:i/>
                <w:iCs/>
                <w:sz w:val="18"/>
                <w:szCs w:val="18"/>
                <w:lang w:val="en"/>
              </w:rPr>
              <w:t xml:space="preserve">All data expressed as </w:t>
            </w:r>
            <w:r w:rsidRPr="00DD08AD">
              <w:rPr>
                <w:rFonts w:ascii="Helvetica" w:hAnsi="Helvetica"/>
                <w:bCs/>
                <w:i/>
                <w:iCs/>
                <w:sz w:val="18"/>
                <w:szCs w:val="18"/>
                <w:lang w:val="en"/>
              </w:rPr>
              <w:t>median (range)</w:t>
            </w:r>
            <w:r>
              <w:rPr>
                <w:rFonts w:ascii="Helvetica" w:hAnsi="Helvetica"/>
                <w:bCs/>
                <w:i/>
                <w:iCs/>
                <w:sz w:val="18"/>
                <w:szCs w:val="18"/>
                <w:lang w:val="en"/>
              </w:rPr>
              <w:t xml:space="preserve"> except otherwise stated.</w:t>
            </w:r>
          </w:p>
          <w:p w14:paraId="3DA20818" w14:textId="77777777" w:rsidR="001E35DF" w:rsidRPr="001D35A1" w:rsidRDefault="001E35DF" w:rsidP="00275551">
            <w:pPr>
              <w:jc w:val="both"/>
              <w:rPr>
                <w:rFonts w:ascii="Helvetica" w:hAnsi="Helvetica"/>
                <w:sz w:val="20"/>
                <w:szCs w:val="20"/>
                <w:lang w:val="en-US"/>
              </w:rPr>
            </w:pPr>
            <w:r>
              <w:rPr>
                <w:rFonts w:ascii="Helvetica" w:hAnsi="Helvetica"/>
                <w:bCs/>
                <w:i/>
                <w:iCs/>
                <w:sz w:val="18"/>
                <w:szCs w:val="18"/>
                <w:lang w:val="en"/>
              </w:rPr>
              <w:t xml:space="preserve">n = number; ESR = erythrocyte sedimentation rate; CRP = C-reactive protein; WBC = white blood cells; 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sCAL</w:t>
            </w:r>
            <w:r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=</w:t>
            </w:r>
            <w:r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 xml:space="preserve"> s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 xml:space="preserve">erum </w:t>
            </w:r>
            <w:r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c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 xml:space="preserve">alprotectin; </w:t>
            </w:r>
            <w:r>
              <w:rPr>
                <w:rFonts w:ascii="Helvetica" w:hAnsi="Helvetica"/>
                <w:bCs/>
                <w:i/>
                <w:iCs/>
                <w:sz w:val="18"/>
                <w:szCs w:val="18"/>
                <w:lang w:val="en"/>
              </w:rPr>
              <w:t xml:space="preserve">LDH = lactate dehydrogenase; Hb = hemoglobin; PFAPA = periodic fever with aphthous stomatitis, pharyngitis, and adenitis, 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ALL</w:t>
            </w:r>
            <w:r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=</w:t>
            </w:r>
            <w:r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 xml:space="preserve"> a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 xml:space="preserve">cute </w:t>
            </w:r>
            <w:r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l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 xml:space="preserve">ymphoblastic </w:t>
            </w:r>
            <w:r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l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eukemia; SID</w:t>
            </w:r>
            <w:r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 xml:space="preserve"> 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=</w:t>
            </w:r>
            <w:r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 xml:space="preserve"> s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 xml:space="preserve">ystemic </w:t>
            </w:r>
            <w:r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i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 xml:space="preserve">nflammatory </w:t>
            </w:r>
            <w:r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d</w:t>
            </w:r>
            <w:r w:rsidRPr="00C977DB"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iseases</w:t>
            </w:r>
            <w:r>
              <w:rPr>
                <w:rFonts w:ascii="Helvetica" w:hAnsi="Helvetica"/>
                <w:i/>
                <w:iCs/>
                <w:sz w:val="18"/>
                <w:szCs w:val="18"/>
                <w:lang w:val="en-US"/>
              </w:rPr>
              <w:t>; nsJIA = non-systemic juvenile idiopathic arthritis; Pers. = persistent; Ext. = extended; RF+ = rheumatic factor positive; RF- = rheumatic factor negative</w:t>
            </w:r>
          </w:p>
        </w:tc>
      </w:tr>
    </w:tbl>
    <w:p w14:paraId="5CF433F3" w14:textId="77777777" w:rsidR="001E35DF" w:rsidRDefault="001E35DF" w:rsidP="001E35DF">
      <w:pPr>
        <w:spacing w:after="160" w:line="259" w:lineRule="auto"/>
        <w:rPr>
          <w:lang w:val="en"/>
        </w:rPr>
      </w:pPr>
    </w:p>
    <w:p w14:paraId="1F79C81F" w14:textId="77777777" w:rsidR="001E35DF" w:rsidRDefault="001E35DF" w:rsidP="001E35DF">
      <w:pPr>
        <w:rPr>
          <w:rFonts w:ascii="Helvetica" w:hAnsi="Helvetica"/>
          <w:sz w:val="22"/>
          <w:szCs w:val="22"/>
          <w:lang w:val="en-US"/>
        </w:rPr>
      </w:pPr>
      <w:r>
        <w:rPr>
          <w:rFonts w:ascii="Helvetica" w:hAnsi="Helvetica"/>
          <w:sz w:val="22"/>
          <w:szCs w:val="22"/>
          <w:lang w:val="en-US"/>
        </w:rPr>
        <w:br w:type="page"/>
      </w:r>
    </w:p>
    <w:p w14:paraId="1DFF14BF" w14:textId="77777777" w:rsidR="001E35DF" w:rsidRPr="009A7E34" w:rsidRDefault="001E35DF" w:rsidP="001E35DF">
      <w:pPr>
        <w:rPr>
          <w:rFonts w:ascii="Helvetica" w:hAnsi="Helvetica"/>
          <w:sz w:val="22"/>
          <w:szCs w:val="22"/>
          <w:lang w:val="en-US"/>
        </w:rPr>
      </w:pPr>
    </w:p>
    <w:p w14:paraId="5DCBA1CD" w14:textId="77777777" w:rsidR="001E35DF" w:rsidRPr="00C04367" w:rsidRDefault="001E35DF" w:rsidP="001E35DF">
      <w:pPr>
        <w:spacing w:line="360" w:lineRule="auto"/>
        <w:jc w:val="both"/>
        <w:rPr>
          <w:rFonts w:ascii="Helvetica" w:hAnsi="Helvetica" w:cs="Segoe UI"/>
          <w:b/>
          <w:bCs/>
          <w:color w:val="212121"/>
          <w:sz w:val="20"/>
          <w:szCs w:val="20"/>
          <w:shd w:val="clear" w:color="auto" w:fill="FFFFFF"/>
          <w:lang w:val="en-US"/>
        </w:rPr>
      </w:pPr>
      <w:r w:rsidRPr="00BE39DE">
        <w:rPr>
          <w:rFonts w:ascii="Helvetica" w:hAnsi="Helvetica"/>
          <w:b/>
          <w:bCs/>
          <w:sz w:val="20"/>
          <w:szCs w:val="20"/>
          <w:lang w:val="en-US"/>
        </w:rPr>
        <w:t>Supplemental Table 2</w:t>
      </w:r>
      <w:r w:rsidRPr="00C04367">
        <w:rPr>
          <w:rFonts w:ascii="Helvetica" w:hAnsi="Helvetica"/>
          <w:b/>
          <w:bCs/>
          <w:sz w:val="20"/>
          <w:szCs w:val="20"/>
          <w:lang w:val="en-US"/>
        </w:rPr>
        <w:t xml:space="preserve">. Descriptive statistics of </w:t>
      </w:r>
      <w:r w:rsidRPr="00C04367">
        <w:rPr>
          <w:rFonts w:ascii="Helvetica" w:hAnsi="Helvetica" w:cs="Segoe UI"/>
          <w:b/>
          <w:bCs/>
          <w:color w:val="212121"/>
          <w:sz w:val="20"/>
          <w:szCs w:val="20"/>
          <w:shd w:val="clear" w:color="auto" w:fill="FFFFFF"/>
          <w:lang w:val="en-US"/>
        </w:rPr>
        <w:t>sCAL in different disease groups</w:t>
      </w:r>
      <w:r>
        <w:rPr>
          <w:rFonts w:ascii="Helvetica" w:hAnsi="Helvetica" w:cs="Segoe UI"/>
          <w:b/>
          <w:bCs/>
          <w:color w:val="212121"/>
          <w:sz w:val="20"/>
          <w:szCs w:val="20"/>
          <w:shd w:val="clear" w:color="auto" w:fill="FFFFFF"/>
          <w:lang w:val="en-US"/>
        </w:rPr>
        <w:t>.</w:t>
      </w:r>
    </w:p>
    <w:p w14:paraId="680B1B13" w14:textId="77777777" w:rsidR="001E35DF" w:rsidRDefault="001E35DF" w:rsidP="001E35DF">
      <w:pPr>
        <w:spacing w:line="360" w:lineRule="auto"/>
        <w:jc w:val="both"/>
        <w:rPr>
          <w:rFonts w:ascii="Helvetica" w:hAnsi="Helvetica"/>
          <w:sz w:val="22"/>
          <w:szCs w:val="22"/>
          <w:lang w:val="en-US"/>
        </w:rPr>
      </w:pPr>
      <w:r>
        <w:rPr>
          <w:rFonts w:ascii="Helvetica" w:hAnsi="Helvetica"/>
          <w:noProof/>
          <w:sz w:val="22"/>
          <w:szCs w:val="22"/>
        </w:rPr>
        <w:drawing>
          <wp:inline distT="0" distB="0" distL="0" distR="0" wp14:anchorId="30642B79" wp14:editId="0DE47F87">
            <wp:extent cx="4211320" cy="3647440"/>
            <wp:effectExtent l="0" t="0" r="5080" b="0"/>
            <wp:docPr id="1877729253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729253" name="Grafik 1877729253"/>
                    <pic:cNvPicPr/>
                  </pic:nvPicPr>
                  <pic:blipFill rotWithShape="1">
                    <a:blip r:embed="rId4"/>
                    <a:srcRect l="10494" t="11092" r="16402" b="44166"/>
                    <a:stretch/>
                  </pic:blipFill>
                  <pic:spPr bwMode="auto">
                    <a:xfrm>
                      <a:off x="0" y="0"/>
                      <a:ext cx="4211320" cy="36474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1A8D6F" w14:textId="77777777" w:rsidR="001E35DF" w:rsidRPr="00902568" w:rsidRDefault="001E35DF" w:rsidP="001E35DF">
      <w:pPr>
        <w:jc w:val="both"/>
        <w:rPr>
          <w:rFonts w:ascii="Helvetica" w:hAnsi="Helvetica"/>
          <w:sz w:val="20"/>
          <w:szCs w:val="20"/>
          <w:lang w:val="en-US"/>
        </w:rPr>
      </w:pPr>
      <w:r w:rsidRPr="00C977DB">
        <w:rPr>
          <w:rFonts w:ascii="Helvetica" w:hAnsi="Helvetica"/>
          <w:i/>
          <w:iCs/>
          <w:sz w:val="18"/>
          <w:szCs w:val="18"/>
          <w:lang w:val="en-US"/>
        </w:rPr>
        <w:t>sCAL</w:t>
      </w:r>
      <w:r>
        <w:rPr>
          <w:rFonts w:ascii="Helvetica" w:hAnsi="Helvetica"/>
          <w:i/>
          <w:iCs/>
          <w:sz w:val="18"/>
          <w:szCs w:val="18"/>
          <w:lang w:val="en-US"/>
        </w:rPr>
        <w:t xml:space="preserve"> 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>=</w:t>
      </w:r>
      <w:r>
        <w:rPr>
          <w:rFonts w:ascii="Helvetica" w:hAnsi="Helvetica"/>
          <w:i/>
          <w:iCs/>
          <w:sz w:val="18"/>
          <w:szCs w:val="18"/>
          <w:lang w:val="en-US"/>
        </w:rPr>
        <w:t xml:space="preserve"> s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 xml:space="preserve">erum </w:t>
      </w:r>
      <w:r>
        <w:rPr>
          <w:rFonts w:ascii="Helvetica" w:hAnsi="Helvetica"/>
          <w:i/>
          <w:iCs/>
          <w:sz w:val="18"/>
          <w:szCs w:val="18"/>
          <w:lang w:val="en-US"/>
        </w:rPr>
        <w:t>c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>alprotectin</w:t>
      </w:r>
      <w:r>
        <w:rPr>
          <w:rFonts w:ascii="Helvetica" w:hAnsi="Helvetica"/>
          <w:i/>
          <w:iCs/>
          <w:sz w:val="18"/>
          <w:szCs w:val="18"/>
          <w:lang w:val="en-US"/>
        </w:rPr>
        <w:t>;</w:t>
      </w:r>
      <w:r>
        <w:rPr>
          <w:rFonts w:ascii="Helvetica" w:hAnsi="Helvetica"/>
          <w:bCs/>
          <w:i/>
          <w:iCs/>
          <w:sz w:val="18"/>
          <w:szCs w:val="18"/>
          <w:lang w:val="en"/>
        </w:rPr>
        <w:t xml:space="preserve"> SJIA = systemic juvenile idiopathic arthritis: nsJIA = non-systemic</w:t>
      </w:r>
      <w:r w:rsidRPr="00C977DB">
        <w:rPr>
          <w:rFonts w:ascii="Helvetica" w:hAnsi="Helvetica"/>
          <w:bCs/>
          <w:i/>
          <w:iCs/>
          <w:sz w:val="18"/>
          <w:szCs w:val="18"/>
          <w:lang w:val="en"/>
        </w:rPr>
        <w:t xml:space="preserve"> </w:t>
      </w:r>
      <w:r>
        <w:rPr>
          <w:rFonts w:ascii="Helvetica" w:hAnsi="Helvetica"/>
          <w:bCs/>
          <w:i/>
          <w:iCs/>
          <w:sz w:val="18"/>
          <w:szCs w:val="18"/>
          <w:lang w:val="en"/>
        </w:rPr>
        <w:t xml:space="preserve">juvenile idiopathic arthritis; 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>SID</w:t>
      </w:r>
      <w:r>
        <w:rPr>
          <w:rFonts w:ascii="Helvetica" w:hAnsi="Helvetica"/>
          <w:i/>
          <w:iCs/>
          <w:sz w:val="18"/>
          <w:szCs w:val="18"/>
          <w:lang w:val="en-US"/>
        </w:rPr>
        <w:t xml:space="preserve">s 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>=</w:t>
      </w:r>
      <w:r>
        <w:rPr>
          <w:rFonts w:ascii="Helvetica" w:hAnsi="Helvetica"/>
          <w:i/>
          <w:iCs/>
          <w:sz w:val="18"/>
          <w:szCs w:val="18"/>
          <w:lang w:val="en-US"/>
        </w:rPr>
        <w:t xml:space="preserve"> s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 xml:space="preserve">ystemic </w:t>
      </w:r>
      <w:r>
        <w:rPr>
          <w:rFonts w:ascii="Helvetica" w:hAnsi="Helvetica"/>
          <w:i/>
          <w:iCs/>
          <w:sz w:val="18"/>
          <w:szCs w:val="18"/>
          <w:lang w:val="en-US"/>
        </w:rPr>
        <w:t>i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 xml:space="preserve">nflammatory </w:t>
      </w:r>
      <w:r>
        <w:rPr>
          <w:rFonts w:ascii="Helvetica" w:hAnsi="Helvetica"/>
          <w:i/>
          <w:iCs/>
          <w:sz w:val="18"/>
          <w:szCs w:val="18"/>
          <w:lang w:val="en-US"/>
        </w:rPr>
        <w:t>d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>iseases</w:t>
      </w:r>
      <w:r>
        <w:rPr>
          <w:rFonts w:ascii="Helvetica" w:hAnsi="Helvetica"/>
          <w:i/>
          <w:iCs/>
          <w:sz w:val="18"/>
          <w:szCs w:val="18"/>
          <w:lang w:val="en-US"/>
        </w:rPr>
        <w:t>;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 xml:space="preserve"> ALL</w:t>
      </w:r>
      <w:r>
        <w:rPr>
          <w:rFonts w:ascii="Helvetica" w:hAnsi="Helvetica"/>
          <w:i/>
          <w:iCs/>
          <w:sz w:val="18"/>
          <w:szCs w:val="18"/>
          <w:lang w:val="en-US"/>
        </w:rPr>
        <w:t xml:space="preserve"> 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>=</w:t>
      </w:r>
      <w:r>
        <w:rPr>
          <w:rFonts w:ascii="Helvetica" w:hAnsi="Helvetica"/>
          <w:i/>
          <w:iCs/>
          <w:sz w:val="18"/>
          <w:szCs w:val="18"/>
          <w:lang w:val="en-US"/>
        </w:rPr>
        <w:t xml:space="preserve"> a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 xml:space="preserve">cute </w:t>
      </w:r>
      <w:r>
        <w:rPr>
          <w:rFonts w:ascii="Helvetica" w:hAnsi="Helvetica"/>
          <w:i/>
          <w:iCs/>
          <w:sz w:val="18"/>
          <w:szCs w:val="18"/>
          <w:lang w:val="en-US"/>
        </w:rPr>
        <w:t>l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 xml:space="preserve">ymphoblastic </w:t>
      </w:r>
      <w:r>
        <w:rPr>
          <w:rFonts w:ascii="Helvetica" w:hAnsi="Helvetica"/>
          <w:i/>
          <w:iCs/>
          <w:sz w:val="18"/>
          <w:szCs w:val="18"/>
          <w:lang w:val="en-US"/>
        </w:rPr>
        <w:t>l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>eukemia;</w:t>
      </w:r>
      <w:r>
        <w:rPr>
          <w:rFonts w:ascii="Helvetica" w:hAnsi="Helvetica"/>
          <w:i/>
          <w:iCs/>
          <w:sz w:val="18"/>
          <w:szCs w:val="18"/>
          <w:lang w:val="en-US"/>
        </w:rPr>
        <w:t xml:space="preserve"> CI = confidence interval; Std. = standard.</w:t>
      </w:r>
    </w:p>
    <w:p w14:paraId="4EB09385" w14:textId="77777777" w:rsidR="001E35DF" w:rsidRDefault="001E35DF" w:rsidP="001E35DF">
      <w:pPr>
        <w:rPr>
          <w:rFonts w:ascii="Helvetica" w:hAnsi="Helvetica"/>
          <w:sz w:val="22"/>
          <w:szCs w:val="22"/>
          <w:lang w:val="en-US"/>
        </w:rPr>
      </w:pPr>
    </w:p>
    <w:p w14:paraId="671837FF" w14:textId="77777777" w:rsidR="001E35DF" w:rsidRDefault="001E35DF" w:rsidP="001E35DF">
      <w:pPr>
        <w:rPr>
          <w:rFonts w:ascii="Helvetica" w:hAnsi="Helvetica"/>
          <w:sz w:val="22"/>
          <w:szCs w:val="22"/>
          <w:lang w:val="en-US"/>
        </w:rPr>
      </w:pPr>
    </w:p>
    <w:p w14:paraId="272913F2" w14:textId="77777777" w:rsidR="001E35DF" w:rsidRDefault="001E35DF" w:rsidP="001E35DF">
      <w:pPr>
        <w:spacing w:line="276" w:lineRule="auto"/>
        <w:rPr>
          <w:rFonts w:ascii="Helvetica" w:hAnsi="Helvetica"/>
          <w:b/>
          <w:bCs/>
          <w:i/>
          <w:iCs/>
          <w:sz w:val="20"/>
          <w:szCs w:val="20"/>
          <w:lang w:val="en-US"/>
        </w:rPr>
      </w:pPr>
      <w:r w:rsidRPr="00BE39DE">
        <w:rPr>
          <w:rFonts w:ascii="Helvetica" w:hAnsi="Helvetica"/>
          <w:b/>
          <w:bCs/>
          <w:sz w:val="20"/>
          <w:szCs w:val="20"/>
          <w:lang w:val="en-US"/>
        </w:rPr>
        <w:t>Supplemental Table 3.</w:t>
      </w:r>
      <w:r w:rsidRPr="00C04367">
        <w:rPr>
          <w:rFonts w:ascii="Helvetica" w:hAnsi="Helvetica"/>
          <w:b/>
          <w:bCs/>
          <w:sz w:val="20"/>
          <w:szCs w:val="20"/>
          <w:lang w:val="en-US"/>
        </w:rPr>
        <w:t xml:space="preserve"> Accuracy of sCAL turbo measurements in differentiating groups </w:t>
      </w:r>
      <w:r>
        <w:rPr>
          <w:rFonts w:ascii="Helvetica" w:hAnsi="Helvetica"/>
          <w:b/>
          <w:bCs/>
          <w:sz w:val="20"/>
          <w:szCs w:val="20"/>
          <w:lang w:val="en-US"/>
        </w:rPr>
        <w:t>at higher cut-off levels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1966"/>
        <w:gridCol w:w="2236"/>
        <w:gridCol w:w="2380"/>
        <w:gridCol w:w="2372"/>
      </w:tblGrid>
      <w:tr w:rsidR="001E35DF" w:rsidRPr="00DB5711" w14:paraId="5B65949F" w14:textId="77777777" w:rsidTr="00275551">
        <w:tc>
          <w:tcPr>
            <w:tcW w:w="1985" w:type="dxa"/>
            <w:shd w:val="clear" w:color="auto" w:fill="D9D9D9" w:themeFill="background1" w:themeFillShade="D9"/>
          </w:tcPr>
          <w:p w14:paraId="6DEEEA60" w14:textId="77777777" w:rsidR="001E35DF" w:rsidRPr="00DB5711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20"/>
                <w:szCs w:val="20"/>
                <w:lang w:val="en-US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</w:tcPr>
          <w:p w14:paraId="01A25F50" w14:textId="77777777" w:rsidR="001E35DF" w:rsidRPr="00DB5711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DB5711"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  <w:t>SJIA vs all groups</w:t>
            </w:r>
          </w:p>
        </w:tc>
        <w:tc>
          <w:tcPr>
            <w:tcW w:w="2410" w:type="dxa"/>
            <w:shd w:val="clear" w:color="auto" w:fill="D9D9D9" w:themeFill="background1" w:themeFillShade="D9"/>
          </w:tcPr>
          <w:p w14:paraId="4D2F2C0C" w14:textId="77777777" w:rsidR="001E35DF" w:rsidRPr="00DB5711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DB5711"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  <w:t>SJIA vs infections</w:t>
            </w:r>
          </w:p>
        </w:tc>
        <w:tc>
          <w:tcPr>
            <w:tcW w:w="2409" w:type="dxa"/>
            <w:shd w:val="clear" w:color="auto" w:fill="D9D9D9" w:themeFill="background1" w:themeFillShade="D9"/>
          </w:tcPr>
          <w:p w14:paraId="25B993BE" w14:textId="77777777" w:rsidR="001E35DF" w:rsidRPr="00DB5711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DB5711"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  <w:t>SJIA vs ALL</w:t>
            </w:r>
          </w:p>
        </w:tc>
      </w:tr>
      <w:tr w:rsidR="001E35DF" w:rsidRPr="00DB5711" w14:paraId="784DB20F" w14:textId="77777777" w:rsidTr="00275551">
        <w:tc>
          <w:tcPr>
            <w:tcW w:w="1985" w:type="dxa"/>
          </w:tcPr>
          <w:p w14:paraId="6303853B" w14:textId="77777777" w:rsidR="001E35DF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DB5711"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  <w:t>AUC (95%CI)</w:t>
            </w:r>
          </w:p>
          <w:p w14:paraId="191B10BD" w14:textId="77777777" w:rsidR="001E35DF" w:rsidRPr="00DB5711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3E5DD024" w14:textId="77777777" w:rsidR="001E35DF" w:rsidRPr="00DB5711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 w:rsidRPr="00DB5711">
              <w:rPr>
                <w:rFonts w:ascii="Helvetica" w:hAnsi="Helvetica"/>
                <w:sz w:val="16"/>
                <w:szCs w:val="16"/>
                <w:lang w:val="en-US"/>
              </w:rPr>
              <w:t>0.960 (0.941-0.978)</w:t>
            </w:r>
          </w:p>
        </w:tc>
        <w:tc>
          <w:tcPr>
            <w:tcW w:w="2410" w:type="dxa"/>
          </w:tcPr>
          <w:p w14:paraId="3006D8BC" w14:textId="77777777" w:rsidR="001E35DF" w:rsidRPr="00DB5711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 w:rsidRPr="00DB5711">
              <w:rPr>
                <w:rFonts w:ascii="Helvetica" w:hAnsi="Helvetica"/>
                <w:sz w:val="16"/>
                <w:szCs w:val="16"/>
                <w:lang w:val="en-US"/>
              </w:rPr>
              <w:t>0.908 (0.862-0.953)</w:t>
            </w:r>
          </w:p>
        </w:tc>
        <w:tc>
          <w:tcPr>
            <w:tcW w:w="2409" w:type="dxa"/>
          </w:tcPr>
          <w:p w14:paraId="11B56E1B" w14:textId="77777777" w:rsidR="001E35DF" w:rsidRPr="00DB5711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 w:rsidRPr="00DB5711">
              <w:rPr>
                <w:rFonts w:ascii="Helvetica" w:hAnsi="Helvetica"/>
                <w:sz w:val="16"/>
                <w:szCs w:val="16"/>
                <w:lang w:val="en-US"/>
              </w:rPr>
              <w:t>0.992 (0.985-0.999)</w:t>
            </w:r>
          </w:p>
        </w:tc>
      </w:tr>
      <w:tr w:rsidR="001E35DF" w:rsidRPr="00DB5711" w14:paraId="43C69D1A" w14:textId="77777777" w:rsidTr="00275551">
        <w:tc>
          <w:tcPr>
            <w:tcW w:w="1985" w:type="dxa"/>
          </w:tcPr>
          <w:p w14:paraId="57B4E8C0" w14:textId="77777777" w:rsidR="001E35DF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DB5711"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  <w:t>Cut-Off (ng/ml)</w:t>
            </w:r>
          </w:p>
          <w:p w14:paraId="5251FEF7" w14:textId="77777777" w:rsidR="001E35DF" w:rsidRPr="00DB5711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2EAF352E" w14:textId="77777777" w:rsidR="001E35DF" w:rsidRPr="00DB5711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 w:rsidRPr="00DB5711">
              <w:rPr>
                <w:rFonts w:ascii="Helvetica" w:hAnsi="Helvetica"/>
                <w:sz w:val="16"/>
                <w:szCs w:val="16"/>
                <w:lang w:val="en-US"/>
              </w:rPr>
              <w:t>1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5,0</w:t>
            </w:r>
            <w:r w:rsidRPr="00DB5711">
              <w:rPr>
                <w:rFonts w:ascii="Helvetica" w:hAnsi="Helvetica"/>
                <w:sz w:val="16"/>
                <w:szCs w:val="16"/>
                <w:lang w:val="en-US"/>
              </w:rPr>
              <w:t>00</w:t>
            </w:r>
          </w:p>
        </w:tc>
        <w:tc>
          <w:tcPr>
            <w:tcW w:w="2410" w:type="dxa"/>
          </w:tcPr>
          <w:p w14:paraId="1297EB53" w14:textId="77777777" w:rsidR="001E35DF" w:rsidRPr="00DB5711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15,000</w:t>
            </w:r>
          </w:p>
        </w:tc>
        <w:tc>
          <w:tcPr>
            <w:tcW w:w="2409" w:type="dxa"/>
          </w:tcPr>
          <w:p w14:paraId="692B78CF" w14:textId="77777777" w:rsidR="001E35DF" w:rsidRPr="00DB5711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 w:rsidRPr="00DB5711">
              <w:rPr>
                <w:rFonts w:ascii="Helvetica" w:hAnsi="Helvetica"/>
                <w:sz w:val="16"/>
                <w:szCs w:val="16"/>
                <w:lang w:val="en-US"/>
              </w:rPr>
              <w:t>1</w:t>
            </w:r>
            <w:r>
              <w:rPr>
                <w:rFonts w:ascii="Helvetica" w:hAnsi="Helvetica"/>
                <w:sz w:val="16"/>
                <w:szCs w:val="16"/>
                <w:lang w:val="en-US"/>
              </w:rPr>
              <w:t>5,0</w:t>
            </w:r>
            <w:r w:rsidRPr="00DB5711">
              <w:rPr>
                <w:rFonts w:ascii="Helvetica" w:hAnsi="Helvetica"/>
                <w:sz w:val="16"/>
                <w:szCs w:val="16"/>
                <w:lang w:val="en-US"/>
              </w:rPr>
              <w:t>00</w:t>
            </w:r>
          </w:p>
        </w:tc>
      </w:tr>
      <w:tr w:rsidR="001E35DF" w:rsidRPr="00DB5711" w14:paraId="184C16B0" w14:textId="77777777" w:rsidTr="00275551">
        <w:tc>
          <w:tcPr>
            <w:tcW w:w="1985" w:type="dxa"/>
          </w:tcPr>
          <w:p w14:paraId="3585CA9C" w14:textId="77777777" w:rsidR="001E35DF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DB5711"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  <w:t>Sensitivity (%)</w:t>
            </w:r>
          </w:p>
          <w:p w14:paraId="68BA862E" w14:textId="77777777" w:rsidR="001E35DF" w:rsidRPr="00DB5711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56BA85CD" w14:textId="77777777" w:rsidR="001E35DF" w:rsidRPr="00DB5711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75</w:t>
            </w:r>
          </w:p>
        </w:tc>
        <w:tc>
          <w:tcPr>
            <w:tcW w:w="2410" w:type="dxa"/>
          </w:tcPr>
          <w:p w14:paraId="4CABE350" w14:textId="77777777" w:rsidR="001E35DF" w:rsidRPr="00DB5711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75</w:t>
            </w:r>
          </w:p>
        </w:tc>
        <w:tc>
          <w:tcPr>
            <w:tcW w:w="2409" w:type="dxa"/>
          </w:tcPr>
          <w:p w14:paraId="793C45BB" w14:textId="77777777" w:rsidR="001E35DF" w:rsidRPr="00DB5711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75</w:t>
            </w:r>
          </w:p>
        </w:tc>
      </w:tr>
      <w:tr w:rsidR="001E35DF" w:rsidRPr="00DB5711" w14:paraId="1B6CE689" w14:textId="77777777" w:rsidTr="00275551">
        <w:tc>
          <w:tcPr>
            <w:tcW w:w="1985" w:type="dxa"/>
          </w:tcPr>
          <w:p w14:paraId="3A0F2C3D" w14:textId="77777777" w:rsidR="001E35DF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  <w:r w:rsidRPr="00DB5711"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  <w:t>Specificity (%)</w:t>
            </w:r>
          </w:p>
          <w:p w14:paraId="7320F2E1" w14:textId="77777777" w:rsidR="001E35DF" w:rsidRPr="00DB5711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</w:p>
        </w:tc>
        <w:tc>
          <w:tcPr>
            <w:tcW w:w="2268" w:type="dxa"/>
          </w:tcPr>
          <w:p w14:paraId="52128FF5" w14:textId="77777777" w:rsidR="001E35DF" w:rsidRPr="00DB5711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98</w:t>
            </w:r>
          </w:p>
        </w:tc>
        <w:tc>
          <w:tcPr>
            <w:tcW w:w="2410" w:type="dxa"/>
          </w:tcPr>
          <w:p w14:paraId="2D298B56" w14:textId="77777777" w:rsidR="001E35DF" w:rsidRPr="00DB5711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94</w:t>
            </w:r>
          </w:p>
        </w:tc>
        <w:tc>
          <w:tcPr>
            <w:tcW w:w="2409" w:type="dxa"/>
          </w:tcPr>
          <w:p w14:paraId="2DD33A36" w14:textId="77777777" w:rsidR="001E35DF" w:rsidRPr="00DB5711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100</w:t>
            </w:r>
          </w:p>
        </w:tc>
      </w:tr>
      <w:tr w:rsidR="001E35DF" w:rsidRPr="00DB5711" w14:paraId="342CF22D" w14:textId="77777777" w:rsidTr="00275551">
        <w:tc>
          <w:tcPr>
            <w:tcW w:w="1985" w:type="dxa"/>
          </w:tcPr>
          <w:p w14:paraId="3BD4E319" w14:textId="77777777" w:rsidR="001E35DF" w:rsidRPr="00DB5711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  <w:t>Positive likelihood ratio (LR+)</w:t>
            </w:r>
          </w:p>
        </w:tc>
        <w:tc>
          <w:tcPr>
            <w:tcW w:w="2268" w:type="dxa"/>
          </w:tcPr>
          <w:p w14:paraId="7118FAF0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37.5</w:t>
            </w:r>
          </w:p>
        </w:tc>
        <w:tc>
          <w:tcPr>
            <w:tcW w:w="2410" w:type="dxa"/>
          </w:tcPr>
          <w:p w14:paraId="665FC69E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12.5</w:t>
            </w:r>
          </w:p>
        </w:tc>
        <w:tc>
          <w:tcPr>
            <w:tcW w:w="2409" w:type="dxa"/>
          </w:tcPr>
          <w:p w14:paraId="035377F0" w14:textId="77777777" w:rsidR="001E35DF" w:rsidRPr="009D15A3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  <w:sz w:val="16"/>
                    <w:szCs w:val="16"/>
                    <w:lang w:val="en-US"/>
                  </w:rPr>
                  <m:t>∞</m:t>
                </m:r>
              </m:oMath>
            </m:oMathPara>
          </w:p>
        </w:tc>
      </w:tr>
      <w:tr w:rsidR="001E35DF" w:rsidRPr="00DB5711" w14:paraId="165B3F04" w14:textId="77777777" w:rsidTr="00275551">
        <w:tc>
          <w:tcPr>
            <w:tcW w:w="1985" w:type="dxa"/>
          </w:tcPr>
          <w:p w14:paraId="3B5386D6" w14:textId="77777777" w:rsidR="001E35DF" w:rsidRPr="00DB5711" w:rsidRDefault="001E35DF" w:rsidP="00275551">
            <w:pP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</w:pPr>
            <w:r>
              <w:rPr>
                <w:rFonts w:ascii="Helvetica" w:hAnsi="Helvetica"/>
                <w:b/>
                <w:bCs/>
                <w:i/>
                <w:iCs/>
                <w:sz w:val="18"/>
                <w:szCs w:val="18"/>
                <w:lang w:val="en-US"/>
              </w:rPr>
              <w:t>Negative likelihood ratio (LR-)</w:t>
            </w:r>
          </w:p>
        </w:tc>
        <w:tc>
          <w:tcPr>
            <w:tcW w:w="2268" w:type="dxa"/>
          </w:tcPr>
          <w:p w14:paraId="0E688C19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0.26</w:t>
            </w:r>
          </w:p>
        </w:tc>
        <w:tc>
          <w:tcPr>
            <w:tcW w:w="2410" w:type="dxa"/>
          </w:tcPr>
          <w:p w14:paraId="5BD35214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0.27</w:t>
            </w:r>
          </w:p>
        </w:tc>
        <w:tc>
          <w:tcPr>
            <w:tcW w:w="2409" w:type="dxa"/>
          </w:tcPr>
          <w:p w14:paraId="5500AF8B" w14:textId="77777777" w:rsidR="001E35DF" w:rsidRDefault="001E35DF" w:rsidP="00275551">
            <w:pPr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>0.25</w:t>
            </w:r>
          </w:p>
        </w:tc>
      </w:tr>
    </w:tbl>
    <w:p w14:paraId="458D35EC" w14:textId="77777777" w:rsidR="001E35DF" w:rsidRDefault="001E35DF" w:rsidP="001E35DF">
      <w:pPr>
        <w:spacing w:line="360" w:lineRule="auto"/>
        <w:jc w:val="both"/>
        <w:rPr>
          <w:rFonts w:ascii="Helvetica" w:hAnsi="Helvetica"/>
          <w:sz w:val="22"/>
          <w:szCs w:val="22"/>
          <w:lang w:val="en-US"/>
        </w:rPr>
      </w:pPr>
    </w:p>
    <w:p w14:paraId="555A84C9" w14:textId="77777777" w:rsidR="001E35DF" w:rsidRPr="00902568" w:rsidRDefault="001E35DF" w:rsidP="001E35DF">
      <w:pPr>
        <w:jc w:val="both"/>
        <w:rPr>
          <w:rFonts w:ascii="Helvetica" w:hAnsi="Helvetica"/>
          <w:sz w:val="20"/>
          <w:szCs w:val="20"/>
          <w:lang w:val="en-US"/>
        </w:rPr>
      </w:pPr>
      <w:r w:rsidRPr="00C977DB">
        <w:rPr>
          <w:rFonts w:ascii="Helvetica" w:hAnsi="Helvetica"/>
          <w:i/>
          <w:iCs/>
          <w:sz w:val="18"/>
          <w:szCs w:val="18"/>
          <w:lang w:val="en-US"/>
        </w:rPr>
        <w:t>sCAL</w:t>
      </w:r>
      <w:r>
        <w:rPr>
          <w:rFonts w:ascii="Helvetica" w:hAnsi="Helvetica"/>
          <w:i/>
          <w:iCs/>
          <w:sz w:val="18"/>
          <w:szCs w:val="18"/>
          <w:lang w:val="en-US"/>
        </w:rPr>
        <w:t xml:space="preserve"> 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>=</w:t>
      </w:r>
      <w:r>
        <w:rPr>
          <w:rFonts w:ascii="Helvetica" w:hAnsi="Helvetica"/>
          <w:i/>
          <w:iCs/>
          <w:sz w:val="18"/>
          <w:szCs w:val="18"/>
          <w:lang w:val="en-US"/>
        </w:rPr>
        <w:t xml:space="preserve"> s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 xml:space="preserve">erum </w:t>
      </w:r>
      <w:r>
        <w:rPr>
          <w:rFonts w:ascii="Helvetica" w:hAnsi="Helvetica"/>
          <w:i/>
          <w:iCs/>
          <w:sz w:val="18"/>
          <w:szCs w:val="18"/>
          <w:lang w:val="en-US"/>
        </w:rPr>
        <w:t>c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>alprotectin</w:t>
      </w:r>
      <w:r>
        <w:rPr>
          <w:rFonts w:ascii="Helvetica" w:hAnsi="Helvetica"/>
          <w:i/>
          <w:iCs/>
          <w:sz w:val="18"/>
          <w:szCs w:val="18"/>
          <w:lang w:val="en-US"/>
        </w:rPr>
        <w:t>;</w:t>
      </w:r>
      <w:r>
        <w:rPr>
          <w:rFonts w:ascii="Helvetica" w:hAnsi="Helvetica"/>
          <w:bCs/>
          <w:i/>
          <w:iCs/>
          <w:sz w:val="18"/>
          <w:szCs w:val="18"/>
          <w:lang w:val="en"/>
        </w:rPr>
        <w:t xml:space="preserve"> SJIA = systemic juvenile idiopathic arthritis: n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>ALL</w:t>
      </w:r>
      <w:r>
        <w:rPr>
          <w:rFonts w:ascii="Helvetica" w:hAnsi="Helvetica"/>
          <w:i/>
          <w:iCs/>
          <w:sz w:val="18"/>
          <w:szCs w:val="18"/>
          <w:lang w:val="en-US"/>
        </w:rPr>
        <w:t xml:space="preserve"> 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>=</w:t>
      </w:r>
      <w:r>
        <w:rPr>
          <w:rFonts w:ascii="Helvetica" w:hAnsi="Helvetica"/>
          <w:i/>
          <w:iCs/>
          <w:sz w:val="18"/>
          <w:szCs w:val="18"/>
          <w:lang w:val="en-US"/>
        </w:rPr>
        <w:t xml:space="preserve"> a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 xml:space="preserve">cute </w:t>
      </w:r>
      <w:r>
        <w:rPr>
          <w:rFonts w:ascii="Helvetica" w:hAnsi="Helvetica"/>
          <w:i/>
          <w:iCs/>
          <w:sz w:val="18"/>
          <w:szCs w:val="18"/>
          <w:lang w:val="en-US"/>
        </w:rPr>
        <w:t>l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 xml:space="preserve">ymphoblastic </w:t>
      </w:r>
      <w:r>
        <w:rPr>
          <w:rFonts w:ascii="Helvetica" w:hAnsi="Helvetica"/>
          <w:i/>
          <w:iCs/>
          <w:sz w:val="18"/>
          <w:szCs w:val="18"/>
          <w:lang w:val="en-US"/>
        </w:rPr>
        <w:t>l</w:t>
      </w:r>
      <w:r w:rsidRPr="00C977DB">
        <w:rPr>
          <w:rFonts w:ascii="Helvetica" w:hAnsi="Helvetica"/>
          <w:i/>
          <w:iCs/>
          <w:sz w:val="18"/>
          <w:szCs w:val="18"/>
          <w:lang w:val="en-US"/>
        </w:rPr>
        <w:t>eukemia;</w:t>
      </w:r>
      <w:r>
        <w:rPr>
          <w:rFonts w:ascii="Helvetica" w:hAnsi="Helvetica"/>
          <w:i/>
          <w:iCs/>
          <w:sz w:val="18"/>
          <w:szCs w:val="18"/>
          <w:lang w:val="en-US"/>
        </w:rPr>
        <w:t xml:space="preserve"> AUC = Area under the curve; CI = confidence interval.</w:t>
      </w:r>
    </w:p>
    <w:p w14:paraId="0CA4FBFF" w14:textId="77777777" w:rsidR="001E35DF" w:rsidRDefault="001E35DF" w:rsidP="001E35DF">
      <w:pPr>
        <w:spacing w:line="360" w:lineRule="auto"/>
        <w:jc w:val="both"/>
        <w:rPr>
          <w:rFonts w:ascii="Helvetica" w:hAnsi="Helvetica"/>
          <w:sz w:val="22"/>
          <w:szCs w:val="22"/>
          <w:lang w:val="en-US"/>
        </w:rPr>
      </w:pPr>
    </w:p>
    <w:p w14:paraId="6C77D379" w14:textId="77777777" w:rsidR="00755780" w:rsidRDefault="00755780"/>
    <w:sectPr w:rsidR="00755780" w:rsidSect="001E35DF">
      <w:pgSz w:w="11906" w:h="16838"/>
      <w:pgMar w:top="1417" w:right="1417" w:bottom="1134" w:left="1417" w:header="708" w:footer="708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5DF"/>
    <w:rsid w:val="001E35DF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49D66"/>
  <w15:chartTrackingRefBased/>
  <w15:docId w15:val="{EF3EFF81-679F-4132-A82C-8A5F8740B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5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E35DF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39"/>
    <w:rsid w:val="001E35DF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483</Words>
  <Characters>2759</Characters>
  <Application>Microsoft Office Word</Application>
  <DocSecurity>0</DocSecurity>
  <Lines>22</Lines>
  <Paragraphs>6</Paragraphs>
  <ScaleCrop>false</ScaleCrop>
  <Company>Springer Nature</Company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2023-08-23T05:22:00Z</dcterms:created>
  <dcterms:modified xsi:type="dcterms:W3CDTF">2023-08-23T05:22:00Z</dcterms:modified>
</cp:coreProperties>
</file>