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198879" w14:textId="77777777" w:rsidR="00CF12EB" w:rsidRPr="00CF12EB" w:rsidRDefault="00CF12EB" w:rsidP="00CF12EB">
      <w:pPr>
        <w:bidi w:val="0"/>
        <w:jc w:val="center"/>
        <w:rPr>
          <w:b/>
          <w:bCs/>
        </w:rPr>
      </w:pPr>
      <w:r w:rsidRPr="00CF12EB">
        <w:rPr>
          <w:b/>
          <w:bCs/>
        </w:rPr>
        <w:t>Inferring single nucleotide activation and repression maps using deep-learning</w:t>
      </w:r>
    </w:p>
    <w:p w14:paraId="7095849D" w14:textId="3F30727C" w:rsidR="00082732" w:rsidRPr="007F509E" w:rsidRDefault="00234191" w:rsidP="00D91D68">
      <w:pPr>
        <w:bidi w:val="0"/>
        <w:jc w:val="center"/>
        <w:rPr>
          <w:b/>
          <w:bCs/>
        </w:rPr>
      </w:pPr>
      <w:r w:rsidRPr="007F509E">
        <w:rPr>
          <w:b/>
          <w:bCs/>
        </w:rPr>
        <w:t>Supplementa</w:t>
      </w:r>
      <w:r w:rsidR="00E31E66">
        <w:rPr>
          <w:b/>
          <w:bCs/>
        </w:rPr>
        <w:t xml:space="preserve">ry </w:t>
      </w:r>
      <w:r w:rsidR="00D91D68">
        <w:rPr>
          <w:b/>
          <w:bCs/>
        </w:rPr>
        <w:t>Tables and Figures</w:t>
      </w:r>
    </w:p>
    <w:p w14:paraId="330D6223" w14:textId="77777777" w:rsidR="008F1893" w:rsidRPr="008F1893" w:rsidRDefault="008F1893" w:rsidP="008F1893">
      <w:pPr>
        <w:bidi w:val="0"/>
        <w:rPr>
          <w:u w:val="single"/>
        </w:rPr>
      </w:pPr>
      <w:r w:rsidRPr="008F1893">
        <w:rPr>
          <w:u w:val="single"/>
        </w:rPr>
        <w:t>Selection of epigenetic datasets</w:t>
      </w:r>
    </w:p>
    <w:p w14:paraId="237AB029" w14:textId="2BCE5022" w:rsidR="008F1893" w:rsidRDefault="00BB507E" w:rsidP="00147B45">
      <w:pPr>
        <w:bidi w:val="0"/>
        <w:jc w:val="both"/>
      </w:pPr>
      <w:r>
        <w:t>To find the epigenetic features to be used in our model, we implemented a</w:t>
      </w:r>
      <w:r w:rsidR="00D514FD">
        <w:t xml:space="preserve"> </w:t>
      </w:r>
      <w:proofErr w:type="spellStart"/>
      <w:r w:rsidR="00A51180">
        <w:t>DeepTACT</w:t>
      </w:r>
      <w:proofErr w:type="spellEnd"/>
      <w:r w:rsidR="00D514FD">
        <w:t xml:space="preserve"> </w:t>
      </w:r>
      <w:r>
        <w:t xml:space="preserve">classification model with </w:t>
      </w:r>
      <w:r w:rsidR="00147B45">
        <w:t>different</w:t>
      </w:r>
      <w:r>
        <w:t xml:space="preserve"> inputs. Each input was comp</w:t>
      </w:r>
      <w:bookmarkStart w:id="0" w:name="_GoBack"/>
      <w:bookmarkEnd w:id="0"/>
      <w:r>
        <w:t xml:space="preserve">osed </w:t>
      </w:r>
      <w:r w:rsidR="00147B45">
        <w:t xml:space="preserve">of </w:t>
      </w:r>
      <w:r>
        <w:t xml:space="preserve">the sequence alone or the sequence with additional epigenetic </w:t>
      </w:r>
      <w:r w:rsidR="00147B45">
        <w:t>signal</w:t>
      </w:r>
      <w:r>
        <w:t>s (</w:t>
      </w:r>
      <w:r w:rsidRPr="00974354">
        <w:rPr>
          <w:b/>
          <w:bCs/>
        </w:rPr>
        <w:t>Supplemental Table 1</w:t>
      </w:r>
      <w:r>
        <w:t xml:space="preserve">). We analyzed the same GM12878 dataset described in the Methods section and measured the classification accuracies </w:t>
      </w:r>
      <w:r w:rsidR="00147B45">
        <w:t>for</w:t>
      </w:r>
      <w:r>
        <w:t xml:space="preserve"> silencers and enhancers. We </w:t>
      </w:r>
      <w:r w:rsidR="00147B45">
        <w:t>evaluated</w:t>
      </w:r>
      <w:r>
        <w:t xml:space="preserve"> the classification</w:t>
      </w:r>
      <w:r w:rsidR="00147B45">
        <w:t xml:space="preserve"> quality</w:t>
      </w:r>
      <w:r>
        <w:t xml:space="preserve"> using the AUROC and AUPRC</w:t>
      </w:r>
      <w:r w:rsidR="00147B45">
        <w:t xml:space="preserve"> indexes</w:t>
      </w:r>
      <w:r>
        <w:t xml:space="preserve">. </w:t>
      </w:r>
    </w:p>
    <w:tbl>
      <w:tblPr>
        <w:tblStyle w:val="PlainTable1"/>
        <w:tblpPr w:leftFromText="180" w:rightFromText="180" w:vertAnchor="text" w:horzAnchor="margin" w:tblpY="354"/>
        <w:tblW w:w="8926" w:type="dxa"/>
        <w:tblLook w:val="04A0" w:firstRow="1" w:lastRow="0" w:firstColumn="1" w:lastColumn="0" w:noHBand="0" w:noVBand="1"/>
      </w:tblPr>
      <w:tblGrid>
        <w:gridCol w:w="4390"/>
        <w:gridCol w:w="1134"/>
        <w:gridCol w:w="1134"/>
        <w:gridCol w:w="1134"/>
        <w:gridCol w:w="1134"/>
      </w:tblGrid>
      <w:tr w:rsidR="001552C6" w14:paraId="7C2257DD" w14:textId="77777777" w:rsidTr="001552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26" w:type="dxa"/>
            <w:gridSpan w:val="5"/>
          </w:tcPr>
          <w:p w14:paraId="34C4C766" w14:textId="77777777" w:rsidR="001552C6" w:rsidRPr="004462D0" w:rsidRDefault="001552C6" w:rsidP="004462D0">
            <w:pPr>
              <w:bidi w:val="0"/>
              <w:rPr>
                <w:b w:val="0"/>
                <w:bCs w:val="0"/>
              </w:rPr>
            </w:pPr>
            <w:r>
              <w:t>Table S1. Summary of accuracies for different combinations of epigenetic datasets</w:t>
            </w:r>
          </w:p>
        </w:tc>
      </w:tr>
      <w:tr w:rsidR="001552C6" w14:paraId="7E9E2632" w14:textId="77777777" w:rsidTr="00843C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4C91A1E2" w14:textId="77777777" w:rsidR="001552C6" w:rsidRDefault="001552C6" w:rsidP="004462D0">
            <w:pPr>
              <w:bidi w:val="0"/>
            </w:pPr>
            <w:r>
              <w:t>Combination</w:t>
            </w:r>
          </w:p>
        </w:tc>
        <w:tc>
          <w:tcPr>
            <w:tcW w:w="1134" w:type="dxa"/>
          </w:tcPr>
          <w:p w14:paraId="09FC4AD3" w14:textId="77777777" w:rsidR="001552C6" w:rsidRPr="004462D0" w:rsidRDefault="001552C6" w:rsidP="004462D0">
            <w:pPr>
              <w:bidi w:val="0"/>
              <w:cnfStyle w:val="000000100000" w:firstRow="0" w:lastRow="0" w:firstColumn="0" w:lastColumn="0" w:oddVBand="0" w:evenVBand="0" w:oddHBand="1" w:evenHBand="0" w:firstRowFirstColumn="0" w:firstRowLastColumn="0" w:lastRowFirstColumn="0" w:lastRowLastColumn="0"/>
              <w:rPr>
                <w:b/>
                <w:bCs/>
              </w:rPr>
            </w:pPr>
            <w:r w:rsidRPr="004462D0">
              <w:rPr>
                <w:b/>
                <w:bCs/>
              </w:rPr>
              <w:t>AUROC enhancer</w:t>
            </w:r>
          </w:p>
        </w:tc>
        <w:tc>
          <w:tcPr>
            <w:tcW w:w="1134" w:type="dxa"/>
          </w:tcPr>
          <w:p w14:paraId="2ECF2D76" w14:textId="77777777" w:rsidR="001552C6" w:rsidRPr="004462D0" w:rsidRDefault="001552C6" w:rsidP="004462D0">
            <w:pPr>
              <w:bidi w:val="0"/>
              <w:cnfStyle w:val="000000100000" w:firstRow="0" w:lastRow="0" w:firstColumn="0" w:lastColumn="0" w:oddVBand="0" w:evenVBand="0" w:oddHBand="1" w:evenHBand="0" w:firstRowFirstColumn="0" w:firstRowLastColumn="0" w:lastRowFirstColumn="0" w:lastRowLastColumn="0"/>
              <w:rPr>
                <w:b/>
                <w:bCs/>
              </w:rPr>
            </w:pPr>
            <w:r w:rsidRPr="004462D0">
              <w:rPr>
                <w:b/>
                <w:bCs/>
              </w:rPr>
              <w:t>AUPRC enhancer</w:t>
            </w:r>
          </w:p>
        </w:tc>
        <w:tc>
          <w:tcPr>
            <w:tcW w:w="1134" w:type="dxa"/>
          </w:tcPr>
          <w:p w14:paraId="5D0FD32B" w14:textId="77777777" w:rsidR="001552C6" w:rsidRPr="004462D0" w:rsidRDefault="001552C6" w:rsidP="004462D0">
            <w:pPr>
              <w:bidi w:val="0"/>
              <w:cnfStyle w:val="000000100000" w:firstRow="0" w:lastRow="0" w:firstColumn="0" w:lastColumn="0" w:oddVBand="0" w:evenVBand="0" w:oddHBand="1" w:evenHBand="0" w:firstRowFirstColumn="0" w:firstRowLastColumn="0" w:lastRowFirstColumn="0" w:lastRowLastColumn="0"/>
              <w:rPr>
                <w:b/>
                <w:bCs/>
              </w:rPr>
            </w:pPr>
            <w:r w:rsidRPr="004462D0">
              <w:rPr>
                <w:b/>
                <w:bCs/>
              </w:rPr>
              <w:t>AUROC silencer</w:t>
            </w:r>
          </w:p>
        </w:tc>
        <w:tc>
          <w:tcPr>
            <w:tcW w:w="1134" w:type="dxa"/>
          </w:tcPr>
          <w:p w14:paraId="43250784" w14:textId="77777777" w:rsidR="001552C6" w:rsidRPr="004462D0" w:rsidRDefault="001552C6" w:rsidP="004462D0">
            <w:pPr>
              <w:bidi w:val="0"/>
              <w:cnfStyle w:val="000000100000" w:firstRow="0" w:lastRow="0" w:firstColumn="0" w:lastColumn="0" w:oddVBand="0" w:evenVBand="0" w:oddHBand="1" w:evenHBand="0" w:firstRowFirstColumn="0" w:firstRowLastColumn="0" w:lastRowFirstColumn="0" w:lastRowLastColumn="0"/>
              <w:rPr>
                <w:b/>
                <w:bCs/>
              </w:rPr>
            </w:pPr>
            <w:r w:rsidRPr="004462D0">
              <w:rPr>
                <w:b/>
                <w:bCs/>
              </w:rPr>
              <w:t>AUPRC silencer</w:t>
            </w:r>
          </w:p>
        </w:tc>
      </w:tr>
      <w:tr w:rsidR="001552C6" w14:paraId="56FA3553" w14:textId="77777777" w:rsidTr="00843C9E">
        <w:tc>
          <w:tcPr>
            <w:cnfStyle w:val="001000000000" w:firstRow="0" w:lastRow="0" w:firstColumn="1" w:lastColumn="0" w:oddVBand="0" w:evenVBand="0" w:oddHBand="0" w:evenHBand="0" w:firstRowFirstColumn="0" w:firstRowLastColumn="0" w:lastRowFirstColumn="0" w:lastRowLastColumn="0"/>
            <w:tcW w:w="4390" w:type="dxa"/>
          </w:tcPr>
          <w:p w14:paraId="142C44CD" w14:textId="77777777" w:rsidR="001552C6" w:rsidRDefault="001552C6" w:rsidP="004462D0">
            <w:pPr>
              <w:bidi w:val="0"/>
            </w:pPr>
            <w:r>
              <w:t>Sequence (Seq.)</w:t>
            </w:r>
          </w:p>
        </w:tc>
        <w:tc>
          <w:tcPr>
            <w:tcW w:w="1134" w:type="dxa"/>
          </w:tcPr>
          <w:p w14:paraId="01583109" w14:textId="77777777" w:rsidR="001552C6" w:rsidRDefault="001552C6" w:rsidP="0052088E">
            <w:pPr>
              <w:bidi w:val="0"/>
              <w:cnfStyle w:val="000000000000" w:firstRow="0" w:lastRow="0" w:firstColumn="0" w:lastColumn="0" w:oddVBand="0" w:evenVBand="0" w:oddHBand="0" w:evenHBand="0" w:firstRowFirstColumn="0" w:firstRowLastColumn="0" w:lastRowFirstColumn="0" w:lastRowLastColumn="0"/>
            </w:pPr>
            <w:r>
              <w:t>0.</w:t>
            </w:r>
            <w:r w:rsidR="0052088E">
              <w:t>76</w:t>
            </w:r>
          </w:p>
        </w:tc>
        <w:tc>
          <w:tcPr>
            <w:tcW w:w="1134" w:type="dxa"/>
          </w:tcPr>
          <w:p w14:paraId="2F5DE177" w14:textId="77777777" w:rsidR="001552C6" w:rsidRDefault="001552C6" w:rsidP="004462D0">
            <w:pPr>
              <w:bidi w:val="0"/>
              <w:cnfStyle w:val="000000000000" w:firstRow="0" w:lastRow="0" w:firstColumn="0" w:lastColumn="0" w:oddVBand="0" w:evenVBand="0" w:oddHBand="0" w:evenHBand="0" w:firstRowFirstColumn="0" w:firstRowLastColumn="0" w:lastRowFirstColumn="0" w:lastRowLastColumn="0"/>
            </w:pPr>
            <w:r>
              <w:t>0</w:t>
            </w:r>
            <w:r w:rsidR="0052088E">
              <w:t>.29</w:t>
            </w:r>
          </w:p>
        </w:tc>
        <w:tc>
          <w:tcPr>
            <w:tcW w:w="1134" w:type="dxa"/>
          </w:tcPr>
          <w:p w14:paraId="3F9F58BD" w14:textId="77777777" w:rsidR="001552C6" w:rsidRDefault="0052088E" w:rsidP="004462D0">
            <w:pPr>
              <w:bidi w:val="0"/>
              <w:cnfStyle w:val="000000000000" w:firstRow="0" w:lastRow="0" w:firstColumn="0" w:lastColumn="0" w:oddVBand="0" w:evenVBand="0" w:oddHBand="0" w:evenHBand="0" w:firstRowFirstColumn="0" w:firstRowLastColumn="0" w:lastRowFirstColumn="0" w:lastRowLastColumn="0"/>
            </w:pPr>
            <w:r>
              <w:t>0.94</w:t>
            </w:r>
          </w:p>
        </w:tc>
        <w:tc>
          <w:tcPr>
            <w:tcW w:w="1134" w:type="dxa"/>
          </w:tcPr>
          <w:p w14:paraId="5F1C2D14" w14:textId="77777777" w:rsidR="001552C6" w:rsidRDefault="0052088E" w:rsidP="004462D0">
            <w:pPr>
              <w:bidi w:val="0"/>
              <w:cnfStyle w:val="000000000000" w:firstRow="0" w:lastRow="0" w:firstColumn="0" w:lastColumn="0" w:oddVBand="0" w:evenVBand="0" w:oddHBand="0" w:evenHBand="0" w:firstRowFirstColumn="0" w:firstRowLastColumn="0" w:lastRowFirstColumn="0" w:lastRowLastColumn="0"/>
            </w:pPr>
            <w:r>
              <w:t>0.76</w:t>
            </w:r>
          </w:p>
        </w:tc>
      </w:tr>
      <w:tr w:rsidR="001552C6" w14:paraId="2B7B2387" w14:textId="77777777" w:rsidTr="00843C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57DCA1EB" w14:textId="77777777" w:rsidR="001552C6" w:rsidRDefault="001552C6" w:rsidP="004462D0">
            <w:pPr>
              <w:bidi w:val="0"/>
            </w:pPr>
            <w:r>
              <w:t>Seq. + Methylation (Meth.)</w:t>
            </w:r>
          </w:p>
        </w:tc>
        <w:tc>
          <w:tcPr>
            <w:tcW w:w="1134" w:type="dxa"/>
          </w:tcPr>
          <w:p w14:paraId="463C9C5F" w14:textId="77777777" w:rsidR="001552C6" w:rsidRDefault="00BA3AE2" w:rsidP="004462D0">
            <w:pPr>
              <w:bidi w:val="0"/>
              <w:cnfStyle w:val="000000100000" w:firstRow="0" w:lastRow="0" w:firstColumn="0" w:lastColumn="0" w:oddVBand="0" w:evenVBand="0" w:oddHBand="1" w:evenHBand="0" w:firstRowFirstColumn="0" w:firstRowLastColumn="0" w:lastRowFirstColumn="0" w:lastRowLastColumn="0"/>
            </w:pPr>
            <w:r>
              <w:t>0.81</w:t>
            </w:r>
          </w:p>
        </w:tc>
        <w:tc>
          <w:tcPr>
            <w:tcW w:w="1134" w:type="dxa"/>
          </w:tcPr>
          <w:p w14:paraId="1E47C6D9" w14:textId="77777777" w:rsidR="001552C6" w:rsidRDefault="00BA3AE2" w:rsidP="004462D0">
            <w:pPr>
              <w:bidi w:val="0"/>
              <w:cnfStyle w:val="000000100000" w:firstRow="0" w:lastRow="0" w:firstColumn="0" w:lastColumn="0" w:oddVBand="0" w:evenVBand="0" w:oddHBand="1" w:evenHBand="0" w:firstRowFirstColumn="0" w:firstRowLastColumn="0" w:lastRowFirstColumn="0" w:lastRowLastColumn="0"/>
            </w:pPr>
            <w:r>
              <w:t>0.40</w:t>
            </w:r>
          </w:p>
        </w:tc>
        <w:tc>
          <w:tcPr>
            <w:tcW w:w="1134" w:type="dxa"/>
          </w:tcPr>
          <w:p w14:paraId="42A4409C" w14:textId="77777777" w:rsidR="001552C6" w:rsidRDefault="00BA3AE2" w:rsidP="004462D0">
            <w:pPr>
              <w:bidi w:val="0"/>
              <w:cnfStyle w:val="000000100000" w:firstRow="0" w:lastRow="0" w:firstColumn="0" w:lastColumn="0" w:oddVBand="0" w:evenVBand="0" w:oddHBand="1" w:evenHBand="0" w:firstRowFirstColumn="0" w:firstRowLastColumn="0" w:lastRowFirstColumn="0" w:lastRowLastColumn="0"/>
            </w:pPr>
            <w:r>
              <w:t>0.94</w:t>
            </w:r>
          </w:p>
        </w:tc>
        <w:tc>
          <w:tcPr>
            <w:tcW w:w="1134" w:type="dxa"/>
          </w:tcPr>
          <w:p w14:paraId="324F68FB" w14:textId="77777777" w:rsidR="001552C6" w:rsidRDefault="00BA3AE2" w:rsidP="004462D0">
            <w:pPr>
              <w:bidi w:val="0"/>
              <w:cnfStyle w:val="000000100000" w:firstRow="0" w:lastRow="0" w:firstColumn="0" w:lastColumn="0" w:oddVBand="0" w:evenVBand="0" w:oddHBand="1" w:evenHBand="0" w:firstRowFirstColumn="0" w:firstRowLastColumn="0" w:lastRowFirstColumn="0" w:lastRowLastColumn="0"/>
            </w:pPr>
            <w:r>
              <w:t>0.83</w:t>
            </w:r>
          </w:p>
        </w:tc>
      </w:tr>
      <w:tr w:rsidR="001552C6" w14:paraId="216F9726" w14:textId="77777777" w:rsidTr="00843C9E">
        <w:tc>
          <w:tcPr>
            <w:cnfStyle w:val="001000000000" w:firstRow="0" w:lastRow="0" w:firstColumn="1" w:lastColumn="0" w:oddVBand="0" w:evenVBand="0" w:oddHBand="0" w:evenHBand="0" w:firstRowFirstColumn="0" w:firstRowLastColumn="0" w:lastRowFirstColumn="0" w:lastRowLastColumn="0"/>
            <w:tcW w:w="4390" w:type="dxa"/>
          </w:tcPr>
          <w:p w14:paraId="2E0EAA51" w14:textId="77777777" w:rsidR="001552C6" w:rsidRDefault="001552C6" w:rsidP="004462D0">
            <w:pPr>
              <w:bidi w:val="0"/>
            </w:pPr>
            <w:r>
              <w:t>Seq. + H3K27ac</w:t>
            </w:r>
          </w:p>
        </w:tc>
        <w:tc>
          <w:tcPr>
            <w:tcW w:w="1134" w:type="dxa"/>
          </w:tcPr>
          <w:p w14:paraId="03A8A8B7" w14:textId="77777777" w:rsidR="001552C6" w:rsidRDefault="00581059" w:rsidP="004462D0">
            <w:pPr>
              <w:bidi w:val="0"/>
              <w:cnfStyle w:val="000000000000" w:firstRow="0" w:lastRow="0" w:firstColumn="0" w:lastColumn="0" w:oddVBand="0" w:evenVBand="0" w:oddHBand="0" w:evenHBand="0" w:firstRowFirstColumn="0" w:firstRowLastColumn="0" w:lastRowFirstColumn="0" w:lastRowLastColumn="0"/>
            </w:pPr>
            <w:r>
              <w:t>0.87</w:t>
            </w:r>
          </w:p>
        </w:tc>
        <w:tc>
          <w:tcPr>
            <w:tcW w:w="1134" w:type="dxa"/>
          </w:tcPr>
          <w:p w14:paraId="785D2C4D" w14:textId="77777777" w:rsidR="001552C6" w:rsidRDefault="00581059" w:rsidP="004462D0">
            <w:pPr>
              <w:bidi w:val="0"/>
              <w:cnfStyle w:val="000000000000" w:firstRow="0" w:lastRow="0" w:firstColumn="0" w:lastColumn="0" w:oddVBand="0" w:evenVBand="0" w:oddHBand="0" w:evenHBand="0" w:firstRowFirstColumn="0" w:firstRowLastColumn="0" w:lastRowFirstColumn="0" w:lastRowLastColumn="0"/>
            </w:pPr>
            <w:r>
              <w:t>0.49</w:t>
            </w:r>
          </w:p>
        </w:tc>
        <w:tc>
          <w:tcPr>
            <w:tcW w:w="1134" w:type="dxa"/>
          </w:tcPr>
          <w:p w14:paraId="29796C2D" w14:textId="77777777" w:rsidR="001552C6" w:rsidRDefault="00D514FD" w:rsidP="004462D0">
            <w:pPr>
              <w:bidi w:val="0"/>
              <w:cnfStyle w:val="000000000000" w:firstRow="0" w:lastRow="0" w:firstColumn="0" w:lastColumn="0" w:oddVBand="0" w:evenVBand="0" w:oddHBand="0" w:evenHBand="0" w:firstRowFirstColumn="0" w:firstRowLastColumn="0" w:lastRowFirstColumn="0" w:lastRowLastColumn="0"/>
            </w:pPr>
            <w:r>
              <w:t>0.95</w:t>
            </w:r>
          </w:p>
        </w:tc>
        <w:tc>
          <w:tcPr>
            <w:tcW w:w="1134" w:type="dxa"/>
          </w:tcPr>
          <w:p w14:paraId="3237CAE6" w14:textId="77777777" w:rsidR="001552C6" w:rsidRDefault="00581059" w:rsidP="004462D0">
            <w:pPr>
              <w:bidi w:val="0"/>
              <w:cnfStyle w:val="000000000000" w:firstRow="0" w:lastRow="0" w:firstColumn="0" w:lastColumn="0" w:oddVBand="0" w:evenVBand="0" w:oddHBand="0" w:evenHBand="0" w:firstRowFirstColumn="0" w:firstRowLastColumn="0" w:lastRowFirstColumn="0" w:lastRowLastColumn="0"/>
            </w:pPr>
            <w:r>
              <w:t>0.81</w:t>
            </w:r>
          </w:p>
        </w:tc>
      </w:tr>
      <w:tr w:rsidR="001552C6" w14:paraId="0DB0ECA5" w14:textId="77777777" w:rsidTr="00843C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51064C1E" w14:textId="77777777" w:rsidR="001552C6" w:rsidRDefault="001552C6" w:rsidP="004462D0">
            <w:pPr>
              <w:bidi w:val="0"/>
            </w:pPr>
            <w:r>
              <w:t>Seq. + H3K27me3</w:t>
            </w:r>
          </w:p>
        </w:tc>
        <w:tc>
          <w:tcPr>
            <w:tcW w:w="1134" w:type="dxa"/>
          </w:tcPr>
          <w:p w14:paraId="79A30764" w14:textId="77777777" w:rsidR="001552C6" w:rsidRDefault="00D514FD" w:rsidP="004462D0">
            <w:pPr>
              <w:bidi w:val="0"/>
              <w:cnfStyle w:val="000000100000" w:firstRow="0" w:lastRow="0" w:firstColumn="0" w:lastColumn="0" w:oddVBand="0" w:evenVBand="0" w:oddHBand="1" w:evenHBand="0" w:firstRowFirstColumn="0" w:firstRowLastColumn="0" w:lastRowFirstColumn="0" w:lastRowLastColumn="0"/>
            </w:pPr>
            <w:r>
              <w:t>0.81</w:t>
            </w:r>
          </w:p>
        </w:tc>
        <w:tc>
          <w:tcPr>
            <w:tcW w:w="1134" w:type="dxa"/>
          </w:tcPr>
          <w:p w14:paraId="7E5F8820" w14:textId="77777777" w:rsidR="001552C6" w:rsidRDefault="007A50E4" w:rsidP="004462D0">
            <w:pPr>
              <w:bidi w:val="0"/>
              <w:cnfStyle w:val="000000100000" w:firstRow="0" w:lastRow="0" w:firstColumn="0" w:lastColumn="0" w:oddVBand="0" w:evenVBand="0" w:oddHBand="1" w:evenHBand="0" w:firstRowFirstColumn="0" w:firstRowLastColumn="0" w:lastRowFirstColumn="0" w:lastRowLastColumn="0"/>
            </w:pPr>
            <w:r>
              <w:t>0.37</w:t>
            </w:r>
          </w:p>
        </w:tc>
        <w:tc>
          <w:tcPr>
            <w:tcW w:w="1134" w:type="dxa"/>
          </w:tcPr>
          <w:p w14:paraId="31F63D1F" w14:textId="77777777" w:rsidR="001552C6" w:rsidRDefault="00D514FD" w:rsidP="004462D0">
            <w:pPr>
              <w:bidi w:val="0"/>
              <w:cnfStyle w:val="000000100000" w:firstRow="0" w:lastRow="0" w:firstColumn="0" w:lastColumn="0" w:oddVBand="0" w:evenVBand="0" w:oddHBand="1" w:evenHBand="0" w:firstRowFirstColumn="0" w:firstRowLastColumn="0" w:lastRowFirstColumn="0" w:lastRowLastColumn="0"/>
            </w:pPr>
            <w:r>
              <w:t>0.95</w:t>
            </w:r>
          </w:p>
        </w:tc>
        <w:tc>
          <w:tcPr>
            <w:tcW w:w="1134" w:type="dxa"/>
          </w:tcPr>
          <w:p w14:paraId="4E938DBA" w14:textId="77777777" w:rsidR="001552C6" w:rsidRDefault="007A50E4" w:rsidP="004462D0">
            <w:pPr>
              <w:bidi w:val="0"/>
              <w:cnfStyle w:val="000000100000" w:firstRow="0" w:lastRow="0" w:firstColumn="0" w:lastColumn="0" w:oddVBand="0" w:evenVBand="0" w:oddHBand="1" w:evenHBand="0" w:firstRowFirstColumn="0" w:firstRowLastColumn="0" w:lastRowFirstColumn="0" w:lastRowLastColumn="0"/>
            </w:pPr>
            <w:r>
              <w:t>0.84</w:t>
            </w:r>
          </w:p>
        </w:tc>
      </w:tr>
      <w:tr w:rsidR="001552C6" w14:paraId="4CA5A27F" w14:textId="77777777" w:rsidTr="00843C9E">
        <w:tc>
          <w:tcPr>
            <w:cnfStyle w:val="001000000000" w:firstRow="0" w:lastRow="0" w:firstColumn="1" w:lastColumn="0" w:oddVBand="0" w:evenVBand="0" w:oddHBand="0" w:evenHBand="0" w:firstRowFirstColumn="0" w:firstRowLastColumn="0" w:lastRowFirstColumn="0" w:lastRowLastColumn="0"/>
            <w:tcW w:w="4390" w:type="dxa"/>
          </w:tcPr>
          <w:p w14:paraId="577321C6" w14:textId="77777777" w:rsidR="001552C6" w:rsidRDefault="001552C6" w:rsidP="004462D0">
            <w:pPr>
              <w:bidi w:val="0"/>
            </w:pPr>
            <w:r>
              <w:t>Seq. + H3K4me1</w:t>
            </w:r>
          </w:p>
        </w:tc>
        <w:tc>
          <w:tcPr>
            <w:tcW w:w="1134" w:type="dxa"/>
          </w:tcPr>
          <w:p w14:paraId="76E38CBB" w14:textId="77777777" w:rsidR="001552C6" w:rsidRDefault="00136245" w:rsidP="004462D0">
            <w:pPr>
              <w:bidi w:val="0"/>
              <w:cnfStyle w:val="000000000000" w:firstRow="0" w:lastRow="0" w:firstColumn="0" w:lastColumn="0" w:oddVBand="0" w:evenVBand="0" w:oddHBand="0" w:evenHBand="0" w:firstRowFirstColumn="0" w:firstRowLastColumn="0" w:lastRowFirstColumn="0" w:lastRowLastColumn="0"/>
            </w:pPr>
            <w:r>
              <w:t>0.90</w:t>
            </w:r>
          </w:p>
        </w:tc>
        <w:tc>
          <w:tcPr>
            <w:tcW w:w="1134" w:type="dxa"/>
          </w:tcPr>
          <w:p w14:paraId="129AE00A" w14:textId="77777777" w:rsidR="001552C6" w:rsidRDefault="00136245" w:rsidP="004462D0">
            <w:pPr>
              <w:bidi w:val="0"/>
              <w:cnfStyle w:val="000000000000" w:firstRow="0" w:lastRow="0" w:firstColumn="0" w:lastColumn="0" w:oddVBand="0" w:evenVBand="0" w:oddHBand="0" w:evenHBand="0" w:firstRowFirstColumn="0" w:firstRowLastColumn="0" w:lastRowFirstColumn="0" w:lastRowLastColumn="0"/>
            </w:pPr>
            <w:r>
              <w:t>0.47</w:t>
            </w:r>
          </w:p>
        </w:tc>
        <w:tc>
          <w:tcPr>
            <w:tcW w:w="1134" w:type="dxa"/>
          </w:tcPr>
          <w:p w14:paraId="5A91AE15" w14:textId="77777777" w:rsidR="001552C6" w:rsidRDefault="00136245" w:rsidP="004462D0">
            <w:pPr>
              <w:bidi w:val="0"/>
              <w:cnfStyle w:val="000000000000" w:firstRow="0" w:lastRow="0" w:firstColumn="0" w:lastColumn="0" w:oddVBand="0" w:evenVBand="0" w:oddHBand="0" w:evenHBand="0" w:firstRowFirstColumn="0" w:firstRowLastColumn="0" w:lastRowFirstColumn="0" w:lastRowLastColumn="0"/>
            </w:pPr>
            <w:r>
              <w:t>0.96</w:t>
            </w:r>
          </w:p>
        </w:tc>
        <w:tc>
          <w:tcPr>
            <w:tcW w:w="1134" w:type="dxa"/>
          </w:tcPr>
          <w:p w14:paraId="21D03C4A" w14:textId="77777777" w:rsidR="001552C6" w:rsidRDefault="00136245" w:rsidP="004462D0">
            <w:pPr>
              <w:bidi w:val="0"/>
              <w:cnfStyle w:val="000000000000" w:firstRow="0" w:lastRow="0" w:firstColumn="0" w:lastColumn="0" w:oddVBand="0" w:evenVBand="0" w:oddHBand="0" w:evenHBand="0" w:firstRowFirstColumn="0" w:firstRowLastColumn="0" w:lastRowFirstColumn="0" w:lastRowLastColumn="0"/>
            </w:pPr>
            <w:r>
              <w:t>0.82</w:t>
            </w:r>
          </w:p>
        </w:tc>
      </w:tr>
      <w:tr w:rsidR="001552C6" w14:paraId="03171042" w14:textId="77777777" w:rsidTr="00843C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0957C426" w14:textId="77777777" w:rsidR="001552C6" w:rsidRDefault="001552C6" w:rsidP="004462D0">
            <w:pPr>
              <w:bidi w:val="0"/>
            </w:pPr>
            <w:r>
              <w:t>Seq. + Meth. + H3K27ac</w:t>
            </w:r>
          </w:p>
        </w:tc>
        <w:tc>
          <w:tcPr>
            <w:tcW w:w="1134" w:type="dxa"/>
          </w:tcPr>
          <w:p w14:paraId="070C8966" w14:textId="77777777" w:rsidR="001552C6" w:rsidRDefault="00D514FD" w:rsidP="004462D0">
            <w:pPr>
              <w:bidi w:val="0"/>
              <w:cnfStyle w:val="000000100000" w:firstRow="0" w:lastRow="0" w:firstColumn="0" w:lastColumn="0" w:oddVBand="0" w:evenVBand="0" w:oddHBand="1" w:evenHBand="0" w:firstRowFirstColumn="0" w:firstRowLastColumn="0" w:lastRowFirstColumn="0" w:lastRowLastColumn="0"/>
            </w:pPr>
            <w:r>
              <w:t>0.9</w:t>
            </w:r>
            <w:r w:rsidR="00043D34">
              <w:t>0</w:t>
            </w:r>
          </w:p>
        </w:tc>
        <w:tc>
          <w:tcPr>
            <w:tcW w:w="1134" w:type="dxa"/>
          </w:tcPr>
          <w:p w14:paraId="06FFCC40" w14:textId="77777777" w:rsidR="001552C6" w:rsidRDefault="00D86351" w:rsidP="004462D0">
            <w:pPr>
              <w:bidi w:val="0"/>
              <w:cnfStyle w:val="000000100000" w:firstRow="0" w:lastRow="0" w:firstColumn="0" w:lastColumn="0" w:oddVBand="0" w:evenVBand="0" w:oddHBand="1" w:evenHBand="0" w:firstRowFirstColumn="0" w:firstRowLastColumn="0" w:lastRowFirstColumn="0" w:lastRowLastColumn="0"/>
            </w:pPr>
            <w:r>
              <w:t>0.54</w:t>
            </w:r>
          </w:p>
        </w:tc>
        <w:tc>
          <w:tcPr>
            <w:tcW w:w="1134" w:type="dxa"/>
          </w:tcPr>
          <w:p w14:paraId="1E4B5D96" w14:textId="77777777" w:rsidR="001552C6" w:rsidRDefault="00D514FD" w:rsidP="004462D0">
            <w:pPr>
              <w:bidi w:val="0"/>
              <w:cnfStyle w:val="000000100000" w:firstRow="0" w:lastRow="0" w:firstColumn="0" w:lastColumn="0" w:oddVBand="0" w:evenVBand="0" w:oddHBand="1" w:evenHBand="0" w:firstRowFirstColumn="0" w:firstRowLastColumn="0" w:lastRowFirstColumn="0" w:lastRowLastColumn="0"/>
            </w:pPr>
            <w:r>
              <w:t>0.96</w:t>
            </w:r>
          </w:p>
        </w:tc>
        <w:tc>
          <w:tcPr>
            <w:tcW w:w="1134" w:type="dxa"/>
          </w:tcPr>
          <w:p w14:paraId="4C520F05" w14:textId="77777777" w:rsidR="001552C6" w:rsidRDefault="00D514FD" w:rsidP="004462D0">
            <w:pPr>
              <w:bidi w:val="0"/>
              <w:cnfStyle w:val="000000100000" w:firstRow="0" w:lastRow="0" w:firstColumn="0" w:lastColumn="0" w:oddVBand="0" w:evenVBand="0" w:oddHBand="1" w:evenHBand="0" w:firstRowFirstColumn="0" w:firstRowLastColumn="0" w:lastRowFirstColumn="0" w:lastRowLastColumn="0"/>
            </w:pPr>
            <w:r>
              <w:t>0.85</w:t>
            </w:r>
          </w:p>
        </w:tc>
      </w:tr>
      <w:tr w:rsidR="00D514FD" w14:paraId="2F0BFA51" w14:textId="77777777" w:rsidTr="00843C9E">
        <w:tc>
          <w:tcPr>
            <w:cnfStyle w:val="001000000000" w:firstRow="0" w:lastRow="0" w:firstColumn="1" w:lastColumn="0" w:oddVBand="0" w:evenVBand="0" w:oddHBand="0" w:evenHBand="0" w:firstRowFirstColumn="0" w:firstRowLastColumn="0" w:lastRowFirstColumn="0" w:lastRowLastColumn="0"/>
            <w:tcW w:w="4390" w:type="dxa"/>
          </w:tcPr>
          <w:p w14:paraId="26D7547F" w14:textId="77777777" w:rsidR="00D514FD" w:rsidRDefault="00D514FD" w:rsidP="00D514FD">
            <w:pPr>
              <w:bidi w:val="0"/>
            </w:pPr>
            <w:r>
              <w:t>Seq. + Meth. + H3K27me3</w:t>
            </w:r>
          </w:p>
        </w:tc>
        <w:tc>
          <w:tcPr>
            <w:tcW w:w="1134" w:type="dxa"/>
          </w:tcPr>
          <w:p w14:paraId="2DD15F89" w14:textId="77777777" w:rsidR="00D514FD" w:rsidRDefault="00906EA4" w:rsidP="00D514FD">
            <w:pPr>
              <w:bidi w:val="0"/>
              <w:cnfStyle w:val="000000000000" w:firstRow="0" w:lastRow="0" w:firstColumn="0" w:lastColumn="0" w:oddVBand="0" w:evenVBand="0" w:oddHBand="0" w:evenHBand="0" w:firstRowFirstColumn="0" w:firstRowLastColumn="0" w:lastRowFirstColumn="0" w:lastRowLastColumn="0"/>
            </w:pPr>
            <w:r>
              <w:t>0.85</w:t>
            </w:r>
          </w:p>
        </w:tc>
        <w:tc>
          <w:tcPr>
            <w:tcW w:w="1134" w:type="dxa"/>
          </w:tcPr>
          <w:p w14:paraId="544ADB9E" w14:textId="77777777" w:rsidR="00D514FD" w:rsidRDefault="00906EA4" w:rsidP="00D514FD">
            <w:pPr>
              <w:bidi w:val="0"/>
              <w:cnfStyle w:val="000000000000" w:firstRow="0" w:lastRow="0" w:firstColumn="0" w:lastColumn="0" w:oddVBand="0" w:evenVBand="0" w:oddHBand="0" w:evenHBand="0" w:firstRowFirstColumn="0" w:firstRowLastColumn="0" w:lastRowFirstColumn="0" w:lastRowLastColumn="0"/>
            </w:pPr>
            <w:r>
              <w:t>0.46</w:t>
            </w:r>
          </w:p>
        </w:tc>
        <w:tc>
          <w:tcPr>
            <w:tcW w:w="1134" w:type="dxa"/>
          </w:tcPr>
          <w:p w14:paraId="56D815DD" w14:textId="77777777" w:rsidR="00D514FD" w:rsidRDefault="00D514FD" w:rsidP="00D514FD">
            <w:pPr>
              <w:bidi w:val="0"/>
              <w:cnfStyle w:val="000000000000" w:firstRow="0" w:lastRow="0" w:firstColumn="0" w:lastColumn="0" w:oddVBand="0" w:evenVBand="0" w:oddHBand="0" w:evenHBand="0" w:firstRowFirstColumn="0" w:firstRowLastColumn="0" w:lastRowFirstColumn="0" w:lastRowLastColumn="0"/>
            </w:pPr>
            <w:r>
              <w:t>0.96</w:t>
            </w:r>
          </w:p>
        </w:tc>
        <w:tc>
          <w:tcPr>
            <w:tcW w:w="1134" w:type="dxa"/>
          </w:tcPr>
          <w:p w14:paraId="3ACB947B" w14:textId="77777777" w:rsidR="00D514FD" w:rsidRDefault="00906EA4" w:rsidP="00D514FD">
            <w:pPr>
              <w:bidi w:val="0"/>
              <w:cnfStyle w:val="000000000000" w:firstRow="0" w:lastRow="0" w:firstColumn="0" w:lastColumn="0" w:oddVBand="0" w:evenVBand="0" w:oddHBand="0" w:evenHBand="0" w:firstRowFirstColumn="0" w:firstRowLastColumn="0" w:lastRowFirstColumn="0" w:lastRowLastColumn="0"/>
            </w:pPr>
            <w:r>
              <w:t>0.84</w:t>
            </w:r>
          </w:p>
        </w:tc>
      </w:tr>
      <w:tr w:rsidR="00D514FD" w14:paraId="77F7C63E" w14:textId="77777777" w:rsidTr="00843C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798EC1C6" w14:textId="77777777" w:rsidR="00D514FD" w:rsidRDefault="00D514FD" w:rsidP="00D514FD">
            <w:pPr>
              <w:bidi w:val="0"/>
            </w:pPr>
            <w:r>
              <w:t>Seq. + Meth. + H3K4me1</w:t>
            </w:r>
          </w:p>
        </w:tc>
        <w:tc>
          <w:tcPr>
            <w:tcW w:w="1134" w:type="dxa"/>
          </w:tcPr>
          <w:p w14:paraId="74ACCCA7" w14:textId="77777777" w:rsidR="00D514FD" w:rsidRDefault="00D514FD" w:rsidP="00D514FD">
            <w:pPr>
              <w:bidi w:val="0"/>
              <w:cnfStyle w:val="000000100000" w:firstRow="0" w:lastRow="0" w:firstColumn="0" w:lastColumn="0" w:oddVBand="0" w:evenVBand="0" w:oddHBand="1" w:evenHBand="0" w:firstRowFirstColumn="0" w:firstRowLastColumn="0" w:lastRowFirstColumn="0" w:lastRowLastColumn="0"/>
            </w:pPr>
            <w:r>
              <w:t>0.91</w:t>
            </w:r>
          </w:p>
        </w:tc>
        <w:tc>
          <w:tcPr>
            <w:tcW w:w="1134" w:type="dxa"/>
          </w:tcPr>
          <w:p w14:paraId="24340919" w14:textId="77777777" w:rsidR="00D514FD" w:rsidRDefault="006F5F07" w:rsidP="00D514FD">
            <w:pPr>
              <w:bidi w:val="0"/>
              <w:cnfStyle w:val="000000100000" w:firstRow="0" w:lastRow="0" w:firstColumn="0" w:lastColumn="0" w:oddVBand="0" w:evenVBand="0" w:oddHBand="1" w:evenHBand="0" w:firstRowFirstColumn="0" w:firstRowLastColumn="0" w:lastRowFirstColumn="0" w:lastRowLastColumn="0"/>
            </w:pPr>
            <w:r>
              <w:t>0.52</w:t>
            </w:r>
          </w:p>
        </w:tc>
        <w:tc>
          <w:tcPr>
            <w:tcW w:w="1134" w:type="dxa"/>
          </w:tcPr>
          <w:p w14:paraId="7B4DC33E" w14:textId="77777777" w:rsidR="00D514FD" w:rsidRDefault="00D514FD" w:rsidP="00D514FD">
            <w:pPr>
              <w:bidi w:val="0"/>
              <w:cnfStyle w:val="000000100000" w:firstRow="0" w:lastRow="0" w:firstColumn="0" w:lastColumn="0" w:oddVBand="0" w:evenVBand="0" w:oddHBand="1" w:evenHBand="0" w:firstRowFirstColumn="0" w:firstRowLastColumn="0" w:lastRowFirstColumn="0" w:lastRowLastColumn="0"/>
            </w:pPr>
            <w:r>
              <w:t>0.96</w:t>
            </w:r>
          </w:p>
        </w:tc>
        <w:tc>
          <w:tcPr>
            <w:tcW w:w="1134" w:type="dxa"/>
          </w:tcPr>
          <w:p w14:paraId="71482672" w14:textId="77777777" w:rsidR="00D514FD" w:rsidRDefault="006F5F07" w:rsidP="00D514FD">
            <w:pPr>
              <w:bidi w:val="0"/>
              <w:cnfStyle w:val="000000100000" w:firstRow="0" w:lastRow="0" w:firstColumn="0" w:lastColumn="0" w:oddVBand="0" w:evenVBand="0" w:oddHBand="1" w:evenHBand="0" w:firstRowFirstColumn="0" w:firstRowLastColumn="0" w:lastRowFirstColumn="0" w:lastRowLastColumn="0"/>
            </w:pPr>
            <w:r>
              <w:t>0.83</w:t>
            </w:r>
          </w:p>
        </w:tc>
      </w:tr>
      <w:tr w:rsidR="00D514FD" w14:paraId="4F9BD09B" w14:textId="77777777" w:rsidTr="00843C9E">
        <w:tc>
          <w:tcPr>
            <w:cnfStyle w:val="001000000000" w:firstRow="0" w:lastRow="0" w:firstColumn="1" w:lastColumn="0" w:oddVBand="0" w:evenVBand="0" w:oddHBand="0" w:evenHBand="0" w:firstRowFirstColumn="0" w:firstRowLastColumn="0" w:lastRowFirstColumn="0" w:lastRowLastColumn="0"/>
            <w:tcW w:w="4390" w:type="dxa"/>
          </w:tcPr>
          <w:p w14:paraId="777D28D7" w14:textId="77777777" w:rsidR="00D514FD" w:rsidRDefault="00D514FD" w:rsidP="00D514FD">
            <w:pPr>
              <w:bidi w:val="0"/>
            </w:pPr>
            <w:r>
              <w:t>Seq. + H3K27ac + H3K27me3</w:t>
            </w:r>
          </w:p>
        </w:tc>
        <w:tc>
          <w:tcPr>
            <w:tcW w:w="1134" w:type="dxa"/>
          </w:tcPr>
          <w:p w14:paraId="1794A4BD" w14:textId="77777777" w:rsidR="00D514FD" w:rsidRDefault="00647125" w:rsidP="00D514FD">
            <w:pPr>
              <w:bidi w:val="0"/>
              <w:cnfStyle w:val="000000000000" w:firstRow="0" w:lastRow="0" w:firstColumn="0" w:lastColumn="0" w:oddVBand="0" w:evenVBand="0" w:oddHBand="0" w:evenHBand="0" w:firstRowFirstColumn="0" w:firstRowLastColumn="0" w:lastRowFirstColumn="0" w:lastRowLastColumn="0"/>
            </w:pPr>
            <w:r>
              <w:t>0.89</w:t>
            </w:r>
          </w:p>
        </w:tc>
        <w:tc>
          <w:tcPr>
            <w:tcW w:w="1134" w:type="dxa"/>
          </w:tcPr>
          <w:p w14:paraId="3C80980A" w14:textId="77777777" w:rsidR="00D514FD" w:rsidRDefault="00647125" w:rsidP="00D514FD">
            <w:pPr>
              <w:bidi w:val="0"/>
              <w:cnfStyle w:val="000000000000" w:firstRow="0" w:lastRow="0" w:firstColumn="0" w:lastColumn="0" w:oddVBand="0" w:evenVBand="0" w:oddHBand="0" w:evenHBand="0" w:firstRowFirstColumn="0" w:firstRowLastColumn="0" w:lastRowFirstColumn="0" w:lastRowLastColumn="0"/>
            </w:pPr>
            <w:r>
              <w:t>0.52</w:t>
            </w:r>
          </w:p>
        </w:tc>
        <w:tc>
          <w:tcPr>
            <w:tcW w:w="1134" w:type="dxa"/>
          </w:tcPr>
          <w:p w14:paraId="2C558602" w14:textId="77777777" w:rsidR="00D514FD" w:rsidRDefault="00647125" w:rsidP="00D514FD">
            <w:pPr>
              <w:bidi w:val="0"/>
              <w:cnfStyle w:val="000000000000" w:firstRow="0" w:lastRow="0" w:firstColumn="0" w:lastColumn="0" w:oddVBand="0" w:evenVBand="0" w:oddHBand="0" w:evenHBand="0" w:firstRowFirstColumn="0" w:firstRowLastColumn="0" w:lastRowFirstColumn="0" w:lastRowLastColumn="0"/>
            </w:pPr>
            <w:r>
              <w:t>0.95</w:t>
            </w:r>
          </w:p>
        </w:tc>
        <w:tc>
          <w:tcPr>
            <w:tcW w:w="1134" w:type="dxa"/>
          </w:tcPr>
          <w:p w14:paraId="6802D46A" w14:textId="77777777" w:rsidR="00D514FD" w:rsidRDefault="00D514FD" w:rsidP="00D514FD">
            <w:pPr>
              <w:bidi w:val="0"/>
              <w:cnfStyle w:val="000000000000" w:firstRow="0" w:lastRow="0" w:firstColumn="0" w:lastColumn="0" w:oddVBand="0" w:evenVBand="0" w:oddHBand="0" w:evenHBand="0" w:firstRowFirstColumn="0" w:firstRowLastColumn="0" w:lastRowFirstColumn="0" w:lastRowLastColumn="0"/>
            </w:pPr>
            <w:r>
              <w:t>0.84</w:t>
            </w:r>
          </w:p>
        </w:tc>
      </w:tr>
      <w:tr w:rsidR="00D514FD" w14:paraId="2D250288" w14:textId="77777777" w:rsidTr="00843C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279EABF1" w14:textId="77777777" w:rsidR="00D514FD" w:rsidRDefault="00D514FD" w:rsidP="00D514FD">
            <w:pPr>
              <w:bidi w:val="0"/>
            </w:pPr>
            <w:r>
              <w:t>Seq. + H3K27ac + H3K4me1</w:t>
            </w:r>
          </w:p>
        </w:tc>
        <w:tc>
          <w:tcPr>
            <w:tcW w:w="1134" w:type="dxa"/>
          </w:tcPr>
          <w:p w14:paraId="0D370A08" w14:textId="77777777" w:rsidR="00D514FD" w:rsidRDefault="00043D34" w:rsidP="00D514FD">
            <w:pPr>
              <w:bidi w:val="0"/>
              <w:cnfStyle w:val="000000100000" w:firstRow="0" w:lastRow="0" w:firstColumn="0" w:lastColumn="0" w:oddVBand="0" w:evenVBand="0" w:oddHBand="1" w:evenHBand="0" w:firstRowFirstColumn="0" w:firstRowLastColumn="0" w:lastRowFirstColumn="0" w:lastRowLastColumn="0"/>
            </w:pPr>
            <w:r>
              <w:t>0.90</w:t>
            </w:r>
          </w:p>
        </w:tc>
        <w:tc>
          <w:tcPr>
            <w:tcW w:w="1134" w:type="dxa"/>
          </w:tcPr>
          <w:p w14:paraId="13888157" w14:textId="77777777" w:rsidR="00D514FD" w:rsidRDefault="00043D34" w:rsidP="00D514FD">
            <w:pPr>
              <w:bidi w:val="0"/>
              <w:cnfStyle w:val="000000100000" w:firstRow="0" w:lastRow="0" w:firstColumn="0" w:lastColumn="0" w:oddVBand="0" w:evenVBand="0" w:oddHBand="1" w:evenHBand="0" w:firstRowFirstColumn="0" w:firstRowLastColumn="0" w:lastRowFirstColumn="0" w:lastRowLastColumn="0"/>
            </w:pPr>
            <w:r>
              <w:t>0.52</w:t>
            </w:r>
          </w:p>
        </w:tc>
        <w:tc>
          <w:tcPr>
            <w:tcW w:w="1134" w:type="dxa"/>
          </w:tcPr>
          <w:p w14:paraId="76D6B56D" w14:textId="77777777" w:rsidR="00D514FD" w:rsidRDefault="00D514FD" w:rsidP="00D514FD">
            <w:pPr>
              <w:bidi w:val="0"/>
              <w:cnfStyle w:val="000000100000" w:firstRow="0" w:lastRow="0" w:firstColumn="0" w:lastColumn="0" w:oddVBand="0" w:evenVBand="0" w:oddHBand="1" w:evenHBand="0" w:firstRowFirstColumn="0" w:firstRowLastColumn="0" w:lastRowFirstColumn="0" w:lastRowLastColumn="0"/>
            </w:pPr>
            <w:r>
              <w:t>0.96</w:t>
            </w:r>
          </w:p>
        </w:tc>
        <w:tc>
          <w:tcPr>
            <w:tcW w:w="1134" w:type="dxa"/>
          </w:tcPr>
          <w:p w14:paraId="25FB1A19" w14:textId="77777777" w:rsidR="00D514FD" w:rsidRDefault="00043D34" w:rsidP="00D514FD">
            <w:pPr>
              <w:bidi w:val="0"/>
              <w:cnfStyle w:val="000000100000" w:firstRow="0" w:lastRow="0" w:firstColumn="0" w:lastColumn="0" w:oddVBand="0" w:evenVBand="0" w:oddHBand="1" w:evenHBand="0" w:firstRowFirstColumn="0" w:firstRowLastColumn="0" w:lastRowFirstColumn="0" w:lastRowLastColumn="0"/>
            </w:pPr>
            <w:r>
              <w:t>0.84</w:t>
            </w:r>
          </w:p>
        </w:tc>
      </w:tr>
      <w:tr w:rsidR="00D514FD" w14:paraId="14251846" w14:textId="77777777" w:rsidTr="00843C9E">
        <w:tc>
          <w:tcPr>
            <w:cnfStyle w:val="001000000000" w:firstRow="0" w:lastRow="0" w:firstColumn="1" w:lastColumn="0" w:oddVBand="0" w:evenVBand="0" w:oddHBand="0" w:evenHBand="0" w:firstRowFirstColumn="0" w:firstRowLastColumn="0" w:lastRowFirstColumn="0" w:lastRowLastColumn="0"/>
            <w:tcW w:w="4390" w:type="dxa"/>
          </w:tcPr>
          <w:p w14:paraId="7FDEDFE3" w14:textId="77777777" w:rsidR="00D514FD" w:rsidRDefault="00D514FD" w:rsidP="00D514FD">
            <w:pPr>
              <w:bidi w:val="0"/>
            </w:pPr>
            <w:r>
              <w:t>Seq. + H3K27me3 + H3K4me1</w:t>
            </w:r>
          </w:p>
        </w:tc>
        <w:tc>
          <w:tcPr>
            <w:tcW w:w="1134" w:type="dxa"/>
          </w:tcPr>
          <w:p w14:paraId="2440086B" w14:textId="77777777" w:rsidR="00D514FD" w:rsidRDefault="00D514FD" w:rsidP="00D514FD">
            <w:pPr>
              <w:bidi w:val="0"/>
              <w:cnfStyle w:val="000000000000" w:firstRow="0" w:lastRow="0" w:firstColumn="0" w:lastColumn="0" w:oddVBand="0" w:evenVBand="0" w:oddHBand="0" w:evenHBand="0" w:firstRowFirstColumn="0" w:firstRowLastColumn="0" w:lastRowFirstColumn="0" w:lastRowLastColumn="0"/>
            </w:pPr>
            <w:r>
              <w:t>0.9</w:t>
            </w:r>
            <w:r w:rsidR="00603236">
              <w:t>0</w:t>
            </w:r>
          </w:p>
        </w:tc>
        <w:tc>
          <w:tcPr>
            <w:tcW w:w="1134" w:type="dxa"/>
          </w:tcPr>
          <w:p w14:paraId="478FBB93" w14:textId="77777777" w:rsidR="00D514FD" w:rsidRDefault="00D514FD" w:rsidP="00D514FD">
            <w:pPr>
              <w:bidi w:val="0"/>
              <w:cnfStyle w:val="000000000000" w:firstRow="0" w:lastRow="0" w:firstColumn="0" w:lastColumn="0" w:oddVBand="0" w:evenVBand="0" w:oddHBand="0" w:evenHBand="0" w:firstRowFirstColumn="0" w:firstRowLastColumn="0" w:lastRowFirstColumn="0" w:lastRowLastColumn="0"/>
            </w:pPr>
            <w:r>
              <w:t>0.49</w:t>
            </w:r>
          </w:p>
        </w:tc>
        <w:tc>
          <w:tcPr>
            <w:tcW w:w="1134" w:type="dxa"/>
          </w:tcPr>
          <w:p w14:paraId="701BD3E9" w14:textId="77777777" w:rsidR="00D514FD" w:rsidRDefault="00D514FD" w:rsidP="00D514FD">
            <w:pPr>
              <w:bidi w:val="0"/>
              <w:cnfStyle w:val="000000000000" w:firstRow="0" w:lastRow="0" w:firstColumn="0" w:lastColumn="0" w:oddVBand="0" w:evenVBand="0" w:oddHBand="0" w:evenHBand="0" w:firstRowFirstColumn="0" w:firstRowLastColumn="0" w:lastRowFirstColumn="0" w:lastRowLastColumn="0"/>
            </w:pPr>
            <w:r>
              <w:t>0.96</w:t>
            </w:r>
          </w:p>
        </w:tc>
        <w:tc>
          <w:tcPr>
            <w:tcW w:w="1134" w:type="dxa"/>
          </w:tcPr>
          <w:p w14:paraId="769D85DB" w14:textId="77777777" w:rsidR="00D514FD" w:rsidRDefault="00D514FD" w:rsidP="00D514FD">
            <w:pPr>
              <w:bidi w:val="0"/>
              <w:cnfStyle w:val="000000000000" w:firstRow="0" w:lastRow="0" w:firstColumn="0" w:lastColumn="0" w:oddVBand="0" w:evenVBand="0" w:oddHBand="0" w:evenHBand="0" w:firstRowFirstColumn="0" w:firstRowLastColumn="0" w:lastRowFirstColumn="0" w:lastRowLastColumn="0"/>
            </w:pPr>
            <w:r>
              <w:t>0.84</w:t>
            </w:r>
          </w:p>
        </w:tc>
      </w:tr>
      <w:tr w:rsidR="00D514FD" w14:paraId="445FE72A" w14:textId="77777777" w:rsidTr="00843C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6E20F6B1" w14:textId="77777777" w:rsidR="00D514FD" w:rsidRDefault="00D514FD" w:rsidP="00D514FD">
            <w:pPr>
              <w:bidi w:val="0"/>
            </w:pPr>
            <w:r>
              <w:t>Seq. + Meth.</w:t>
            </w:r>
            <w:r w:rsidR="009E31F7">
              <w:t xml:space="preserve"> +</w:t>
            </w:r>
            <w:r>
              <w:t xml:space="preserve"> H3K27ac + H3K4me1</w:t>
            </w:r>
          </w:p>
        </w:tc>
        <w:tc>
          <w:tcPr>
            <w:tcW w:w="1134" w:type="dxa"/>
          </w:tcPr>
          <w:p w14:paraId="01A4C629" w14:textId="77777777" w:rsidR="00D514FD" w:rsidRDefault="00D514FD" w:rsidP="00F603B0">
            <w:pPr>
              <w:bidi w:val="0"/>
              <w:cnfStyle w:val="000000100000" w:firstRow="0" w:lastRow="0" w:firstColumn="0" w:lastColumn="0" w:oddVBand="0" w:evenVBand="0" w:oddHBand="1" w:evenHBand="0" w:firstRowFirstColumn="0" w:firstRowLastColumn="0" w:lastRowFirstColumn="0" w:lastRowLastColumn="0"/>
            </w:pPr>
            <w:r>
              <w:t>0.9</w:t>
            </w:r>
            <w:r w:rsidR="00F603B0">
              <w:t>2</w:t>
            </w:r>
          </w:p>
        </w:tc>
        <w:tc>
          <w:tcPr>
            <w:tcW w:w="1134" w:type="dxa"/>
          </w:tcPr>
          <w:p w14:paraId="2952CF10" w14:textId="77777777" w:rsidR="00D514FD" w:rsidRDefault="00D514FD" w:rsidP="00ED1D25">
            <w:pPr>
              <w:bidi w:val="0"/>
              <w:cnfStyle w:val="000000100000" w:firstRow="0" w:lastRow="0" w:firstColumn="0" w:lastColumn="0" w:oddVBand="0" w:evenVBand="0" w:oddHBand="1" w:evenHBand="0" w:firstRowFirstColumn="0" w:firstRowLastColumn="0" w:lastRowFirstColumn="0" w:lastRowLastColumn="0"/>
            </w:pPr>
            <w:r>
              <w:t>0.5</w:t>
            </w:r>
            <w:r w:rsidR="00ED1D25">
              <w:t>4</w:t>
            </w:r>
          </w:p>
        </w:tc>
        <w:tc>
          <w:tcPr>
            <w:tcW w:w="1134" w:type="dxa"/>
          </w:tcPr>
          <w:p w14:paraId="68DE6D2E" w14:textId="77777777" w:rsidR="00D514FD" w:rsidRDefault="00656180" w:rsidP="00D514FD">
            <w:pPr>
              <w:bidi w:val="0"/>
              <w:cnfStyle w:val="000000100000" w:firstRow="0" w:lastRow="0" w:firstColumn="0" w:lastColumn="0" w:oddVBand="0" w:evenVBand="0" w:oddHBand="1" w:evenHBand="0" w:firstRowFirstColumn="0" w:firstRowLastColumn="0" w:lastRowFirstColumn="0" w:lastRowLastColumn="0"/>
            </w:pPr>
            <w:r>
              <w:t>0.96</w:t>
            </w:r>
          </w:p>
        </w:tc>
        <w:tc>
          <w:tcPr>
            <w:tcW w:w="1134" w:type="dxa"/>
          </w:tcPr>
          <w:p w14:paraId="380F7748" w14:textId="77777777" w:rsidR="00D514FD" w:rsidRDefault="00D514FD" w:rsidP="00ED1D25">
            <w:pPr>
              <w:bidi w:val="0"/>
              <w:cnfStyle w:val="000000100000" w:firstRow="0" w:lastRow="0" w:firstColumn="0" w:lastColumn="0" w:oddVBand="0" w:evenVBand="0" w:oddHBand="1" w:evenHBand="0" w:firstRowFirstColumn="0" w:firstRowLastColumn="0" w:lastRowFirstColumn="0" w:lastRowLastColumn="0"/>
            </w:pPr>
            <w:r>
              <w:t>0.8</w:t>
            </w:r>
            <w:r w:rsidR="00ED1D25">
              <w:t>5</w:t>
            </w:r>
          </w:p>
        </w:tc>
      </w:tr>
    </w:tbl>
    <w:p w14:paraId="2E340037" w14:textId="77777777" w:rsidR="00BB507E" w:rsidRDefault="00BB507E" w:rsidP="00BB507E">
      <w:pPr>
        <w:bidi w:val="0"/>
      </w:pPr>
    </w:p>
    <w:p w14:paraId="1BF8FC2C" w14:textId="77777777" w:rsidR="008F1893" w:rsidRDefault="008F1893" w:rsidP="008F1893">
      <w:pPr>
        <w:bidi w:val="0"/>
      </w:pPr>
    </w:p>
    <w:p w14:paraId="39EEF4AF" w14:textId="77777777" w:rsidR="00D15BF7" w:rsidRDefault="00D15BF7" w:rsidP="00D15BF7">
      <w:pPr>
        <w:bidi w:val="0"/>
      </w:pPr>
    </w:p>
    <w:p w14:paraId="1F2DA91B" w14:textId="77777777" w:rsidR="00D15BF7" w:rsidRDefault="00D15BF7" w:rsidP="00D15BF7">
      <w:pPr>
        <w:bidi w:val="0"/>
      </w:pPr>
    </w:p>
    <w:p w14:paraId="35BD27E2" w14:textId="77777777" w:rsidR="00D15BF7" w:rsidRDefault="00D15BF7" w:rsidP="00D15BF7">
      <w:pPr>
        <w:bidi w:val="0"/>
      </w:pPr>
    </w:p>
    <w:p w14:paraId="34AFCFFC" w14:textId="77777777" w:rsidR="00D15BF7" w:rsidRDefault="00D15BF7" w:rsidP="00D15BF7">
      <w:pPr>
        <w:bidi w:val="0"/>
      </w:pPr>
    </w:p>
    <w:p w14:paraId="57CAC9F1" w14:textId="77777777" w:rsidR="00D15BF7" w:rsidRDefault="00D15BF7" w:rsidP="00D15BF7">
      <w:pPr>
        <w:bidi w:val="0"/>
      </w:pPr>
    </w:p>
    <w:p w14:paraId="19B202C3" w14:textId="77777777" w:rsidR="00D15BF7" w:rsidRDefault="00D15BF7" w:rsidP="00D15BF7">
      <w:pPr>
        <w:bidi w:val="0"/>
      </w:pPr>
    </w:p>
    <w:p w14:paraId="5D20AF01" w14:textId="77777777" w:rsidR="00D15BF7" w:rsidRDefault="00D15BF7" w:rsidP="00D15BF7">
      <w:pPr>
        <w:bidi w:val="0"/>
      </w:pPr>
    </w:p>
    <w:p w14:paraId="49E6B418" w14:textId="77777777" w:rsidR="00D15BF7" w:rsidRDefault="00D15BF7" w:rsidP="00D15BF7">
      <w:pPr>
        <w:bidi w:val="0"/>
      </w:pPr>
    </w:p>
    <w:p w14:paraId="3297EACA" w14:textId="77777777" w:rsidR="00D15BF7" w:rsidRDefault="00D15BF7" w:rsidP="00D15BF7">
      <w:pPr>
        <w:bidi w:val="0"/>
      </w:pPr>
    </w:p>
    <w:p w14:paraId="09171AB5" w14:textId="77777777" w:rsidR="00D15BF7" w:rsidRDefault="00D15BF7" w:rsidP="00D15BF7">
      <w:pPr>
        <w:bidi w:val="0"/>
      </w:pPr>
    </w:p>
    <w:p w14:paraId="566844A1" w14:textId="77777777" w:rsidR="00D15BF7" w:rsidRDefault="00D15BF7" w:rsidP="00D15BF7">
      <w:pPr>
        <w:bidi w:val="0"/>
      </w:pPr>
    </w:p>
    <w:p w14:paraId="791DBB23" w14:textId="77777777" w:rsidR="00C351E1" w:rsidRDefault="00C351E1" w:rsidP="00C351E1">
      <w:pPr>
        <w:bidi w:val="0"/>
      </w:pPr>
    </w:p>
    <w:p w14:paraId="04A12814" w14:textId="77777777" w:rsidR="00C351E1" w:rsidRDefault="00C351E1" w:rsidP="00C351E1">
      <w:pPr>
        <w:bidi w:val="0"/>
      </w:pPr>
    </w:p>
    <w:p w14:paraId="358B2C35" w14:textId="77777777" w:rsidR="00D15BF7" w:rsidRPr="00D15BF7" w:rsidRDefault="00D15BF7" w:rsidP="00D15BF7">
      <w:pPr>
        <w:bidi w:val="0"/>
        <w:rPr>
          <w:b/>
          <w:bCs/>
        </w:rPr>
      </w:pPr>
      <w:r w:rsidRPr="00D15BF7">
        <w:rPr>
          <w:b/>
          <w:bCs/>
        </w:rPr>
        <w:lastRenderedPageBreak/>
        <w:t>Supplemental Figures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921FB7" w14:paraId="22E9B344" w14:textId="77777777" w:rsidTr="006D7C76">
        <w:tc>
          <w:tcPr>
            <w:tcW w:w="8296" w:type="dxa"/>
          </w:tcPr>
          <w:p w14:paraId="372BB5C9" w14:textId="77777777" w:rsidR="00921FB7" w:rsidRDefault="00BC41C3" w:rsidP="00D15BF7">
            <w:pPr>
              <w:bidi w:val="0"/>
            </w:pPr>
            <w:r w:rsidRPr="00BC41C3">
              <w:rPr>
                <w:noProof/>
              </w:rPr>
              <w:drawing>
                <wp:inline distT="0" distB="0" distL="0" distR="0" wp14:anchorId="46471D17" wp14:editId="3133E023">
                  <wp:extent cx="5266690" cy="40157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66690" cy="4015740"/>
                          </a:xfrm>
                          <a:prstGeom prst="rect">
                            <a:avLst/>
                          </a:prstGeom>
                          <a:noFill/>
                          <a:ln>
                            <a:noFill/>
                          </a:ln>
                        </pic:spPr>
                      </pic:pic>
                    </a:graphicData>
                  </a:graphic>
                </wp:inline>
              </w:drawing>
            </w:r>
          </w:p>
        </w:tc>
      </w:tr>
      <w:tr w:rsidR="00921FB7" w14:paraId="2D2566B5" w14:textId="77777777" w:rsidTr="006D7C76">
        <w:tc>
          <w:tcPr>
            <w:tcW w:w="8296" w:type="dxa"/>
          </w:tcPr>
          <w:p w14:paraId="7A8F09F9" w14:textId="77777777" w:rsidR="00BC41C3" w:rsidRDefault="00921FB7" w:rsidP="000D66BA">
            <w:pPr>
              <w:bidi w:val="0"/>
              <w:jc w:val="both"/>
            </w:pPr>
            <w:r w:rsidRPr="00921FB7">
              <w:rPr>
                <w:b/>
                <w:bCs/>
              </w:rPr>
              <w:t xml:space="preserve">Figure S1. </w:t>
            </w:r>
            <w:r w:rsidR="00BC41C3" w:rsidRPr="00BC41C3">
              <w:t xml:space="preserve">Performance of </w:t>
            </w:r>
            <w:r w:rsidR="000D66BA">
              <w:t xml:space="preserve">CNN </w:t>
            </w:r>
            <w:r w:rsidR="00BC41C3" w:rsidRPr="00BC41C3">
              <w:t xml:space="preserve">models </w:t>
            </w:r>
            <w:r w:rsidR="000D66BA">
              <w:t>i</w:t>
            </w:r>
            <w:r w:rsidR="00BC41C3" w:rsidRPr="00BC41C3">
              <w:t>n predicting experimentally identified regulatory elements</w:t>
            </w:r>
            <w:r w:rsidR="000D66BA">
              <w:t xml:space="preserve"> in GM12878</w:t>
            </w:r>
            <w:r w:rsidR="00BC41C3" w:rsidRPr="00BC41C3">
              <w:t xml:space="preserve">. We trained </w:t>
            </w:r>
            <w:r w:rsidR="000D66BA">
              <w:t xml:space="preserve">the </w:t>
            </w:r>
            <w:r w:rsidR="00BC41C3" w:rsidRPr="00BC41C3">
              <w:t>CNN model</w:t>
            </w:r>
            <w:r w:rsidR="000D66BA">
              <w:t>s twice:</w:t>
            </w:r>
            <w:r w:rsidR="00BC41C3" w:rsidRPr="00BC41C3">
              <w:t xml:space="preserve"> </w:t>
            </w:r>
            <w:r w:rsidR="000D66BA">
              <w:t>first using putative</w:t>
            </w:r>
            <w:r w:rsidR="00BC41C3" w:rsidRPr="00BC41C3">
              <w:t xml:space="preserve"> enhancers and silencers </w:t>
            </w:r>
            <w:r w:rsidR="000D66BA">
              <w:t xml:space="preserve">defined based on </w:t>
            </w:r>
            <w:r w:rsidR="00BC41C3" w:rsidRPr="00BC41C3">
              <w:t>epigenetic</w:t>
            </w:r>
            <w:r w:rsidR="000D66BA">
              <w:t xml:space="preserve"> marks, and second,</w:t>
            </w:r>
            <w:r w:rsidRPr="00921FB7">
              <w:t xml:space="preserve"> </w:t>
            </w:r>
            <w:r w:rsidR="000D66BA">
              <w:t xml:space="preserve">using </w:t>
            </w:r>
            <w:r w:rsidR="00BC41C3" w:rsidRPr="00BC41C3">
              <w:t xml:space="preserve">the </w:t>
            </w:r>
            <w:r w:rsidR="000D66BA">
              <w:t xml:space="preserve">elements </w:t>
            </w:r>
            <w:r w:rsidR="00BC41C3" w:rsidRPr="00BC41C3">
              <w:t xml:space="preserve">experimentally identified </w:t>
            </w:r>
            <w:r w:rsidR="000D66BA">
              <w:t>by ATAC-STARR-Seq in this cell line</w:t>
            </w:r>
            <w:r w:rsidR="00BC41C3" w:rsidRPr="00BC41C3">
              <w:t xml:space="preserve">. </w:t>
            </w:r>
            <w:r w:rsidR="000D66BA">
              <w:t xml:space="preserve">Both approaches were tested for their ability to correctly detect </w:t>
            </w:r>
            <w:r w:rsidR="00BC41C3" w:rsidRPr="00BC41C3">
              <w:t xml:space="preserve">experimentally identified </w:t>
            </w:r>
            <w:r w:rsidR="000D66BA">
              <w:t>elements</w:t>
            </w:r>
            <w:r w:rsidR="00BC41C3" w:rsidRPr="00BC41C3">
              <w:t>.</w:t>
            </w:r>
          </w:p>
          <w:p w14:paraId="5C7E803A" w14:textId="77777777" w:rsidR="002D5C30" w:rsidRDefault="002D5C30" w:rsidP="002D5C30">
            <w:pPr>
              <w:bidi w:val="0"/>
              <w:jc w:val="both"/>
            </w:pPr>
          </w:p>
          <w:p w14:paraId="7C0A2B20" w14:textId="443FA35D" w:rsidR="002D5C30" w:rsidRDefault="002D5C30" w:rsidP="002D5C30">
            <w:pPr>
              <w:bidi w:val="0"/>
              <w:jc w:val="both"/>
            </w:pPr>
          </w:p>
        </w:tc>
      </w:tr>
    </w:tbl>
    <w:p w14:paraId="0EE1FFCE" w14:textId="77777777" w:rsidR="00D15BF7" w:rsidRDefault="00D15BF7" w:rsidP="00D15BF7">
      <w:pPr>
        <w:bidi w:val="0"/>
      </w:pPr>
    </w:p>
    <w:p w14:paraId="0F1F3158" w14:textId="77777777" w:rsidR="00976EC9" w:rsidRDefault="00976EC9" w:rsidP="00976EC9">
      <w:pPr>
        <w:bidi w:val="0"/>
      </w:pPr>
    </w:p>
    <w:p w14:paraId="3AB4B697" w14:textId="77777777" w:rsidR="00976EC9" w:rsidRDefault="00976EC9" w:rsidP="00976EC9">
      <w:pPr>
        <w:bidi w:val="0"/>
      </w:pPr>
    </w:p>
    <w:p w14:paraId="41CD8C7B" w14:textId="77777777" w:rsidR="00976EC9" w:rsidRDefault="00976EC9" w:rsidP="00976EC9">
      <w:pPr>
        <w:bidi w:val="0"/>
      </w:pPr>
    </w:p>
    <w:p w14:paraId="05932B6B" w14:textId="77777777" w:rsidR="00976EC9" w:rsidRDefault="00976EC9" w:rsidP="00976EC9">
      <w:pPr>
        <w:bidi w:val="0"/>
      </w:pPr>
    </w:p>
    <w:p w14:paraId="79F56E73" w14:textId="77777777" w:rsidR="00976EC9" w:rsidRDefault="00976EC9" w:rsidP="00976EC9">
      <w:pPr>
        <w:bidi w:val="0"/>
      </w:pPr>
    </w:p>
    <w:p w14:paraId="579B3606" w14:textId="77777777" w:rsidR="00976EC9" w:rsidRDefault="00976EC9" w:rsidP="00976EC9">
      <w:pPr>
        <w:bidi w:val="0"/>
      </w:pPr>
    </w:p>
    <w:p w14:paraId="787474F2" w14:textId="77777777" w:rsidR="00976EC9" w:rsidRDefault="00976EC9" w:rsidP="00976EC9">
      <w:pPr>
        <w:bidi w:val="0"/>
      </w:pPr>
    </w:p>
    <w:p w14:paraId="26B74FEB" w14:textId="77777777" w:rsidR="00976EC9" w:rsidRDefault="00976EC9" w:rsidP="00976EC9">
      <w:pPr>
        <w:bidi w:val="0"/>
      </w:pPr>
    </w:p>
    <w:p w14:paraId="6181A257" w14:textId="77777777" w:rsidR="00976EC9" w:rsidRDefault="00976EC9" w:rsidP="00976EC9">
      <w:pPr>
        <w:bidi w:val="0"/>
      </w:pPr>
    </w:p>
    <w:p w14:paraId="453DD7BF" w14:textId="77777777" w:rsidR="00976EC9" w:rsidRDefault="00976EC9" w:rsidP="00976EC9">
      <w:pPr>
        <w:bidi w:val="0"/>
      </w:pPr>
    </w:p>
    <w:p w14:paraId="708A82B1" w14:textId="77777777" w:rsidR="00976EC9" w:rsidRDefault="00976EC9" w:rsidP="00976EC9">
      <w:pPr>
        <w:bidi w:val="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E42128" w14:paraId="6EFAF5FF" w14:textId="77777777" w:rsidTr="006D7C76">
        <w:tc>
          <w:tcPr>
            <w:tcW w:w="8296" w:type="dxa"/>
          </w:tcPr>
          <w:p w14:paraId="0CC4A502" w14:textId="77777777" w:rsidR="00E42128" w:rsidRDefault="00087172" w:rsidP="0054387F">
            <w:pPr>
              <w:bidi w:val="0"/>
              <w:jc w:val="center"/>
            </w:pPr>
            <w:r w:rsidRPr="00087172">
              <w:rPr>
                <w:noProof/>
              </w:rPr>
              <w:lastRenderedPageBreak/>
              <w:drawing>
                <wp:inline distT="0" distB="0" distL="0" distR="0" wp14:anchorId="2E2A5DF5" wp14:editId="2A633F2C">
                  <wp:extent cx="5056022" cy="3328416"/>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64016" cy="3333679"/>
                          </a:xfrm>
                          <a:prstGeom prst="rect">
                            <a:avLst/>
                          </a:prstGeom>
                          <a:noFill/>
                          <a:ln>
                            <a:noFill/>
                          </a:ln>
                        </pic:spPr>
                      </pic:pic>
                    </a:graphicData>
                  </a:graphic>
                </wp:inline>
              </w:drawing>
            </w:r>
          </w:p>
        </w:tc>
      </w:tr>
      <w:tr w:rsidR="00E42128" w14:paraId="4855CBDB" w14:textId="77777777" w:rsidTr="006D7C76">
        <w:tc>
          <w:tcPr>
            <w:tcW w:w="8296" w:type="dxa"/>
          </w:tcPr>
          <w:p w14:paraId="2CBC214A" w14:textId="0AE82D50" w:rsidR="00E42128" w:rsidRPr="00E42128" w:rsidRDefault="00E42128" w:rsidP="00377E2A">
            <w:pPr>
              <w:bidi w:val="0"/>
              <w:jc w:val="both"/>
              <w:rPr>
                <w:b/>
                <w:bCs/>
              </w:rPr>
            </w:pPr>
            <w:r w:rsidRPr="00D7711F">
              <w:rPr>
                <w:b/>
                <w:bCs/>
              </w:rPr>
              <w:t>Figure S</w:t>
            </w:r>
            <w:r>
              <w:rPr>
                <w:b/>
                <w:bCs/>
              </w:rPr>
              <w:t>2</w:t>
            </w:r>
            <w:r w:rsidRPr="00D7711F">
              <w:rPr>
                <w:b/>
                <w:bCs/>
              </w:rPr>
              <w:t xml:space="preserve">. </w:t>
            </w:r>
            <w:r>
              <w:rPr>
                <w:b/>
                <w:bCs/>
              </w:rPr>
              <w:t>Distance to nearest TSS</w:t>
            </w:r>
            <w:r w:rsidRPr="00D7711F">
              <w:rPr>
                <w:b/>
                <w:bCs/>
              </w:rPr>
              <w:t xml:space="preserve">. </w:t>
            </w:r>
            <w:r w:rsidR="003938D6">
              <w:t>E</w:t>
            </w:r>
            <w:r w:rsidR="00D86AA1" w:rsidRPr="00D86AA1">
              <w:t xml:space="preserve">nhancers, silencers and non-functional </w:t>
            </w:r>
            <w:r w:rsidR="00D86AA1" w:rsidRPr="00DB25FC">
              <w:t xml:space="preserve">distances to the </w:t>
            </w:r>
            <w:r w:rsidR="00377E2A">
              <w:t xml:space="preserve">TSS of their </w:t>
            </w:r>
            <w:r w:rsidR="00D86AA1" w:rsidRPr="00DB25FC">
              <w:t>nearest gene.</w:t>
            </w:r>
            <w:r w:rsidR="00DB25FC" w:rsidRPr="00DB25FC">
              <w:t xml:space="preserve"> Vertical red line denotes the mean distance.</w:t>
            </w:r>
          </w:p>
        </w:tc>
      </w:tr>
    </w:tbl>
    <w:p w14:paraId="1E7A5E56" w14:textId="77777777" w:rsidR="00197DBC" w:rsidRDefault="00197DBC" w:rsidP="00197DBC">
      <w:pPr>
        <w:bidi w:val="0"/>
      </w:pPr>
    </w:p>
    <w:p w14:paraId="5781D18C" w14:textId="77777777" w:rsidR="00E42128" w:rsidRDefault="00E42128" w:rsidP="00E42128">
      <w:pPr>
        <w:bidi w:val="0"/>
      </w:pPr>
    </w:p>
    <w:p w14:paraId="2A50CC91" w14:textId="77777777" w:rsidR="0054387F" w:rsidRDefault="0054387F" w:rsidP="0054387F">
      <w:pPr>
        <w:bidi w:val="0"/>
      </w:pPr>
    </w:p>
    <w:p w14:paraId="78C48EF2" w14:textId="77777777" w:rsidR="0054387F" w:rsidRDefault="0054387F" w:rsidP="0054387F">
      <w:pPr>
        <w:bidi w:val="0"/>
      </w:pPr>
    </w:p>
    <w:p w14:paraId="27ACC391" w14:textId="77777777" w:rsidR="0054387F" w:rsidRDefault="0054387F" w:rsidP="0054387F">
      <w:pPr>
        <w:bidi w:val="0"/>
      </w:pPr>
    </w:p>
    <w:p w14:paraId="29D749A6" w14:textId="77777777" w:rsidR="0054387F" w:rsidRDefault="0054387F" w:rsidP="0054387F">
      <w:pPr>
        <w:bidi w:val="0"/>
      </w:pPr>
    </w:p>
    <w:p w14:paraId="43313315" w14:textId="77777777" w:rsidR="0054387F" w:rsidRDefault="0054387F" w:rsidP="0054387F">
      <w:pPr>
        <w:bidi w:val="0"/>
      </w:pPr>
    </w:p>
    <w:p w14:paraId="518174EF" w14:textId="77777777" w:rsidR="0054387F" w:rsidRDefault="0054387F" w:rsidP="0054387F">
      <w:pPr>
        <w:bidi w:val="0"/>
      </w:pPr>
    </w:p>
    <w:p w14:paraId="6E6FD986" w14:textId="77777777" w:rsidR="0054387F" w:rsidRDefault="0054387F" w:rsidP="0054387F">
      <w:pPr>
        <w:bidi w:val="0"/>
      </w:pPr>
    </w:p>
    <w:p w14:paraId="53F8EEAD" w14:textId="77777777" w:rsidR="0054387F" w:rsidRDefault="0054387F" w:rsidP="0054387F">
      <w:pPr>
        <w:bidi w:val="0"/>
      </w:pPr>
    </w:p>
    <w:p w14:paraId="0FE94C93" w14:textId="006CCE02" w:rsidR="0054387F" w:rsidRDefault="0054387F" w:rsidP="0054387F">
      <w:pPr>
        <w:bidi w:val="0"/>
      </w:pPr>
    </w:p>
    <w:p w14:paraId="6927C68A" w14:textId="35F89598" w:rsidR="00FF642F" w:rsidRDefault="00FF642F" w:rsidP="00FF642F">
      <w:pPr>
        <w:bidi w:val="0"/>
      </w:pPr>
    </w:p>
    <w:p w14:paraId="1C8FB805" w14:textId="50935C73" w:rsidR="00FF642F" w:rsidRDefault="00FF642F" w:rsidP="00FF642F">
      <w:pPr>
        <w:bidi w:val="0"/>
      </w:pPr>
    </w:p>
    <w:p w14:paraId="404E904D" w14:textId="2102C2BA" w:rsidR="00FF642F" w:rsidRDefault="00FF642F" w:rsidP="00FF642F">
      <w:pPr>
        <w:bidi w:val="0"/>
      </w:pPr>
    </w:p>
    <w:p w14:paraId="01F50A81" w14:textId="30A09B6E" w:rsidR="00FF642F" w:rsidRDefault="00FF642F" w:rsidP="00FF642F">
      <w:pPr>
        <w:bidi w:val="0"/>
      </w:pPr>
    </w:p>
    <w:p w14:paraId="1C779705" w14:textId="32E94CF2" w:rsidR="00FF642F" w:rsidRDefault="00FF642F" w:rsidP="00FF642F">
      <w:pPr>
        <w:bidi w:val="0"/>
      </w:pPr>
    </w:p>
    <w:p w14:paraId="3B39A73F" w14:textId="2DD1F2BB" w:rsidR="00FF642F" w:rsidRDefault="00FF642F" w:rsidP="00FF642F">
      <w:pPr>
        <w:bidi w:val="0"/>
      </w:pPr>
    </w:p>
    <w:p w14:paraId="6A59B76A" w14:textId="0EDE424A" w:rsidR="00FF642F" w:rsidRDefault="00FF642F" w:rsidP="00FF642F">
      <w:pPr>
        <w:bidi w:val="0"/>
      </w:pPr>
    </w:p>
    <w:tbl>
      <w:tblPr>
        <w:tblStyle w:val="TableGrid"/>
        <w:tblW w:w="830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11"/>
      </w:tblGrid>
      <w:tr w:rsidR="00FF642F" w14:paraId="67A29604" w14:textId="77777777" w:rsidTr="00FF642F">
        <w:tc>
          <w:tcPr>
            <w:tcW w:w="8306" w:type="dxa"/>
          </w:tcPr>
          <w:p w14:paraId="7DBA1AC9" w14:textId="4843E3F8" w:rsidR="00FF642F" w:rsidRDefault="00FF642F" w:rsidP="00511CB4">
            <w:pPr>
              <w:bidi w:val="0"/>
              <w:jc w:val="center"/>
            </w:pPr>
            <w:r w:rsidRPr="00560E8C">
              <w:rPr>
                <w:noProof/>
              </w:rPr>
              <w:lastRenderedPageBreak/>
              <w:drawing>
                <wp:inline distT="0" distB="0" distL="0" distR="0" wp14:anchorId="6F8D8F3C" wp14:editId="24BCF173">
                  <wp:extent cx="4206240" cy="2903855"/>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20135"/>
                          <a:stretch/>
                        </pic:blipFill>
                        <pic:spPr bwMode="auto">
                          <a:xfrm>
                            <a:off x="0" y="0"/>
                            <a:ext cx="4210072" cy="29065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F642F" w14:paraId="41D40080" w14:textId="77777777" w:rsidTr="00FF642F">
        <w:tc>
          <w:tcPr>
            <w:tcW w:w="8306" w:type="dxa"/>
          </w:tcPr>
          <w:p w14:paraId="6362012D" w14:textId="7F879DF8" w:rsidR="00FF642F" w:rsidRPr="00E42128" w:rsidRDefault="00FF642F" w:rsidP="00FF642F">
            <w:pPr>
              <w:bidi w:val="0"/>
              <w:jc w:val="both"/>
              <w:rPr>
                <w:b/>
                <w:bCs/>
              </w:rPr>
            </w:pPr>
            <w:r w:rsidRPr="00D7711F">
              <w:rPr>
                <w:b/>
                <w:bCs/>
              </w:rPr>
              <w:t>Figure S</w:t>
            </w:r>
            <w:r>
              <w:rPr>
                <w:b/>
                <w:bCs/>
              </w:rPr>
              <w:t>3</w:t>
            </w:r>
            <w:r w:rsidRPr="00D7711F">
              <w:rPr>
                <w:b/>
                <w:bCs/>
              </w:rPr>
              <w:t xml:space="preserve">. </w:t>
            </w:r>
            <w:r w:rsidRPr="00B95B47">
              <w:rPr>
                <w:b/>
                <w:bCs/>
              </w:rPr>
              <w:t>Summary of epigenetic markers in the exploratory set.</w:t>
            </w:r>
            <w:r>
              <w:t xml:space="preserve"> Top to bottom: predicted scores (output of Step1 – the regression model), H3K27ac, H3K27me3, H3K27me1, Methylation, EP300 and EZH2. Predicted enhancers, silencers and nonfunctional are marked by red, blue and grey colors, respectively. In each predicted class and each track, the average signal per position in the 1kb sequences is shown. In b, the grey curve overlaps the blue curve for H3K27ac and the red curve for the EZH2.</w:t>
            </w:r>
          </w:p>
        </w:tc>
      </w:tr>
      <w:tr w:rsidR="00976EC9" w14:paraId="0F62D3E3" w14:textId="77777777" w:rsidTr="00FF642F">
        <w:tc>
          <w:tcPr>
            <w:tcW w:w="8306" w:type="dxa"/>
          </w:tcPr>
          <w:p w14:paraId="4CE4D3AE" w14:textId="77777777" w:rsidR="00FF642F" w:rsidRDefault="00FF642F" w:rsidP="00976EC9">
            <w:pPr>
              <w:bidi w:val="0"/>
            </w:pPr>
          </w:p>
          <w:p w14:paraId="7A339B04" w14:textId="77777777" w:rsidR="00FF642F" w:rsidRDefault="00FF642F" w:rsidP="00FF642F">
            <w:pPr>
              <w:bidi w:val="0"/>
            </w:pPr>
          </w:p>
          <w:p w14:paraId="21A13646" w14:textId="77777777" w:rsidR="00FF642F" w:rsidRDefault="00FF642F" w:rsidP="00FF642F">
            <w:pPr>
              <w:bidi w:val="0"/>
            </w:pPr>
          </w:p>
          <w:p w14:paraId="1A360B91" w14:textId="77777777" w:rsidR="00FF642F" w:rsidRDefault="00FF642F" w:rsidP="00FF642F">
            <w:pPr>
              <w:bidi w:val="0"/>
            </w:pPr>
          </w:p>
          <w:p w14:paraId="464A76BD" w14:textId="77777777" w:rsidR="00FF642F" w:rsidRDefault="00FF642F" w:rsidP="00FF642F">
            <w:pPr>
              <w:bidi w:val="0"/>
            </w:pPr>
          </w:p>
          <w:p w14:paraId="4B3FAA81" w14:textId="77777777" w:rsidR="00FF642F" w:rsidRDefault="00FF642F" w:rsidP="00FF642F">
            <w:pPr>
              <w:bidi w:val="0"/>
            </w:pPr>
          </w:p>
          <w:p w14:paraId="2A10C535" w14:textId="77777777" w:rsidR="00FF642F" w:rsidRDefault="00FF642F" w:rsidP="00FF642F">
            <w:pPr>
              <w:bidi w:val="0"/>
            </w:pPr>
          </w:p>
          <w:p w14:paraId="6A678162" w14:textId="77777777" w:rsidR="00FF642F" w:rsidRDefault="00FF642F" w:rsidP="00FF642F">
            <w:pPr>
              <w:bidi w:val="0"/>
            </w:pPr>
          </w:p>
          <w:p w14:paraId="3FA526D6" w14:textId="77777777" w:rsidR="00FF642F" w:rsidRDefault="00FF642F" w:rsidP="00FF642F">
            <w:pPr>
              <w:bidi w:val="0"/>
            </w:pPr>
          </w:p>
          <w:p w14:paraId="61D0A02D" w14:textId="77777777" w:rsidR="00FF642F" w:rsidRDefault="00FF642F" w:rsidP="00FF642F">
            <w:pPr>
              <w:bidi w:val="0"/>
            </w:pPr>
          </w:p>
          <w:p w14:paraId="0CE0B8EA" w14:textId="77777777" w:rsidR="00FF642F" w:rsidRDefault="00FF642F" w:rsidP="00FF642F">
            <w:pPr>
              <w:bidi w:val="0"/>
            </w:pPr>
          </w:p>
          <w:p w14:paraId="5FC8A7FC" w14:textId="77777777" w:rsidR="00FF642F" w:rsidRDefault="00FF642F" w:rsidP="00FF642F">
            <w:pPr>
              <w:bidi w:val="0"/>
            </w:pPr>
          </w:p>
          <w:p w14:paraId="710D2AD9" w14:textId="77777777" w:rsidR="00FF642F" w:rsidRDefault="00FF642F" w:rsidP="00FF642F">
            <w:pPr>
              <w:bidi w:val="0"/>
            </w:pPr>
          </w:p>
          <w:p w14:paraId="0DC19530" w14:textId="77777777" w:rsidR="00FF642F" w:rsidRDefault="00FF642F" w:rsidP="00FF642F">
            <w:pPr>
              <w:bidi w:val="0"/>
            </w:pPr>
          </w:p>
          <w:p w14:paraId="4BB32BFA" w14:textId="77777777" w:rsidR="00FF642F" w:rsidRDefault="00FF642F" w:rsidP="00FF642F">
            <w:pPr>
              <w:bidi w:val="0"/>
            </w:pPr>
          </w:p>
          <w:p w14:paraId="3FC7576C" w14:textId="77777777" w:rsidR="00FF642F" w:rsidRDefault="00FF642F" w:rsidP="00FF642F">
            <w:pPr>
              <w:bidi w:val="0"/>
            </w:pPr>
          </w:p>
          <w:p w14:paraId="688882EA" w14:textId="77777777" w:rsidR="00FF642F" w:rsidRDefault="00FF642F" w:rsidP="00FF642F">
            <w:pPr>
              <w:bidi w:val="0"/>
            </w:pPr>
          </w:p>
          <w:p w14:paraId="72793EFE" w14:textId="77777777" w:rsidR="00FF642F" w:rsidRDefault="00FF642F" w:rsidP="00FF642F">
            <w:pPr>
              <w:bidi w:val="0"/>
            </w:pPr>
          </w:p>
          <w:p w14:paraId="33B95E09" w14:textId="77777777" w:rsidR="00FF642F" w:rsidRDefault="00FF642F" w:rsidP="00FF642F">
            <w:pPr>
              <w:bidi w:val="0"/>
            </w:pPr>
          </w:p>
          <w:p w14:paraId="042B6232" w14:textId="30728086" w:rsidR="00976EC9" w:rsidRDefault="00D7711F" w:rsidP="00FF642F">
            <w:pPr>
              <w:bidi w:val="0"/>
            </w:pPr>
            <w:r w:rsidRPr="00D7711F">
              <w:rPr>
                <w:noProof/>
              </w:rPr>
              <w:lastRenderedPageBreak/>
              <w:drawing>
                <wp:inline distT="0" distB="0" distL="0" distR="0" wp14:anchorId="3C7B332E" wp14:editId="5D674E64">
                  <wp:extent cx="5267325" cy="20574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7325" cy="2057400"/>
                          </a:xfrm>
                          <a:prstGeom prst="rect">
                            <a:avLst/>
                          </a:prstGeom>
                          <a:noFill/>
                          <a:ln>
                            <a:noFill/>
                          </a:ln>
                        </pic:spPr>
                      </pic:pic>
                    </a:graphicData>
                  </a:graphic>
                </wp:inline>
              </w:drawing>
            </w:r>
          </w:p>
        </w:tc>
      </w:tr>
      <w:tr w:rsidR="00976EC9" w14:paraId="605C049C" w14:textId="77777777" w:rsidTr="00FF642F">
        <w:tc>
          <w:tcPr>
            <w:tcW w:w="8306" w:type="dxa"/>
          </w:tcPr>
          <w:p w14:paraId="5D675606" w14:textId="440E2D65" w:rsidR="00976EC9" w:rsidRDefault="00D7711F" w:rsidP="00B95B47">
            <w:pPr>
              <w:bidi w:val="0"/>
            </w:pPr>
            <w:r w:rsidRPr="00D7711F">
              <w:rPr>
                <w:b/>
                <w:bCs/>
              </w:rPr>
              <w:lastRenderedPageBreak/>
              <w:t>Figure S</w:t>
            </w:r>
            <w:r w:rsidR="00B95B47">
              <w:rPr>
                <w:b/>
                <w:bCs/>
              </w:rPr>
              <w:t>4</w:t>
            </w:r>
            <w:r w:rsidRPr="00D7711F">
              <w:rPr>
                <w:b/>
                <w:bCs/>
              </w:rPr>
              <w:t xml:space="preserve">. GWAS enrichment in the </w:t>
            </w:r>
            <w:r w:rsidR="002239AC">
              <w:rPr>
                <w:b/>
                <w:bCs/>
              </w:rPr>
              <w:t>experimentally identified</w:t>
            </w:r>
            <w:r w:rsidRPr="00D7711F">
              <w:rPr>
                <w:b/>
                <w:bCs/>
              </w:rPr>
              <w:t xml:space="preserve"> (a) </w:t>
            </w:r>
            <w:r w:rsidRPr="00D7711F">
              <w:t>enhancers</w:t>
            </w:r>
            <w:r w:rsidR="002239AC">
              <w:t xml:space="preserve"> and</w:t>
            </w:r>
            <w:r w:rsidRPr="00D7711F">
              <w:t xml:space="preserve"> </w:t>
            </w:r>
            <w:r w:rsidRPr="00D7711F">
              <w:rPr>
                <w:b/>
                <w:bCs/>
              </w:rPr>
              <w:t xml:space="preserve">(b) </w:t>
            </w:r>
            <w:r w:rsidRPr="00D7711F">
              <w:t>silencers.</w:t>
            </w:r>
          </w:p>
        </w:tc>
      </w:tr>
    </w:tbl>
    <w:p w14:paraId="4529CC1C" w14:textId="77777777" w:rsidR="00976EC9" w:rsidRDefault="00976EC9" w:rsidP="00976EC9">
      <w:pPr>
        <w:bidi w:val="0"/>
      </w:pPr>
    </w:p>
    <w:p w14:paraId="6F88162D" w14:textId="77777777" w:rsidR="00976EC9" w:rsidRDefault="00976EC9" w:rsidP="00976EC9">
      <w:pPr>
        <w:bidi w:val="0"/>
      </w:pPr>
    </w:p>
    <w:p w14:paraId="52C7AB8A" w14:textId="77777777" w:rsidR="00D7711F" w:rsidRDefault="00D7711F" w:rsidP="00D7711F">
      <w:pPr>
        <w:bidi w:val="0"/>
      </w:pPr>
    </w:p>
    <w:p w14:paraId="510CBC40" w14:textId="77777777" w:rsidR="00D7711F" w:rsidRDefault="00D7711F" w:rsidP="00D7711F">
      <w:pPr>
        <w:bidi w:val="0"/>
      </w:pPr>
    </w:p>
    <w:p w14:paraId="709ECB66" w14:textId="77777777" w:rsidR="00D7711F" w:rsidRDefault="00D7711F" w:rsidP="00D7711F">
      <w:pPr>
        <w:bidi w:val="0"/>
      </w:pPr>
    </w:p>
    <w:p w14:paraId="16EDF454" w14:textId="77777777" w:rsidR="00D7711F" w:rsidRDefault="00D7711F" w:rsidP="00D7711F">
      <w:pPr>
        <w:bidi w:val="0"/>
      </w:pPr>
    </w:p>
    <w:p w14:paraId="41C30020" w14:textId="77777777" w:rsidR="00D7711F" w:rsidRDefault="00D7711F" w:rsidP="00D7711F">
      <w:pPr>
        <w:bidi w:val="0"/>
      </w:pPr>
    </w:p>
    <w:p w14:paraId="70E89BA5" w14:textId="77777777" w:rsidR="00D7711F" w:rsidRDefault="00D7711F" w:rsidP="00D7711F">
      <w:pPr>
        <w:bidi w:val="0"/>
      </w:pPr>
    </w:p>
    <w:p w14:paraId="26A808D9" w14:textId="77777777" w:rsidR="00D7711F" w:rsidRDefault="00D7711F" w:rsidP="00D7711F">
      <w:pPr>
        <w:bidi w:val="0"/>
      </w:pPr>
    </w:p>
    <w:p w14:paraId="176822B5" w14:textId="77777777" w:rsidR="00D7711F" w:rsidRDefault="00D7711F" w:rsidP="00D7711F">
      <w:pPr>
        <w:bidi w:val="0"/>
      </w:pPr>
    </w:p>
    <w:p w14:paraId="1108443C" w14:textId="77777777" w:rsidR="00D7711F" w:rsidRDefault="00D7711F" w:rsidP="00D7711F">
      <w:pPr>
        <w:bidi w:val="0"/>
      </w:pPr>
    </w:p>
    <w:p w14:paraId="052E7A68" w14:textId="77777777" w:rsidR="00D7711F" w:rsidRDefault="00D7711F" w:rsidP="00D7711F">
      <w:pPr>
        <w:bidi w:val="0"/>
      </w:pPr>
    </w:p>
    <w:p w14:paraId="631A9BA1" w14:textId="77777777" w:rsidR="00D7711F" w:rsidRDefault="00D7711F" w:rsidP="00D7711F">
      <w:pPr>
        <w:bidi w:val="0"/>
      </w:pPr>
    </w:p>
    <w:p w14:paraId="0ED16401" w14:textId="77777777" w:rsidR="00D7711F" w:rsidRDefault="00D7711F" w:rsidP="00D7711F">
      <w:pPr>
        <w:bidi w:val="0"/>
      </w:pPr>
    </w:p>
    <w:p w14:paraId="11F63F27" w14:textId="77777777" w:rsidR="00D7711F" w:rsidRDefault="00D7711F" w:rsidP="00D7711F">
      <w:pPr>
        <w:bidi w:val="0"/>
      </w:pPr>
    </w:p>
    <w:p w14:paraId="2EE164E8" w14:textId="77777777" w:rsidR="00D7711F" w:rsidRDefault="00D7711F" w:rsidP="00D7711F">
      <w:pPr>
        <w:bidi w:val="0"/>
      </w:pPr>
    </w:p>
    <w:p w14:paraId="17E8D26E" w14:textId="77777777" w:rsidR="00D7711F" w:rsidRDefault="00D7711F" w:rsidP="00D7711F">
      <w:pPr>
        <w:bidi w:val="0"/>
      </w:pPr>
    </w:p>
    <w:p w14:paraId="59DD77A3" w14:textId="77777777" w:rsidR="00D7711F" w:rsidRDefault="00D7711F" w:rsidP="00D7711F">
      <w:pPr>
        <w:bidi w:val="0"/>
      </w:pPr>
    </w:p>
    <w:p w14:paraId="20439277" w14:textId="77777777" w:rsidR="00D7711F" w:rsidRDefault="00D7711F" w:rsidP="00D7711F">
      <w:pPr>
        <w:bidi w:val="0"/>
      </w:pPr>
    </w:p>
    <w:p w14:paraId="5B56A86F" w14:textId="77777777" w:rsidR="00D7711F" w:rsidRDefault="00D7711F" w:rsidP="00D7711F">
      <w:pPr>
        <w:bidi w:val="0"/>
      </w:pPr>
    </w:p>
    <w:p w14:paraId="268895EC" w14:textId="77777777" w:rsidR="00D7711F" w:rsidRDefault="00D7711F" w:rsidP="00D7711F">
      <w:pPr>
        <w:bidi w:val="0"/>
      </w:pPr>
    </w:p>
    <w:p w14:paraId="60EC5247" w14:textId="77777777" w:rsidR="00D7711F" w:rsidRDefault="00D7711F" w:rsidP="00D7711F">
      <w:pPr>
        <w:bidi w:val="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D7711F" w14:paraId="325CE07A" w14:textId="77777777" w:rsidTr="006D7C76">
        <w:tc>
          <w:tcPr>
            <w:tcW w:w="8296" w:type="dxa"/>
          </w:tcPr>
          <w:p w14:paraId="651D5BF0" w14:textId="77777777" w:rsidR="00D7711F" w:rsidRDefault="00D7711F" w:rsidP="00D7711F">
            <w:pPr>
              <w:bidi w:val="0"/>
            </w:pPr>
            <w:r w:rsidRPr="00D7711F">
              <w:rPr>
                <w:noProof/>
              </w:rPr>
              <w:lastRenderedPageBreak/>
              <w:drawing>
                <wp:inline distT="0" distB="0" distL="0" distR="0" wp14:anchorId="5F3734A2" wp14:editId="63EB10AD">
                  <wp:extent cx="5200650" cy="159282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06123" cy="1594504"/>
                          </a:xfrm>
                          <a:prstGeom prst="rect">
                            <a:avLst/>
                          </a:prstGeom>
                          <a:noFill/>
                          <a:ln>
                            <a:noFill/>
                          </a:ln>
                        </pic:spPr>
                      </pic:pic>
                    </a:graphicData>
                  </a:graphic>
                </wp:inline>
              </w:drawing>
            </w:r>
          </w:p>
        </w:tc>
      </w:tr>
      <w:tr w:rsidR="00D7711F" w14:paraId="500518B7" w14:textId="77777777" w:rsidTr="006D7C76">
        <w:tc>
          <w:tcPr>
            <w:tcW w:w="8296" w:type="dxa"/>
          </w:tcPr>
          <w:p w14:paraId="301C7D71" w14:textId="179A1CD6" w:rsidR="00D7711F" w:rsidRDefault="00D7711F" w:rsidP="00F82CB0">
            <w:pPr>
              <w:bidi w:val="0"/>
            </w:pPr>
            <w:r w:rsidRPr="00D7711F">
              <w:rPr>
                <w:b/>
                <w:bCs/>
              </w:rPr>
              <w:t>Figure S</w:t>
            </w:r>
            <w:r w:rsidR="00F82CB0">
              <w:rPr>
                <w:b/>
                <w:bCs/>
              </w:rPr>
              <w:t>5</w:t>
            </w:r>
            <w:r w:rsidRPr="00D7711F">
              <w:rPr>
                <w:b/>
                <w:bCs/>
              </w:rPr>
              <w:t xml:space="preserve">. </w:t>
            </w:r>
            <w:r w:rsidRPr="00D7711F">
              <w:t xml:space="preserve">UCSC genome browser </w:t>
            </w:r>
            <w:r w:rsidR="00EA2DB7">
              <w:t xml:space="preserve">tracks </w:t>
            </w:r>
            <w:r w:rsidRPr="00D7711F">
              <w:t>of SLE risk SNP, rs13240595 (marked in arrow), falling within a predicted active enhancer linked to TNPO3 gene.</w:t>
            </w:r>
          </w:p>
        </w:tc>
      </w:tr>
    </w:tbl>
    <w:p w14:paraId="6E91F4F3" w14:textId="77777777" w:rsidR="00D7711F" w:rsidRDefault="00D7711F" w:rsidP="00D7711F">
      <w:pPr>
        <w:bidi w:val="0"/>
      </w:pPr>
    </w:p>
    <w:p w14:paraId="706F11A0" w14:textId="77777777" w:rsidR="00D15BF7" w:rsidRDefault="00D15BF7" w:rsidP="00D15BF7">
      <w:pPr>
        <w:bidi w:val="0"/>
      </w:pPr>
    </w:p>
    <w:p w14:paraId="700410FF" w14:textId="77777777" w:rsidR="00AC0452" w:rsidRDefault="00AC0452" w:rsidP="00AC0452">
      <w:pPr>
        <w:bidi w:val="0"/>
      </w:pPr>
    </w:p>
    <w:p w14:paraId="670CF9CD" w14:textId="77777777" w:rsidR="00AC0452" w:rsidRDefault="00AC0452" w:rsidP="00AC0452">
      <w:pPr>
        <w:bidi w:val="0"/>
      </w:pPr>
    </w:p>
    <w:p w14:paraId="77D80E5A" w14:textId="77777777" w:rsidR="00AC0452" w:rsidRDefault="00AC0452" w:rsidP="00AC0452">
      <w:pPr>
        <w:bidi w:val="0"/>
      </w:pPr>
    </w:p>
    <w:p w14:paraId="36AB8D94" w14:textId="77777777" w:rsidR="00AC0452" w:rsidRDefault="00AC0452" w:rsidP="00AC0452">
      <w:pPr>
        <w:bidi w:val="0"/>
      </w:pPr>
    </w:p>
    <w:p w14:paraId="6E633C68" w14:textId="77777777" w:rsidR="00AC0452" w:rsidRDefault="00AC0452" w:rsidP="00AC0452">
      <w:pPr>
        <w:bidi w:val="0"/>
      </w:pPr>
    </w:p>
    <w:p w14:paraId="70115338" w14:textId="77777777" w:rsidR="00AC0452" w:rsidRDefault="00AC0452" w:rsidP="00AC0452">
      <w:pPr>
        <w:bidi w:val="0"/>
      </w:pPr>
    </w:p>
    <w:p w14:paraId="63B28BD8" w14:textId="77777777" w:rsidR="00AC0452" w:rsidRDefault="00AC0452" w:rsidP="00AC0452">
      <w:pPr>
        <w:bidi w:val="0"/>
      </w:pPr>
    </w:p>
    <w:p w14:paraId="53ABCB17" w14:textId="77777777" w:rsidR="00AC0452" w:rsidRDefault="00AC0452" w:rsidP="00AC0452">
      <w:pPr>
        <w:bidi w:val="0"/>
      </w:pPr>
    </w:p>
    <w:p w14:paraId="009B013C" w14:textId="77777777" w:rsidR="00AC0452" w:rsidRDefault="00AC0452" w:rsidP="00AC0452">
      <w:pPr>
        <w:bidi w:val="0"/>
      </w:pPr>
    </w:p>
    <w:p w14:paraId="558B0009" w14:textId="77777777" w:rsidR="00AC0452" w:rsidRDefault="00AC0452" w:rsidP="00AC0452">
      <w:pPr>
        <w:bidi w:val="0"/>
      </w:pPr>
    </w:p>
    <w:p w14:paraId="508D3DAD" w14:textId="77777777" w:rsidR="00AC0452" w:rsidRDefault="00AC0452" w:rsidP="00AC0452">
      <w:pPr>
        <w:bidi w:val="0"/>
      </w:pPr>
    </w:p>
    <w:p w14:paraId="5583E412" w14:textId="77777777" w:rsidR="00AC0452" w:rsidRDefault="00AC0452" w:rsidP="00AC0452">
      <w:pPr>
        <w:bidi w:val="0"/>
      </w:pPr>
    </w:p>
    <w:p w14:paraId="3FD178A8" w14:textId="77777777" w:rsidR="00AC0452" w:rsidRDefault="00AC0452" w:rsidP="00AC0452">
      <w:pPr>
        <w:bidi w:val="0"/>
      </w:pPr>
    </w:p>
    <w:p w14:paraId="620E9102" w14:textId="77777777" w:rsidR="00AC0452" w:rsidRDefault="00AC0452" w:rsidP="00AC0452">
      <w:pPr>
        <w:bidi w:val="0"/>
      </w:pPr>
    </w:p>
    <w:p w14:paraId="63DDDA9B" w14:textId="77777777" w:rsidR="00AC0452" w:rsidRDefault="00AC0452" w:rsidP="00AC0452">
      <w:pPr>
        <w:bidi w:val="0"/>
      </w:pPr>
    </w:p>
    <w:p w14:paraId="51186731" w14:textId="77777777" w:rsidR="00AC0452" w:rsidRDefault="00AC0452" w:rsidP="00AC0452">
      <w:pPr>
        <w:bidi w:val="0"/>
      </w:pPr>
    </w:p>
    <w:p w14:paraId="303B9872" w14:textId="77777777" w:rsidR="00AC0452" w:rsidRDefault="00AC0452" w:rsidP="00AC0452">
      <w:pPr>
        <w:bidi w:val="0"/>
      </w:pPr>
    </w:p>
    <w:p w14:paraId="7954187D" w14:textId="77777777" w:rsidR="00AC0452" w:rsidRDefault="00AC0452" w:rsidP="00AC0452">
      <w:pPr>
        <w:bidi w:val="0"/>
      </w:pPr>
    </w:p>
    <w:p w14:paraId="2A3C73C4" w14:textId="77777777" w:rsidR="00AC0452" w:rsidRDefault="00AC0452" w:rsidP="00AC0452">
      <w:pPr>
        <w:bidi w:val="0"/>
      </w:pPr>
    </w:p>
    <w:p w14:paraId="6C31DF85" w14:textId="77777777" w:rsidR="00AC0452" w:rsidRDefault="00AC0452" w:rsidP="00AC0452">
      <w:pPr>
        <w:bidi w:val="0"/>
      </w:pPr>
    </w:p>
    <w:p w14:paraId="5058EFCB" w14:textId="77777777" w:rsidR="00AC0452" w:rsidRDefault="00AC0452" w:rsidP="00AC0452">
      <w:pPr>
        <w:bidi w:val="0"/>
      </w:pPr>
    </w:p>
    <w:p w14:paraId="7EF42FF6" w14:textId="77777777" w:rsidR="00AC0452" w:rsidRDefault="00AC0452" w:rsidP="00AC0452">
      <w:pPr>
        <w:bidi w:val="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
        <w:gridCol w:w="7964"/>
      </w:tblGrid>
      <w:tr w:rsidR="00E25D01" w14:paraId="54D0659C" w14:textId="77777777" w:rsidTr="006D7C76">
        <w:tc>
          <w:tcPr>
            <w:tcW w:w="332" w:type="dxa"/>
          </w:tcPr>
          <w:p w14:paraId="78E0DBD0" w14:textId="77777777" w:rsidR="00E25D01" w:rsidRDefault="00E25D01" w:rsidP="00AC0452">
            <w:pPr>
              <w:bidi w:val="0"/>
            </w:pPr>
            <w:r>
              <w:lastRenderedPageBreak/>
              <w:t>a</w:t>
            </w:r>
          </w:p>
        </w:tc>
        <w:tc>
          <w:tcPr>
            <w:tcW w:w="7964" w:type="dxa"/>
          </w:tcPr>
          <w:p w14:paraId="655DA6AF" w14:textId="77777777" w:rsidR="00E25D01" w:rsidRDefault="00E25D01" w:rsidP="00AC0452">
            <w:pPr>
              <w:bidi w:val="0"/>
            </w:pPr>
            <w:r w:rsidRPr="00E25D01">
              <w:rPr>
                <w:noProof/>
              </w:rPr>
              <w:drawing>
                <wp:inline distT="0" distB="0" distL="0" distR="0" wp14:anchorId="4BEBB748" wp14:editId="2CE3175B">
                  <wp:extent cx="3387584" cy="253365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23796" cy="2560734"/>
                          </a:xfrm>
                          <a:prstGeom prst="rect">
                            <a:avLst/>
                          </a:prstGeom>
                          <a:noFill/>
                          <a:ln>
                            <a:noFill/>
                          </a:ln>
                        </pic:spPr>
                      </pic:pic>
                    </a:graphicData>
                  </a:graphic>
                </wp:inline>
              </w:drawing>
            </w:r>
          </w:p>
        </w:tc>
      </w:tr>
      <w:tr w:rsidR="00E25D01" w14:paraId="45697E06" w14:textId="77777777" w:rsidTr="006D7C76">
        <w:tc>
          <w:tcPr>
            <w:tcW w:w="332" w:type="dxa"/>
          </w:tcPr>
          <w:p w14:paraId="59D6E9F0" w14:textId="77777777" w:rsidR="00E25D01" w:rsidRDefault="00E25D01" w:rsidP="00AC0452">
            <w:pPr>
              <w:bidi w:val="0"/>
            </w:pPr>
            <w:r>
              <w:t>b</w:t>
            </w:r>
          </w:p>
        </w:tc>
        <w:tc>
          <w:tcPr>
            <w:tcW w:w="7964" w:type="dxa"/>
          </w:tcPr>
          <w:p w14:paraId="24D974FB" w14:textId="77777777" w:rsidR="00E25D01" w:rsidRDefault="00E25D01" w:rsidP="00AC0452">
            <w:pPr>
              <w:bidi w:val="0"/>
            </w:pPr>
            <w:r w:rsidRPr="00E25D01">
              <w:rPr>
                <w:noProof/>
              </w:rPr>
              <w:drawing>
                <wp:inline distT="0" distB="0" distL="0" distR="0" wp14:anchorId="1F03BB81" wp14:editId="6D3CF53D">
                  <wp:extent cx="3633787" cy="2609692"/>
                  <wp:effectExtent l="0" t="0" r="508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22807" cy="2673624"/>
                          </a:xfrm>
                          <a:prstGeom prst="rect">
                            <a:avLst/>
                          </a:prstGeom>
                          <a:noFill/>
                          <a:ln>
                            <a:noFill/>
                          </a:ln>
                        </pic:spPr>
                      </pic:pic>
                    </a:graphicData>
                  </a:graphic>
                </wp:inline>
              </w:drawing>
            </w:r>
          </w:p>
        </w:tc>
      </w:tr>
      <w:tr w:rsidR="00E25D01" w14:paraId="603A9EE6" w14:textId="77777777" w:rsidTr="006D7C76">
        <w:tc>
          <w:tcPr>
            <w:tcW w:w="8296" w:type="dxa"/>
            <w:gridSpan w:val="2"/>
          </w:tcPr>
          <w:p w14:paraId="7B1498E6" w14:textId="3929120C" w:rsidR="00E25D01" w:rsidRDefault="00E25D01" w:rsidP="00F82CB0">
            <w:pPr>
              <w:bidi w:val="0"/>
            </w:pPr>
            <w:r w:rsidRPr="00E25D01">
              <w:rPr>
                <w:b/>
                <w:bCs/>
              </w:rPr>
              <w:t>Figure S</w:t>
            </w:r>
            <w:r w:rsidR="00F82CB0">
              <w:rPr>
                <w:b/>
                <w:bCs/>
              </w:rPr>
              <w:t>6</w:t>
            </w:r>
            <w:r w:rsidRPr="00E25D01">
              <w:rPr>
                <w:b/>
                <w:bCs/>
              </w:rPr>
              <w:t xml:space="preserve">. </w:t>
            </w:r>
            <w:r w:rsidRPr="00E25D01">
              <w:t>Motif enrichment.</w:t>
            </w:r>
            <w:r w:rsidRPr="00E25D01">
              <w:rPr>
                <w:b/>
                <w:bCs/>
              </w:rPr>
              <w:t xml:space="preserve"> </w:t>
            </w:r>
            <w:r w:rsidRPr="00E25D01">
              <w:t xml:space="preserve">Enriched motifs within predicted </w:t>
            </w:r>
            <w:r w:rsidR="001C34FD">
              <w:t xml:space="preserve">(a) </w:t>
            </w:r>
            <w:r w:rsidRPr="00E25D01">
              <w:t xml:space="preserve">enhancers </w:t>
            </w:r>
            <w:r w:rsidR="001C34FD">
              <w:t>and (b) silencers</w:t>
            </w:r>
            <w:r w:rsidRPr="00E25D01">
              <w:t>.</w:t>
            </w:r>
          </w:p>
        </w:tc>
      </w:tr>
    </w:tbl>
    <w:p w14:paraId="43EEB466" w14:textId="77777777" w:rsidR="00AC0452" w:rsidRDefault="00AC0452" w:rsidP="00AC0452">
      <w:pPr>
        <w:bidi w:val="0"/>
      </w:pPr>
    </w:p>
    <w:p w14:paraId="378B748A" w14:textId="77777777" w:rsidR="00AC0452" w:rsidRDefault="00AC0452" w:rsidP="00AC0452">
      <w:pPr>
        <w:bidi w:val="0"/>
      </w:pPr>
    </w:p>
    <w:p w14:paraId="7C02908B" w14:textId="77777777" w:rsidR="007F69DC" w:rsidRDefault="007F69DC" w:rsidP="007F69DC">
      <w:pPr>
        <w:bidi w:val="0"/>
      </w:pPr>
    </w:p>
    <w:p w14:paraId="09703077" w14:textId="77777777" w:rsidR="007F69DC" w:rsidRDefault="007F69DC" w:rsidP="007F69DC">
      <w:pPr>
        <w:bidi w:val="0"/>
      </w:pPr>
    </w:p>
    <w:p w14:paraId="30000465" w14:textId="77777777" w:rsidR="007F69DC" w:rsidRDefault="007F69DC" w:rsidP="007F69DC">
      <w:pPr>
        <w:bidi w:val="0"/>
      </w:pPr>
    </w:p>
    <w:p w14:paraId="0BB57541" w14:textId="77777777" w:rsidR="007F69DC" w:rsidRDefault="007F69DC" w:rsidP="007F69DC">
      <w:pPr>
        <w:bidi w:val="0"/>
      </w:pPr>
    </w:p>
    <w:p w14:paraId="4B5FFAEE" w14:textId="77777777" w:rsidR="007F69DC" w:rsidRDefault="007F69DC" w:rsidP="007F69DC">
      <w:pPr>
        <w:bidi w:val="0"/>
      </w:pPr>
    </w:p>
    <w:p w14:paraId="3C2A5EC4" w14:textId="77777777" w:rsidR="007F69DC" w:rsidRDefault="007F69DC" w:rsidP="007F69DC">
      <w:pPr>
        <w:bidi w:val="0"/>
      </w:pPr>
    </w:p>
    <w:p w14:paraId="40826B08" w14:textId="77777777" w:rsidR="007F69DC" w:rsidRDefault="007F69DC" w:rsidP="007F69DC">
      <w:pPr>
        <w:bidi w:val="0"/>
      </w:pPr>
    </w:p>
    <w:p w14:paraId="6650E5F9" w14:textId="77777777" w:rsidR="007F69DC" w:rsidRDefault="007F69DC" w:rsidP="007F69DC">
      <w:pPr>
        <w:bidi w:val="0"/>
      </w:pPr>
    </w:p>
    <w:p w14:paraId="48937A04" w14:textId="77777777" w:rsidR="007F69DC" w:rsidRDefault="007F69DC" w:rsidP="007F69DC">
      <w:pPr>
        <w:bidi w:val="0"/>
      </w:pPr>
    </w:p>
    <w:p w14:paraId="5CBCCF42" w14:textId="77777777" w:rsidR="007F69DC" w:rsidRDefault="007F69DC" w:rsidP="007F69DC">
      <w:pPr>
        <w:bidi w:val="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
        <w:gridCol w:w="7974"/>
      </w:tblGrid>
      <w:tr w:rsidR="007F69DC" w14:paraId="77765908" w14:textId="77777777" w:rsidTr="006D7C76">
        <w:tc>
          <w:tcPr>
            <w:tcW w:w="279" w:type="dxa"/>
          </w:tcPr>
          <w:p w14:paraId="5267EEB7" w14:textId="77777777" w:rsidR="007F69DC" w:rsidRDefault="007F69DC" w:rsidP="007F69DC">
            <w:pPr>
              <w:bidi w:val="0"/>
            </w:pPr>
            <w:r>
              <w:lastRenderedPageBreak/>
              <w:t>a</w:t>
            </w:r>
          </w:p>
        </w:tc>
        <w:tc>
          <w:tcPr>
            <w:tcW w:w="8017" w:type="dxa"/>
          </w:tcPr>
          <w:p w14:paraId="783DD737" w14:textId="77777777" w:rsidR="007F69DC" w:rsidRDefault="007F69DC" w:rsidP="007F69DC">
            <w:pPr>
              <w:bidi w:val="0"/>
            </w:pPr>
            <w:r w:rsidRPr="007F69DC">
              <w:rPr>
                <w:noProof/>
              </w:rPr>
              <w:drawing>
                <wp:inline distT="0" distB="0" distL="0" distR="0" wp14:anchorId="569919E6" wp14:editId="4A836665">
                  <wp:extent cx="2630043" cy="2033587"/>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7389" cy="2039267"/>
                          </a:xfrm>
                          <a:prstGeom prst="rect">
                            <a:avLst/>
                          </a:prstGeom>
                          <a:noFill/>
                          <a:ln>
                            <a:noFill/>
                          </a:ln>
                        </pic:spPr>
                      </pic:pic>
                    </a:graphicData>
                  </a:graphic>
                </wp:inline>
              </w:drawing>
            </w:r>
          </w:p>
        </w:tc>
      </w:tr>
      <w:tr w:rsidR="007F69DC" w14:paraId="3E975AE0" w14:textId="77777777" w:rsidTr="006D7C76">
        <w:tc>
          <w:tcPr>
            <w:tcW w:w="279" w:type="dxa"/>
          </w:tcPr>
          <w:p w14:paraId="12427215" w14:textId="77777777" w:rsidR="007F69DC" w:rsidRDefault="007F69DC" w:rsidP="007F69DC">
            <w:pPr>
              <w:bidi w:val="0"/>
            </w:pPr>
            <w:r>
              <w:t>b</w:t>
            </w:r>
          </w:p>
        </w:tc>
        <w:tc>
          <w:tcPr>
            <w:tcW w:w="8017" w:type="dxa"/>
          </w:tcPr>
          <w:p w14:paraId="1A1F51F1" w14:textId="77777777" w:rsidR="007F69DC" w:rsidRDefault="007F69DC" w:rsidP="007F69DC">
            <w:pPr>
              <w:bidi w:val="0"/>
            </w:pPr>
            <w:r w:rsidRPr="007F69DC">
              <w:rPr>
                <w:noProof/>
              </w:rPr>
              <w:drawing>
                <wp:inline distT="0" distB="0" distL="0" distR="0" wp14:anchorId="2DFC025D" wp14:editId="37F3832D">
                  <wp:extent cx="2629535" cy="203991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47056" cy="2053503"/>
                          </a:xfrm>
                          <a:prstGeom prst="rect">
                            <a:avLst/>
                          </a:prstGeom>
                          <a:noFill/>
                          <a:ln>
                            <a:noFill/>
                          </a:ln>
                        </pic:spPr>
                      </pic:pic>
                    </a:graphicData>
                  </a:graphic>
                </wp:inline>
              </w:drawing>
            </w:r>
          </w:p>
        </w:tc>
      </w:tr>
      <w:tr w:rsidR="007F69DC" w14:paraId="657DAB46" w14:textId="77777777" w:rsidTr="006D7C76">
        <w:tc>
          <w:tcPr>
            <w:tcW w:w="8296" w:type="dxa"/>
            <w:gridSpan w:val="2"/>
          </w:tcPr>
          <w:p w14:paraId="4F86126C" w14:textId="7508A242" w:rsidR="007F69DC" w:rsidRDefault="007F69DC" w:rsidP="00F82CB0">
            <w:pPr>
              <w:bidi w:val="0"/>
            </w:pPr>
            <w:r w:rsidRPr="007F69DC">
              <w:rPr>
                <w:b/>
                <w:bCs/>
              </w:rPr>
              <w:t>Figure S</w:t>
            </w:r>
            <w:r w:rsidR="00F82CB0">
              <w:rPr>
                <w:b/>
                <w:bCs/>
              </w:rPr>
              <w:t>7</w:t>
            </w:r>
            <w:r w:rsidRPr="007F69DC">
              <w:rPr>
                <w:b/>
                <w:bCs/>
              </w:rPr>
              <w:t xml:space="preserve">. </w:t>
            </w:r>
            <w:proofErr w:type="spellStart"/>
            <w:r w:rsidRPr="007F69DC">
              <w:t>ChIP-seq</w:t>
            </w:r>
            <w:proofErr w:type="spellEnd"/>
            <w:r w:rsidRPr="007F69DC">
              <w:t xml:space="preserve"> enrichment in the </w:t>
            </w:r>
            <w:r w:rsidR="0050365D">
              <w:t>experimentally identified</w:t>
            </w:r>
            <w:r w:rsidRPr="007F69DC">
              <w:t xml:space="preserve"> set</w:t>
            </w:r>
            <w:r w:rsidR="009E6B21">
              <w:t>s of</w:t>
            </w:r>
            <w:r w:rsidRPr="007F69DC">
              <w:rPr>
                <w:b/>
                <w:bCs/>
              </w:rPr>
              <w:t xml:space="preserve"> (a) </w:t>
            </w:r>
            <w:r w:rsidRPr="007F69DC">
              <w:t>Enhancers</w:t>
            </w:r>
            <w:r w:rsidR="009E6B21">
              <w:t xml:space="preserve"> and</w:t>
            </w:r>
            <w:r w:rsidRPr="007F69DC">
              <w:rPr>
                <w:b/>
                <w:bCs/>
              </w:rPr>
              <w:t xml:space="preserve"> (b) </w:t>
            </w:r>
            <w:r w:rsidRPr="007F69DC">
              <w:t>Silencers.</w:t>
            </w:r>
          </w:p>
        </w:tc>
      </w:tr>
    </w:tbl>
    <w:p w14:paraId="212087CE" w14:textId="77777777" w:rsidR="007F69DC" w:rsidRDefault="007F69DC" w:rsidP="007F69DC">
      <w:pPr>
        <w:bidi w:val="0"/>
      </w:pPr>
    </w:p>
    <w:p w14:paraId="7806A879" w14:textId="77777777" w:rsidR="007F69DC" w:rsidRDefault="007F69DC" w:rsidP="007F69DC">
      <w:pPr>
        <w:bidi w:val="0"/>
      </w:pPr>
    </w:p>
    <w:p w14:paraId="327A2477" w14:textId="77777777" w:rsidR="00084880" w:rsidRDefault="00084880" w:rsidP="00084880">
      <w:pPr>
        <w:bidi w:val="0"/>
      </w:pPr>
    </w:p>
    <w:p w14:paraId="12D5C279" w14:textId="77777777" w:rsidR="00084880" w:rsidRDefault="00084880" w:rsidP="00084880">
      <w:pPr>
        <w:bidi w:val="0"/>
      </w:pPr>
    </w:p>
    <w:p w14:paraId="2D925C3F" w14:textId="77777777" w:rsidR="00084880" w:rsidRDefault="00084880" w:rsidP="00084880">
      <w:pPr>
        <w:bidi w:val="0"/>
      </w:pPr>
    </w:p>
    <w:p w14:paraId="62E9B0E1" w14:textId="77777777" w:rsidR="00084880" w:rsidRDefault="00084880" w:rsidP="00084880">
      <w:pPr>
        <w:bidi w:val="0"/>
      </w:pPr>
    </w:p>
    <w:p w14:paraId="3A339955" w14:textId="77777777" w:rsidR="00084880" w:rsidRDefault="00084880" w:rsidP="00084880">
      <w:pPr>
        <w:bidi w:val="0"/>
      </w:pPr>
    </w:p>
    <w:p w14:paraId="688E1370" w14:textId="77777777" w:rsidR="00084880" w:rsidRDefault="00084880" w:rsidP="00084880">
      <w:pPr>
        <w:bidi w:val="0"/>
      </w:pPr>
    </w:p>
    <w:p w14:paraId="2D8CAD6B" w14:textId="77777777" w:rsidR="00084880" w:rsidRDefault="00084880" w:rsidP="00084880">
      <w:pPr>
        <w:bidi w:val="0"/>
      </w:pPr>
    </w:p>
    <w:p w14:paraId="08E5B3C5" w14:textId="77777777" w:rsidR="00084880" w:rsidRDefault="00084880" w:rsidP="00084880">
      <w:pPr>
        <w:bidi w:val="0"/>
      </w:pPr>
    </w:p>
    <w:p w14:paraId="6F2E547F" w14:textId="77777777" w:rsidR="00084880" w:rsidRDefault="00084880" w:rsidP="00084880">
      <w:pPr>
        <w:bidi w:val="0"/>
      </w:pPr>
    </w:p>
    <w:p w14:paraId="5F6C745C" w14:textId="77777777" w:rsidR="00084880" w:rsidRDefault="00084880" w:rsidP="00084880">
      <w:pPr>
        <w:bidi w:val="0"/>
      </w:pPr>
    </w:p>
    <w:p w14:paraId="5EB8E0BC" w14:textId="77777777" w:rsidR="00084880" w:rsidRDefault="00084880" w:rsidP="00084880">
      <w:pPr>
        <w:bidi w:val="0"/>
      </w:pPr>
    </w:p>
    <w:p w14:paraId="75927B0A" w14:textId="77777777" w:rsidR="00084880" w:rsidRDefault="00084880" w:rsidP="00084880">
      <w:pPr>
        <w:bidi w:val="0"/>
      </w:pPr>
    </w:p>
    <w:p w14:paraId="0F871A4F" w14:textId="77777777" w:rsidR="00084880" w:rsidRDefault="00084880" w:rsidP="00084880">
      <w:pPr>
        <w:bidi w:val="0"/>
      </w:pPr>
    </w:p>
    <w:p w14:paraId="4D08FCEC" w14:textId="77777777" w:rsidR="00084880" w:rsidRDefault="00084880" w:rsidP="00084880">
      <w:pPr>
        <w:bidi w:val="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084880" w14:paraId="4962E81D" w14:textId="77777777" w:rsidTr="006D7C76">
        <w:tc>
          <w:tcPr>
            <w:tcW w:w="8296" w:type="dxa"/>
          </w:tcPr>
          <w:p w14:paraId="6CDBDAB9" w14:textId="77777777" w:rsidR="00084880" w:rsidRDefault="00B7558F" w:rsidP="00084880">
            <w:pPr>
              <w:bidi w:val="0"/>
            </w:pPr>
            <w:r w:rsidRPr="00B7558F">
              <w:rPr>
                <w:noProof/>
              </w:rPr>
              <w:drawing>
                <wp:inline distT="0" distB="0" distL="0" distR="0" wp14:anchorId="13FC2393" wp14:editId="4AED8A28">
                  <wp:extent cx="5272405" cy="3895725"/>
                  <wp:effectExtent l="0" t="0" r="444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2405" cy="3895725"/>
                          </a:xfrm>
                          <a:prstGeom prst="rect">
                            <a:avLst/>
                          </a:prstGeom>
                          <a:noFill/>
                          <a:ln>
                            <a:noFill/>
                          </a:ln>
                        </pic:spPr>
                      </pic:pic>
                    </a:graphicData>
                  </a:graphic>
                </wp:inline>
              </w:drawing>
            </w:r>
          </w:p>
        </w:tc>
      </w:tr>
      <w:tr w:rsidR="00084880" w14:paraId="388B93FF" w14:textId="77777777" w:rsidTr="006D7C76">
        <w:tc>
          <w:tcPr>
            <w:tcW w:w="8296" w:type="dxa"/>
          </w:tcPr>
          <w:p w14:paraId="726F7294" w14:textId="30A39355" w:rsidR="00084880" w:rsidRDefault="00084880" w:rsidP="00F82CB0">
            <w:pPr>
              <w:bidi w:val="0"/>
            </w:pPr>
            <w:r w:rsidRPr="00084880">
              <w:rPr>
                <w:b/>
                <w:bCs/>
              </w:rPr>
              <w:t>Figure S</w:t>
            </w:r>
            <w:r w:rsidR="00F82CB0">
              <w:rPr>
                <w:b/>
                <w:bCs/>
              </w:rPr>
              <w:t>8</w:t>
            </w:r>
            <w:r w:rsidRPr="00084880">
              <w:rPr>
                <w:b/>
                <w:bCs/>
              </w:rPr>
              <w:t xml:space="preserve">. </w:t>
            </w:r>
            <w:r w:rsidRPr="00084880">
              <w:t xml:space="preserve">Performance of transfer learning of GM12878 model to </w:t>
            </w:r>
            <w:r>
              <w:rPr>
                <w:rFonts w:hint="cs"/>
              </w:rPr>
              <w:t>K</w:t>
            </w:r>
            <w:r>
              <w:t>562 and HepG2</w:t>
            </w:r>
            <w:r w:rsidRPr="00084880">
              <w:t xml:space="preserve"> cell </w:t>
            </w:r>
            <w:r w:rsidR="00E57433">
              <w:t>lines</w:t>
            </w:r>
            <w:r w:rsidRPr="00084880">
              <w:t>. Original GM18278 performances are in blue curves.</w:t>
            </w:r>
          </w:p>
        </w:tc>
      </w:tr>
    </w:tbl>
    <w:p w14:paraId="5DB97DC5" w14:textId="77777777" w:rsidR="00084880" w:rsidRDefault="00084880" w:rsidP="00084880">
      <w:pPr>
        <w:bidi w:val="0"/>
      </w:pPr>
    </w:p>
    <w:p w14:paraId="301ACA21" w14:textId="77777777" w:rsidR="00084880" w:rsidRPr="008D6BA0" w:rsidRDefault="008D6BA0" w:rsidP="00084880">
      <w:pPr>
        <w:bidi w:val="0"/>
        <w:rPr>
          <w:b/>
          <w:bCs/>
        </w:rPr>
      </w:pPr>
      <w:r w:rsidRPr="008D6BA0">
        <w:rPr>
          <w:b/>
          <w:bCs/>
        </w:rPr>
        <w:t>References</w:t>
      </w:r>
    </w:p>
    <w:p w14:paraId="0EC92C7B" w14:textId="77777777" w:rsidR="008D6BA0" w:rsidRPr="008D6BA0" w:rsidRDefault="008D6BA0" w:rsidP="008D6BA0">
      <w:pPr>
        <w:widowControl w:val="0"/>
        <w:autoSpaceDE w:val="0"/>
        <w:autoSpaceDN w:val="0"/>
        <w:bidi w:val="0"/>
        <w:adjustRightInd w:val="0"/>
        <w:spacing w:line="240" w:lineRule="auto"/>
        <w:ind w:left="480" w:hanging="480"/>
        <w:rPr>
          <w:rFonts w:ascii="Calibri" w:hAnsi="Calibri" w:cs="Calibri"/>
          <w:noProof/>
          <w:szCs w:val="24"/>
        </w:rPr>
      </w:pPr>
      <w:r>
        <w:fldChar w:fldCharType="begin" w:fldLock="1"/>
      </w:r>
      <w:r>
        <w:instrText xml:space="preserve">ADDIN Mendeley Bibliography CSL_BIBLIOGRAPHY </w:instrText>
      </w:r>
      <w:r>
        <w:fldChar w:fldCharType="separate"/>
      </w:r>
      <w:r w:rsidRPr="008D6BA0">
        <w:rPr>
          <w:rFonts w:ascii="Calibri" w:hAnsi="Calibri" w:cs="Calibri"/>
          <w:noProof/>
          <w:szCs w:val="24"/>
        </w:rPr>
        <w:t xml:space="preserve">1. Huang,D. and Ovcharenko,I. (2022) Enhancer-silencer transitions in the human genome. </w:t>
      </w:r>
      <w:r w:rsidRPr="008D6BA0">
        <w:rPr>
          <w:rFonts w:ascii="Calibri" w:hAnsi="Calibri" w:cs="Calibri"/>
          <w:i/>
          <w:iCs/>
          <w:noProof/>
          <w:szCs w:val="24"/>
        </w:rPr>
        <w:t>Genome Res.</w:t>
      </w:r>
      <w:r w:rsidRPr="008D6BA0">
        <w:rPr>
          <w:rFonts w:ascii="Calibri" w:hAnsi="Calibri" w:cs="Calibri"/>
          <w:noProof/>
          <w:szCs w:val="24"/>
        </w:rPr>
        <w:t xml:space="preserve">, </w:t>
      </w:r>
      <w:r w:rsidRPr="008D6BA0">
        <w:rPr>
          <w:rFonts w:ascii="Calibri" w:hAnsi="Calibri" w:cs="Calibri"/>
          <w:b/>
          <w:bCs/>
          <w:noProof/>
          <w:szCs w:val="24"/>
        </w:rPr>
        <w:t>32</w:t>
      </w:r>
      <w:r w:rsidRPr="008D6BA0">
        <w:rPr>
          <w:rFonts w:ascii="Calibri" w:hAnsi="Calibri" w:cs="Calibri"/>
          <w:noProof/>
          <w:szCs w:val="24"/>
        </w:rPr>
        <w:t>, 437–448.</w:t>
      </w:r>
    </w:p>
    <w:p w14:paraId="56BC3204" w14:textId="77777777" w:rsidR="008D6BA0" w:rsidRPr="008D6BA0" w:rsidRDefault="008D6BA0" w:rsidP="008D6BA0">
      <w:pPr>
        <w:widowControl w:val="0"/>
        <w:autoSpaceDE w:val="0"/>
        <w:autoSpaceDN w:val="0"/>
        <w:bidi w:val="0"/>
        <w:adjustRightInd w:val="0"/>
        <w:spacing w:line="240" w:lineRule="auto"/>
        <w:ind w:left="480" w:hanging="480"/>
        <w:rPr>
          <w:rFonts w:ascii="Calibri" w:hAnsi="Calibri" w:cs="Calibri"/>
          <w:noProof/>
        </w:rPr>
      </w:pPr>
      <w:r w:rsidRPr="008D6BA0">
        <w:rPr>
          <w:rFonts w:ascii="Calibri" w:hAnsi="Calibri" w:cs="Calibri"/>
          <w:noProof/>
          <w:szCs w:val="24"/>
        </w:rPr>
        <w:t xml:space="preserve">2. Hansen,T.J. and Hodges,E. (2022) ATAC-STARR-seq reveals transcription factor--bound activators and silencers within chromatin-accessible regions of the human genome. </w:t>
      </w:r>
      <w:r w:rsidRPr="008D6BA0">
        <w:rPr>
          <w:rFonts w:ascii="Calibri" w:hAnsi="Calibri" w:cs="Calibri"/>
          <w:i/>
          <w:iCs/>
          <w:noProof/>
          <w:szCs w:val="24"/>
        </w:rPr>
        <w:t>Genome Res.</w:t>
      </w:r>
      <w:r w:rsidRPr="008D6BA0">
        <w:rPr>
          <w:rFonts w:ascii="Calibri" w:hAnsi="Calibri" w:cs="Calibri"/>
          <w:noProof/>
          <w:szCs w:val="24"/>
        </w:rPr>
        <w:t xml:space="preserve">, </w:t>
      </w:r>
      <w:r w:rsidRPr="008D6BA0">
        <w:rPr>
          <w:rFonts w:ascii="Calibri" w:hAnsi="Calibri" w:cs="Calibri"/>
          <w:b/>
          <w:bCs/>
          <w:noProof/>
          <w:szCs w:val="24"/>
        </w:rPr>
        <w:t>32</w:t>
      </w:r>
      <w:r w:rsidRPr="008D6BA0">
        <w:rPr>
          <w:rFonts w:ascii="Calibri" w:hAnsi="Calibri" w:cs="Calibri"/>
          <w:noProof/>
          <w:szCs w:val="24"/>
        </w:rPr>
        <w:t>, 1529–1541.</w:t>
      </w:r>
    </w:p>
    <w:p w14:paraId="0CD79A4C" w14:textId="77777777" w:rsidR="008D6BA0" w:rsidRDefault="008D6BA0" w:rsidP="008D6BA0">
      <w:pPr>
        <w:bidi w:val="0"/>
      </w:pPr>
      <w:r>
        <w:fldChar w:fldCharType="end"/>
      </w:r>
    </w:p>
    <w:sectPr w:rsidR="008D6BA0" w:rsidSect="00AD2B49">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574"/>
    <w:rsid w:val="00043D34"/>
    <w:rsid w:val="00082732"/>
    <w:rsid w:val="00084880"/>
    <w:rsid w:val="00087172"/>
    <w:rsid w:val="000D66BA"/>
    <w:rsid w:val="00103574"/>
    <w:rsid w:val="00136245"/>
    <w:rsid w:val="00147B45"/>
    <w:rsid w:val="001552C6"/>
    <w:rsid w:val="00197DBC"/>
    <w:rsid w:val="001C34FD"/>
    <w:rsid w:val="002239AC"/>
    <w:rsid w:val="00234191"/>
    <w:rsid w:val="002A6961"/>
    <w:rsid w:val="002D5C30"/>
    <w:rsid w:val="003116F8"/>
    <w:rsid w:val="00377E2A"/>
    <w:rsid w:val="003938D6"/>
    <w:rsid w:val="00427E80"/>
    <w:rsid w:val="004462D0"/>
    <w:rsid w:val="00493609"/>
    <w:rsid w:val="0050365D"/>
    <w:rsid w:val="0052088E"/>
    <w:rsid w:val="0054387F"/>
    <w:rsid w:val="00581059"/>
    <w:rsid w:val="00603236"/>
    <w:rsid w:val="00647125"/>
    <w:rsid w:val="00656180"/>
    <w:rsid w:val="006D7C76"/>
    <w:rsid w:val="006F5F07"/>
    <w:rsid w:val="007A50E4"/>
    <w:rsid w:val="007F509E"/>
    <w:rsid w:val="007F69DC"/>
    <w:rsid w:val="00843C9E"/>
    <w:rsid w:val="008D5BF3"/>
    <w:rsid w:val="008D6BA0"/>
    <w:rsid w:val="008F1893"/>
    <w:rsid w:val="00906EA4"/>
    <w:rsid w:val="00921FB7"/>
    <w:rsid w:val="00974354"/>
    <w:rsid w:val="00976EC9"/>
    <w:rsid w:val="009A417B"/>
    <w:rsid w:val="009E31F7"/>
    <w:rsid w:val="009E6B21"/>
    <w:rsid w:val="00A51180"/>
    <w:rsid w:val="00A57D52"/>
    <w:rsid w:val="00AC0452"/>
    <w:rsid w:val="00AD2B49"/>
    <w:rsid w:val="00B7558F"/>
    <w:rsid w:val="00B95B47"/>
    <w:rsid w:val="00BA3AE2"/>
    <w:rsid w:val="00BB507E"/>
    <w:rsid w:val="00BC41C3"/>
    <w:rsid w:val="00C071F3"/>
    <w:rsid w:val="00C351E1"/>
    <w:rsid w:val="00C873F3"/>
    <w:rsid w:val="00CF12EB"/>
    <w:rsid w:val="00D15BF7"/>
    <w:rsid w:val="00D41265"/>
    <w:rsid w:val="00D514FD"/>
    <w:rsid w:val="00D7711F"/>
    <w:rsid w:val="00D86351"/>
    <w:rsid w:val="00D86AA1"/>
    <w:rsid w:val="00D91D68"/>
    <w:rsid w:val="00DB25FC"/>
    <w:rsid w:val="00DE3E4C"/>
    <w:rsid w:val="00DF7CF0"/>
    <w:rsid w:val="00E25D01"/>
    <w:rsid w:val="00E31E66"/>
    <w:rsid w:val="00E42128"/>
    <w:rsid w:val="00E57433"/>
    <w:rsid w:val="00EA2DB7"/>
    <w:rsid w:val="00ED1D25"/>
    <w:rsid w:val="00F06212"/>
    <w:rsid w:val="00F603B0"/>
    <w:rsid w:val="00F82CB0"/>
    <w:rsid w:val="00FF642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F40B1"/>
  <w15:chartTrackingRefBased/>
  <w15:docId w15:val="{CDB699AD-A6AE-4484-8D77-901C33890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46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4462D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4462D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147B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7B45"/>
    <w:rPr>
      <w:rFonts w:ascii="Segoe UI" w:hAnsi="Segoe UI" w:cs="Segoe UI"/>
      <w:sz w:val="18"/>
      <w:szCs w:val="18"/>
    </w:rPr>
  </w:style>
  <w:style w:type="paragraph" w:styleId="Revision">
    <w:name w:val="Revision"/>
    <w:hidden/>
    <w:uiPriority w:val="99"/>
    <w:semiHidden/>
    <w:rsid w:val="006D7C7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4133931">
      <w:bodyDiv w:val="1"/>
      <w:marLeft w:val="0"/>
      <w:marRight w:val="0"/>
      <w:marTop w:val="0"/>
      <w:marBottom w:val="0"/>
      <w:divBdr>
        <w:top w:val="none" w:sz="0" w:space="0" w:color="auto"/>
        <w:left w:val="none" w:sz="0" w:space="0" w:color="auto"/>
        <w:bottom w:val="none" w:sz="0" w:space="0" w:color="auto"/>
        <w:right w:val="none" w:sz="0" w:space="0" w:color="auto"/>
      </w:divBdr>
    </w:div>
    <w:div w:id="739015952">
      <w:bodyDiv w:val="1"/>
      <w:marLeft w:val="0"/>
      <w:marRight w:val="0"/>
      <w:marTop w:val="0"/>
      <w:marBottom w:val="0"/>
      <w:divBdr>
        <w:top w:val="none" w:sz="0" w:space="0" w:color="auto"/>
        <w:left w:val="none" w:sz="0" w:space="0" w:color="auto"/>
        <w:bottom w:val="none" w:sz="0" w:space="0" w:color="auto"/>
        <w:right w:val="none" w:sz="0" w:space="0" w:color="auto"/>
      </w:divBdr>
    </w:div>
    <w:div w:id="869420039">
      <w:bodyDiv w:val="1"/>
      <w:marLeft w:val="0"/>
      <w:marRight w:val="0"/>
      <w:marTop w:val="0"/>
      <w:marBottom w:val="0"/>
      <w:divBdr>
        <w:top w:val="none" w:sz="0" w:space="0" w:color="auto"/>
        <w:left w:val="none" w:sz="0" w:space="0" w:color="auto"/>
        <w:bottom w:val="none" w:sz="0" w:space="0" w:color="auto"/>
        <w:right w:val="none" w:sz="0" w:space="0" w:color="auto"/>
      </w:divBdr>
    </w:div>
    <w:div w:id="1105730580">
      <w:bodyDiv w:val="1"/>
      <w:marLeft w:val="0"/>
      <w:marRight w:val="0"/>
      <w:marTop w:val="0"/>
      <w:marBottom w:val="0"/>
      <w:divBdr>
        <w:top w:val="none" w:sz="0" w:space="0" w:color="auto"/>
        <w:left w:val="none" w:sz="0" w:space="0" w:color="auto"/>
        <w:bottom w:val="none" w:sz="0" w:space="0" w:color="auto"/>
        <w:right w:val="none" w:sz="0" w:space="0" w:color="auto"/>
      </w:divBdr>
    </w:div>
    <w:div w:id="1346513523">
      <w:bodyDiv w:val="1"/>
      <w:marLeft w:val="0"/>
      <w:marRight w:val="0"/>
      <w:marTop w:val="0"/>
      <w:marBottom w:val="0"/>
      <w:divBdr>
        <w:top w:val="none" w:sz="0" w:space="0" w:color="auto"/>
        <w:left w:val="none" w:sz="0" w:space="0" w:color="auto"/>
        <w:bottom w:val="none" w:sz="0" w:space="0" w:color="auto"/>
        <w:right w:val="none" w:sz="0" w:space="0" w:color="auto"/>
      </w:divBdr>
    </w:div>
    <w:div w:id="1782912123">
      <w:bodyDiv w:val="1"/>
      <w:marLeft w:val="0"/>
      <w:marRight w:val="0"/>
      <w:marTop w:val="0"/>
      <w:marBottom w:val="0"/>
      <w:divBdr>
        <w:top w:val="none" w:sz="0" w:space="0" w:color="auto"/>
        <w:left w:val="none" w:sz="0" w:space="0" w:color="auto"/>
        <w:bottom w:val="none" w:sz="0" w:space="0" w:color="auto"/>
        <w:right w:val="none" w:sz="0" w:space="0" w:color="auto"/>
      </w:divBdr>
    </w:div>
    <w:div w:id="1817648129">
      <w:bodyDiv w:val="1"/>
      <w:marLeft w:val="0"/>
      <w:marRight w:val="0"/>
      <w:marTop w:val="0"/>
      <w:marBottom w:val="0"/>
      <w:divBdr>
        <w:top w:val="none" w:sz="0" w:space="0" w:color="auto"/>
        <w:left w:val="none" w:sz="0" w:space="0" w:color="auto"/>
        <w:bottom w:val="none" w:sz="0" w:space="0" w:color="auto"/>
        <w:right w:val="none" w:sz="0" w:space="0" w:color="auto"/>
      </w:divBdr>
    </w:div>
    <w:div w:id="1885290216">
      <w:bodyDiv w:val="1"/>
      <w:marLeft w:val="0"/>
      <w:marRight w:val="0"/>
      <w:marTop w:val="0"/>
      <w:marBottom w:val="0"/>
      <w:divBdr>
        <w:top w:val="none" w:sz="0" w:space="0" w:color="auto"/>
        <w:left w:val="none" w:sz="0" w:space="0" w:color="auto"/>
        <w:bottom w:val="none" w:sz="0" w:space="0" w:color="auto"/>
        <w:right w:val="none" w:sz="0" w:space="0" w:color="auto"/>
      </w:divBdr>
    </w:div>
    <w:div w:id="2100636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fontTable" Target="fontTable.xml"/><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342AAC-26D8-4B72-9137-F5603539F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9</Pages>
  <Words>587</Words>
  <Characters>2940</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Hait</dc:creator>
  <cp:keywords/>
  <dc:description/>
  <cp:lastModifiedBy>Tom Hait</cp:lastModifiedBy>
  <cp:revision>21</cp:revision>
  <dcterms:created xsi:type="dcterms:W3CDTF">2023-08-01T12:24:00Z</dcterms:created>
  <dcterms:modified xsi:type="dcterms:W3CDTF">2023-08-11T06:49:00Z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0f7bf98b-33d0-37c7-914b-ef4fa078f48f</vt:lpwstr>
  </property>
  <property fmtid="{D5CDD505-2E9C-101B-9397-08002B2CF9AE}" pid="4" name="Mendeley Citation Style_1">
    <vt:lpwstr>http://www.zotero.org/styles/nucleic-acids-research</vt:lpwstr>
  </property>
  <property fmtid="{D5CDD505-2E9C-101B-9397-08002B2CF9AE}" pid="5" name="Mendeley Recent Style Id 0_1">
    <vt:lpwstr>http://www.zotero.org/styles/algorithms-for-molecular-biology</vt:lpwstr>
  </property>
  <property fmtid="{D5CDD505-2E9C-101B-9397-08002B2CF9AE}" pid="6" name="Mendeley Recent Style Name 0_1">
    <vt:lpwstr>Algorithms for Molecular Biology</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http://www.zotero.org/styles/genome-biology</vt:lpwstr>
  </property>
  <property fmtid="{D5CDD505-2E9C-101B-9397-08002B2CF9AE}" pid="14" name="Mendeley Recent Style Name 4_1">
    <vt:lpwstr>Genome Biology</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http://www.zotero.org/styles/nucleic-acids-research</vt:lpwstr>
  </property>
  <property fmtid="{D5CDD505-2E9C-101B-9397-08002B2CF9AE}" pid="24" name="Mendeley Recent Style Name 9_1">
    <vt:lpwstr>Nucleic Acids Research</vt:lpwstr>
  </property>
</Properties>
</file>