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B6DFF" w14:textId="77777777" w:rsidR="00D00A9F" w:rsidRPr="00EE21A2" w:rsidRDefault="00D00A9F" w:rsidP="00D00A9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</w:t>
      </w:r>
      <w:r w:rsidRPr="00EE21A2">
        <w:rPr>
          <w:rFonts w:ascii="Calibri" w:hAnsi="Calibri" w:cs="Calibri"/>
          <w:b/>
          <w:bCs/>
          <w:sz w:val="24"/>
          <w:szCs w:val="24"/>
        </w:rPr>
        <w:t>able 1</w:t>
      </w:r>
      <w:r w:rsidRPr="00EE21A2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E-supplement s</w:t>
      </w:r>
      <w:r w:rsidRPr="00EE21A2">
        <w:rPr>
          <w:rFonts w:ascii="Calibri" w:hAnsi="Calibri" w:cs="Calibri"/>
          <w:sz w:val="24"/>
          <w:szCs w:val="24"/>
        </w:rPr>
        <w:t xml:space="preserve">ummary of publication and epidemiology of common outpatient, common urgent and rare index surgical conditions  </w:t>
      </w:r>
    </w:p>
    <w:p w14:paraId="1E079D6A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252EB3D1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0BB51745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3D4A6A57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6ADE4EE4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6D855F03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309ADC5E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4004D9BD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15220E77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  <w:bookmarkStart w:id="0" w:name="_GoBack"/>
      <w:r w:rsidRPr="00315778">
        <w:rPr>
          <w:noProof/>
          <w:lang w:val="en-CA" w:eastAsia="en-CA"/>
        </w:rPr>
        <w:drawing>
          <wp:anchor distT="0" distB="0" distL="114300" distR="114300" simplePos="0" relativeHeight="251660288" behindDoc="1" locked="0" layoutInCell="1" allowOverlap="1" wp14:anchorId="1F89BA12" wp14:editId="01B415B1">
            <wp:simplePos x="0" y="0"/>
            <wp:positionH relativeFrom="column">
              <wp:posOffset>124460</wp:posOffset>
            </wp:positionH>
            <wp:positionV relativeFrom="paragraph">
              <wp:posOffset>94615</wp:posOffset>
            </wp:positionV>
            <wp:extent cx="7197090" cy="1346200"/>
            <wp:effectExtent l="4445" t="0" r="0" b="0"/>
            <wp:wrapTight wrapText="bothSides">
              <wp:wrapPolygon edited="0">
                <wp:start x="21587" y="-71"/>
                <wp:lineTo x="51" y="-71"/>
                <wp:lineTo x="51" y="21325"/>
                <wp:lineTo x="21587" y="21325"/>
                <wp:lineTo x="21587" y="-71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9709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A7F0C">
        <w:rPr>
          <w:noProof/>
          <w:lang w:val="en-CA" w:eastAsia="en-CA"/>
        </w:rPr>
        <w:drawing>
          <wp:anchor distT="0" distB="0" distL="114300" distR="114300" simplePos="0" relativeHeight="251659264" behindDoc="1" locked="0" layoutInCell="1" allowOverlap="1" wp14:anchorId="74B0CFE9" wp14:editId="3E2508B8">
            <wp:simplePos x="0" y="0"/>
            <wp:positionH relativeFrom="column">
              <wp:posOffset>-1477645</wp:posOffset>
            </wp:positionH>
            <wp:positionV relativeFrom="paragraph">
              <wp:posOffset>492125</wp:posOffset>
            </wp:positionV>
            <wp:extent cx="7244080" cy="1070610"/>
            <wp:effectExtent l="635" t="0" r="0" b="0"/>
            <wp:wrapTight wrapText="bothSides">
              <wp:wrapPolygon edited="0">
                <wp:start x="21598" y="-13"/>
                <wp:lineTo x="51" y="-13"/>
                <wp:lineTo x="51" y="21254"/>
                <wp:lineTo x="21598" y="21254"/>
                <wp:lineTo x="21598" y="-13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408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1A6CC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2CB8C976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4815762E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7A639308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590C8F51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51E3088A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0DCB887A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543F6AD7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1FF28EA0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375665C5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088B01A6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57CAF0EE" w14:textId="77777777" w:rsidR="00D00A9F" w:rsidRDefault="00D00A9F" w:rsidP="00D00A9F">
      <w:pPr>
        <w:spacing w:before="200" w:after="200"/>
        <w:rPr>
          <w:rFonts w:ascii="Calibri" w:eastAsia="Calibri" w:hAnsi="Calibri" w:cs="Calibri"/>
          <w:sz w:val="24"/>
          <w:szCs w:val="24"/>
        </w:rPr>
      </w:pPr>
    </w:p>
    <w:p w14:paraId="440A392B" w14:textId="77777777" w:rsidR="00B015AE" w:rsidRDefault="00B015AE"/>
    <w:sectPr w:rsidR="00B015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AE"/>
    <w:rsid w:val="00B015AE"/>
    <w:rsid w:val="00D00A9F"/>
    <w:rsid w:val="00F3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2DBB2"/>
  <w15:chartTrackingRefBased/>
  <w15:docId w15:val="{B5BED372-3596-9E4F-B5E4-BF3E8288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A9F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 Agabani</dc:creator>
  <cp:keywords/>
  <dc:description/>
  <cp:lastModifiedBy>Baird, Robert [CWBC]</cp:lastModifiedBy>
  <cp:revision>2</cp:revision>
  <dcterms:created xsi:type="dcterms:W3CDTF">2023-08-16T23:30:00Z</dcterms:created>
  <dcterms:modified xsi:type="dcterms:W3CDTF">2023-08-16T23:30:00Z</dcterms:modified>
</cp:coreProperties>
</file>