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BADE6" w14:textId="77777777" w:rsidR="008527AD" w:rsidRDefault="008527AD" w:rsidP="008527AD">
      <w:pPr>
        <w:spacing w:line="480" w:lineRule="auto"/>
        <w:rPr>
          <w:rFonts w:ascii="Times New Roman"/>
          <w:color w:val="000000" w:themeColor="text1"/>
          <w:szCs w:val="21"/>
        </w:rPr>
      </w:pPr>
      <w:bookmarkStart w:id="0" w:name="xscee52hy0xxqz"/>
      <w:r>
        <w:rPr>
          <w:rFonts w:ascii="Times New Roman"/>
          <w:color w:val="000000" w:themeColor="text1"/>
          <w:szCs w:val="21"/>
        </w:rPr>
        <w:t>Table 1 Nine</w:t>
      </w:r>
      <w:bookmarkEnd w:id="0"/>
      <w:r>
        <w:rPr>
          <w:rFonts w:ascii="Times New Roman"/>
          <w:color w:val="000000" w:themeColor="text1"/>
          <w:szCs w:val="21"/>
        </w:rPr>
        <w:t xml:space="preserve"> models constructed using the state-space model</w:t>
      </w:r>
    </w:p>
    <w:p w14:paraId="21A13798" w14:textId="1345F103" w:rsidR="00AD1398" w:rsidRDefault="008527AD" w:rsidP="008527AD">
      <w:pPr>
        <w:rPr>
          <w:rFonts w:ascii="Times New Roman"/>
          <w:noProof/>
          <w:color w:val="000000" w:themeColor="text1"/>
          <w:szCs w:val="21"/>
        </w:rPr>
      </w:pPr>
      <w:r>
        <w:rPr>
          <w:rFonts w:ascii="Times New Roman"/>
          <w:noProof/>
          <w:color w:val="000000" w:themeColor="text1"/>
          <w:szCs w:val="21"/>
        </w:rPr>
        <w:object w:dxaOrig="5115" w:dyaOrig="4425" w14:anchorId="57A8F6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5.9pt;height:221.35pt;mso-width-percent:0;mso-height-percent:0;mso-width-percent:0;mso-height-percent:0" o:ole="">
            <v:imagedata r:id="rId4" o:title=""/>
          </v:shape>
          <o:OLEObject Type="Embed" ProgID="Excel.Sheet.8" ShapeID="_x0000_i1025" DrawAspect="Content" ObjectID="_1754299409" r:id="rId5"/>
        </w:object>
      </w:r>
    </w:p>
    <w:p w14:paraId="7D3BC9BE" w14:textId="79B76D10" w:rsidR="008527AD" w:rsidRDefault="008527AD" w:rsidP="008527AD">
      <w:pPr>
        <w:rPr>
          <w:rFonts w:ascii="Times New Roman"/>
          <w:noProof/>
          <w:color w:val="000000" w:themeColor="text1"/>
          <w:szCs w:val="21"/>
        </w:rPr>
      </w:pPr>
    </w:p>
    <w:p w14:paraId="0CE00683" w14:textId="09668145" w:rsidR="008527AD" w:rsidRDefault="008527AD" w:rsidP="008527AD">
      <w:pPr>
        <w:rPr>
          <w:rFonts w:ascii="Times New Roman"/>
          <w:noProof/>
          <w:color w:val="000000" w:themeColor="text1"/>
          <w:szCs w:val="21"/>
        </w:rPr>
      </w:pPr>
    </w:p>
    <w:p w14:paraId="3C79F7F4" w14:textId="2E2A14D9" w:rsidR="008527AD" w:rsidRDefault="008527AD" w:rsidP="008527AD">
      <w:pPr>
        <w:rPr>
          <w:rFonts w:ascii="Times New Roman"/>
          <w:noProof/>
          <w:color w:val="000000" w:themeColor="text1"/>
          <w:szCs w:val="21"/>
        </w:rPr>
      </w:pPr>
    </w:p>
    <w:p w14:paraId="299BC7A9" w14:textId="77777777" w:rsidR="008527AD" w:rsidRDefault="008527AD" w:rsidP="008527AD">
      <w:pPr>
        <w:spacing w:line="480" w:lineRule="auto"/>
        <w:rPr>
          <w:rFonts w:ascii="Times New Roman"/>
          <w:color w:val="000000" w:themeColor="text1"/>
          <w:szCs w:val="21"/>
        </w:rPr>
      </w:pPr>
      <w:bookmarkStart w:id="1" w:name="xscmlm05ernahq"/>
      <w:r>
        <w:rPr>
          <w:rFonts w:ascii="Times New Roman"/>
          <w:color w:val="000000" w:themeColor="text1"/>
          <w:szCs w:val="21"/>
        </w:rPr>
        <w:t>Table 2 Model</w:t>
      </w:r>
      <w:bookmarkEnd w:id="1"/>
      <w:r>
        <w:rPr>
          <w:rFonts w:ascii="Times New Roman"/>
          <w:color w:val="000000" w:themeColor="text1"/>
          <w:szCs w:val="21"/>
        </w:rPr>
        <w:t xml:space="preserve"> parameters decided using the </w:t>
      </w:r>
      <w:proofErr w:type="spellStart"/>
      <w:r>
        <w:rPr>
          <w:rFonts w:ascii="Times New Roman"/>
          <w:color w:val="000000" w:themeColor="text1"/>
          <w:szCs w:val="21"/>
        </w:rPr>
        <w:t>auto.arima</w:t>
      </w:r>
      <w:proofErr w:type="spellEnd"/>
      <w:r>
        <w:rPr>
          <w:rFonts w:ascii="Times New Roman"/>
          <w:color w:val="000000" w:themeColor="text1"/>
          <w:szCs w:val="21"/>
        </w:rPr>
        <w:t xml:space="preserve"> function </w:t>
      </w:r>
    </w:p>
    <w:p w14:paraId="5847552A" w14:textId="77777777" w:rsidR="008527AD" w:rsidRDefault="008527AD" w:rsidP="008527AD">
      <w:pPr>
        <w:spacing w:line="480" w:lineRule="auto"/>
        <w:rPr>
          <w:rFonts w:ascii="Times New Roman"/>
          <w:color w:val="000000" w:themeColor="text1"/>
          <w:szCs w:val="21"/>
        </w:rPr>
      </w:pPr>
      <w:r>
        <w:rPr>
          <w:rFonts w:ascii="Times New Roman"/>
          <w:noProof/>
          <w:color w:val="000000" w:themeColor="text1"/>
          <w:szCs w:val="21"/>
        </w:rPr>
        <w:object w:dxaOrig="6600" w:dyaOrig="5295" w14:anchorId="2A1CAC63">
          <v:shape id="_x0000_i1028" type="#_x0000_t75" alt="" style="width:330.05pt;height:264.85pt;mso-width-percent:0;mso-height-percent:0;mso-width-percent:0;mso-height-percent:0" o:ole="">
            <v:imagedata r:id="rId6" o:title=""/>
          </v:shape>
          <o:OLEObject Type="Embed" ProgID="Excel.Sheet.8" ShapeID="_x0000_i1028" DrawAspect="Content" ObjectID="_1754299410" r:id="rId7"/>
        </w:object>
      </w:r>
    </w:p>
    <w:p w14:paraId="439B23FE" w14:textId="77777777" w:rsidR="008527AD" w:rsidRDefault="008527AD" w:rsidP="008527AD">
      <w:pPr>
        <w:rPr>
          <w:rFonts w:ascii="Times New Roman"/>
          <w:color w:val="000000" w:themeColor="text1"/>
          <w:szCs w:val="21"/>
        </w:rPr>
      </w:pPr>
      <w:r>
        <w:rPr>
          <w:rFonts w:ascii="Times New Roman"/>
          <w:color w:val="000000" w:themeColor="text1"/>
          <w:szCs w:val="21"/>
        </w:rPr>
        <w:t xml:space="preserve">The table shows the order of the ARIMA model determined </w:t>
      </w:r>
      <w:bookmarkStart w:id="2" w:name="xsc12vq1xzcygk"/>
      <w:r>
        <w:rPr>
          <w:rFonts w:ascii="Times New Roman"/>
          <w:color w:val="000000" w:themeColor="text1"/>
          <w:szCs w:val="21"/>
        </w:rPr>
        <w:t xml:space="preserve">using </w:t>
      </w:r>
      <w:proofErr w:type="spellStart"/>
      <w:r>
        <w:rPr>
          <w:rFonts w:ascii="Times New Roman"/>
          <w:color w:val="000000" w:themeColor="text1"/>
          <w:szCs w:val="21"/>
        </w:rPr>
        <w:t>auto.arima</w:t>
      </w:r>
      <w:proofErr w:type="spellEnd"/>
      <w:r>
        <w:rPr>
          <w:rFonts w:ascii="Times New Roman"/>
          <w:color w:val="000000" w:themeColor="text1"/>
          <w:szCs w:val="21"/>
        </w:rPr>
        <w:t>.</w:t>
      </w:r>
      <w:bookmarkEnd w:id="2"/>
      <w:r>
        <w:rPr>
          <w:rFonts w:ascii="Times New Roman"/>
          <w:color w:val="000000" w:themeColor="text1"/>
          <w:szCs w:val="21"/>
        </w:rPr>
        <w:t xml:space="preserve"> Models with drift are circled in the Drift column, and models </w:t>
      </w:r>
      <w:bookmarkStart w:id="3" w:name="xschluffxtlt0k"/>
      <w:r>
        <w:rPr>
          <w:rFonts w:ascii="Times New Roman"/>
          <w:color w:val="000000" w:themeColor="text1"/>
          <w:szCs w:val="21"/>
        </w:rPr>
        <w:t>with non-zero mean</w:t>
      </w:r>
      <w:bookmarkEnd w:id="3"/>
      <w:r>
        <w:rPr>
          <w:rFonts w:ascii="Times New Roman"/>
          <w:color w:val="000000" w:themeColor="text1"/>
          <w:szCs w:val="21"/>
        </w:rPr>
        <w:t xml:space="preserve"> residuals are circled in </w:t>
      </w:r>
      <w:bookmarkStart w:id="4" w:name="xsclkpz2ggf3mb"/>
      <w:r>
        <w:rPr>
          <w:rFonts w:ascii="Times New Roman"/>
          <w:color w:val="000000" w:themeColor="text1"/>
          <w:szCs w:val="21"/>
        </w:rPr>
        <w:t>the non-zero mean</w:t>
      </w:r>
      <w:bookmarkEnd w:id="4"/>
      <w:r>
        <w:rPr>
          <w:rFonts w:ascii="Times New Roman"/>
          <w:color w:val="000000" w:themeColor="text1"/>
          <w:szCs w:val="21"/>
        </w:rPr>
        <w:t xml:space="preserve"> column.</w:t>
      </w:r>
    </w:p>
    <w:p w14:paraId="31C0AB27" w14:textId="77777777" w:rsidR="008527AD" w:rsidRDefault="008527AD" w:rsidP="008527AD">
      <w:pPr>
        <w:rPr>
          <w:rFonts w:ascii="Times New Roman"/>
          <w:color w:val="000000" w:themeColor="text1"/>
          <w:szCs w:val="21"/>
        </w:rPr>
      </w:pPr>
      <w:bookmarkStart w:id="5" w:name="xscng4s1qpmlb0"/>
      <w:r>
        <w:rPr>
          <w:rFonts w:ascii="Times New Roman"/>
          <w:color w:val="000000" w:themeColor="text1"/>
          <w:szCs w:val="21"/>
        </w:rPr>
        <w:t>PH, parasitic</w:t>
      </w:r>
      <w:bookmarkEnd w:id="5"/>
      <w:r>
        <w:rPr>
          <w:rFonts w:ascii="Times New Roman"/>
          <w:color w:val="000000" w:themeColor="text1"/>
          <w:szCs w:val="21"/>
        </w:rPr>
        <w:t xml:space="preserve"> </w:t>
      </w:r>
      <w:bookmarkStart w:id="6" w:name="xscge1ts1jpiqa"/>
      <w:r>
        <w:rPr>
          <w:rFonts w:ascii="Times New Roman"/>
          <w:color w:val="000000" w:themeColor="text1"/>
          <w:szCs w:val="21"/>
        </w:rPr>
        <w:t xml:space="preserve">hepatitis; MPS, </w:t>
      </w:r>
      <w:proofErr w:type="spellStart"/>
      <w:r>
        <w:rPr>
          <w:rFonts w:ascii="Times New Roman"/>
          <w:color w:val="000000" w:themeColor="text1"/>
          <w:szCs w:val="21"/>
        </w:rPr>
        <w:t>mycoplasmal</w:t>
      </w:r>
      <w:bookmarkEnd w:id="6"/>
      <w:proofErr w:type="spellEnd"/>
      <w:r>
        <w:rPr>
          <w:rFonts w:ascii="Times New Roman"/>
          <w:color w:val="000000" w:themeColor="text1"/>
          <w:szCs w:val="21"/>
        </w:rPr>
        <w:t xml:space="preserve"> pneumonia of </w:t>
      </w:r>
      <w:bookmarkStart w:id="7" w:name="xscdujh4iry0l2"/>
      <w:r>
        <w:rPr>
          <w:rFonts w:ascii="Times New Roman"/>
          <w:color w:val="000000" w:themeColor="text1"/>
          <w:szCs w:val="21"/>
        </w:rPr>
        <w:t>swine; IH, interstitial</w:t>
      </w:r>
      <w:bookmarkEnd w:id="7"/>
      <w:r>
        <w:rPr>
          <w:rFonts w:ascii="Times New Roman"/>
          <w:color w:val="000000" w:themeColor="text1"/>
          <w:szCs w:val="21"/>
        </w:rPr>
        <w:t xml:space="preserve"> </w:t>
      </w:r>
      <w:bookmarkStart w:id="8" w:name="xsc5yfpsh30bjv"/>
      <w:r>
        <w:rPr>
          <w:rFonts w:ascii="Times New Roman"/>
          <w:color w:val="000000" w:themeColor="text1"/>
          <w:szCs w:val="21"/>
        </w:rPr>
        <w:t>hepatitis; PA, pulmonary</w:t>
      </w:r>
      <w:bookmarkEnd w:id="8"/>
      <w:r>
        <w:rPr>
          <w:rFonts w:ascii="Times New Roman"/>
          <w:color w:val="000000" w:themeColor="text1"/>
          <w:szCs w:val="21"/>
        </w:rPr>
        <w:t xml:space="preserve"> abscess.</w:t>
      </w:r>
    </w:p>
    <w:p w14:paraId="4772D5E1" w14:textId="77777777" w:rsidR="008527AD" w:rsidRDefault="008527AD" w:rsidP="008527AD">
      <w:pPr>
        <w:spacing w:line="480" w:lineRule="auto"/>
        <w:rPr>
          <w:rFonts w:ascii="Times New Roman"/>
          <w:color w:val="000000" w:themeColor="text1"/>
          <w:szCs w:val="21"/>
        </w:rPr>
      </w:pPr>
    </w:p>
    <w:p w14:paraId="1B83E2FF" w14:textId="77777777" w:rsidR="008527AD" w:rsidRDefault="008527AD" w:rsidP="008527AD">
      <w:pPr>
        <w:spacing w:line="480" w:lineRule="auto"/>
        <w:rPr>
          <w:rFonts w:ascii="Times New Roman"/>
          <w:color w:val="000000" w:themeColor="text1"/>
          <w:szCs w:val="21"/>
        </w:rPr>
      </w:pPr>
      <w:bookmarkStart w:id="9" w:name="xscaxduantuvpj"/>
      <w:r>
        <w:rPr>
          <w:rFonts w:ascii="Times New Roman"/>
          <w:color w:val="000000" w:themeColor="text1"/>
          <w:szCs w:val="21"/>
        </w:rPr>
        <w:lastRenderedPageBreak/>
        <w:t>Table 3 The</w:t>
      </w:r>
      <w:bookmarkEnd w:id="9"/>
      <w:r>
        <w:rPr>
          <w:rFonts w:ascii="Times New Roman"/>
          <w:color w:val="000000" w:themeColor="text1"/>
          <w:szCs w:val="21"/>
        </w:rPr>
        <w:t xml:space="preserve"> most appropriate model for each disease determined using cross-validation</w:t>
      </w:r>
    </w:p>
    <w:p w14:paraId="2DA80457" w14:textId="77777777" w:rsidR="008527AD" w:rsidRDefault="008527AD" w:rsidP="008527AD">
      <w:pPr>
        <w:spacing w:line="480" w:lineRule="auto"/>
        <w:rPr>
          <w:rFonts w:ascii="Times New Roman"/>
          <w:color w:val="000000" w:themeColor="text1"/>
          <w:szCs w:val="21"/>
        </w:rPr>
      </w:pPr>
      <w:r>
        <w:rPr>
          <w:rFonts w:ascii="Times New Roman"/>
          <w:noProof/>
          <w:color w:val="000000" w:themeColor="text1"/>
          <w:szCs w:val="21"/>
        </w:rPr>
        <w:object w:dxaOrig="8820" w:dyaOrig="4725" w14:anchorId="290E1F71">
          <v:shape id="_x0000_i1029" type="#_x0000_t75" alt="" style="width:440.9pt;height:236.3pt;mso-width-percent:0;mso-height-percent:0;mso-width-percent:0;mso-height-percent:0" o:ole="">
            <v:imagedata r:id="rId8" o:title=""/>
          </v:shape>
          <o:OLEObject Type="Embed" ProgID="Excel.Sheet.8" ShapeID="_x0000_i1029" DrawAspect="Content" ObjectID="_1754299411" r:id="rId9"/>
        </w:object>
      </w:r>
    </w:p>
    <w:p w14:paraId="21BB3DD2" w14:textId="77777777" w:rsidR="008527AD" w:rsidRDefault="008527AD" w:rsidP="008527AD">
      <w:pPr>
        <w:rPr>
          <w:rFonts w:ascii="Times New Roman"/>
          <w:color w:val="000000" w:themeColor="text1"/>
          <w:szCs w:val="21"/>
        </w:rPr>
      </w:pPr>
      <w:r>
        <w:rPr>
          <w:rFonts w:ascii="Times New Roman"/>
          <w:color w:val="000000" w:themeColor="text1"/>
          <w:szCs w:val="21"/>
        </w:rPr>
        <w:t xml:space="preserve">The table shows the results </w:t>
      </w:r>
      <w:bookmarkStart w:id="10" w:name="xscdknwxftpe1q"/>
      <w:r>
        <w:rPr>
          <w:rFonts w:ascii="Times New Roman"/>
          <w:color w:val="000000" w:themeColor="text1"/>
          <w:szCs w:val="21"/>
        </w:rPr>
        <w:t>of cross-validation.</w:t>
      </w:r>
      <w:bookmarkEnd w:id="10"/>
      <w:r>
        <w:rPr>
          <w:rFonts w:ascii="Times New Roman"/>
          <w:color w:val="000000" w:themeColor="text1"/>
          <w:szCs w:val="21"/>
        </w:rPr>
        <w:t xml:space="preserve"> Cross-validation was performed for prediction intervals of 1 month, 3 months, 6 months, and 12 months. The most suitable model is shown in the column Adopted model. </w:t>
      </w:r>
      <w:bookmarkStart w:id="11" w:name="xscyzvujhi1pm0"/>
      <w:r>
        <w:rPr>
          <w:rFonts w:ascii="Times New Roman"/>
          <w:color w:val="000000" w:themeColor="text1"/>
          <w:szCs w:val="21"/>
        </w:rPr>
        <w:t>Numbers represent</w:t>
      </w:r>
      <w:bookmarkEnd w:id="11"/>
      <w:r>
        <w:rPr>
          <w:rFonts w:ascii="Times New Roman"/>
          <w:color w:val="000000" w:themeColor="text1"/>
          <w:szCs w:val="21"/>
        </w:rPr>
        <w:t xml:space="preserve"> the model shown in Table 1. </w:t>
      </w:r>
    </w:p>
    <w:p w14:paraId="273F6E51" w14:textId="77777777" w:rsidR="008527AD" w:rsidRDefault="008527AD" w:rsidP="008527AD">
      <w:pPr>
        <w:rPr>
          <w:rFonts w:ascii="Times New Roman"/>
          <w:color w:val="000000" w:themeColor="text1"/>
          <w:szCs w:val="21"/>
        </w:rPr>
      </w:pPr>
      <w:bookmarkStart w:id="12" w:name="xscemqckp5ha0v"/>
      <w:r>
        <w:rPr>
          <w:rFonts w:ascii="Times New Roman"/>
          <w:color w:val="000000" w:themeColor="text1"/>
          <w:szCs w:val="21"/>
        </w:rPr>
        <w:t>PH, parasitic</w:t>
      </w:r>
      <w:bookmarkEnd w:id="12"/>
      <w:r>
        <w:rPr>
          <w:rFonts w:ascii="Times New Roman"/>
          <w:color w:val="000000" w:themeColor="text1"/>
          <w:szCs w:val="21"/>
        </w:rPr>
        <w:t xml:space="preserve"> </w:t>
      </w:r>
      <w:bookmarkStart w:id="13" w:name="xsca5ujlb2drpl"/>
      <w:r>
        <w:rPr>
          <w:rFonts w:ascii="Times New Roman"/>
          <w:color w:val="000000" w:themeColor="text1"/>
          <w:szCs w:val="21"/>
        </w:rPr>
        <w:t xml:space="preserve">hepatitis; MPS, </w:t>
      </w:r>
      <w:proofErr w:type="spellStart"/>
      <w:r>
        <w:rPr>
          <w:rFonts w:ascii="Times New Roman"/>
          <w:color w:val="000000" w:themeColor="text1"/>
          <w:szCs w:val="21"/>
        </w:rPr>
        <w:t>mycoplasmal</w:t>
      </w:r>
      <w:bookmarkEnd w:id="13"/>
      <w:proofErr w:type="spellEnd"/>
      <w:r>
        <w:rPr>
          <w:rFonts w:ascii="Times New Roman"/>
          <w:color w:val="000000" w:themeColor="text1"/>
          <w:szCs w:val="21"/>
        </w:rPr>
        <w:t xml:space="preserve"> pneumonia of </w:t>
      </w:r>
      <w:bookmarkStart w:id="14" w:name="xscuerv23kikwv"/>
      <w:r>
        <w:rPr>
          <w:rFonts w:ascii="Times New Roman"/>
          <w:color w:val="000000" w:themeColor="text1"/>
          <w:szCs w:val="21"/>
        </w:rPr>
        <w:t>swine; IH, interstitial</w:t>
      </w:r>
      <w:bookmarkEnd w:id="14"/>
      <w:r>
        <w:rPr>
          <w:rFonts w:ascii="Times New Roman"/>
          <w:color w:val="000000" w:themeColor="text1"/>
          <w:szCs w:val="21"/>
        </w:rPr>
        <w:t xml:space="preserve"> </w:t>
      </w:r>
      <w:bookmarkStart w:id="15" w:name="xsc1a1b4i0gx1s"/>
      <w:r>
        <w:rPr>
          <w:rFonts w:ascii="Times New Roman"/>
          <w:color w:val="000000" w:themeColor="text1"/>
          <w:szCs w:val="21"/>
        </w:rPr>
        <w:t>hepatitis; PA, pulmonary</w:t>
      </w:r>
      <w:bookmarkEnd w:id="15"/>
      <w:r>
        <w:rPr>
          <w:rFonts w:ascii="Times New Roman"/>
          <w:color w:val="000000" w:themeColor="text1"/>
          <w:szCs w:val="21"/>
        </w:rPr>
        <w:t xml:space="preserve"> abscess.</w:t>
      </w:r>
    </w:p>
    <w:p w14:paraId="4777E8C6" w14:textId="77777777" w:rsidR="008527AD" w:rsidRDefault="008527AD" w:rsidP="008527AD">
      <w:pPr>
        <w:rPr>
          <w:rFonts w:ascii="Times New Roman"/>
          <w:color w:val="000000" w:themeColor="text1"/>
          <w:szCs w:val="21"/>
        </w:rPr>
      </w:pPr>
    </w:p>
    <w:p w14:paraId="54E23F8A" w14:textId="6DCEBA50" w:rsidR="008527AD" w:rsidRDefault="008527AD" w:rsidP="008527AD">
      <w:pPr>
        <w:spacing w:line="480" w:lineRule="auto"/>
        <w:rPr>
          <w:rFonts w:ascii="Times New Roman"/>
          <w:color w:val="000000" w:themeColor="text1"/>
          <w:szCs w:val="21"/>
        </w:rPr>
      </w:pPr>
      <w:bookmarkStart w:id="16" w:name="xscu2v4vyquz54"/>
      <w:r>
        <w:rPr>
          <w:rFonts w:ascii="Times New Roman"/>
          <w:color w:val="000000" w:themeColor="text1"/>
          <w:szCs w:val="21"/>
        </w:rPr>
        <w:t>Table 4 Differences</w:t>
      </w:r>
      <w:bookmarkEnd w:id="16"/>
      <w:r>
        <w:rPr>
          <w:rFonts w:ascii="Times New Roman"/>
          <w:color w:val="000000" w:themeColor="text1"/>
          <w:szCs w:val="21"/>
        </w:rPr>
        <w:t xml:space="preserve"> between evaluation using cross-validation and evaluation using the Akaike information criterion (AIC) </w:t>
      </w:r>
    </w:p>
    <w:p w14:paraId="06AC7D8F" w14:textId="77777777" w:rsidR="008527AD" w:rsidRDefault="008527AD" w:rsidP="008527AD">
      <w:pPr>
        <w:spacing w:line="480" w:lineRule="auto"/>
        <w:rPr>
          <w:rFonts w:ascii="Times New Roman"/>
          <w:color w:val="000000" w:themeColor="text1"/>
          <w:szCs w:val="21"/>
        </w:rPr>
      </w:pPr>
      <w:r>
        <w:rPr>
          <w:rFonts w:ascii="Times New Roman"/>
          <w:noProof/>
          <w:color w:val="000000" w:themeColor="text1"/>
          <w:szCs w:val="21"/>
        </w:rPr>
        <w:object w:dxaOrig="5595" w:dyaOrig="5280" w14:anchorId="1DD904D9">
          <v:shape id="_x0000_i1030" type="#_x0000_t75" alt="" style="width:279.8pt;height:264.1pt;mso-width-percent:0;mso-height-percent:0;mso-width-percent:0;mso-height-percent:0" o:ole="">
            <v:imagedata r:id="rId10" o:title=""/>
          </v:shape>
          <o:OLEObject Type="Embed" ProgID="Excel.Sheet.8" ShapeID="_x0000_i1030" DrawAspect="Content" ObjectID="_1754299412" r:id="rId11"/>
        </w:object>
      </w:r>
    </w:p>
    <w:p w14:paraId="2259840F" w14:textId="77777777" w:rsidR="008527AD" w:rsidRDefault="008527AD" w:rsidP="008527AD">
      <w:pPr>
        <w:rPr>
          <w:rFonts w:ascii="Times New Roman"/>
          <w:color w:val="000000" w:themeColor="text1"/>
          <w:szCs w:val="21"/>
        </w:rPr>
      </w:pPr>
      <w:r>
        <w:rPr>
          <w:rFonts w:ascii="Times New Roman"/>
          <w:color w:val="000000" w:themeColor="text1"/>
          <w:szCs w:val="21"/>
        </w:rPr>
        <w:lastRenderedPageBreak/>
        <w:t xml:space="preserve">This table shows the results of comparing cross-validation and AIC. Diseases (IH, MPS </w:t>
      </w:r>
      <w:proofErr w:type="spellStart"/>
      <w:r>
        <w:rPr>
          <w:rFonts w:ascii="Times New Roman"/>
          <w:color w:val="000000" w:themeColor="text1"/>
          <w:szCs w:val="21"/>
        </w:rPr>
        <w:t>mycobacteriosis</w:t>
      </w:r>
      <w:proofErr w:type="spellEnd"/>
      <w:r>
        <w:rPr>
          <w:rFonts w:ascii="Times New Roman"/>
          <w:color w:val="000000" w:themeColor="text1"/>
          <w:szCs w:val="21"/>
        </w:rPr>
        <w:t>, PH) with different results are shown in bold.</w:t>
      </w:r>
      <w:r>
        <w:rPr>
          <w:rFonts w:hint="eastAsia"/>
          <w:color w:val="000000" w:themeColor="text1"/>
        </w:rPr>
        <w:t xml:space="preserve"> </w:t>
      </w:r>
      <w:r>
        <w:rPr>
          <w:rFonts w:ascii="Times New Roman"/>
          <w:color w:val="000000" w:themeColor="text1"/>
          <w:szCs w:val="21"/>
        </w:rPr>
        <w:t>Model 1 was the most selected for any evaluation method.</w:t>
      </w:r>
    </w:p>
    <w:p w14:paraId="5F2BF443" w14:textId="6C0A989E" w:rsidR="008527AD" w:rsidRDefault="008527AD" w:rsidP="008527AD">
      <w:pPr>
        <w:rPr>
          <w:rFonts w:ascii="Times New Roman"/>
          <w:color w:val="000000" w:themeColor="text1"/>
          <w:szCs w:val="21"/>
        </w:rPr>
      </w:pPr>
      <w:bookmarkStart w:id="17" w:name="xsckdlnoy3zauu"/>
      <w:r>
        <w:rPr>
          <w:rFonts w:ascii="Times New Roman"/>
          <w:color w:val="000000" w:themeColor="text1"/>
          <w:szCs w:val="21"/>
        </w:rPr>
        <w:t>PH, parasitic</w:t>
      </w:r>
      <w:bookmarkEnd w:id="17"/>
      <w:r>
        <w:rPr>
          <w:rFonts w:ascii="Times New Roman"/>
          <w:color w:val="000000" w:themeColor="text1"/>
          <w:szCs w:val="21"/>
        </w:rPr>
        <w:t xml:space="preserve"> </w:t>
      </w:r>
      <w:bookmarkStart w:id="18" w:name="xscwrx1a1tncah"/>
      <w:r>
        <w:rPr>
          <w:rFonts w:ascii="Times New Roman"/>
          <w:color w:val="000000" w:themeColor="text1"/>
          <w:szCs w:val="21"/>
        </w:rPr>
        <w:t xml:space="preserve">hepatitis; MPS, </w:t>
      </w:r>
      <w:proofErr w:type="spellStart"/>
      <w:r>
        <w:rPr>
          <w:rFonts w:ascii="Times New Roman"/>
          <w:color w:val="000000" w:themeColor="text1"/>
          <w:szCs w:val="21"/>
        </w:rPr>
        <w:t>mycoplasmal</w:t>
      </w:r>
      <w:bookmarkEnd w:id="18"/>
      <w:proofErr w:type="spellEnd"/>
      <w:r>
        <w:rPr>
          <w:rFonts w:ascii="Times New Roman"/>
          <w:color w:val="000000" w:themeColor="text1"/>
          <w:szCs w:val="21"/>
        </w:rPr>
        <w:t xml:space="preserve"> pneumonia of </w:t>
      </w:r>
      <w:bookmarkStart w:id="19" w:name="xscw3c1adtpfh5"/>
      <w:r>
        <w:rPr>
          <w:rFonts w:ascii="Times New Roman"/>
          <w:color w:val="000000" w:themeColor="text1"/>
          <w:szCs w:val="21"/>
        </w:rPr>
        <w:t>swine; IH, interstitial</w:t>
      </w:r>
      <w:bookmarkEnd w:id="19"/>
      <w:r>
        <w:rPr>
          <w:rFonts w:ascii="Times New Roman"/>
          <w:color w:val="000000" w:themeColor="text1"/>
          <w:szCs w:val="21"/>
        </w:rPr>
        <w:t xml:space="preserve"> </w:t>
      </w:r>
      <w:bookmarkStart w:id="20" w:name="xsc5kwfq3qtql3"/>
      <w:r>
        <w:rPr>
          <w:rFonts w:ascii="Times New Roman"/>
          <w:color w:val="000000" w:themeColor="text1"/>
          <w:szCs w:val="21"/>
        </w:rPr>
        <w:t>hepatitis; PA, pulmonary</w:t>
      </w:r>
      <w:bookmarkEnd w:id="20"/>
      <w:r>
        <w:rPr>
          <w:rFonts w:ascii="Times New Roman"/>
          <w:color w:val="000000" w:themeColor="text1"/>
          <w:szCs w:val="21"/>
        </w:rPr>
        <w:t xml:space="preserve"> abscess.</w:t>
      </w:r>
    </w:p>
    <w:p w14:paraId="6D8DCF92" w14:textId="7460FCB6" w:rsidR="008527AD" w:rsidRDefault="008527AD" w:rsidP="008527AD">
      <w:pPr>
        <w:rPr>
          <w:rFonts w:ascii="Times New Roman"/>
          <w:color w:val="000000" w:themeColor="text1"/>
          <w:szCs w:val="21"/>
        </w:rPr>
      </w:pPr>
    </w:p>
    <w:p w14:paraId="47CBC8E1" w14:textId="6FE635D4" w:rsidR="008527AD" w:rsidRDefault="008527AD" w:rsidP="008527AD">
      <w:pPr>
        <w:rPr>
          <w:rFonts w:ascii="Times New Roman"/>
          <w:color w:val="000000" w:themeColor="text1"/>
          <w:szCs w:val="21"/>
        </w:rPr>
      </w:pPr>
    </w:p>
    <w:p w14:paraId="193132C6" w14:textId="77777777" w:rsidR="008527AD" w:rsidRDefault="008527AD" w:rsidP="008527AD">
      <w:pPr>
        <w:spacing w:line="480" w:lineRule="auto"/>
        <w:rPr>
          <w:rFonts w:ascii="Times New Roman"/>
          <w:color w:val="000000" w:themeColor="text1"/>
          <w:szCs w:val="21"/>
        </w:rPr>
      </w:pPr>
      <w:bookmarkStart w:id="21" w:name="xscuoeb3fyluhj"/>
      <w:r>
        <w:rPr>
          <w:rFonts w:ascii="Times New Roman"/>
          <w:color w:val="000000" w:themeColor="text1"/>
          <w:szCs w:val="21"/>
        </w:rPr>
        <w:t>Table 5 Results</w:t>
      </w:r>
      <w:bookmarkEnd w:id="21"/>
      <w:r>
        <w:rPr>
          <w:rFonts w:ascii="Times New Roman"/>
          <w:color w:val="000000" w:themeColor="text1"/>
          <w:szCs w:val="21"/>
        </w:rPr>
        <w:t xml:space="preserve"> of cluster analysis using DTW</w:t>
      </w:r>
    </w:p>
    <w:p w14:paraId="0F7595C6" w14:textId="77777777" w:rsidR="008527AD" w:rsidRDefault="008527AD" w:rsidP="008527AD">
      <w:pPr>
        <w:spacing w:line="480" w:lineRule="auto"/>
        <w:rPr>
          <w:rFonts w:ascii="Times New Roman"/>
          <w:color w:val="000000" w:themeColor="text1"/>
          <w:szCs w:val="21"/>
        </w:rPr>
      </w:pPr>
      <w:r>
        <w:rPr>
          <w:rFonts w:ascii="Times New Roman"/>
          <w:noProof/>
          <w:color w:val="000000" w:themeColor="text1"/>
          <w:szCs w:val="21"/>
        </w:rPr>
        <w:object w:dxaOrig="8850" w:dyaOrig="4470" w14:anchorId="0FA0718F">
          <v:shape id="_x0000_i1034" type="#_x0000_t75" alt="" style="width:442.35pt;height:223.5pt;mso-width-percent:0;mso-height-percent:0;mso-width-percent:0;mso-height-percent:0" o:ole="">
            <v:imagedata r:id="rId12" o:title=""/>
          </v:shape>
          <o:OLEObject Type="Embed" ProgID="Excel.Sheet.8" ShapeID="_x0000_i1034" DrawAspect="Content" ObjectID="_1754299413" r:id="rId13"/>
        </w:object>
      </w:r>
    </w:p>
    <w:p w14:paraId="2CFF771E" w14:textId="77777777" w:rsidR="008527AD" w:rsidRDefault="008527AD" w:rsidP="008527AD">
      <w:pPr>
        <w:rPr>
          <w:rFonts w:ascii="Times New Roman"/>
          <w:color w:val="000000" w:themeColor="text1"/>
          <w:szCs w:val="21"/>
        </w:rPr>
      </w:pPr>
      <w:bookmarkStart w:id="22" w:name="xsc4ywnndoy0w3"/>
      <w:r>
        <w:rPr>
          <w:rFonts w:ascii="Times New Roman"/>
          <w:color w:val="000000" w:themeColor="text1"/>
          <w:szCs w:val="21"/>
        </w:rPr>
        <w:t>Optimal number</w:t>
      </w:r>
      <w:bookmarkEnd w:id="22"/>
      <w:r>
        <w:rPr>
          <w:rFonts w:ascii="Times New Roman"/>
          <w:color w:val="000000" w:themeColor="text1"/>
          <w:szCs w:val="21"/>
        </w:rPr>
        <w:t xml:space="preserve"> of clusters is the number of clusters based on gap statistics. Results from gap statistics show that the number of clusters is within three for many diseases. Classification is the results using the </w:t>
      </w:r>
      <w:proofErr w:type="spellStart"/>
      <w:r>
        <w:rPr>
          <w:rFonts w:ascii="Times New Roman"/>
          <w:color w:val="000000" w:themeColor="text1"/>
          <w:szCs w:val="21"/>
        </w:rPr>
        <w:t>cluster.evaluation</w:t>
      </w:r>
      <w:proofErr w:type="spellEnd"/>
      <w:r>
        <w:rPr>
          <w:rFonts w:ascii="Times New Roman"/>
          <w:color w:val="000000" w:themeColor="text1"/>
          <w:szCs w:val="21"/>
        </w:rPr>
        <w:t xml:space="preserve"> function (the Optimal column is the results using the </w:t>
      </w:r>
      <w:proofErr w:type="spellStart"/>
      <w:r>
        <w:rPr>
          <w:rFonts w:ascii="Times New Roman"/>
          <w:color w:val="000000" w:themeColor="text1"/>
          <w:szCs w:val="21"/>
        </w:rPr>
        <w:t>cluster.evaluation</w:t>
      </w:r>
      <w:proofErr w:type="spellEnd"/>
      <w:r>
        <w:rPr>
          <w:rFonts w:ascii="Times New Roman"/>
          <w:color w:val="000000" w:themeColor="text1"/>
          <w:szCs w:val="21"/>
        </w:rPr>
        <w:t xml:space="preserve"> function in the optimal number of clusters). This function also indicates that the larger the value, the better the fit.</w:t>
      </w:r>
    </w:p>
    <w:p w14:paraId="5F89777D" w14:textId="77777777" w:rsidR="008527AD" w:rsidRDefault="008527AD" w:rsidP="008527AD">
      <w:pPr>
        <w:rPr>
          <w:rFonts w:ascii="Times New Roman"/>
          <w:color w:val="000000" w:themeColor="text1"/>
          <w:szCs w:val="21"/>
        </w:rPr>
      </w:pPr>
      <w:bookmarkStart w:id="23" w:name="xsceklwhuvqktb"/>
      <w:r>
        <w:rPr>
          <w:rFonts w:ascii="Times New Roman"/>
          <w:color w:val="000000" w:themeColor="text1"/>
          <w:szCs w:val="21"/>
        </w:rPr>
        <w:t>PH, parasitic</w:t>
      </w:r>
      <w:bookmarkEnd w:id="23"/>
      <w:r>
        <w:rPr>
          <w:rFonts w:ascii="Times New Roman"/>
          <w:color w:val="000000" w:themeColor="text1"/>
          <w:szCs w:val="21"/>
        </w:rPr>
        <w:t xml:space="preserve"> </w:t>
      </w:r>
      <w:bookmarkStart w:id="24" w:name="xscs21igvi2ge4"/>
      <w:r>
        <w:rPr>
          <w:rFonts w:ascii="Times New Roman"/>
          <w:color w:val="000000" w:themeColor="text1"/>
          <w:szCs w:val="21"/>
        </w:rPr>
        <w:t xml:space="preserve">hepatitis; MPS, </w:t>
      </w:r>
      <w:proofErr w:type="spellStart"/>
      <w:r>
        <w:rPr>
          <w:rFonts w:ascii="Times New Roman"/>
          <w:color w:val="000000" w:themeColor="text1"/>
          <w:szCs w:val="21"/>
        </w:rPr>
        <w:t>mycoplasmal</w:t>
      </w:r>
      <w:bookmarkEnd w:id="24"/>
      <w:proofErr w:type="spellEnd"/>
      <w:r>
        <w:rPr>
          <w:rFonts w:ascii="Times New Roman"/>
          <w:color w:val="000000" w:themeColor="text1"/>
          <w:szCs w:val="21"/>
        </w:rPr>
        <w:t xml:space="preserve"> pneumonia of </w:t>
      </w:r>
      <w:bookmarkStart w:id="25" w:name="xsc2mx0ddfqcc0"/>
      <w:r>
        <w:rPr>
          <w:rFonts w:ascii="Times New Roman"/>
          <w:color w:val="000000" w:themeColor="text1"/>
          <w:szCs w:val="21"/>
        </w:rPr>
        <w:t>swine; IH, interstitial</w:t>
      </w:r>
      <w:bookmarkEnd w:id="25"/>
      <w:r>
        <w:rPr>
          <w:rFonts w:ascii="Times New Roman"/>
          <w:color w:val="000000" w:themeColor="text1"/>
          <w:szCs w:val="21"/>
        </w:rPr>
        <w:t xml:space="preserve"> </w:t>
      </w:r>
      <w:bookmarkStart w:id="26" w:name="xscep1f1xnst3h"/>
      <w:r>
        <w:rPr>
          <w:rFonts w:ascii="Times New Roman"/>
          <w:color w:val="000000" w:themeColor="text1"/>
          <w:szCs w:val="21"/>
        </w:rPr>
        <w:t>hepatitis; PA, pulmonary</w:t>
      </w:r>
      <w:bookmarkEnd w:id="26"/>
      <w:r>
        <w:rPr>
          <w:rFonts w:ascii="Times New Roman"/>
          <w:color w:val="000000" w:themeColor="text1"/>
          <w:szCs w:val="21"/>
        </w:rPr>
        <w:t xml:space="preserve"> </w:t>
      </w:r>
      <w:bookmarkStart w:id="27" w:name="xscy45y2makno4"/>
      <w:r>
        <w:rPr>
          <w:rFonts w:ascii="Times New Roman"/>
          <w:color w:val="000000" w:themeColor="text1"/>
          <w:szCs w:val="21"/>
        </w:rPr>
        <w:t>abscess; DTW, dynamic</w:t>
      </w:r>
      <w:bookmarkEnd w:id="27"/>
      <w:r>
        <w:rPr>
          <w:rFonts w:ascii="Times New Roman"/>
          <w:color w:val="000000" w:themeColor="text1"/>
          <w:szCs w:val="21"/>
        </w:rPr>
        <w:t xml:space="preserve"> time warping.</w:t>
      </w:r>
    </w:p>
    <w:p w14:paraId="6DABFAE7" w14:textId="77777777" w:rsidR="008527AD" w:rsidRDefault="008527AD" w:rsidP="008527AD">
      <w:pPr>
        <w:rPr>
          <w:rFonts w:ascii="Times New Roman"/>
          <w:color w:val="000000" w:themeColor="text1"/>
          <w:szCs w:val="21"/>
        </w:rPr>
      </w:pPr>
    </w:p>
    <w:p w14:paraId="1F6E8E11" w14:textId="77777777" w:rsidR="008527AD" w:rsidRDefault="008527AD" w:rsidP="008527AD"/>
    <w:sectPr w:rsidR="008527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7AD"/>
    <w:rsid w:val="008527AD"/>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B46F3"/>
  <w15:chartTrackingRefBased/>
  <w15:docId w15:val="{FD3F2110-A757-49E8-B141-45A332F7D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7AD"/>
    <w:pPr>
      <w:widowControl w:val="0"/>
      <w:spacing w:after="0" w:line="240" w:lineRule="auto"/>
      <w:jc w:val="both"/>
    </w:pPr>
    <w:rPr>
      <w:rFonts w:ascii="Yu Mincho" w:eastAsia="Yu Mincho" w:hAnsi="Times New Roman" w:cs="Times New Roman"/>
      <w:kern w:val="2"/>
      <w:sz w:val="21"/>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3459548">
      <w:bodyDiv w:val="1"/>
      <w:marLeft w:val="0"/>
      <w:marRight w:val="0"/>
      <w:marTop w:val="0"/>
      <w:marBottom w:val="0"/>
      <w:divBdr>
        <w:top w:val="none" w:sz="0" w:space="0" w:color="auto"/>
        <w:left w:val="none" w:sz="0" w:space="0" w:color="auto"/>
        <w:bottom w:val="none" w:sz="0" w:space="0" w:color="auto"/>
        <w:right w:val="none" w:sz="0" w:space="0" w:color="auto"/>
      </w:divBdr>
    </w:div>
    <w:div w:id="1920207808">
      <w:bodyDiv w:val="1"/>
      <w:marLeft w:val="0"/>
      <w:marRight w:val="0"/>
      <w:marTop w:val="0"/>
      <w:marBottom w:val="0"/>
      <w:divBdr>
        <w:top w:val="none" w:sz="0" w:space="0" w:color="auto"/>
        <w:left w:val="none" w:sz="0" w:space="0" w:color="auto"/>
        <w:bottom w:val="none" w:sz="0" w:space="0" w:color="auto"/>
        <w:right w:val="none" w:sz="0" w:space="0" w:color="auto"/>
      </w:divBdr>
    </w:div>
    <w:div w:id="201787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Microsoft_Excel_97-2003_Worksheet4.xls"/><Relationship Id="rId3" Type="http://schemas.openxmlformats.org/officeDocument/2006/relationships/webSettings" Target="webSettings.xml"/><Relationship Id="rId7" Type="http://schemas.openxmlformats.org/officeDocument/2006/relationships/oleObject" Target="embeddings/Microsoft_Excel_97-2003_Worksheet1.xls"/><Relationship Id="rId12" Type="http://schemas.openxmlformats.org/officeDocument/2006/relationships/image" Target="media/image5.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oleObject" Target="embeddings/Microsoft_Excel_97-2003_Worksheet3.xls"/><Relationship Id="rId5" Type="http://schemas.openxmlformats.org/officeDocument/2006/relationships/oleObject" Target="embeddings/Microsoft_Excel_97-2003_Worksheet.xls"/><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image" Target="media/image1.emf"/><Relationship Id="rId9" Type="http://schemas.openxmlformats.org/officeDocument/2006/relationships/oleObject" Target="embeddings/Microsoft_Excel_97-2003_Worksheet2.xls"/><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312</Words>
  <Characters>1785</Characters>
  <Application>Microsoft Office Word</Application>
  <DocSecurity>0</DocSecurity>
  <Lines>14</Lines>
  <Paragraphs>4</Paragraphs>
  <ScaleCrop>false</ScaleCrop>
  <Company>Springer Nature</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2023-08-23T07:06:00Z</dcterms:created>
  <dcterms:modified xsi:type="dcterms:W3CDTF">2023-08-23T07:07:00Z</dcterms:modified>
</cp:coreProperties>
</file>