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151" w:rsidRPr="004E6434" w:rsidRDefault="001D18EB">
      <w:pPr>
        <w:pStyle w:val="berschrift3"/>
        <w:rPr>
          <w:sz w:val="24"/>
          <w:szCs w:val="24"/>
          <w:lang w:val="en-US"/>
        </w:rPr>
      </w:pPr>
      <w:r w:rsidRPr="004E6434">
        <w:rPr>
          <w:sz w:val="24"/>
          <w:szCs w:val="24"/>
          <w:lang w:val="en-US"/>
        </w:rPr>
        <w:t>Appendix A</w:t>
      </w:r>
    </w:p>
    <w:p w:rsidR="007D2151" w:rsidRPr="004E6434" w:rsidRDefault="001D18EB">
      <w:pPr>
        <w:pStyle w:val="berschrift3"/>
        <w:rPr>
          <w:sz w:val="24"/>
          <w:szCs w:val="24"/>
          <w:lang w:val="en-US"/>
        </w:rPr>
      </w:pPr>
      <w:proofErr w:type="spellStart"/>
      <w:r w:rsidRPr="004E6434">
        <w:rPr>
          <w:sz w:val="24"/>
          <w:szCs w:val="24"/>
          <w:lang w:val="en-US"/>
        </w:rPr>
        <w:t>Mabban</w:t>
      </w:r>
      <w:proofErr w:type="spellEnd"/>
      <w:r w:rsidRPr="004E6434">
        <w:rPr>
          <w:sz w:val="24"/>
          <w:szCs w:val="24"/>
          <w:lang w:val="en-US"/>
        </w:rPr>
        <w:t xml:space="preserve"> questionnaire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2049332</wp:posOffset>
            </wp:positionV>
            <wp:extent cx="6120057" cy="8655448"/>
            <wp:effectExtent l="0" t="0" r="0" b="0"/>
            <wp:wrapNone/>
            <wp:docPr id="1073741825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86554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sz w:val="24"/>
          <w:szCs w:val="24"/>
          <w:lang w:val="en-US"/>
        </w:rPr>
        <w:t xml:space="preserve"> patients RVT and HE/RCT group</w:t>
      </w:r>
    </w:p>
    <w:p w:rsidR="007D2151" w:rsidRPr="004E6434" w:rsidRDefault="001D18EB">
      <w:pPr>
        <w:pStyle w:val="Text"/>
        <w:rPr>
          <w:lang w:val="en-US"/>
        </w:rPr>
      </w:pP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Text"/>
        <w:rPr>
          <w:lang w:val="en-US"/>
        </w:rPr>
      </w:pPr>
      <w:r>
        <w:rPr>
          <w:noProof/>
        </w:rPr>
        <w:lastRenderedPageBreak/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1599834</wp:posOffset>
            </wp:positionV>
            <wp:extent cx="6120056" cy="8655445"/>
            <wp:effectExtent l="0" t="0" r="0" b="0"/>
            <wp:wrapNone/>
            <wp:docPr id="1073741826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6" cy="8655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Text"/>
        <w:rPr>
          <w:lang w:val="en-US"/>
        </w:rPr>
      </w:pPr>
      <w:r>
        <w:rPr>
          <w:noProof/>
        </w:rPr>
        <w:lastRenderedPageBreak/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720000</wp:posOffset>
            </wp:positionV>
            <wp:extent cx="6120057" cy="8655447"/>
            <wp:effectExtent l="0" t="0" r="0" b="0"/>
            <wp:wrapNone/>
            <wp:docPr id="1073741827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8655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Text"/>
        <w:rPr>
          <w:lang w:val="en-US"/>
        </w:rPr>
      </w:pPr>
      <w:r>
        <w:rPr>
          <w:noProof/>
        </w:rPr>
        <w:lastRenderedPageBreak/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923200</wp:posOffset>
            </wp:positionV>
            <wp:extent cx="6120057" cy="8655447"/>
            <wp:effectExtent l="0" t="0" r="0" b="0"/>
            <wp:wrapNone/>
            <wp:docPr id="1073741828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8655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berschrift3"/>
        <w:rPr>
          <w:sz w:val="24"/>
          <w:szCs w:val="24"/>
          <w:lang w:val="en-US"/>
        </w:rPr>
      </w:pPr>
      <w:r w:rsidRPr="004E6434">
        <w:rPr>
          <w:sz w:val="24"/>
          <w:szCs w:val="24"/>
          <w:lang w:val="en-US"/>
        </w:rPr>
        <w:lastRenderedPageBreak/>
        <w:t>Appendix B</w:t>
      </w:r>
    </w:p>
    <w:p w:rsidR="007D2151" w:rsidRPr="004E6434" w:rsidRDefault="001D18EB">
      <w:pPr>
        <w:pStyle w:val="berschrift3"/>
        <w:rPr>
          <w:sz w:val="24"/>
          <w:szCs w:val="24"/>
          <w:lang w:val="en-US"/>
        </w:rPr>
      </w:pPr>
      <w:proofErr w:type="spellStart"/>
      <w:r w:rsidRPr="004E6434">
        <w:rPr>
          <w:sz w:val="24"/>
          <w:szCs w:val="24"/>
          <w:lang w:val="en-US"/>
        </w:rPr>
        <w:t>Mabban</w:t>
      </w:r>
      <w:proofErr w:type="spellEnd"/>
      <w:r w:rsidRPr="004E6434">
        <w:rPr>
          <w:sz w:val="24"/>
          <w:szCs w:val="24"/>
          <w:lang w:val="en-US"/>
        </w:rPr>
        <w:t xml:space="preserve"> question</w:t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1573440</wp:posOffset>
            </wp:positionV>
            <wp:extent cx="6120057" cy="8655447"/>
            <wp:effectExtent l="0" t="0" r="0" b="0"/>
            <wp:wrapNone/>
            <wp:docPr id="1073741829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8655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sz w:val="24"/>
          <w:szCs w:val="24"/>
          <w:lang w:val="en-US"/>
        </w:rPr>
        <w:t>naire patients CIN group</w:t>
      </w:r>
    </w:p>
    <w:p w:rsidR="007D2151" w:rsidRPr="004E6434" w:rsidRDefault="001D18EB">
      <w:pPr>
        <w:pStyle w:val="Text"/>
        <w:rPr>
          <w:lang w:val="en-US"/>
        </w:rPr>
      </w:pP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Text"/>
        <w:rPr>
          <w:lang w:val="en-US"/>
        </w:rPr>
      </w:pPr>
      <w:r>
        <w:rPr>
          <w:noProof/>
        </w:rPr>
        <w:lastRenderedPageBreak/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719999</wp:posOffset>
            </wp:positionH>
            <wp:positionV relativeFrom="page">
              <wp:posOffset>964274</wp:posOffset>
            </wp:positionV>
            <wp:extent cx="6120058" cy="8655448"/>
            <wp:effectExtent l="0" t="0" r="0" b="0"/>
            <wp:wrapNone/>
            <wp:docPr id="1073741830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8" cy="86554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Text"/>
        <w:rPr>
          <w:lang w:val="en-US"/>
        </w:rPr>
      </w:pPr>
      <w:r>
        <w:rPr>
          <w:noProof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1014640</wp:posOffset>
            </wp:positionV>
            <wp:extent cx="6120057" cy="8655447"/>
            <wp:effectExtent l="0" t="0" r="0" b="0"/>
            <wp:wrapNone/>
            <wp:docPr id="1073741831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86554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4E6434">
        <w:rPr>
          <w:rFonts w:ascii="Arial Unicode MS" w:hAnsi="Arial Unicode MS"/>
          <w:lang w:val="en-US"/>
        </w:rPr>
        <w:br w:type="page"/>
      </w:r>
    </w:p>
    <w:p w:rsidR="007D2151" w:rsidRPr="004E6434" w:rsidRDefault="001D18EB">
      <w:pPr>
        <w:pStyle w:val="berschrift3"/>
        <w:rPr>
          <w:sz w:val="24"/>
          <w:szCs w:val="24"/>
          <w:lang w:val="en-US"/>
        </w:rPr>
      </w:pPr>
      <w:r w:rsidRPr="004E6434">
        <w:rPr>
          <w:sz w:val="24"/>
          <w:szCs w:val="24"/>
          <w:lang w:val="en-US"/>
        </w:rPr>
        <w:t>Appendix C</w:t>
      </w:r>
    </w:p>
    <w:p w:rsidR="007D2151" w:rsidRDefault="001D18EB">
      <w:pPr>
        <w:pStyle w:val="berschrift3"/>
        <w:rPr>
          <w:sz w:val="24"/>
          <w:szCs w:val="24"/>
        </w:rPr>
      </w:pPr>
      <w:r w:rsidRPr="004E6434">
        <w:rPr>
          <w:sz w:val="24"/>
          <w:szCs w:val="24"/>
          <w:lang w:val="en-US"/>
        </w:rPr>
        <w:t>Group</w:t>
      </w:r>
      <w:r w:rsidRPr="004E6434">
        <w:rPr>
          <w:sz w:val="24"/>
          <w:szCs w:val="24"/>
          <w:lang w:val="en-US"/>
        </w:rPr>
        <w:t xml:space="preserve"> </w:t>
      </w:r>
      <w:r w:rsidRPr="004E6434">
        <w:rPr>
          <w:sz w:val="24"/>
          <w:szCs w:val="24"/>
          <w:lang w:val="en-US"/>
        </w:rPr>
        <w:t xml:space="preserve">RVT </w:t>
      </w:r>
      <w:r w:rsidRPr="004E6434">
        <w:rPr>
          <w:sz w:val="24"/>
          <w:szCs w:val="24"/>
          <w:lang w:val="en-US"/>
        </w:rPr>
        <w:t xml:space="preserve">– </w:t>
      </w:r>
      <w:r w:rsidRPr="004E6434">
        <w:rPr>
          <w:sz w:val="24"/>
          <w:szCs w:val="24"/>
          <w:lang w:val="en-US"/>
        </w:rPr>
        <w:t>Cervical cancer treated by Radical vaginal t</w:t>
      </w:r>
      <w:proofErr w:type="spellStart"/>
      <w:r>
        <w:rPr>
          <w:sz w:val="24"/>
          <w:szCs w:val="24"/>
          <w:lang w:val="it-IT"/>
        </w:rPr>
        <w:t>rachele</w:t>
      </w:r>
      <w:r w:rsidRPr="004E6434">
        <w:rPr>
          <w:sz w:val="24"/>
          <w:szCs w:val="24"/>
          <w:lang w:val="en-US"/>
        </w:rPr>
        <w:t>c</w:t>
      </w:r>
      <w:r w:rsidRPr="004E6434">
        <w:rPr>
          <w:sz w:val="24"/>
          <w:szCs w:val="24"/>
          <w:lang w:val="en-US"/>
        </w:rPr>
        <w:t>tom</w:t>
      </w:r>
      <w:r w:rsidRPr="004E6434">
        <w:rPr>
          <w:sz w:val="24"/>
          <w:szCs w:val="24"/>
          <w:lang w:val="en-US"/>
        </w:rPr>
        <w:t>y</w:t>
      </w:r>
      <w:proofErr w:type="spellEnd"/>
      <w:r w:rsidRPr="004E6434">
        <w:rPr>
          <w:sz w:val="24"/>
          <w:szCs w:val="24"/>
          <w:lang w:val="en-US"/>
        </w:rPr>
        <w:t xml:space="preserve"> </w:t>
      </w:r>
      <w:r w:rsidRPr="004E6434">
        <w:rPr>
          <w:sz w:val="24"/>
          <w:szCs w:val="24"/>
          <w:lang w:val="en-US"/>
        </w:rPr>
        <w:t>(</w:t>
      </w:r>
      <w:r>
        <w:rPr>
          <w:sz w:val="24"/>
          <w:szCs w:val="24"/>
          <w:lang w:val="sv-SE"/>
        </w:rPr>
        <w:t>RVT</w:t>
      </w:r>
      <w:r w:rsidRPr="004E6434">
        <w:rPr>
          <w:sz w:val="24"/>
          <w:szCs w:val="24"/>
          <w:lang w:val="en-US"/>
        </w:rPr>
        <w:t xml:space="preserve">). </w:t>
      </w:r>
      <w:r>
        <w:rPr>
          <w:sz w:val="24"/>
          <w:szCs w:val="24"/>
          <w:lang w:val="en-US"/>
        </w:rPr>
        <w:t xml:space="preserve">Highest ratings of </w:t>
      </w:r>
      <w:proofErr w:type="gramStart"/>
      <w:r>
        <w:rPr>
          <w:sz w:val="24"/>
          <w:szCs w:val="24"/>
          <w:lang w:val="en-US"/>
        </w:rPr>
        <w:t>patients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preferences compared with experienced reality</w:t>
      </w:r>
    </w:p>
    <w:p w:rsidR="007D2151" w:rsidRDefault="007D2151">
      <w:pPr>
        <w:pStyle w:val="Text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Style w:val="TableNormal"/>
        <w:tblW w:w="96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776"/>
        <w:gridCol w:w="1134"/>
        <w:gridCol w:w="775"/>
        <w:gridCol w:w="1155"/>
        <w:gridCol w:w="1522"/>
        <w:gridCol w:w="1033"/>
        <w:gridCol w:w="530"/>
      </w:tblGrid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after="160" w:line="259" w:lineRule="auto"/>
              <w:rPr>
                <w:lang w:val="en-US"/>
              </w:rPr>
            </w:pP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 xml:space="preserve">Item and # of SPIKES sub scale 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Patients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‘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preference</w:t>
            </w:r>
            <w:proofErr w:type="spellEnd"/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Reality</w:t>
            </w:r>
          </w:p>
        </w:tc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Test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statistics</w:t>
            </w:r>
            <w:proofErr w:type="spellEnd"/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/>
        </w:trPr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151" w:rsidRDefault="007D2151"/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‚</w:t>
            </w: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Entirely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 xml:space="preserve">‘ </w:t>
            </w: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M (SD)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‚</w:t>
            </w: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Entirely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 xml:space="preserve">‘ </w:t>
            </w: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(%)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M (SD)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z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r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n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Ensure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an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undisturbed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atmosphere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94.5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1.05 (0.25)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53.6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1.61 (0.81)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-5.74***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 xml:space="preserve">-0.05 </w:t>
            </w:r>
            <w:r>
              <w:rPr>
                <w:rFonts w:ascii="Calibri" w:hAnsi="Calibri"/>
                <w:sz w:val="22"/>
                <w:szCs w:val="22"/>
                <w:u w:color="000000"/>
              </w:rPr>
              <w:t>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106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4E6434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Take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enough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time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95.5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1.04 (0.23)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80.9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1.25 (0.56)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-3.32***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-0.07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Explain the details of the disease comprehensible and in detail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1.10 (0.30)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82.7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1.25 (0.59)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-2.46*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0.17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110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>G</w:t>
            </w:r>
            <w:r w:rsidRPr="00BD15F7"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>ive the patient enough possibilities to ask questions</w:t>
            </w:r>
            <w:r w:rsidRPr="00BD15F7" w:rsidDel="00BD15F7"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 xml:space="preserve"> </w:t>
            </w:r>
            <w:r w:rsidRPr="002614E5"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93.6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1.06 (0.25)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81.8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1.23 (0.54)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-3.26**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0.38***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110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Reassure if the patient could understand everything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1.13 (0.36)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77.3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1.31 (0.68)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-2.92**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0.44***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Ask for the patient’s previous knowledge and what he further wants to know 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62.7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1.59 (0.85)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43.6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1.97 (1.07)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-3.20**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0.37***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103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 xml:space="preserve">Ask about the patient’s </w:t>
            </w:r>
            <w:proofErr w:type="gramStart"/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concerns  3</w:t>
            </w:r>
            <w:proofErr w:type="gramEnd"/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73.6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1.35 (0.66)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40.9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2.01 (1.10)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-5.57***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0.51***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102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Announce the conversation 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59.1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1.62 (0.85)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60.0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1.69 (1.04)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-0.66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0.09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103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Inform that he has to deliver bad news at the beginning of the talk 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50.0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1.86 (0.97)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30.9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2.18 (1.16)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-2.47*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0.28**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Characterize the diagnosis in all clarity 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85.5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1.17 (0.45)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71.8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1.36 (0.68)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-2.65**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0.33***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Explanation of course of disease 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77.3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1.29 (0.58)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59.1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1.53 (0.77)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-3.09**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0.35***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Try to be empathic 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84.5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1.19 (0.48)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64.5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1.48 (0.76)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-3.25**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0.16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Show interest in the patient’s feelings 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76.4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1.29 (0.57)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55.5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 xml:space="preserve">1.61 </w:t>
            </w:r>
            <w:r>
              <w:rPr>
                <w:rFonts w:ascii="Calibri" w:hAnsi="Calibri"/>
                <w:sz w:val="22"/>
                <w:szCs w:val="22"/>
                <w:u w:color="000000"/>
              </w:rPr>
              <w:t>(0.81)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-3.47***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0.21*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>S</w:t>
            </w:r>
            <w:r w:rsidRPr="006750EB"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>how compassion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2614E5">
              <w:rPr>
                <w:rFonts w:ascii="Calibri Light" w:hAnsi="Calibri Light" w:cs="Calibri Light"/>
                <w:b/>
                <w:bCs/>
                <w:sz w:val="22"/>
                <w:szCs w:val="22"/>
                <w:u w:color="000000"/>
                <w:lang w:val="en-GB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60.9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1.54 (0.76)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49.1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1.67 (0.77)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-1.44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0.28**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Give the patient the possibility to show his/her feelings during the conversation 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80.9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1.23 (0.52)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55.5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1.64 (0.88)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-4.61***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0.46***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104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Inform about effects of the disease on life circumstances 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79.1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1.23 (0.52)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54.5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 xml:space="preserve">1.75 </w:t>
            </w:r>
            <w:r>
              <w:rPr>
                <w:rFonts w:ascii="Calibri" w:hAnsi="Calibri"/>
                <w:sz w:val="22"/>
                <w:szCs w:val="22"/>
                <w:u w:color="000000"/>
              </w:rPr>
              <w:t>(1.00)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-4.84***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0.42***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104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Inform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about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possible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therapies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92.7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1.07 (0.32)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60.0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1.61 (0.93)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-4.65***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0.01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104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Inform about alternative treatment methods 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61.8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1.54 (0.82)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23.6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2.81 (1.29)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-6.93***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0.43***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Involve the patient in further planning 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85.5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1.16 (0.46)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52.7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1.76 (1.00)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-5.26***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0.17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104</w:t>
            </w:r>
          </w:p>
        </w:tc>
      </w:tr>
    </w:tbl>
    <w:p w:rsidR="007D2151" w:rsidRDefault="001D18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9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sz w:val="22"/>
          <w:szCs w:val="22"/>
          <w:u w:color="000000"/>
        </w:rPr>
        <w:t>* p &lt; 0.05</w:t>
      </w:r>
      <w:r>
        <w:rPr>
          <w:rFonts w:ascii="Calibri" w:hAnsi="Calibri"/>
          <w:sz w:val="22"/>
          <w:szCs w:val="22"/>
          <w:u w:color="000000"/>
        </w:rPr>
        <w:tab/>
        <w:t>** p &lt; 0.01</w:t>
      </w:r>
      <w:r>
        <w:rPr>
          <w:rFonts w:ascii="Calibri" w:hAnsi="Calibri"/>
          <w:sz w:val="22"/>
          <w:szCs w:val="22"/>
          <w:u w:color="000000"/>
        </w:rPr>
        <w:tab/>
        <w:t>*** p &lt; 0.001</w:t>
      </w:r>
    </w:p>
    <w:p w:rsidR="007D2151" w:rsidRDefault="001D18EB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Appendix D</w:t>
      </w:r>
    </w:p>
    <w:p w:rsidR="007D2151" w:rsidRDefault="001D18EB">
      <w:pPr>
        <w:pStyle w:val="berschrift3"/>
        <w:rPr>
          <w:sz w:val="24"/>
          <w:szCs w:val="24"/>
        </w:rPr>
      </w:pPr>
      <w:r w:rsidRPr="004E6434">
        <w:rPr>
          <w:sz w:val="24"/>
          <w:szCs w:val="24"/>
          <w:lang w:val="en-US"/>
        </w:rPr>
        <w:t>Group HE-RCT</w:t>
      </w:r>
      <w:r w:rsidRPr="004E6434">
        <w:rPr>
          <w:sz w:val="24"/>
          <w:szCs w:val="24"/>
          <w:lang w:val="en-US"/>
        </w:rPr>
        <w:t xml:space="preserve"> – </w:t>
      </w:r>
      <w:r w:rsidRPr="004E6434">
        <w:rPr>
          <w:sz w:val="24"/>
          <w:szCs w:val="24"/>
          <w:lang w:val="en-US"/>
        </w:rPr>
        <w:t xml:space="preserve">Cervical cancer treated by radical hysterectomy (HE) or </w:t>
      </w:r>
      <w:proofErr w:type="spellStart"/>
      <w:r w:rsidRPr="004E6434">
        <w:rPr>
          <w:sz w:val="24"/>
          <w:szCs w:val="24"/>
          <w:lang w:val="en-US"/>
        </w:rPr>
        <w:t>radiochemotherapy</w:t>
      </w:r>
      <w:proofErr w:type="spellEnd"/>
      <w:r w:rsidRPr="004E6434">
        <w:rPr>
          <w:sz w:val="24"/>
          <w:szCs w:val="24"/>
          <w:lang w:val="en-US"/>
        </w:rPr>
        <w:t xml:space="preserve"> (RCT). </w:t>
      </w:r>
      <w:r>
        <w:rPr>
          <w:sz w:val="24"/>
          <w:szCs w:val="24"/>
          <w:lang w:val="en-US"/>
        </w:rPr>
        <w:t xml:space="preserve">Highest ratings of </w:t>
      </w:r>
      <w:proofErr w:type="gramStart"/>
      <w:r>
        <w:rPr>
          <w:sz w:val="24"/>
          <w:szCs w:val="24"/>
          <w:lang w:val="en-US"/>
        </w:rPr>
        <w:t>patients</w:t>
      </w:r>
      <w:proofErr w:type="gramEnd"/>
      <w:r>
        <w:rPr>
          <w:sz w:val="24"/>
          <w:szCs w:val="24"/>
          <w:lang w:val="en-US"/>
        </w:rPr>
        <w:t xml:space="preserve"> preferences compared </w:t>
      </w:r>
      <w:r>
        <w:rPr>
          <w:sz w:val="24"/>
          <w:szCs w:val="24"/>
          <w:lang w:val="en-US"/>
        </w:rPr>
        <w:t>with experienced reality</w:t>
      </w:r>
    </w:p>
    <w:tbl>
      <w:tblPr>
        <w:tblStyle w:val="TableNormal"/>
        <w:tblW w:w="96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0"/>
        <w:gridCol w:w="877"/>
        <w:gridCol w:w="1155"/>
        <w:gridCol w:w="862"/>
        <w:gridCol w:w="1271"/>
        <w:gridCol w:w="1068"/>
        <w:gridCol w:w="1156"/>
        <w:gridCol w:w="528"/>
      </w:tblGrid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after="160" w:line="259" w:lineRule="auto"/>
              <w:rPr>
                <w:lang w:val="en-US"/>
              </w:rPr>
            </w:pP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 xml:space="preserve">Item and # of SPIKES sub scale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Patients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‘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preference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Reality</w:t>
            </w:r>
          </w:p>
        </w:tc>
        <w:tc>
          <w:tcPr>
            <w:tcW w:w="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Test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statistics</w:t>
            </w:r>
            <w:proofErr w:type="spellEnd"/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151" w:rsidRDefault="007D2151"/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>‚</w:t>
            </w: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>Entirely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 xml:space="preserve">‘ </w:t>
            </w:r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>(%)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M (SD)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>‚</w:t>
            </w:r>
            <w:proofErr w:type="spellStart"/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>Entirely</w:t>
            </w:r>
            <w:proofErr w:type="spellEnd"/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 xml:space="preserve">‘ </w:t>
            </w:r>
            <w:r>
              <w:rPr>
                <w:rFonts w:ascii="Calibri" w:hAnsi="Calibri"/>
                <w:b/>
                <w:bCs/>
                <w:sz w:val="18"/>
                <w:szCs w:val="18"/>
                <w:u w:color="000000"/>
              </w:rPr>
              <w:t>(%)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M (SD)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z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r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n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Ensure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an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undisturbed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atmosphere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90.0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1.10 (0.30)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78.8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1.32 (0.71)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-2.86**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0.18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4E6434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Take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enough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time 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98.0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1.03 (0.22)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84.8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1.23 (0.64)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-3.09**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0.24*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Explain the details of the disease comprehensible and in detail 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91.9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1.10 (0.36)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77.8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1.35 (0.76)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-3.46***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0.42***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Give the patient enough possibilities to ask questions 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93.9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1.06 (0.24)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80.8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1.32 (0.77)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-3.68***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0.57***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Reassure if the patient could understand everything 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90.0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1.13 (0.42)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76.8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1.36 (0.76)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-3.15**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0.38***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Ask for the patient’s previous knowledge and what he further wants to know 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82.8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1.23 (0.57)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50.5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1.75 (0.99)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-3.99***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-0.02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93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 xml:space="preserve">Ask about the patient’s </w:t>
            </w:r>
            <w:proofErr w:type="gramStart"/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concerns  3</w:t>
            </w:r>
            <w:proofErr w:type="gram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1.19 (0.57)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58.6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1.64 (0.98)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-4.14***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0.31**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Announce the conversation 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74.7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1.32 (0.62)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74.7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1.30 (0.84)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-0.16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0.08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Inform that he has to deliver bad news at the beginning of the talk 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69.7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1.45 (0.80)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60.6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1.77 (1.14)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-2.26*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0.22*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Characterize the diagnosis in all clarity 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88.9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1.13 (0.42)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74.7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1.34 (0.67)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-2.81**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0.28**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 xml:space="preserve">Explanation </w:t>
            </w: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of course of disease 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84.8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1.18 (0.46)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65.7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1.49 (0.81)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-3.64***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0.28*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Try to be empathic 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83.8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1.20 (0.49)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81.8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1.26 (0.62)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-0.84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.)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0.19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Show interest in the patient’s feelings 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80.8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1.26 (0.60)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68.7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1.46 (0.83)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-2.02*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0.18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9</w:t>
            </w:r>
            <w:r>
              <w:rPr>
                <w:rFonts w:ascii="Calibri" w:hAnsi="Calibri"/>
                <w:sz w:val="22"/>
                <w:szCs w:val="22"/>
                <w:u w:color="000000"/>
              </w:rPr>
              <w:t>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Show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compassion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73.7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1.36 (0.68)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73.7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1.36 (0.76)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-0.03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.)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0.14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9</w:t>
            </w:r>
            <w:r>
              <w:rPr>
                <w:rFonts w:ascii="Calibri" w:hAnsi="Calibri"/>
                <w:sz w:val="22"/>
                <w:szCs w:val="22"/>
                <w:u w:color="000000"/>
              </w:rPr>
              <w:t>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Give the patient the possibility to show his/her feelings during the conversation 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83.8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1.21 (0.54)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69.7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1.45 (0.82)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-2.78**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  <w:lang w:val="en-US"/>
              </w:rPr>
              <w:t>0.39**</w:t>
            </w:r>
            <w:r>
              <w:rPr>
                <w:rFonts w:ascii="Calibri" w:hAnsi="Calibri"/>
                <w:sz w:val="22"/>
                <w:szCs w:val="22"/>
                <w:u w:color="000000"/>
              </w:rPr>
              <w:t>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97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Inform about effects of the disease on life circumstances 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90.9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1.11 (0.40)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60.6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1.63 (0.95)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-4.83***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0.27**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I</w:t>
            </w: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nform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about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possible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therapies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6</w:t>
            </w:r>
            <w:bookmarkStart w:id="0" w:name="_GoBack"/>
            <w:bookmarkEnd w:id="0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85.9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1.07 (0.33)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81.8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1.27 (0.65)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-3.00**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0.21*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90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Inform about alternative treatment methods 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74.7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1.36 (0.79)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49.5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2.23 (1.37)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-5.39***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0.38***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92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Involve the patient in further planning 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79.8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1.10 (0.31)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74.7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1.36 (0.74)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-3.24**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0.18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</w:t>
            </w:r>
          </w:p>
        </w:tc>
      </w:tr>
    </w:tbl>
    <w:p w:rsidR="007D2151" w:rsidRDefault="007D2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9" w:lineRule="auto"/>
        <w:rPr>
          <w:rFonts w:ascii="Calibri" w:eastAsia="Calibri" w:hAnsi="Calibri" w:cs="Calibri"/>
          <w:sz w:val="22"/>
          <w:szCs w:val="22"/>
          <w:u w:color="000000"/>
        </w:rPr>
      </w:pPr>
    </w:p>
    <w:p w:rsidR="007D2151" w:rsidRDefault="007D2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9" w:lineRule="auto"/>
        <w:rPr>
          <w:rFonts w:ascii="Calibri" w:eastAsia="Calibri" w:hAnsi="Calibri" w:cs="Calibri"/>
          <w:sz w:val="22"/>
          <w:szCs w:val="22"/>
          <w:u w:color="000000"/>
        </w:rPr>
      </w:pPr>
    </w:p>
    <w:p w:rsidR="007D2151" w:rsidRDefault="001D18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9" w:lineRule="auto"/>
        <w:rPr>
          <w:rFonts w:ascii="Calibri" w:eastAsia="Calibri" w:hAnsi="Calibri" w:cs="Calibri"/>
          <w:sz w:val="22"/>
          <w:szCs w:val="22"/>
          <w:u w:color="000000"/>
        </w:rPr>
      </w:pPr>
      <w:r>
        <w:rPr>
          <w:rFonts w:ascii="Calibri" w:hAnsi="Calibri"/>
          <w:sz w:val="22"/>
          <w:szCs w:val="22"/>
          <w:u w:color="000000"/>
        </w:rPr>
        <w:t>* p &lt; 0.05</w:t>
      </w:r>
      <w:r>
        <w:rPr>
          <w:rFonts w:ascii="Calibri" w:hAnsi="Calibri"/>
          <w:sz w:val="22"/>
          <w:szCs w:val="22"/>
          <w:u w:color="000000"/>
        </w:rPr>
        <w:tab/>
        <w:t>** p &lt; 0.01</w:t>
      </w:r>
      <w:r>
        <w:rPr>
          <w:rFonts w:ascii="Calibri" w:hAnsi="Calibri"/>
          <w:sz w:val="22"/>
          <w:szCs w:val="22"/>
          <w:u w:color="000000"/>
        </w:rPr>
        <w:tab/>
        <w:t>*** p &lt; 0.001</w:t>
      </w:r>
    </w:p>
    <w:p w:rsidR="007D2151" w:rsidRDefault="001D18EB">
      <w:pPr>
        <w:pStyle w:val="berschrift3"/>
        <w:rPr>
          <w:sz w:val="24"/>
          <w:szCs w:val="24"/>
        </w:rPr>
      </w:pPr>
      <w:r>
        <w:rPr>
          <w:sz w:val="24"/>
          <w:szCs w:val="24"/>
        </w:rPr>
        <w:t>Appendix E</w:t>
      </w:r>
    </w:p>
    <w:p w:rsidR="007D2151" w:rsidRDefault="001D18EB">
      <w:pPr>
        <w:pStyle w:val="berschrift3"/>
        <w:rPr>
          <w:sz w:val="24"/>
          <w:szCs w:val="24"/>
        </w:rPr>
      </w:pPr>
      <w:r w:rsidRPr="004E6434">
        <w:rPr>
          <w:sz w:val="24"/>
          <w:szCs w:val="24"/>
          <w:lang w:val="en-US"/>
        </w:rPr>
        <w:t>Group</w:t>
      </w:r>
      <w:r w:rsidRPr="004E6434">
        <w:rPr>
          <w:sz w:val="24"/>
          <w:szCs w:val="24"/>
          <w:lang w:val="en-US"/>
        </w:rPr>
        <w:t xml:space="preserve"> </w:t>
      </w:r>
      <w:r w:rsidRPr="004E6434">
        <w:rPr>
          <w:sz w:val="24"/>
          <w:szCs w:val="24"/>
          <w:lang w:val="en-US"/>
        </w:rPr>
        <w:t xml:space="preserve">CIN </w:t>
      </w:r>
      <w:r w:rsidRPr="004E6434">
        <w:rPr>
          <w:sz w:val="24"/>
          <w:szCs w:val="24"/>
          <w:lang w:val="en-US"/>
        </w:rPr>
        <w:t xml:space="preserve">– </w:t>
      </w:r>
      <w:r w:rsidRPr="004E6434">
        <w:rPr>
          <w:sz w:val="24"/>
          <w:szCs w:val="24"/>
          <w:lang w:val="en-US"/>
        </w:rPr>
        <w:t xml:space="preserve">Cervical intraepithelial neoplasia grade 3 treated by loop </w:t>
      </w:r>
      <w:proofErr w:type="gramStart"/>
      <w:r w:rsidRPr="004E6434">
        <w:rPr>
          <w:sz w:val="24"/>
          <w:szCs w:val="24"/>
          <w:lang w:val="en-US"/>
        </w:rPr>
        <w:t>excision(</w:t>
      </w:r>
      <w:proofErr w:type="gramEnd"/>
      <w:r w:rsidRPr="004E6434">
        <w:rPr>
          <w:sz w:val="24"/>
          <w:szCs w:val="24"/>
          <w:lang w:val="en-US"/>
        </w:rPr>
        <w:t xml:space="preserve">CIN 3). </w:t>
      </w:r>
      <w:r>
        <w:rPr>
          <w:sz w:val="24"/>
          <w:szCs w:val="24"/>
          <w:lang w:val="en-US"/>
        </w:rPr>
        <w:t xml:space="preserve">Highest ratings of </w:t>
      </w:r>
      <w:proofErr w:type="gramStart"/>
      <w:r>
        <w:rPr>
          <w:sz w:val="24"/>
          <w:szCs w:val="24"/>
          <w:lang w:val="en-US"/>
        </w:rPr>
        <w:t>patients</w:t>
      </w:r>
      <w:proofErr w:type="gramEnd"/>
      <w:r>
        <w:rPr>
          <w:sz w:val="24"/>
          <w:szCs w:val="24"/>
          <w:lang w:val="en-US"/>
        </w:rPr>
        <w:t xml:space="preserve"> preferences compared with experienced reality</w:t>
      </w:r>
    </w:p>
    <w:tbl>
      <w:tblPr>
        <w:tblStyle w:val="TableNormal"/>
        <w:tblW w:w="96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791"/>
        <w:gridCol w:w="1137"/>
        <w:gridCol w:w="795"/>
        <w:gridCol w:w="1146"/>
        <w:gridCol w:w="1129"/>
        <w:gridCol w:w="1171"/>
        <w:gridCol w:w="667"/>
      </w:tblGrid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after="160" w:line="259" w:lineRule="auto"/>
              <w:rPr>
                <w:lang w:val="en-US"/>
              </w:rPr>
            </w:pP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Item</w:t>
            </w:r>
            <w:r w:rsidRPr="004E6434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 xml:space="preserve"> and # of SPIKES sub scale 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Patients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‘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preference</w:t>
            </w:r>
            <w:proofErr w:type="spellEnd"/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Reality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Test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statistics</w:t>
            </w:r>
            <w:proofErr w:type="spellEnd"/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/>
        </w:trPr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151" w:rsidRDefault="007D2151"/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‚</w:t>
            </w: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Entirely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 xml:space="preserve">‘ </w:t>
            </w: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(%)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M (SD)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‚</w:t>
            </w:r>
            <w:proofErr w:type="spellStart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Entirely</w:t>
            </w:r>
            <w:proofErr w:type="spellEnd"/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 xml:space="preserve">‘ </w:t>
            </w:r>
            <w:r>
              <w:rPr>
                <w:rFonts w:ascii="Calibri" w:hAnsi="Calibri"/>
                <w:b/>
                <w:bCs/>
                <w:sz w:val="16"/>
                <w:szCs w:val="16"/>
                <w:u w:color="000000"/>
              </w:rPr>
              <w:t>(%)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M (SD)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z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r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n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Undisturbed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atmosphere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 1</w:t>
            </w:r>
            <w:proofErr w:type="gram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91.7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1.11 (0.42)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87.0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1.16 (0.46)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-0.84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-0.04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4E6434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Take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enough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time 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97.2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1.05 (0.32)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89.8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1.14 (0.46)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-1.84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-0.04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Explain the details of the disease comprehensible and in detail 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99.1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1.03 (0.29)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92.6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1.12 (0.47)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-1.68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-0.03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Give the patient enough possibilities to ask questions 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98.1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1.04 (0.30)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94.4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1.08 (0.37)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-1.07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-0.03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Reassure if the patient could understand everything 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88.0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1.14 (0.42)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82.4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1.21 (0.53)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-1.47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0.24*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4E6434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Try to be empathic 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80.6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1.20 (0.45)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87.0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1.13 (0.34)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-1.61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0.45***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106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Pr="001D18EB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rPr>
                <w:lang w:val="en-US"/>
              </w:rPr>
            </w:pPr>
            <w:r w:rsidRPr="001D18EB">
              <w:rPr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</w:rPr>
              <w:t>Show interest in the patient’s feelings 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78.7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1.24 (0.51)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87.0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1.15 (0.43)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-2.30*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0.54***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106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Show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compassion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59.3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1.58 (0.79)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  <w:tr w:rsidR="007D2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Informed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about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possible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>therapies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  <w:u w:color="000000"/>
              </w:rPr>
              <w:t xml:space="preserve"> 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87.0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1.19 (0.57)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89.8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1.16 (0.52)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-0.19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tabs>
                <w:tab w:val="left" w:pos="708"/>
              </w:tabs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0-16 (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</w:rPr>
              <w:t>n.s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</w:rPr>
              <w:t>.)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2151" w:rsidRDefault="001D18EB">
            <w:pPr>
              <w:spacing w:before="0" w:line="240" w:lineRule="auto"/>
            </w:pPr>
            <w:r>
              <w:rPr>
                <w:rFonts w:ascii="Calibri" w:hAnsi="Calibri"/>
                <w:sz w:val="22"/>
                <w:szCs w:val="22"/>
                <w:u w:color="000000"/>
              </w:rPr>
              <w:t>108</w:t>
            </w:r>
          </w:p>
        </w:tc>
      </w:tr>
    </w:tbl>
    <w:p w:rsidR="007D2151" w:rsidRDefault="007D2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40" w:lineRule="auto"/>
        <w:rPr>
          <w:rFonts w:ascii="Calibri" w:eastAsia="Calibri" w:hAnsi="Calibri" w:cs="Calibri"/>
          <w:b/>
          <w:bCs/>
          <w:sz w:val="28"/>
          <w:szCs w:val="28"/>
          <w:u w:color="000000"/>
        </w:rPr>
      </w:pPr>
    </w:p>
    <w:p w:rsidR="007D2151" w:rsidRDefault="007D2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9" w:lineRule="auto"/>
        <w:rPr>
          <w:rFonts w:ascii="Calibri" w:eastAsia="Calibri" w:hAnsi="Calibri" w:cs="Calibri"/>
          <w:sz w:val="22"/>
          <w:szCs w:val="22"/>
          <w:u w:color="000000"/>
        </w:rPr>
      </w:pPr>
    </w:p>
    <w:p w:rsidR="007D2151" w:rsidRDefault="001D18EB">
      <w:pPr>
        <w:numPr>
          <w:ilvl w:val="0"/>
          <w:numId w:val="2"/>
        </w:numPr>
        <w:spacing w:before="0" w:after="160" w:line="259" w:lineRule="auto"/>
        <w:rPr>
          <w:rFonts w:ascii="Calibri" w:hAnsi="Calibri"/>
          <w:sz w:val="22"/>
          <w:szCs w:val="22"/>
          <w:u w:color="000000"/>
        </w:rPr>
      </w:pPr>
      <w:r>
        <w:rPr>
          <w:rFonts w:ascii="Calibri" w:hAnsi="Calibri"/>
          <w:sz w:val="22"/>
          <w:szCs w:val="22"/>
          <w:u w:color="000000"/>
        </w:rPr>
        <w:t>p &lt; 0.05</w:t>
      </w:r>
      <w:r>
        <w:rPr>
          <w:rFonts w:ascii="Calibri" w:hAnsi="Calibri"/>
          <w:sz w:val="22"/>
          <w:szCs w:val="22"/>
          <w:u w:color="000000"/>
        </w:rPr>
        <w:tab/>
        <w:t>** p &lt; 0.01</w:t>
      </w:r>
      <w:r>
        <w:rPr>
          <w:rFonts w:ascii="Calibri" w:hAnsi="Calibri"/>
          <w:sz w:val="22"/>
          <w:szCs w:val="22"/>
          <w:u w:color="000000"/>
        </w:rPr>
        <w:tab/>
        <w:t>*** p &lt; 0.001</w:t>
      </w:r>
    </w:p>
    <w:sectPr w:rsidR="007D2151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D18EB">
      <w:pPr>
        <w:spacing w:before="0" w:line="240" w:lineRule="auto"/>
      </w:pPr>
      <w:r>
        <w:separator/>
      </w:r>
    </w:p>
  </w:endnote>
  <w:endnote w:type="continuationSeparator" w:id="0">
    <w:p w:rsidR="00000000" w:rsidRDefault="001D18E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151" w:rsidRDefault="007D21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D18EB">
      <w:pPr>
        <w:spacing w:before="0" w:line="240" w:lineRule="auto"/>
      </w:pPr>
      <w:r>
        <w:separator/>
      </w:r>
    </w:p>
  </w:footnote>
  <w:footnote w:type="continuationSeparator" w:id="0">
    <w:p w:rsidR="00000000" w:rsidRDefault="001D18E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151" w:rsidRDefault="007D21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311CA"/>
    <w:multiLevelType w:val="hybridMultilevel"/>
    <w:tmpl w:val="33268154"/>
    <w:numStyleLink w:val="Punkt"/>
  </w:abstractNum>
  <w:abstractNum w:abstractNumId="1" w15:restartNumberingAfterBreak="0">
    <w:nsid w:val="1F79298F"/>
    <w:multiLevelType w:val="hybridMultilevel"/>
    <w:tmpl w:val="33268154"/>
    <w:styleLink w:val="Punkt"/>
    <w:lvl w:ilvl="0" w:tplc="10DABC4E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C29E90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69740648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956D200">
      <w:start w:val="1"/>
      <w:numFmt w:val="bullet"/>
      <w:lvlText w:val="*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85AA2FA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D90AEC6C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F94D54A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DE86248">
      <w:start w:val="1"/>
      <w:numFmt w:val="bullet"/>
      <w:lvlText w:val="*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D30653A">
      <w:start w:val="1"/>
      <w:numFmt w:val="bullet"/>
      <w:lvlText w:val="*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51"/>
    <w:rsid w:val="001D18EB"/>
    <w:rsid w:val="004E6434"/>
    <w:rsid w:val="007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054C"/>
  <w15:docId w15:val="{3F94939F-D5A2-463D-9C7B-364318C5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rschrift3">
    <w:name w:val="heading 3"/>
    <w:next w:val="Text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">
    <w:name w:val="Punk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808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 Universität Marburg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</dc:creator>
  <cp:lastModifiedBy>Pia</cp:lastModifiedBy>
  <cp:revision>3</cp:revision>
  <dcterms:created xsi:type="dcterms:W3CDTF">2023-08-09T11:58:00Z</dcterms:created>
  <dcterms:modified xsi:type="dcterms:W3CDTF">2023-08-09T12:12:00Z</dcterms:modified>
</cp:coreProperties>
</file>