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A207B" w14:textId="6650A798" w:rsidR="00B00CD6" w:rsidRDefault="002600FD">
      <w:pPr>
        <w:rPr>
          <w:rFonts w:ascii="Times New Roman" w:hAnsi="Times New Roman" w:cs="Times New Roman"/>
          <w:sz w:val="28"/>
          <w:szCs w:val="28"/>
        </w:rPr>
      </w:pPr>
      <w:r w:rsidRPr="002600FD">
        <w:rPr>
          <w:rFonts w:ascii="Times New Roman" w:hAnsi="Times New Roman" w:cs="Times New Roman"/>
          <w:sz w:val="28"/>
          <w:szCs w:val="28"/>
        </w:rPr>
        <w:t>Supplementary Figure S1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600FD">
        <w:rPr>
          <w:rFonts w:ascii="Times New Roman" w:hAnsi="Times New Roman" w:cs="Times New Roman"/>
          <w:sz w:val="28"/>
          <w:szCs w:val="28"/>
        </w:rPr>
        <w:t>Plots of “leave-one-out”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00FD">
        <w:rPr>
          <w:rFonts w:ascii="Times New Roman" w:hAnsi="Times New Roman" w:cs="Times New Roman"/>
          <w:sz w:val="28"/>
          <w:szCs w:val="28"/>
        </w:rPr>
        <w:t xml:space="preserve">analyses for MR analyses of causal link of </w:t>
      </w:r>
      <w:bookmarkStart w:id="0" w:name="_Hlk135489192"/>
      <w:r w:rsidR="00E43AAC">
        <w:rPr>
          <w:rFonts w:ascii="Times New Roman" w:hAnsi="Times New Roman" w:cs="Times New Roman"/>
          <w:sz w:val="28"/>
          <w:szCs w:val="28"/>
        </w:rPr>
        <w:t>kidney stone</w:t>
      </w:r>
      <w:r w:rsidRPr="002600FD">
        <w:rPr>
          <w:rFonts w:ascii="Times New Roman" w:hAnsi="Times New Roman" w:cs="Times New Roman"/>
          <w:sz w:val="28"/>
          <w:szCs w:val="28"/>
        </w:rPr>
        <w:t xml:space="preserve"> on BMDs</w:t>
      </w:r>
      <w:r w:rsidR="00DF7360">
        <w:rPr>
          <w:rFonts w:ascii="Times New Roman" w:hAnsi="Times New Roman" w:cs="Times New Roman"/>
          <w:sz w:val="28"/>
          <w:szCs w:val="28"/>
        </w:rPr>
        <w:t xml:space="preserve"> </w:t>
      </w:r>
      <w:r w:rsidR="00DF7360" w:rsidRPr="00DF7360">
        <w:rPr>
          <w:rFonts w:ascii="Times New Roman" w:hAnsi="Times New Roman" w:cs="Times New Roman"/>
          <w:sz w:val="28"/>
          <w:szCs w:val="28"/>
        </w:rPr>
        <w:t>at multiple ages</w:t>
      </w:r>
      <w:bookmarkEnd w:id="0"/>
      <w:r w:rsidRPr="002600FD">
        <w:rPr>
          <w:rFonts w:ascii="Times New Roman" w:hAnsi="Times New Roman" w:cs="Times New Roman"/>
          <w:sz w:val="28"/>
          <w:szCs w:val="28"/>
        </w:rPr>
        <w:t>.</w:t>
      </w:r>
    </w:p>
    <w:p w14:paraId="443BAD9A" w14:textId="17CC1D1D" w:rsidR="002600FD" w:rsidRPr="000B1633" w:rsidRDefault="00F4576E" w:rsidP="00DF7360">
      <w:pPr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 wp14:anchorId="595E4BB1" wp14:editId="28CB3C11">
            <wp:extent cx="5270500" cy="7454900"/>
            <wp:effectExtent l="0" t="0" r="6350" b="0"/>
            <wp:docPr id="203763876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635C6" w14:textId="0F33DB80" w:rsidR="00B00CD6" w:rsidRDefault="00B00CD6">
      <w:pPr>
        <w:rPr>
          <w:sz w:val="28"/>
          <w:szCs w:val="28"/>
        </w:rPr>
      </w:pPr>
    </w:p>
    <w:p w14:paraId="74188BB3" w14:textId="59B91117" w:rsidR="002600FD" w:rsidRPr="002600FD" w:rsidRDefault="002600FD">
      <w:pPr>
        <w:rPr>
          <w:rFonts w:ascii="Times New Roman" w:hAnsi="Times New Roman" w:cs="Times New Roman"/>
          <w:szCs w:val="21"/>
        </w:rPr>
      </w:pPr>
      <w:r w:rsidRPr="002600FD">
        <w:rPr>
          <w:rFonts w:ascii="Times New Roman" w:hAnsi="Times New Roman" w:cs="Times New Roman"/>
          <w:szCs w:val="21"/>
        </w:rPr>
        <w:lastRenderedPageBreak/>
        <w:t>The black straight line represents each SNP beta values after leave-one-out. The red straight line represents all beta values after leave-one-out.</w:t>
      </w:r>
      <w:bookmarkStart w:id="1" w:name="_Hlk135489276"/>
      <w:r w:rsidRPr="002600FD">
        <w:rPr>
          <w:rFonts w:ascii="Times New Roman" w:hAnsi="Times New Roman" w:cs="Times New Roman"/>
          <w:szCs w:val="21"/>
        </w:rPr>
        <w:t xml:space="preserve"> (a)</w:t>
      </w:r>
      <w:r w:rsidR="00E02996">
        <w:rPr>
          <w:rFonts w:ascii="Times New Roman" w:hAnsi="Times New Roman" w:cs="Times New Roman"/>
          <w:szCs w:val="21"/>
        </w:rPr>
        <w:t>age</w:t>
      </w:r>
      <w:r w:rsidR="00123475">
        <w:rPr>
          <w:rFonts w:ascii="Times New Roman" w:hAnsi="Times New Roman" w:cs="Times New Roman"/>
          <w:szCs w:val="21"/>
        </w:rPr>
        <w:t>0-15</w:t>
      </w:r>
      <w:r w:rsidRPr="002600FD">
        <w:rPr>
          <w:rFonts w:ascii="Times New Roman" w:hAnsi="Times New Roman" w:cs="Times New Roman"/>
          <w:szCs w:val="21"/>
        </w:rPr>
        <w:t xml:space="preserve"> (b)</w:t>
      </w:r>
      <w:r w:rsidR="00E02996">
        <w:rPr>
          <w:rFonts w:ascii="Times New Roman" w:hAnsi="Times New Roman" w:cs="Times New Roman"/>
          <w:szCs w:val="21"/>
        </w:rPr>
        <w:t>age</w:t>
      </w:r>
      <w:r w:rsidR="00123475">
        <w:rPr>
          <w:rFonts w:ascii="Times New Roman" w:hAnsi="Times New Roman" w:cs="Times New Roman"/>
          <w:szCs w:val="21"/>
        </w:rPr>
        <w:t>15-30</w:t>
      </w:r>
      <w:r w:rsidRPr="002600FD">
        <w:rPr>
          <w:rFonts w:ascii="Times New Roman" w:hAnsi="Times New Roman" w:cs="Times New Roman"/>
          <w:szCs w:val="21"/>
        </w:rPr>
        <w:t xml:space="preserve"> (c)</w:t>
      </w:r>
      <w:r w:rsidR="00E02996">
        <w:rPr>
          <w:rFonts w:ascii="Times New Roman" w:hAnsi="Times New Roman" w:cs="Times New Roman"/>
          <w:szCs w:val="21"/>
        </w:rPr>
        <w:t xml:space="preserve">age </w:t>
      </w:r>
      <w:r w:rsidR="00123475">
        <w:rPr>
          <w:rFonts w:ascii="Times New Roman" w:hAnsi="Times New Roman" w:cs="Times New Roman"/>
          <w:szCs w:val="21"/>
        </w:rPr>
        <w:t>30-45</w:t>
      </w:r>
      <w:r w:rsidRPr="002600FD">
        <w:rPr>
          <w:rFonts w:ascii="Times New Roman" w:hAnsi="Times New Roman" w:cs="Times New Roman"/>
          <w:szCs w:val="21"/>
        </w:rPr>
        <w:t xml:space="preserve"> (d)</w:t>
      </w:r>
      <w:r w:rsidR="00E02996">
        <w:rPr>
          <w:rFonts w:ascii="Times New Roman" w:hAnsi="Times New Roman" w:cs="Times New Roman"/>
          <w:szCs w:val="21"/>
        </w:rPr>
        <w:t>age</w:t>
      </w:r>
      <w:r w:rsidR="00123475">
        <w:rPr>
          <w:rFonts w:ascii="Times New Roman" w:hAnsi="Times New Roman" w:cs="Times New Roman"/>
          <w:szCs w:val="21"/>
        </w:rPr>
        <w:t>45-60</w:t>
      </w:r>
      <w:r w:rsidR="00E02996">
        <w:rPr>
          <w:rFonts w:ascii="Times New Roman" w:hAnsi="Times New Roman" w:cs="Times New Roman"/>
          <w:szCs w:val="21"/>
        </w:rPr>
        <w:t xml:space="preserve"> (e) age</w:t>
      </w:r>
      <w:r w:rsidR="00123475">
        <w:rPr>
          <w:rFonts w:ascii="Times New Roman" w:hAnsi="Times New Roman" w:cs="Times New Roman"/>
          <w:szCs w:val="21"/>
        </w:rPr>
        <w:t xml:space="preserve"> over60</w:t>
      </w:r>
      <w:r w:rsidR="00E02996">
        <w:rPr>
          <w:rFonts w:ascii="Times New Roman" w:hAnsi="Times New Roman" w:cs="Times New Roman"/>
          <w:szCs w:val="21"/>
        </w:rPr>
        <w:t xml:space="preserve"> (f)</w:t>
      </w:r>
      <w:r w:rsidR="00123475">
        <w:rPr>
          <w:rFonts w:ascii="Times New Roman" w:hAnsi="Times New Roman" w:cs="Times New Roman"/>
          <w:szCs w:val="21"/>
        </w:rPr>
        <w:t>all age</w:t>
      </w:r>
    </w:p>
    <w:bookmarkEnd w:id="1"/>
    <w:p w14:paraId="6CB4593C" w14:textId="0B7629DA" w:rsidR="00B00CD6" w:rsidRPr="002600FD" w:rsidRDefault="002600FD" w:rsidP="002600FD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2600FD">
        <w:rPr>
          <w:rFonts w:ascii="Times New Roman" w:hAnsi="Times New Roman" w:cs="Times New Roman"/>
          <w:sz w:val="28"/>
          <w:szCs w:val="28"/>
        </w:rPr>
        <w:lastRenderedPageBreak/>
        <w:t>Supplementary Figure S2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600FD">
        <w:rPr>
          <w:rFonts w:ascii="Times New Roman" w:hAnsi="Times New Roman" w:cs="Times New Roman"/>
          <w:sz w:val="28"/>
          <w:szCs w:val="28"/>
        </w:rPr>
        <w:t>F</w:t>
      </w:r>
      <w:r w:rsidR="00123475">
        <w:rPr>
          <w:rFonts w:ascii="Times New Roman" w:hAnsi="Times New Roman" w:cs="Times New Roman"/>
          <w:sz w:val="28"/>
          <w:szCs w:val="28"/>
        </w:rPr>
        <w:t>orest</w:t>
      </w:r>
      <w:r w:rsidRPr="002600FD">
        <w:rPr>
          <w:rFonts w:ascii="Times New Roman" w:hAnsi="Times New Roman" w:cs="Times New Roman"/>
          <w:sz w:val="28"/>
          <w:szCs w:val="28"/>
        </w:rPr>
        <w:t xml:space="preserve"> plot for MR analyses of causal link of </w:t>
      </w:r>
      <w:r w:rsidR="00123475" w:rsidRPr="00123475">
        <w:rPr>
          <w:rFonts w:ascii="Times New Roman" w:hAnsi="Times New Roman" w:cs="Times New Roman"/>
          <w:sz w:val="28"/>
          <w:szCs w:val="28"/>
        </w:rPr>
        <w:t>kidney stone on BMDs at multiple ages</w:t>
      </w:r>
      <w:r w:rsidRPr="002600FD">
        <w:rPr>
          <w:rFonts w:ascii="Times New Roman" w:hAnsi="Times New Roman" w:cs="Times New Roman"/>
          <w:sz w:val="28"/>
          <w:szCs w:val="28"/>
        </w:rPr>
        <w:t>.</w:t>
      </w:r>
    </w:p>
    <w:p w14:paraId="17DFA8DC" w14:textId="6F1E4F86" w:rsidR="00B00CD6" w:rsidRDefault="00123475" w:rsidP="002600F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8372AA4" wp14:editId="47A063B7">
            <wp:extent cx="5273675" cy="7456170"/>
            <wp:effectExtent l="0" t="0" r="3175" b="0"/>
            <wp:docPr id="58854980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745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267788" w14:textId="153DB09C" w:rsidR="002600FD" w:rsidRDefault="00123475">
      <w:pPr>
        <w:widowControl/>
        <w:jc w:val="left"/>
        <w:rPr>
          <w:sz w:val="28"/>
          <w:szCs w:val="28"/>
        </w:rPr>
      </w:pPr>
      <w:bookmarkStart w:id="2" w:name="_Hlk135490554"/>
      <w:r w:rsidRPr="00123475">
        <w:rPr>
          <w:rFonts w:ascii="Times New Roman" w:hAnsi="Times New Roman" w:cs="Times New Roman"/>
          <w:szCs w:val="21"/>
        </w:rPr>
        <w:t>(a)age0-15 (b)age15-30 (c)age 30-45 (d)age45-60 (e) age over60 (f)all age</w:t>
      </w:r>
      <w:bookmarkEnd w:id="2"/>
      <w:r w:rsidR="002600FD">
        <w:rPr>
          <w:sz w:val="28"/>
          <w:szCs w:val="28"/>
        </w:rPr>
        <w:br w:type="page"/>
      </w:r>
    </w:p>
    <w:p w14:paraId="4D62B58D" w14:textId="4A9ED81E" w:rsidR="00613E03" w:rsidRDefault="00613E03">
      <w:pPr>
        <w:rPr>
          <w:rFonts w:ascii="Times New Roman" w:hAnsi="Times New Roman" w:cs="Times New Roman"/>
          <w:sz w:val="28"/>
          <w:szCs w:val="28"/>
        </w:rPr>
      </w:pPr>
      <w:r w:rsidRPr="002600FD">
        <w:rPr>
          <w:rFonts w:ascii="Times New Roman" w:hAnsi="Times New Roman" w:cs="Times New Roman"/>
          <w:sz w:val="28"/>
          <w:szCs w:val="28"/>
        </w:rPr>
        <w:lastRenderedPageBreak/>
        <w:t>Supplementary Figure S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13E03">
        <w:rPr>
          <w:rFonts w:ascii="Times New Roman" w:hAnsi="Times New Roman" w:cs="Times New Roman"/>
          <w:sz w:val="28"/>
          <w:szCs w:val="28"/>
        </w:rPr>
        <w:t xml:space="preserve">Plots of MR estimates of the causal link between </w:t>
      </w:r>
      <w:bookmarkStart w:id="3" w:name="_Hlk135490886"/>
      <w:r w:rsidRPr="00123475">
        <w:rPr>
          <w:rFonts w:ascii="Times New Roman" w:hAnsi="Times New Roman" w:cs="Times New Roman"/>
          <w:sz w:val="28"/>
          <w:szCs w:val="28"/>
        </w:rPr>
        <w:t>kidney stone on BMDs at multiple ages</w:t>
      </w:r>
      <w:bookmarkEnd w:id="3"/>
      <w:r w:rsidRPr="00613E0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C74A94" w14:textId="3A44E203" w:rsidR="00613E03" w:rsidRDefault="00613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2A3936" wp14:editId="06991846">
            <wp:extent cx="5270500" cy="7454900"/>
            <wp:effectExtent l="0" t="0" r="6350" b="0"/>
            <wp:docPr id="205136990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A0C11" w14:textId="7B4DC31D" w:rsidR="00613E03" w:rsidRDefault="00613E03">
      <w:pPr>
        <w:rPr>
          <w:rFonts w:ascii="Times New Roman" w:hAnsi="Times New Roman" w:cs="Times New Roman"/>
          <w:sz w:val="28"/>
          <w:szCs w:val="28"/>
        </w:rPr>
      </w:pPr>
      <w:r w:rsidRPr="00123475">
        <w:rPr>
          <w:rFonts w:ascii="Times New Roman" w:hAnsi="Times New Roman" w:cs="Times New Roman"/>
          <w:szCs w:val="21"/>
        </w:rPr>
        <w:t>(a)age0-15 (b)age15-30 (c)age 30-45 (d)age45-60 (e) age over60 (f)all age</w:t>
      </w:r>
    </w:p>
    <w:p w14:paraId="2DE230E1" w14:textId="77777777" w:rsidR="00613E03" w:rsidRDefault="00613E03">
      <w:pPr>
        <w:rPr>
          <w:rFonts w:ascii="Times New Roman" w:hAnsi="Times New Roman" w:cs="Times New Roman"/>
          <w:sz w:val="28"/>
          <w:szCs w:val="28"/>
        </w:rPr>
      </w:pPr>
    </w:p>
    <w:p w14:paraId="14237675" w14:textId="73071F10" w:rsidR="00B00CD6" w:rsidRDefault="002600FD">
      <w:pPr>
        <w:rPr>
          <w:rFonts w:ascii="Times New Roman" w:hAnsi="Times New Roman" w:cs="Times New Roman"/>
          <w:sz w:val="28"/>
          <w:szCs w:val="28"/>
        </w:rPr>
      </w:pPr>
      <w:r w:rsidRPr="002600FD">
        <w:rPr>
          <w:rFonts w:ascii="Times New Roman" w:hAnsi="Times New Roman" w:cs="Times New Roman"/>
          <w:sz w:val="28"/>
          <w:szCs w:val="28"/>
        </w:rPr>
        <w:lastRenderedPageBreak/>
        <w:t>Supplementary Figure S</w:t>
      </w:r>
      <w:r w:rsidR="00613E0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600FD">
        <w:rPr>
          <w:rFonts w:ascii="Times New Roman" w:hAnsi="Times New Roman" w:cs="Times New Roman"/>
          <w:sz w:val="28"/>
          <w:szCs w:val="28"/>
        </w:rPr>
        <w:t>Plots of “leave-one-out”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00FD">
        <w:rPr>
          <w:rFonts w:ascii="Times New Roman" w:hAnsi="Times New Roman" w:cs="Times New Roman"/>
          <w:sz w:val="28"/>
          <w:szCs w:val="28"/>
        </w:rPr>
        <w:t xml:space="preserve">analyses for MR analyses of causal link of </w:t>
      </w:r>
      <w:r w:rsidR="0069098E" w:rsidRPr="00123475">
        <w:rPr>
          <w:rFonts w:ascii="Times New Roman" w:hAnsi="Times New Roman" w:cs="Times New Roman"/>
          <w:sz w:val="28"/>
          <w:szCs w:val="28"/>
        </w:rPr>
        <w:t xml:space="preserve">kidney stone on BMDs at multiple </w:t>
      </w:r>
      <w:r w:rsidR="00A1224A">
        <w:rPr>
          <w:rFonts w:ascii="Times New Roman" w:hAnsi="Times New Roman" w:cs="Times New Roman" w:hint="eastAsia"/>
          <w:sz w:val="28"/>
          <w:szCs w:val="28"/>
        </w:rPr>
        <w:t>site</w:t>
      </w:r>
      <w:r w:rsidR="0069098E">
        <w:rPr>
          <w:rFonts w:ascii="Times New Roman" w:hAnsi="Times New Roman" w:cs="Times New Roman"/>
          <w:sz w:val="28"/>
          <w:szCs w:val="28"/>
        </w:rPr>
        <w:t>s</w:t>
      </w:r>
      <w:r w:rsidRPr="002600FD">
        <w:rPr>
          <w:rFonts w:ascii="Times New Roman" w:hAnsi="Times New Roman" w:cs="Times New Roman"/>
          <w:sz w:val="28"/>
          <w:szCs w:val="28"/>
        </w:rPr>
        <w:t>.</w:t>
      </w:r>
    </w:p>
    <w:p w14:paraId="477FBB5B" w14:textId="50040588" w:rsidR="002600FD" w:rsidRPr="002600FD" w:rsidRDefault="006909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E92BD0" wp14:editId="50CC7DD4">
            <wp:extent cx="5270500" cy="3727450"/>
            <wp:effectExtent l="0" t="0" r="6350" b="6350"/>
            <wp:docPr id="195583169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DBAE5" w14:textId="1326AA19" w:rsidR="00B00CD6" w:rsidRDefault="00B00CD6"/>
    <w:p w14:paraId="010EF9B3" w14:textId="6223E1BC" w:rsidR="002600FD" w:rsidRDefault="002600FD" w:rsidP="002600FD">
      <w:pPr>
        <w:rPr>
          <w:rFonts w:ascii="Times New Roman" w:hAnsi="Times New Roman" w:cs="Times New Roman"/>
          <w:szCs w:val="21"/>
        </w:rPr>
      </w:pPr>
      <w:r w:rsidRPr="002600FD">
        <w:rPr>
          <w:rFonts w:ascii="Times New Roman" w:hAnsi="Times New Roman" w:cs="Times New Roman"/>
          <w:szCs w:val="21"/>
        </w:rPr>
        <w:t>The black straight line represents each SNP beta values after leave-one-out. The red straight line represents all beta values after leave-one-out. (a)FA-BMD (b)FN-BMD (c)</w:t>
      </w:r>
      <w:r w:rsidR="0069098E">
        <w:rPr>
          <w:rFonts w:ascii="Times New Roman" w:hAnsi="Times New Roman" w:cs="Times New Roman"/>
          <w:szCs w:val="21"/>
        </w:rPr>
        <w:t>H</w:t>
      </w:r>
      <w:r w:rsidRPr="002600FD">
        <w:rPr>
          <w:rFonts w:ascii="Times New Roman" w:hAnsi="Times New Roman" w:cs="Times New Roman"/>
          <w:szCs w:val="21"/>
        </w:rPr>
        <w:t>-BMD (d)</w:t>
      </w:r>
      <w:r w:rsidR="0069098E">
        <w:rPr>
          <w:rFonts w:ascii="Times New Roman" w:hAnsi="Times New Roman" w:cs="Times New Roman"/>
          <w:szCs w:val="21"/>
        </w:rPr>
        <w:t>LS</w:t>
      </w:r>
      <w:r w:rsidRPr="002600FD">
        <w:rPr>
          <w:rFonts w:ascii="Times New Roman" w:hAnsi="Times New Roman" w:cs="Times New Roman"/>
          <w:szCs w:val="21"/>
        </w:rPr>
        <w:t>-BMD</w:t>
      </w:r>
      <w:r w:rsidRPr="002600FD">
        <w:rPr>
          <w:rFonts w:ascii="Times New Roman" w:hAnsi="Times New Roman" w:cs="Times New Roman"/>
          <w:szCs w:val="21"/>
        </w:rPr>
        <w:br/>
      </w:r>
    </w:p>
    <w:p w14:paraId="368DFDD4" w14:textId="1E4A93A8" w:rsidR="00B00CD6" w:rsidRPr="002600FD" w:rsidRDefault="002600FD" w:rsidP="002600FD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004F7188" w14:textId="7AA42E8D" w:rsidR="00B00CD6" w:rsidRDefault="002600FD" w:rsidP="002600FD">
      <w:pPr>
        <w:rPr>
          <w:rFonts w:ascii="Times New Roman" w:hAnsi="Times New Roman" w:cs="Times New Roman"/>
          <w:sz w:val="28"/>
          <w:szCs w:val="28"/>
        </w:rPr>
      </w:pPr>
      <w:r w:rsidRPr="002600FD">
        <w:rPr>
          <w:rFonts w:ascii="Times New Roman" w:hAnsi="Times New Roman" w:cs="Times New Roman"/>
          <w:sz w:val="28"/>
          <w:szCs w:val="28"/>
        </w:rPr>
        <w:lastRenderedPageBreak/>
        <w:t>Supplementary Figure S</w:t>
      </w:r>
      <w:r w:rsidR="00613E0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600FD">
        <w:rPr>
          <w:rFonts w:ascii="Times New Roman" w:hAnsi="Times New Roman" w:cs="Times New Roman"/>
          <w:sz w:val="28"/>
          <w:szCs w:val="28"/>
        </w:rPr>
        <w:t xml:space="preserve"> F</w:t>
      </w:r>
      <w:r w:rsidR="0069098E">
        <w:rPr>
          <w:rFonts w:ascii="Times New Roman" w:hAnsi="Times New Roman" w:cs="Times New Roman"/>
          <w:sz w:val="28"/>
          <w:szCs w:val="28"/>
        </w:rPr>
        <w:t>orest</w:t>
      </w:r>
      <w:r w:rsidRPr="002600FD">
        <w:rPr>
          <w:rFonts w:ascii="Times New Roman" w:hAnsi="Times New Roman" w:cs="Times New Roman"/>
          <w:sz w:val="28"/>
          <w:szCs w:val="28"/>
        </w:rPr>
        <w:t xml:space="preserve"> plot for MR analyses of causal link of </w:t>
      </w:r>
      <w:r w:rsidR="0069098E" w:rsidRPr="00123475">
        <w:rPr>
          <w:rFonts w:ascii="Times New Roman" w:hAnsi="Times New Roman" w:cs="Times New Roman"/>
          <w:sz w:val="28"/>
          <w:szCs w:val="28"/>
        </w:rPr>
        <w:t xml:space="preserve">kidney stone on BMDs at multiple </w:t>
      </w:r>
      <w:r w:rsidR="00A1224A">
        <w:rPr>
          <w:rFonts w:ascii="Times New Roman" w:hAnsi="Times New Roman" w:cs="Times New Roman" w:hint="eastAsia"/>
          <w:sz w:val="28"/>
          <w:szCs w:val="28"/>
        </w:rPr>
        <w:t>site</w:t>
      </w:r>
      <w:r w:rsidR="00A1224A">
        <w:rPr>
          <w:rFonts w:ascii="Times New Roman" w:hAnsi="Times New Roman" w:cs="Times New Roman"/>
          <w:sz w:val="28"/>
          <w:szCs w:val="28"/>
        </w:rPr>
        <w:t>s</w:t>
      </w:r>
      <w:r w:rsidRPr="002600FD">
        <w:rPr>
          <w:rFonts w:ascii="Times New Roman" w:hAnsi="Times New Roman" w:cs="Times New Roman"/>
          <w:sz w:val="28"/>
          <w:szCs w:val="28"/>
        </w:rPr>
        <w:t xml:space="preserve">. </w:t>
      </w:r>
      <w:r w:rsidRPr="002600FD">
        <w:rPr>
          <w:rFonts w:ascii="Times New Roman" w:hAnsi="Times New Roman" w:cs="Times New Roman"/>
          <w:sz w:val="28"/>
          <w:szCs w:val="28"/>
        </w:rPr>
        <w:br/>
      </w:r>
      <w:r w:rsidR="0069098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A7EC0F" wp14:editId="2FA7931C">
            <wp:extent cx="5270500" cy="3727450"/>
            <wp:effectExtent l="0" t="0" r="6350" b="6350"/>
            <wp:docPr id="204693303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404C0" w14:textId="1868495D" w:rsidR="00B00CD6" w:rsidRDefault="002600FD">
      <w:pPr>
        <w:rPr>
          <w:rFonts w:ascii="Times New Roman" w:hAnsi="Times New Roman" w:cs="Times New Roman"/>
          <w:szCs w:val="21"/>
        </w:rPr>
      </w:pPr>
      <w:r>
        <w:rPr>
          <w:rFonts w:hint="eastAsia"/>
          <w:sz w:val="28"/>
          <w:szCs w:val="28"/>
        </w:rPr>
        <w:br/>
      </w:r>
      <w:r w:rsidR="0069098E" w:rsidRPr="002600FD">
        <w:rPr>
          <w:rFonts w:ascii="Times New Roman" w:hAnsi="Times New Roman" w:cs="Times New Roman"/>
          <w:szCs w:val="21"/>
        </w:rPr>
        <w:t>(a)FA-BMD (b)FN-BMD (c)</w:t>
      </w:r>
      <w:r w:rsidR="0069098E">
        <w:rPr>
          <w:rFonts w:ascii="Times New Roman" w:hAnsi="Times New Roman" w:cs="Times New Roman"/>
          <w:szCs w:val="21"/>
        </w:rPr>
        <w:t>H</w:t>
      </w:r>
      <w:r w:rsidR="0069098E" w:rsidRPr="002600FD">
        <w:rPr>
          <w:rFonts w:ascii="Times New Roman" w:hAnsi="Times New Roman" w:cs="Times New Roman"/>
          <w:szCs w:val="21"/>
        </w:rPr>
        <w:t>-BMD (d)</w:t>
      </w:r>
      <w:r w:rsidR="0069098E">
        <w:rPr>
          <w:rFonts w:ascii="Times New Roman" w:hAnsi="Times New Roman" w:cs="Times New Roman"/>
          <w:szCs w:val="21"/>
        </w:rPr>
        <w:t>LS</w:t>
      </w:r>
      <w:r w:rsidR="0069098E" w:rsidRPr="002600FD">
        <w:rPr>
          <w:rFonts w:ascii="Times New Roman" w:hAnsi="Times New Roman" w:cs="Times New Roman"/>
          <w:szCs w:val="21"/>
        </w:rPr>
        <w:t>-BMD</w:t>
      </w:r>
    </w:p>
    <w:p w14:paraId="1F41489E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341A0397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12BF02E0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16A01F2D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7191FDD2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46751F14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33F833F5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6E4C7FB3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3716A2BB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5C23EDA1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285BF1F6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3BC20A11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5ADE9AA0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069F57EC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5D282822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3E99E432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54A94B0E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12761B88" w14:textId="77777777" w:rsidR="00203443" w:rsidRDefault="00203443">
      <w:pPr>
        <w:rPr>
          <w:rFonts w:ascii="Times New Roman" w:hAnsi="Times New Roman" w:cs="Times New Roman"/>
          <w:szCs w:val="21"/>
        </w:rPr>
      </w:pPr>
    </w:p>
    <w:p w14:paraId="34B2A854" w14:textId="5A36031E" w:rsidR="00203443" w:rsidRDefault="00203443">
      <w:pPr>
        <w:rPr>
          <w:rFonts w:ascii="Times New Roman" w:hAnsi="Times New Roman" w:cs="Times New Roman"/>
          <w:sz w:val="28"/>
          <w:szCs w:val="28"/>
        </w:rPr>
      </w:pPr>
      <w:r w:rsidRPr="00203443">
        <w:rPr>
          <w:rFonts w:ascii="Times New Roman" w:hAnsi="Times New Roman" w:cs="Times New Roman"/>
          <w:sz w:val="28"/>
          <w:szCs w:val="28"/>
        </w:rPr>
        <w:lastRenderedPageBreak/>
        <w:t xml:space="preserve">Supplementary Figure S3: Plots of MR estimates of the causal link between kidney stone on BMDs at multiple </w:t>
      </w:r>
      <w:r w:rsidR="00A1224A">
        <w:rPr>
          <w:rFonts w:ascii="Times New Roman" w:hAnsi="Times New Roman" w:cs="Times New Roman" w:hint="eastAsia"/>
          <w:sz w:val="28"/>
          <w:szCs w:val="28"/>
        </w:rPr>
        <w:t>site</w:t>
      </w:r>
      <w:r w:rsidR="00A1224A">
        <w:rPr>
          <w:rFonts w:ascii="Times New Roman" w:hAnsi="Times New Roman" w:cs="Times New Roman"/>
          <w:sz w:val="28"/>
          <w:szCs w:val="28"/>
        </w:rPr>
        <w:t>s</w:t>
      </w:r>
      <w:r w:rsidRPr="00203443">
        <w:rPr>
          <w:rFonts w:ascii="Times New Roman" w:hAnsi="Times New Roman" w:cs="Times New Roman"/>
          <w:sz w:val="28"/>
          <w:szCs w:val="28"/>
        </w:rPr>
        <w:t>.</w:t>
      </w:r>
    </w:p>
    <w:p w14:paraId="5540FD1A" w14:textId="7E87CD90" w:rsidR="00203443" w:rsidRDefault="00203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4C1F73" wp14:editId="67212B52">
            <wp:extent cx="5270500" cy="3727450"/>
            <wp:effectExtent l="0" t="0" r="6350" b="6350"/>
            <wp:docPr id="52565455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A8E59" w14:textId="77777777" w:rsidR="00203443" w:rsidRDefault="00203443">
      <w:pPr>
        <w:rPr>
          <w:rFonts w:ascii="Times New Roman" w:hAnsi="Times New Roman" w:cs="Times New Roman"/>
          <w:sz w:val="28"/>
          <w:szCs w:val="28"/>
        </w:rPr>
      </w:pPr>
    </w:p>
    <w:p w14:paraId="28B98866" w14:textId="70B27084" w:rsidR="00203443" w:rsidRPr="002600FD" w:rsidRDefault="00203443">
      <w:pPr>
        <w:rPr>
          <w:rFonts w:ascii="Times New Roman" w:hAnsi="Times New Roman" w:cs="Times New Roman" w:hint="eastAsia"/>
          <w:sz w:val="28"/>
          <w:szCs w:val="28"/>
        </w:rPr>
      </w:pPr>
      <w:r w:rsidRPr="002600FD">
        <w:rPr>
          <w:rFonts w:ascii="Times New Roman" w:hAnsi="Times New Roman" w:cs="Times New Roman"/>
          <w:szCs w:val="21"/>
        </w:rPr>
        <w:t>(a)FA-BMD (b)FN-BMD (c)</w:t>
      </w:r>
      <w:r>
        <w:rPr>
          <w:rFonts w:ascii="Times New Roman" w:hAnsi="Times New Roman" w:cs="Times New Roman"/>
          <w:szCs w:val="21"/>
        </w:rPr>
        <w:t>H</w:t>
      </w:r>
      <w:r w:rsidRPr="002600FD">
        <w:rPr>
          <w:rFonts w:ascii="Times New Roman" w:hAnsi="Times New Roman" w:cs="Times New Roman"/>
          <w:szCs w:val="21"/>
        </w:rPr>
        <w:t>-BMD (d)</w:t>
      </w:r>
      <w:r>
        <w:rPr>
          <w:rFonts w:ascii="Times New Roman" w:hAnsi="Times New Roman" w:cs="Times New Roman"/>
          <w:szCs w:val="21"/>
        </w:rPr>
        <w:t>LS</w:t>
      </w:r>
      <w:r w:rsidRPr="002600FD">
        <w:rPr>
          <w:rFonts w:ascii="Times New Roman" w:hAnsi="Times New Roman" w:cs="Times New Roman"/>
          <w:szCs w:val="21"/>
        </w:rPr>
        <w:t>-BMD</w:t>
      </w:r>
    </w:p>
    <w:sectPr w:rsidR="00203443" w:rsidRPr="00260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FD833" w14:textId="77777777" w:rsidR="008A02E1" w:rsidRDefault="008A02E1" w:rsidP="00DF7360">
      <w:r>
        <w:separator/>
      </w:r>
    </w:p>
  </w:endnote>
  <w:endnote w:type="continuationSeparator" w:id="0">
    <w:p w14:paraId="6F780CBF" w14:textId="77777777" w:rsidR="008A02E1" w:rsidRDefault="008A02E1" w:rsidP="00DF7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02285" w14:textId="77777777" w:rsidR="008A02E1" w:rsidRDefault="008A02E1" w:rsidP="00DF7360">
      <w:r>
        <w:separator/>
      </w:r>
    </w:p>
  </w:footnote>
  <w:footnote w:type="continuationSeparator" w:id="0">
    <w:p w14:paraId="12CE70CD" w14:textId="77777777" w:rsidR="008A02E1" w:rsidRDefault="008A02E1" w:rsidP="00DF7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JmZmI4ODI0MmFkMzI1NmQxYzVjMWRlNGU1ZjU4MmUifQ=="/>
  </w:docVars>
  <w:rsids>
    <w:rsidRoot w:val="00B00CD6"/>
    <w:rsid w:val="000B1633"/>
    <w:rsid w:val="00123475"/>
    <w:rsid w:val="00203443"/>
    <w:rsid w:val="002600FD"/>
    <w:rsid w:val="00284A5A"/>
    <w:rsid w:val="003F18C5"/>
    <w:rsid w:val="00613E03"/>
    <w:rsid w:val="0069098E"/>
    <w:rsid w:val="008A02E1"/>
    <w:rsid w:val="00A1224A"/>
    <w:rsid w:val="00B00CD6"/>
    <w:rsid w:val="00DF7360"/>
    <w:rsid w:val="00E02996"/>
    <w:rsid w:val="00E43AAC"/>
    <w:rsid w:val="00F4576E"/>
    <w:rsid w:val="0DCF7043"/>
    <w:rsid w:val="348553F5"/>
    <w:rsid w:val="454B2804"/>
    <w:rsid w:val="687A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53692C"/>
  <w15:docId w15:val="{839E4BCD-44F7-C84A-9AE6-F13E3625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736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F7360"/>
    <w:rPr>
      <w:kern w:val="2"/>
      <w:sz w:val="18"/>
      <w:szCs w:val="18"/>
    </w:rPr>
  </w:style>
  <w:style w:type="paragraph" w:styleId="a5">
    <w:name w:val="footer"/>
    <w:basedOn w:val="a"/>
    <w:link w:val="a6"/>
    <w:rsid w:val="00DF73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F736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一名小学生</dc:creator>
  <cp:lastModifiedBy>コダック Psyduck</cp:lastModifiedBy>
  <cp:revision>3</cp:revision>
  <dcterms:created xsi:type="dcterms:W3CDTF">2023-05-20T08:16:00Z</dcterms:created>
  <dcterms:modified xsi:type="dcterms:W3CDTF">2023-05-20T08:32:00Z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8A4A5EDD2FDA40A29ECC4E9FCE6BE509</vt:lpwstr>
  </property>
</Properties>
</file>