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DBF0" w14:textId="77777777" w:rsidR="009F7A10" w:rsidRPr="003E34C5" w:rsidRDefault="009F7A10" w:rsidP="009F7A10">
      <w:pPr>
        <w:adjustRightInd w:val="0"/>
        <w:spacing w:line="480" w:lineRule="auto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3E34C5">
        <w:rPr>
          <w:rFonts w:ascii="Times New Roman" w:eastAsiaTheme="minorHAnsi" w:hAnsi="Times New Roman"/>
          <w:color w:val="000000" w:themeColor="text1"/>
          <w:sz w:val="20"/>
          <w:szCs w:val="20"/>
        </w:rPr>
        <w:t>Table 2:</w:t>
      </w:r>
      <w:r w:rsidRPr="003E34C5">
        <w:rPr>
          <w:rFonts w:ascii="Times New Roman" w:hAnsi="Times New Roman"/>
          <w:sz w:val="20"/>
          <w:szCs w:val="20"/>
        </w:rPr>
        <w:t xml:space="preserve"> </w:t>
      </w:r>
      <w:r w:rsidRPr="003E34C5">
        <w:rPr>
          <w:rFonts w:ascii="Times New Roman" w:eastAsiaTheme="minorHAnsi" w:hAnsi="Times New Roman"/>
          <w:color w:val="000000" w:themeColor="text1"/>
          <w:sz w:val="20"/>
          <w:szCs w:val="20"/>
        </w:rPr>
        <w:t>Characteristics and surgical results of patients with SLNB followed by postoperative ultrastaging</w:t>
      </w:r>
    </w:p>
    <w:p w14:paraId="2E6E74F6" w14:textId="5E89DC7B" w:rsidR="00CE3D17" w:rsidRPr="009F7A10" w:rsidRDefault="00CE3D17"/>
    <w:tbl>
      <w:tblPr>
        <w:tblW w:w="68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8"/>
        <w:gridCol w:w="2576"/>
        <w:gridCol w:w="2723"/>
      </w:tblGrid>
      <w:tr w:rsidR="00CE3D17" w:rsidRPr="003E34C5" w14:paraId="1B69710D" w14:textId="77777777" w:rsidTr="003E34C5">
        <w:trPr>
          <w:trHeight w:val="332"/>
        </w:trPr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BD482" w14:textId="7281B12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3A59" w14:textId="17A8F4AC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F27E0" w14:textId="2B395DB0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58.1 (median)</w:t>
            </w:r>
          </w:p>
        </w:tc>
      </w:tr>
      <w:tr w:rsidR="00CE3D17" w:rsidRPr="003E34C5" w14:paraId="2FB6CB94" w14:textId="77777777" w:rsidTr="003E34C5">
        <w:trPr>
          <w:trHeight w:val="664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CDCC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approach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EF4A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BE1A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3D17" w:rsidRPr="003E34C5" w14:paraId="7052694A" w14:textId="77777777" w:rsidTr="003E34C5">
        <w:trPr>
          <w:trHeight w:val="229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C855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1702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Laparotomy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6F0F" w14:textId="52CBE9C0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(13.2%)</w:t>
            </w:r>
          </w:p>
        </w:tc>
      </w:tr>
      <w:tr w:rsidR="00CE3D17" w:rsidRPr="003E34C5" w14:paraId="6EDBAA21" w14:textId="77777777" w:rsidTr="003E34C5">
        <w:trPr>
          <w:trHeight w:val="432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29BB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A97F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Laparoscopy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60AE" w14:textId="73D34928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(86.8%)</w:t>
            </w:r>
          </w:p>
        </w:tc>
      </w:tr>
      <w:tr w:rsidR="00CE3D17" w:rsidRPr="003E34C5" w14:paraId="60A1C73A" w14:textId="77777777" w:rsidTr="003E34C5">
        <w:trPr>
          <w:trHeight w:val="389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AB9A8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6409" w14:textId="33FA7475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Para aortic lymph-node dissection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76670" w14:textId="0BAA7EA4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(1.1%)</w:t>
            </w:r>
          </w:p>
        </w:tc>
      </w:tr>
      <w:tr w:rsidR="00CE3D17" w:rsidRPr="003E34C5" w14:paraId="671AA6CB" w14:textId="77777777" w:rsidTr="003E34C5">
        <w:trPr>
          <w:trHeight w:val="397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F588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FIGO stage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26BD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13AD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3D17" w:rsidRPr="003E34C5" w14:paraId="35308570" w14:textId="77777777" w:rsidTr="003E34C5">
        <w:trPr>
          <w:trHeight w:val="299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9683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CE1E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4D62" w14:textId="26C91DD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(76.9%)</w:t>
            </w:r>
          </w:p>
        </w:tc>
      </w:tr>
      <w:tr w:rsidR="00CE3D17" w:rsidRPr="003E34C5" w14:paraId="392BEAB6" w14:textId="77777777" w:rsidTr="003E34C5">
        <w:trPr>
          <w:trHeight w:val="92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BF58D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7F039" w14:textId="77777777" w:rsidR="00CE3D17" w:rsidRPr="003E34C5" w:rsidRDefault="00CE3D17" w:rsidP="00CE3D17">
            <w:pPr>
              <w:widowControl/>
              <w:jc w:val="left"/>
              <w:rPr>
                <w:rFonts w:ascii=".Apple Symbols Fallback" w:eastAsia="游ゴシック" w:hAnsi=".Apple Symbols Fallback" w:cs="ＭＳ Ｐゴシック" w:hint="eastAsia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.Apple Symbols Fallback" w:eastAsia="游ゴシック" w:hAnsi=".Apple Symbols Fallback" w:cs="ＭＳ Ｐゴシック"/>
                <w:color w:val="000000"/>
                <w:kern w:val="0"/>
                <w:sz w:val="20"/>
                <w:szCs w:val="20"/>
              </w:rPr>
              <w:t>≧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IB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797EC" w14:textId="0C8A86CB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(23.1%)</w:t>
            </w:r>
          </w:p>
        </w:tc>
      </w:tr>
      <w:tr w:rsidR="00CE3D17" w:rsidRPr="003E34C5" w14:paraId="26690D68" w14:textId="77777777" w:rsidTr="003E34C5">
        <w:trPr>
          <w:trHeight w:val="271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27E0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Histology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9B75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C49A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3D17" w:rsidRPr="003E34C5" w14:paraId="337BEE6E" w14:textId="77777777" w:rsidTr="001C0275">
        <w:trPr>
          <w:trHeight w:val="631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10DF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F66F" w14:textId="27B1AEB6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Endometrioid (G1or G2)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B55F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 (82.4%)</w:t>
            </w:r>
          </w:p>
        </w:tc>
      </w:tr>
      <w:tr w:rsidR="00CE3D17" w:rsidRPr="003E34C5" w14:paraId="0123C308" w14:textId="77777777" w:rsidTr="001C0275">
        <w:trPr>
          <w:trHeight w:val="631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6C19C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E5ABC" w14:textId="66884F5C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Other than Endometrioid (G1 or G2)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BA8B4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 (17.6%)</w:t>
            </w:r>
          </w:p>
        </w:tc>
      </w:tr>
      <w:tr w:rsidR="00CE3D17" w:rsidRPr="003E34C5" w14:paraId="2D7716E5" w14:textId="77777777" w:rsidTr="003E34C5">
        <w:trPr>
          <w:trHeight w:val="395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DC1E0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Number of SNL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3A284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E75B9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2.7(mean)</w:t>
            </w:r>
          </w:p>
        </w:tc>
      </w:tr>
      <w:tr w:rsidR="00CE3D17" w:rsidRPr="003E34C5" w14:paraId="4AFC7884" w14:textId="77777777" w:rsidTr="001C0275">
        <w:trPr>
          <w:trHeight w:val="631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1D1E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SNL detection rate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DE25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E78A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E3D17" w:rsidRPr="003E34C5" w14:paraId="016A8B51" w14:textId="77777777" w:rsidTr="003E34C5">
        <w:trPr>
          <w:trHeight w:val="110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4E06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0F81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Bilateral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7ABD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71 (78.0%)</w:t>
            </w:r>
          </w:p>
        </w:tc>
      </w:tr>
      <w:tr w:rsidR="00CE3D17" w:rsidRPr="003E34C5" w14:paraId="20559D62" w14:textId="77777777" w:rsidTr="003E34C5">
        <w:trPr>
          <w:trHeight w:val="327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500E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1AAE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Hemi lateral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5251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 (17.6%)</w:t>
            </w:r>
          </w:p>
        </w:tc>
      </w:tr>
      <w:tr w:rsidR="00CE3D17" w:rsidRPr="003E34C5" w14:paraId="7AD211F1" w14:textId="77777777" w:rsidTr="003E34C5">
        <w:trPr>
          <w:trHeight w:val="389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375AC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5FC62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detected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01E95" w14:textId="4CCCDD39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(4.4%)</w:t>
            </w:r>
          </w:p>
        </w:tc>
      </w:tr>
      <w:tr w:rsidR="00CE3D17" w:rsidRPr="003E34C5" w14:paraId="622F173E" w14:textId="77777777" w:rsidTr="003E34C5">
        <w:trPr>
          <w:trHeight w:val="568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4641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SNL detection rate by tracer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279E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C9D8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E3D17" w:rsidRPr="003E34C5" w14:paraId="5CC4C5BE" w14:textId="77777777" w:rsidTr="003E34C5">
        <w:trPr>
          <w:trHeight w:val="122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9312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E272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99m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Tc-phytate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FF23" w14:textId="6A4FC05A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93.3%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(83/89)</w:t>
            </w:r>
          </w:p>
        </w:tc>
      </w:tr>
      <w:tr w:rsidR="00CE3D17" w:rsidRPr="003E34C5" w14:paraId="1299F9D0" w14:textId="77777777" w:rsidTr="003E34C5">
        <w:trPr>
          <w:trHeight w:val="338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2F6AC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DE67F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ICG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070F3" w14:textId="10932513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90.4%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(66/73)</w:t>
            </w:r>
          </w:p>
        </w:tc>
      </w:tr>
      <w:tr w:rsidR="00CE3D17" w:rsidRPr="003E34C5" w14:paraId="1BBC9D3C" w14:textId="77777777" w:rsidTr="003E34C5">
        <w:trPr>
          <w:trHeight w:val="391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6ABE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SNL status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CE1F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3F99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E3D17" w:rsidRPr="003E34C5" w14:paraId="42D8D3ED" w14:textId="77777777" w:rsidTr="003E34C5">
        <w:trPr>
          <w:trHeight w:val="137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D9AB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4AEA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Isolated tumor cell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CC07" w14:textId="7801FE59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(6.6%)</w:t>
            </w:r>
          </w:p>
        </w:tc>
      </w:tr>
      <w:tr w:rsidR="00CE3D17" w:rsidRPr="003E34C5" w14:paraId="232B15EE" w14:textId="77777777" w:rsidTr="003E34C5">
        <w:trPr>
          <w:trHeight w:val="199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0B75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519C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micrometastasis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99CD" w14:textId="7F87A23A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(6.6%)</w:t>
            </w:r>
          </w:p>
        </w:tc>
      </w:tr>
      <w:tr w:rsidR="00CE3D17" w:rsidRPr="003E34C5" w14:paraId="439D6967" w14:textId="77777777" w:rsidTr="003E34C5">
        <w:trPr>
          <w:trHeight w:val="261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517BD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C840D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macrometastasis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2D11E" w14:textId="11677BB1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9A564A"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(3.3%)</w:t>
            </w:r>
          </w:p>
        </w:tc>
      </w:tr>
      <w:tr w:rsidR="00CE3D17" w:rsidRPr="003E34C5" w14:paraId="3BF9BCA4" w14:textId="77777777" w:rsidTr="001C0275">
        <w:trPr>
          <w:trHeight w:val="631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77C7" w14:textId="2CF40006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PLND (pelvic lymph-node dissection)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BB39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60CE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E3D17" w:rsidRPr="003E34C5" w14:paraId="188D7000" w14:textId="77777777" w:rsidTr="003E34C5">
        <w:trPr>
          <w:trHeight w:val="98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B884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118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Bilateral PLND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2A5A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CE3D17" w:rsidRPr="003E34C5" w14:paraId="5005D2EB" w14:textId="77777777" w:rsidTr="003E34C5">
        <w:trPr>
          <w:trHeight w:val="159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7769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AE98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Side specific dissection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C095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CE3D17" w:rsidRPr="003E34C5" w14:paraId="7A1AAA08" w14:textId="77777777" w:rsidTr="003E34C5">
        <w:trPr>
          <w:trHeight w:val="221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96375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92A10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Bilateral omission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F883F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</w:tr>
      <w:tr w:rsidR="00CE3D17" w:rsidRPr="003E34C5" w14:paraId="0DF72B7A" w14:textId="77777777" w:rsidTr="003E34C5">
        <w:trPr>
          <w:trHeight w:val="415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9EA3E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Upstage (</w:t>
            </w:r>
            <w:r w:rsidRPr="003E34C5">
              <w:rPr>
                <w:rFonts w:ascii=".Apple Symbols Fallback" w:eastAsia="游ゴシック" w:hAnsi=".Apple Symbols Fallback" w:cs="Times New Roman"/>
                <w:color w:val="000000"/>
                <w:kern w:val="0"/>
                <w:sz w:val="20"/>
                <w:szCs w:val="20"/>
              </w:rPr>
              <w:t>≧</w:t>
            </w: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IB)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C37BE" w14:textId="77777777" w:rsidR="00CE3D17" w:rsidRPr="003E34C5" w:rsidRDefault="00CE3D17" w:rsidP="00CE3D17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Helvetica" w:eastAsia="游ゴシック" w:hAnsi="Helvetica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37188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21(23.1%)</w:t>
            </w:r>
          </w:p>
        </w:tc>
      </w:tr>
      <w:tr w:rsidR="00CE3D17" w:rsidRPr="003E34C5" w14:paraId="23649570" w14:textId="77777777" w:rsidTr="001C0275">
        <w:trPr>
          <w:trHeight w:val="631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9C38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F354" w14:textId="77777777" w:rsidR="00CE3D17" w:rsidRPr="003E34C5" w:rsidRDefault="00CE3D17" w:rsidP="00CE3D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8EF8" w14:textId="77777777" w:rsidR="00CE3D17" w:rsidRPr="003E34C5" w:rsidRDefault="00CE3D17" w:rsidP="00CE3D17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E34C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(n=91)</w:t>
            </w:r>
          </w:p>
        </w:tc>
      </w:tr>
    </w:tbl>
    <w:p w14:paraId="69DC3B3A" w14:textId="77777777" w:rsidR="00CE3D17" w:rsidRDefault="00CE3D17"/>
    <w:sectPr w:rsidR="00CE3D17" w:rsidSect="00CE3D17">
      <w:pgSz w:w="23800" w:h="3168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.Apple Symbols Fallback">
    <w:altName w:val="Cambria"/>
    <w:panose1 w:val="020B0604020202020204"/>
    <w:charset w:val="0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7"/>
    <w:rsid w:val="001C0275"/>
    <w:rsid w:val="003C5540"/>
    <w:rsid w:val="003E34C5"/>
    <w:rsid w:val="0041190A"/>
    <w:rsid w:val="004178C9"/>
    <w:rsid w:val="004C24C8"/>
    <w:rsid w:val="00907443"/>
    <w:rsid w:val="009A564A"/>
    <w:rsid w:val="009F7A10"/>
    <w:rsid w:val="00A92D16"/>
    <w:rsid w:val="00C725E2"/>
    <w:rsid w:val="00C858C4"/>
    <w:rsid w:val="00CC0F7B"/>
    <w:rsid w:val="00CE3D17"/>
    <w:rsid w:val="00E4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FA2D8D"/>
  <w15:chartTrackingRefBased/>
  <w15:docId w15:val="{6A674D3D-DE6B-B541-A3F8-BA4529EE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</Words>
  <Characters>729</Characters>
  <Application>Microsoft Office Word</Application>
  <DocSecurity>0</DocSecurity>
  <Lines>9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 山下</dc:creator>
  <cp:keywords/>
  <dc:description/>
  <cp:lastModifiedBy>剛 山下</cp:lastModifiedBy>
  <cp:revision>12</cp:revision>
  <dcterms:created xsi:type="dcterms:W3CDTF">2023-04-04T04:54:00Z</dcterms:created>
  <dcterms:modified xsi:type="dcterms:W3CDTF">2023-08-04T23:55:00Z</dcterms:modified>
</cp:coreProperties>
</file>