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7472B" w:rsidRPr="00C84EE8" w:rsidRDefault="00496163" w:rsidP="0077472B">
      <w:pPr>
        <w:spacing w:line="480" w:lineRule="auto"/>
        <w:jc w:val="center"/>
        <w:rPr>
          <w:rFonts w:ascii="Times New Roman" w:hAnsi="Times New Roman" w:cs="Times New Roman"/>
          <w:b/>
          <w:sz w:val="44"/>
          <w:szCs w:val="44"/>
        </w:rPr>
      </w:pPr>
      <w:r w:rsidRPr="00C84EE8">
        <w:rPr>
          <w:rFonts w:ascii="Times New Roman" w:hAnsi="Times New Roman" w:cs="Times New Roman"/>
          <w:b/>
          <w:sz w:val="44"/>
          <w:szCs w:val="44"/>
        </w:rPr>
        <w:t>S</w:t>
      </w:r>
      <w:r w:rsidR="0077472B" w:rsidRPr="00C84EE8">
        <w:rPr>
          <w:rFonts w:ascii="Times New Roman" w:hAnsi="Times New Roman" w:cs="Times New Roman"/>
          <w:b/>
          <w:sz w:val="44"/>
          <w:szCs w:val="44"/>
        </w:rPr>
        <w:t>upp</w:t>
      </w:r>
      <w:r w:rsidR="0048692D" w:rsidRPr="00C84EE8">
        <w:rPr>
          <w:rFonts w:ascii="Times New Roman" w:hAnsi="Times New Roman" w:cs="Times New Roman"/>
          <w:b/>
          <w:sz w:val="44"/>
          <w:szCs w:val="44"/>
        </w:rPr>
        <w:t>orting</w:t>
      </w:r>
      <w:r w:rsidR="0077472B" w:rsidRPr="00C84EE8">
        <w:rPr>
          <w:rFonts w:ascii="Times New Roman" w:hAnsi="Times New Roman" w:cs="Times New Roman"/>
          <w:b/>
          <w:sz w:val="44"/>
          <w:szCs w:val="44"/>
        </w:rPr>
        <w:t xml:space="preserve"> </w:t>
      </w:r>
      <w:r w:rsidR="0048692D" w:rsidRPr="00C84EE8">
        <w:rPr>
          <w:rFonts w:ascii="Times New Roman" w:hAnsi="Times New Roman" w:cs="Times New Roman"/>
          <w:b/>
          <w:sz w:val="44"/>
          <w:szCs w:val="44"/>
        </w:rPr>
        <w:t>Information</w:t>
      </w:r>
    </w:p>
    <w:p w:rsidR="0077472B" w:rsidRPr="00C84EE8" w:rsidRDefault="0077472B" w:rsidP="0077472B">
      <w:pPr>
        <w:spacing w:line="480" w:lineRule="auto"/>
        <w:jc w:val="left"/>
        <w:rPr>
          <w:rFonts w:ascii="Times New Roman" w:hAnsi="Times New Roman" w:cs="Times New Roman"/>
          <w:b/>
          <w:sz w:val="28"/>
          <w:szCs w:val="28"/>
        </w:rPr>
      </w:pPr>
    </w:p>
    <w:p w:rsidR="005C154E" w:rsidRPr="00C84EE8" w:rsidRDefault="005C154E" w:rsidP="005C154E">
      <w:pPr>
        <w:jc w:val="left"/>
        <w:rPr>
          <w:rFonts w:ascii="Times New Roman" w:hAnsi="Times New Roman" w:cs="Times New Roman"/>
          <w:b/>
          <w:sz w:val="32"/>
        </w:rPr>
      </w:pPr>
      <w:r w:rsidRPr="00C84EE8">
        <w:rPr>
          <w:rFonts w:ascii="Times New Roman" w:hAnsi="Times New Roman" w:cs="Times New Roman"/>
          <w:b/>
          <w:sz w:val="32"/>
        </w:rPr>
        <w:t xml:space="preserve">Solvent-promoted selective </w:t>
      </w:r>
      <w:proofErr w:type="spellStart"/>
      <w:r w:rsidRPr="00C84EE8">
        <w:rPr>
          <w:rFonts w:ascii="Times New Roman" w:hAnsi="Times New Roman" w:cs="Times New Roman"/>
          <w:b/>
          <w:sz w:val="32"/>
        </w:rPr>
        <w:t>hydroxymethylation</w:t>
      </w:r>
      <w:proofErr w:type="spellEnd"/>
      <w:r w:rsidRPr="00C84EE8">
        <w:rPr>
          <w:rFonts w:ascii="Times New Roman" w:hAnsi="Times New Roman" w:cs="Times New Roman"/>
          <w:b/>
          <w:sz w:val="32"/>
        </w:rPr>
        <w:t xml:space="preserve"> of </w:t>
      </w:r>
    </w:p>
    <w:p w:rsidR="005C154E" w:rsidRPr="00C84EE8" w:rsidRDefault="005C154E" w:rsidP="005C154E">
      <w:pPr>
        <w:jc w:val="left"/>
        <w:rPr>
          <w:rFonts w:ascii="Times New Roman" w:hAnsi="Times New Roman" w:cs="Times New Roman"/>
          <w:b/>
          <w:sz w:val="32"/>
        </w:rPr>
      </w:pPr>
      <w:r w:rsidRPr="00C84EE8">
        <w:rPr>
          <w:rFonts w:ascii="Times New Roman" w:hAnsi="Times New Roman" w:cs="Times New Roman"/>
          <w:b/>
          <w:sz w:val="32"/>
        </w:rPr>
        <w:t>biomass-derived furan compounds</w:t>
      </w:r>
    </w:p>
    <w:p w:rsidR="005C154E" w:rsidRPr="00C84EE8" w:rsidRDefault="005C154E" w:rsidP="005C154E">
      <w:pPr>
        <w:rPr>
          <w:rFonts w:ascii="Times New Roman" w:hAnsi="Times New Roman" w:cs="Times New Roman"/>
          <w:b/>
        </w:rPr>
      </w:pPr>
      <w:proofErr w:type="spellStart"/>
      <w:r w:rsidRPr="00C84EE8">
        <w:rPr>
          <w:rFonts w:ascii="Times New Roman" w:hAnsi="Times New Roman" w:cs="Times New Roman"/>
          <w:b/>
        </w:rPr>
        <w:t>Weipeng</w:t>
      </w:r>
      <w:proofErr w:type="spellEnd"/>
      <w:r w:rsidRPr="00C84EE8">
        <w:rPr>
          <w:rFonts w:ascii="Times New Roman" w:hAnsi="Times New Roman" w:cs="Times New Roman"/>
          <w:b/>
        </w:rPr>
        <w:t xml:space="preserve"> Song</w:t>
      </w:r>
      <w:r w:rsidRPr="00C84EE8">
        <w:rPr>
          <w:rFonts w:ascii="Times New Roman" w:hAnsi="Times New Roman" w:cs="Times New Roman"/>
          <w:b/>
          <w:vertAlign w:val="superscript"/>
        </w:rPr>
        <w:t>1</w:t>
      </w:r>
      <w:r w:rsidRPr="00C84EE8">
        <w:rPr>
          <w:rFonts w:ascii="Times New Roman" w:hAnsi="Times New Roman" w:cs="Times New Roman"/>
          <w:b/>
        </w:rPr>
        <w:t xml:space="preserve">, </w:t>
      </w:r>
      <w:proofErr w:type="spellStart"/>
      <w:r w:rsidRPr="00C84EE8">
        <w:rPr>
          <w:rFonts w:ascii="Times New Roman" w:hAnsi="Times New Roman" w:cs="Times New Roman"/>
          <w:b/>
        </w:rPr>
        <w:t>Junhua</w:t>
      </w:r>
      <w:proofErr w:type="spellEnd"/>
      <w:r w:rsidRPr="00C84EE8">
        <w:rPr>
          <w:rFonts w:ascii="Times New Roman" w:hAnsi="Times New Roman" w:cs="Times New Roman"/>
          <w:b/>
        </w:rPr>
        <w:t xml:space="preserve"> Zhang</w:t>
      </w:r>
      <w:r w:rsidRPr="00C84EE8">
        <w:rPr>
          <w:rFonts w:ascii="Times New Roman" w:hAnsi="Times New Roman" w:cs="Times New Roman"/>
          <w:b/>
          <w:vertAlign w:val="superscript"/>
        </w:rPr>
        <w:t>1</w:t>
      </w:r>
      <w:r w:rsidRPr="00C84EE8">
        <w:rPr>
          <w:rFonts w:ascii="Times New Roman" w:hAnsi="Times New Roman" w:cs="Times New Roman"/>
          <w:b/>
        </w:rPr>
        <w:t>, Yong Sun</w:t>
      </w:r>
      <w:r w:rsidRPr="00C84EE8">
        <w:rPr>
          <w:rFonts w:ascii="Times New Roman" w:hAnsi="Times New Roman" w:cs="Times New Roman"/>
          <w:b/>
          <w:vertAlign w:val="superscript"/>
        </w:rPr>
        <w:t>2</w:t>
      </w:r>
      <w:r w:rsidRPr="00C84EE8">
        <w:rPr>
          <w:rFonts w:ascii="Times New Roman" w:hAnsi="Times New Roman" w:cs="Times New Roman"/>
          <w:b/>
        </w:rPr>
        <w:t>, Rui Zhang</w:t>
      </w:r>
      <w:r w:rsidRPr="00C84EE8">
        <w:rPr>
          <w:rFonts w:ascii="Times New Roman" w:hAnsi="Times New Roman" w:cs="Times New Roman"/>
          <w:b/>
          <w:vertAlign w:val="superscript"/>
        </w:rPr>
        <w:t>1</w:t>
      </w:r>
      <w:r w:rsidRPr="00C84EE8">
        <w:rPr>
          <w:rFonts w:ascii="Times New Roman" w:hAnsi="Times New Roman" w:cs="Times New Roman"/>
          <w:b/>
        </w:rPr>
        <w:t xml:space="preserve">, </w:t>
      </w:r>
      <w:proofErr w:type="spellStart"/>
      <w:r w:rsidRPr="00C84EE8">
        <w:rPr>
          <w:rFonts w:ascii="Times New Roman" w:hAnsi="Times New Roman" w:cs="Times New Roman"/>
          <w:b/>
        </w:rPr>
        <w:t>Lincai</w:t>
      </w:r>
      <w:proofErr w:type="spellEnd"/>
      <w:r w:rsidRPr="00C84EE8">
        <w:rPr>
          <w:rFonts w:ascii="Times New Roman" w:hAnsi="Times New Roman" w:cs="Times New Roman"/>
          <w:b/>
        </w:rPr>
        <w:t xml:space="preserve"> Peng</w:t>
      </w:r>
      <w:r w:rsidRPr="00C84EE8">
        <w:rPr>
          <w:rFonts w:ascii="Times New Roman" w:hAnsi="Times New Roman" w:cs="Times New Roman"/>
          <w:b/>
          <w:vertAlign w:val="superscript"/>
        </w:rPr>
        <w:t>1,</w:t>
      </w:r>
      <w:r w:rsidR="00C84EE8" w:rsidRPr="00C84EE8">
        <w:rPr>
          <w:rFonts w:ascii="Times New Roman" w:hAnsi="Times New Roman" w:cs="Times New Roman"/>
          <w:sz w:val="16"/>
          <w:szCs w:val="16"/>
          <w:vertAlign w:val="superscript"/>
        </w:rPr>
        <w:t xml:space="preserve"> *</w:t>
      </w:r>
      <w:r w:rsidRPr="00C84EE8">
        <w:rPr>
          <w:rFonts w:ascii="Times New Roman" w:hAnsi="Times New Roman" w:cs="Times New Roman"/>
          <w:b/>
        </w:rPr>
        <w:t xml:space="preserve">, &amp; </w:t>
      </w:r>
      <w:proofErr w:type="spellStart"/>
      <w:r w:rsidRPr="00C84EE8">
        <w:rPr>
          <w:rFonts w:ascii="Times New Roman" w:hAnsi="Times New Roman" w:cs="Times New Roman"/>
          <w:b/>
        </w:rPr>
        <w:t>Huai</w:t>
      </w:r>
      <w:proofErr w:type="spellEnd"/>
      <w:r w:rsidRPr="00C84EE8">
        <w:rPr>
          <w:rFonts w:ascii="Times New Roman" w:hAnsi="Times New Roman" w:cs="Times New Roman"/>
          <w:b/>
        </w:rPr>
        <w:t xml:space="preserve"> Liu</w:t>
      </w:r>
      <w:r w:rsidRPr="00C84EE8">
        <w:rPr>
          <w:rFonts w:ascii="Times New Roman" w:hAnsi="Times New Roman" w:cs="Times New Roman"/>
          <w:b/>
          <w:vertAlign w:val="superscript"/>
        </w:rPr>
        <w:t>1,</w:t>
      </w:r>
      <w:r w:rsidR="00C84EE8" w:rsidRPr="00C84EE8">
        <w:rPr>
          <w:rFonts w:ascii="Times New Roman" w:hAnsi="Times New Roman" w:cs="Times New Roman"/>
          <w:sz w:val="16"/>
          <w:szCs w:val="16"/>
          <w:vertAlign w:val="superscript"/>
        </w:rPr>
        <w:t xml:space="preserve"> *</w:t>
      </w:r>
    </w:p>
    <w:p w:rsidR="005C154E" w:rsidRPr="00C84EE8" w:rsidRDefault="005C154E" w:rsidP="005C154E">
      <w:pPr>
        <w:rPr>
          <w:rFonts w:ascii="Times New Roman" w:hAnsi="Times New Roman" w:cs="Times New Roman"/>
          <w:sz w:val="16"/>
          <w:szCs w:val="16"/>
        </w:rPr>
      </w:pPr>
      <w:r w:rsidRPr="00C84EE8">
        <w:rPr>
          <w:rFonts w:ascii="Times New Roman" w:hAnsi="Times New Roman" w:cs="Times New Roman"/>
          <w:sz w:val="16"/>
          <w:szCs w:val="16"/>
          <w:vertAlign w:val="superscript"/>
        </w:rPr>
        <w:t>1</w:t>
      </w:r>
      <w:r w:rsidRPr="00C84EE8">
        <w:rPr>
          <w:rFonts w:ascii="Times New Roman" w:hAnsi="Times New Roman" w:cs="Times New Roman"/>
          <w:sz w:val="16"/>
          <w:szCs w:val="16"/>
        </w:rPr>
        <w:t>BiomassChem Group, Faculty of Chemical Engineering, Kunming University of Science and Technology, Kunming 650500, China</w:t>
      </w:r>
    </w:p>
    <w:p w:rsidR="005C154E" w:rsidRPr="00C84EE8" w:rsidRDefault="005C154E" w:rsidP="005C154E">
      <w:pPr>
        <w:rPr>
          <w:rFonts w:ascii="Times New Roman" w:hAnsi="Times New Roman" w:cs="Times New Roman"/>
          <w:sz w:val="16"/>
          <w:szCs w:val="16"/>
        </w:rPr>
      </w:pPr>
      <w:r w:rsidRPr="00C84EE8">
        <w:rPr>
          <w:rFonts w:ascii="Times New Roman" w:hAnsi="Times New Roman" w:cs="Times New Roman"/>
          <w:sz w:val="16"/>
          <w:szCs w:val="16"/>
          <w:vertAlign w:val="superscript"/>
        </w:rPr>
        <w:t>2</w:t>
      </w:r>
      <w:r w:rsidRPr="00C84EE8">
        <w:rPr>
          <w:rFonts w:ascii="Times New Roman" w:hAnsi="Times New Roman" w:cs="Times New Roman"/>
          <w:sz w:val="16"/>
          <w:szCs w:val="16"/>
        </w:rPr>
        <w:t>Xiamen key Laboratory of Clean and High-valued Utilization for Biomass, College of Energy, Xiamen University, Xiamen 361102, China</w:t>
      </w:r>
    </w:p>
    <w:p w:rsidR="005C154E" w:rsidRPr="00C84EE8" w:rsidRDefault="005C154E" w:rsidP="005C154E">
      <w:pPr>
        <w:rPr>
          <w:rFonts w:ascii="Times New Roman" w:hAnsi="Times New Roman" w:cs="Times New Roman"/>
          <w:sz w:val="16"/>
          <w:szCs w:val="16"/>
        </w:rPr>
      </w:pPr>
      <w:r w:rsidRPr="00C84EE8">
        <w:rPr>
          <w:rFonts w:ascii="Times New Roman" w:hAnsi="Times New Roman" w:cs="Times New Roman"/>
          <w:sz w:val="16"/>
          <w:szCs w:val="16"/>
        </w:rPr>
        <w:t xml:space="preserve">*Correspondence: </w:t>
      </w:r>
      <w:r w:rsidRPr="00C84EE8">
        <w:rPr>
          <w:rStyle w:val="ae"/>
          <w:rFonts w:ascii="Times New Roman" w:hAnsi="Times New Roman" w:cs="Times New Roman"/>
          <w:sz w:val="16"/>
          <w:szCs w:val="16"/>
        </w:rPr>
        <w:t>penglincai@kust.edu.cn</w:t>
      </w:r>
      <w:r w:rsidRPr="00C84EE8">
        <w:rPr>
          <w:rFonts w:ascii="Times New Roman" w:hAnsi="Times New Roman" w:cs="Times New Roman"/>
          <w:sz w:val="16"/>
          <w:szCs w:val="16"/>
        </w:rPr>
        <w:t xml:space="preserve">; </w:t>
      </w:r>
      <w:hyperlink r:id="rId7" w:history="1">
        <w:r w:rsidRPr="00C84EE8">
          <w:rPr>
            <w:rStyle w:val="ae"/>
            <w:rFonts w:ascii="Times New Roman" w:hAnsi="Times New Roman" w:cs="Times New Roman"/>
            <w:sz w:val="16"/>
            <w:szCs w:val="16"/>
          </w:rPr>
          <w:t>huailiu@kust.edu.cn</w:t>
        </w:r>
      </w:hyperlink>
    </w:p>
    <w:p w:rsidR="00D60C59" w:rsidRPr="00C84EE8" w:rsidRDefault="00D60C59" w:rsidP="00E305E6">
      <w:pPr>
        <w:pStyle w:val="02PaperAuthors"/>
        <w:widowControl w:val="0"/>
        <w:spacing w:line="480" w:lineRule="auto"/>
        <w:jc w:val="both"/>
        <w:rPr>
          <w:b w:val="0"/>
          <w:sz w:val="24"/>
          <w:szCs w:val="24"/>
          <w:lang w:val="en-US" w:eastAsia="zh-CN"/>
        </w:rPr>
      </w:pPr>
    </w:p>
    <w:p w:rsidR="0077472B" w:rsidRPr="00C84EE8" w:rsidRDefault="0077472B" w:rsidP="0077472B">
      <w:pPr>
        <w:spacing w:line="480" w:lineRule="auto"/>
        <w:rPr>
          <w:rFonts w:ascii="Times New Roman" w:hAnsi="Times New Roman" w:cs="Times New Roman"/>
        </w:rPr>
      </w:pPr>
    </w:p>
    <w:p w:rsidR="005C154E" w:rsidRPr="00C84EE8" w:rsidRDefault="005C154E" w:rsidP="0077472B">
      <w:pPr>
        <w:spacing w:line="480" w:lineRule="auto"/>
        <w:rPr>
          <w:rFonts w:ascii="Times New Roman" w:hAnsi="Times New Roman" w:cs="Times New Roman"/>
        </w:rPr>
      </w:pPr>
    </w:p>
    <w:p w:rsidR="005C154E" w:rsidRPr="00C84EE8" w:rsidRDefault="005C154E" w:rsidP="0077472B">
      <w:pPr>
        <w:spacing w:line="480" w:lineRule="auto"/>
        <w:rPr>
          <w:rFonts w:ascii="Times New Roman" w:hAnsi="Times New Roman" w:cs="Times New Roman"/>
        </w:rPr>
      </w:pPr>
    </w:p>
    <w:p w:rsidR="0077472B" w:rsidRPr="00C84EE8" w:rsidRDefault="0077472B" w:rsidP="0077472B">
      <w:pPr>
        <w:spacing w:line="480" w:lineRule="auto"/>
        <w:rPr>
          <w:rFonts w:ascii="Times New Roman" w:hAnsi="Times New Roman" w:cs="Times New Roman"/>
          <w:sz w:val="24"/>
          <w:szCs w:val="24"/>
        </w:rPr>
      </w:pPr>
    </w:p>
    <w:p w:rsidR="005A6CD5" w:rsidRPr="00C84EE8" w:rsidRDefault="005A6CD5" w:rsidP="00CF754B">
      <w:pPr>
        <w:spacing w:line="360" w:lineRule="auto"/>
        <w:rPr>
          <w:rFonts w:ascii="Times New Roman" w:hAnsi="Times New Roman" w:cs="Times New Roman"/>
          <w:b/>
          <w:sz w:val="28"/>
          <w:szCs w:val="28"/>
        </w:rPr>
      </w:pPr>
      <w:r w:rsidRPr="00C84EE8">
        <w:rPr>
          <w:rFonts w:ascii="Times New Roman" w:hAnsi="Times New Roman" w:cs="Times New Roman"/>
          <w:b/>
          <w:sz w:val="28"/>
          <w:szCs w:val="28"/>
        </w:rPr>
        <w:t>This file includes:</w:t>
      </w:r>
    </w:p>
    <w:p w:rsidR="00CF754B" w:rsidRPr="00C84EE8" w:rsidRDefault="00CF754B" w:rsidP="00CF754B">
      <w:pPr>
        <w:spacing w:line="360" w:lineRule="auto"/>
        <w:jc w:val="left"/>
        <w:rPr>
          <w:rFonts w:ascii="Times New Roman" w:hAnsi="Times New Roman" w:cs="Times New Roman"/>
          <w:szCs w:val="21"/>
        </w:rPr>
      </w:pPr>
      <w:r w:rsidRPr="00C84EE8">
        <w:rPr>
          <w:rFonts w:ascii="Times New Roman" w:hAnsi="Times New Roman" w:cs="Times New Roman"/>
          <w:szCs w:val="21"/>
        </w:rPr>
        <w:t>Supplementary Methods</w:t>
      </w:r>
      <w:r w:rsidR="00896B78" w:rsidRPr="00C84EE8">
        <w:rPr>
          <w:rFonts w:ascii="Times New Roman" w:hAnsi="Times New Roman" w:cs="Times New Roman"/>
          <w:szCs w:val="21"/>
        </w:rPr>
        <w:t xml:space="preserve"> and Discussion</w:t>
      </w:r>
    </w:p>
    <w:p w:rsidR="005A6CD5" w:rsidRPr="00C84EE8" w:rsidRDefault="005A6CD5" w:rsidP="00CF754B">
      <w:pPr>
        <w:spacing w:line="360" w:lineRule="auto"/>
        <w:jc w:val="left"/>
        <w:rPr>
          <w:rFonts w:ascii="Times New Roman" w:hAnsi="Times New Roman" w:cs="Times New Roman"/>
          <w:szCs w:val="21"/>
        </w:rPr>
      </w:pPr>
      <w:r w:rsidRPr="00C84EE8">
        <w:rPr>
          <w:rFonts w:ascii="Times New Roman" w:hAnsi="Times New Roman" w:cs="Times New Roman"/>
          <w:szCs w:val="21"/>
        </w:rPr>
        <w:t>Figures S1 to S1</w:t>
      </w:r>
      <w:r w:rsidR="0086724A" w:rsidRPr="00C84EE8">
        <w:rPr>
          <w:rFonts w:ascii="Times New Roman" w:hAnsi="Times New Roman" w:cs="Times New Roman"/>
          <w:szCs w:val="21"/>
        </w:rPr>
        <w:t>6</w:t>
      </w:r>
    </w:p>
    <w:p w:rsidR="005A6CD5" w:rsidRPr="00C84EE8" w:rsidRDefault="005A6CD5" w:rsidP="00CF754B">
      <w:pPr>
        <w:spacing w:line="360" w:lineRule="auto"/>
        <w:jc w:val="left"/>
        <w:rPr>
          <w:rFonts w:ascii="Times New Roman" w:hAnsi="Times New Roman" w:cs="Times New Roman"/>
          <w:szCs w:val="21"/>
        </w:rPr>
      </w:pPr>
      <w:r w:rsidRPr="00C84EE8">
        <w:rPr>
          <w:rFonts w:ascii="Times New Roman" w:hAnsi="Times New Roman" w:cs="Times New Roman"/>
          <w:szCs w:val="21"/>
        </w:rPr>
        <w:t>Tables S1 to S</w:t>
      </w:r>
      <w:r w:rsidR="00730F5A" w:rsidRPr="00C84EE8">
        <w:rPr>
          <w:rFonts w:ascii="Times New Roman" w:hAnsi="Times New Roman" w:cs="Times New Roman"/>
          <w:szCs w:val="21"/>
        </w:rPr>
        <w:t>7</w:t>
      </w:r>
    </w:p>
    <w:p w:rsidR="00CF754B" w:rsidRPr="00C84EE8" w:rsidRDefault="00CF754B" w:rsidP="00CF754B">
      <w:pPr>
        <w:adjustRightInd w:val="0"/>
        <w:snapToGrid w:val="0"/>
        <w:spacing w:beforeLines="100" w:before="312"/>
        <w:rPr>
          <w:rFonts w:ascii="Times New Roman" w:hAnsi="Times New Roman" w:cs="Times New Roman"/>
          <w:b/>
          <w:sz w:val="20"/>
          <w:szCs w:val="20"/>
        </w:rPr>
      </w:pPr>
      <w:bookmarkStart w:id="0" w:name="_Hlk73301201"/>
    </w:p>
    <w:p w:rsidR="00CF754B" w:rsidRPr="00C84EE8" w:rsidRDefault="00CF754B" w:rsidP="00CF754B">
      <w:pPr>
        <w:adjustRightInd w:val="0"/>
        <w:snapToGrid w:val="0"/>
        <w:spacing w:beforeLines="100" w:before="312"/>
        <w:rPr>
          <w:rFonts w:ascii="Times New Roman" w:eastAsia="Yu Mincho" w:hAnsi="Times New Roman" w:cs="Times New Roman"/>
          <w:b/>
          <w:color w:val="000000" w:themeColor="text1"/>
          <w:sz w:val="20"/>
          <w:szCs w:val="17"/>
        </w:rPr>
      </w:pPr>
    </w:p>
    <w:p w:rsidR="00CF754B" w:rsidRPr="00C84EE8" w:rsidRDefault="00CF754B" w:rsidP="00CF754B">
      <w:pPr>
        <w:adjustRightInd w:val="0"/>
        <w:snapToGrid w:val="0"/>
        <w:spacing w:beforeLines="100" w:before="312"/>
        <w:rPr>
          <w:rFonts w:ascii="Times New Roman" w:eastAsia="Yu Mincho" w:hAnsi="Times New Roman" w:cs="Times New Roman"/>
          <w:b/>
          <w:color w:val="000000" w:themeColor="text1"/>
          <w:sz w:val="20"/>
          <w:szCs w:val="17"/>
        </w:rPr>
      </w:pPr>
    </w:p>
    <w:p w:rsidR="00CF754B" w:rsidRPr="00C84EE8" w:rsidRDefault="00CF754B" w:rsidP="00CF754B">
      <w:pPr>
        <w:adjustRightInd w:val="0"/>
        <w:snapToGrid w:val="0"/>
        <w:spacing w:beforeLines="100" w:before="312"/>
        <w:rPr>
          <w:rFonts w:ascii="Times New Roman" w:eastAsia="Yu Mincho" w:hAnsi="Times New Roman" w:cs="Times New Roman"/>
          <w:b/>
          <w:color w:val="000000" w:themeColor="text1"/>
          <w:sz w:val="20"/>
          <w:szCs w:val="17"/>
        </w:rPr>
      </w:pPr>
    </w:p>
    <w:p w:rsidR="00CF754B" w:rsidRPr="00C84EE8" w:rsidRDefault="00CF754B" w:rsidP="00CF754B">
      <w:pPr>
        <w:adjustRightInd w:val="0"/>
        <w:snapToGrid w:val="0"/>
        <w:spacing w:beforeLines="100" w:before="312"/>
        <w:rPr>
          <w:rFonts w:ascii="Times New Roman" w:eastAsia="Yu Mincho" w:hAnsi="Times New Roman" w:cs="Times New Roman"/>
          <w:b/>
          <w:color w:val="000000" w:themeColor="text1"/>
          <w:sz w:val="20"/>
          <w:szCs w:val="17"/>
        </w:rPr>
      </w:pPr>
    </w:p>
    <w:p w:rsidR="00CF754B" w:rsidRPr="00C84EE8" w:rsidRDefault="00CF754B" w:rsidP="00CF754B">
      <w:pPr>
        <w:adjustRightInd w:val="0"/>
        <w:snapToGrid w:val="0"/>
        <w:spacing w:beforeLines="100" w:before="312"/>
        <w:rPr>
          <w:rFonts w:ascii="Times New Roman" w:eastAsia="Yu Mincho" w:hAnsi="Times New Roman" w:cs="Times New Roman"/>
          <w:b/>
          <w:color w:val="000000" w:themeColor="text1"/>
          <w:sz w:val="20"/>
          <w:szCs w:val="17"/>
        </w:rPr>
      </w:pPr>
    </w:p>
    <w:p w:rsidR="00CF754B" w:rsidRPr="00C84EE8" w:rsidRDefault="00CF754B" w:rsidP="00CF754B">
      <w:pPr>
        <w:adjustRightInd w:val="0"/>
        <w:snapToGrid w:val="0"/>
        <w:spacing w:beforeLines="100" w:before="312"/>
        <w:rPr>
          <w:rFonts w:ascii="Times New Roman" w:hAnsi="Times New Roman" w:cs="Times New Roman"/>
          <w:b/>
          <w:color w:val="000000" w:themeColor="text1"/>
          <w:sz w:val="20"/>
          <w:szCs w:val="17"/>
        </w:rPr>
      </w:pPr>
    </w:p>
    <w:p w:rsidR="00CF754B" w:rsidRPr="00C84EE8" w:rsidRDefault="00CF754B" w:rsidP="00CF754B">
      <w:pPr>
        <w:spacing w:line="360" w:lineRule="auto"/>
        <w:jc w:val="left"/>
        <w:rPr>
          <w:rFonts w:ascii="Times New Roman" w:hAnsi="Times New Roman" w:cs="Times New Roman"/>
          <w:sz w:val="20"/>
          <w:szCs w:val="20"/>
        </w:rPr>
      </w:pPr>
    </w:p>
    <w:p w:rsidR="005C154E" w:rsidRPr="00C84EE8" w:rsidRDefault="005C154E" w:rsidP="00CF754B">
      <w:pPr>
        <w:spacing w:line="360" w:lineRule="auto"/>
        <w:jc w:val="left"/>
        <w:rPr>
          <w:rFonts w:ascii="Times New Roman" w:hAnsi="Times New Roman" w:cs="Times New Roman"/>
          <w:sz w:val="20"/>
          <w:szCs w:val="20"/>
        </w:rPr>
      </w:pPr>
    </w:p>
    <w:p w:rsidR="00CF754B" w:rsidRPr="00C84EE8" w:rsidRDefault="00CF754B" w:rsidP="00CF754B">
      <w:pPr>
        <w:spacing w:line="360" w:lineRule="auto"/>
        <w:jc w:val="left"/>
        <w:rPr>
          <w:rFonts w:ascii="Times New Roman" w:hAnsi="Times New Roman" w:cs="Times New Roman"/>
          <w:b/>
          <w:sz w:val="28"/>
          <w:szCs w:val="28"/>
        </w:rPr>
      </w:pPr>
      <w:r w:rsidRPr="00C84EE8">
        <w:rPr>
          <w:rFonts w:ascii="Times New Roman" w:hAnsi="Times New Roman" w:cs="Times New Roman"/>
          <w:b/>
          <w:sz w:val="28"/>
          <w:szCs w:val="28"/>
        </w:rPr>
        <w:lastRenderedPageBreak/>
        <w:t>Supplementary Methods</w:t>
      </w:r>
      <w:r w:rsidR="00896B78" w:rsidRPr="00C84EE8">
        <w:rPr>
          <w:rFonts w:ascii="Times New Roman" w:hAnsi="Times New Roman" w:cs="Times New Roman"/>
          <w:b/>
          <w:sz w:val="28"/>
          <w:szCs w:val="28"/>
        </w:rPr>
        <w:t xml:space="preserve"> and Discussion</w:t>
      </w:r>
    </w:p>
    <w:p w:rsidR="00CF754B" w:rsidRPr="00C84EE8" w:rsidRDefault="00CF754B" w:rsidP="00CF754B">
      <w:pPr>
        <w:adjustRightInd w:val="0"/>
        <w:snapToGrid w:val="0"/>
        <w:spacing w:beforeLines="100" w:before="312"/>
        <w:rPr>
          <w:rFonts w:ascii="Times New Roman" w:eastAsia="Yu Mincho" w:hAnsi="Times New Roman" w:cs="Times New Roman"/>
          <w:b/>
          <w:color w:val="000000" w:themeColor="text1"/>
          <w:sz w:val="20"/>
          <w:szCs w:val="17"/>
        </w:rPr>
      </w:pPr>
      <w:r w:rsidRPr="00C84EE8">
        <w:rPr>
          <w:rFonts w:ascii="Times New Roman" w:eastAsia="Yu Mincho" w:hAnsi="Times New Roman" w:cs="Times New Roman"/>
          <w:b/>
          <w:color w:val="000000" w:themeColor="text1"/>
          <w:sz w:val="20"/>
          <w:szCs w:val="17"/>
        </w:rPr>
        <w:t>Chemical reagent</w:t>
      </w:r>
    </w:p>
    <w:p w:rsidR="00CF754B" w:rsidRPr="00C84EE8" w:rsidRDefault="00CF754B" w:rsidP="00CF754B">
      <w:pPr>
        <w:rPr>
          <w:rFonts w:ascii="Times New Roman" w:hAnsi="Times New Roman" w:cs="Times New Roman"/>
          <w:sz w:val="20"/>
          <w:szCs w:val="17"/>
        </w:rPr>
      </w:pPr>
      <w:r w:rsidRPr="00C84EE8">
        <w:rPr>
          <w:rFonts w:ascii="Times New Roman" w:hAnsi="Times New Roman" w:cs="Times New Roman"/>
          <w:sz w:val="20"/>
          <w:szCs w:val="17"/>
        </w:rPr>
        <w:t xml:space="preserve">The Hβ zeolites were purchased from the Catalysis Centre of Nankai University </w:t>
      </w:r>
      <w:r w:rsidRPr="00C84EE8">
        <w:rPr>
          <w:rFonts w:ascii="Times New Roman" w:hAnsi="Times New Roman" w:cs="Times New Roman"/>
          <w:color w:val="202124"/>
          <w:sz w:val="20"/>
          <w:szCs w:val="17"/>
          <w:shd w:val="clear" w:color="auto" w:fill="FFFFFF"/>
        </w:rPr>
        <w:t>(Tianjin, China)</w:t>
      </w:r>
      <w:r w:rsidRPr="00C84EE8">
        <w:rPr>
          <w:rFonts w:ascii="Times New Roman" w:hAnsi="Times New Roman" w:cs="Times New Roman"/>
          <w:sz w:val="20"/>
          <w:szCs w:val="17"/>
        </w:rPr>
        <w:t xml:space="preserve">, while two other molecular sieves, USY and ZSM-5 were purchased from Real &amp; Lead Chemical Co., Ltd. </w:t>
      </w:r>
      <w:r w:rsidRPr="00C84EE8">
        <w:rPr>
          <w:rFonts w:ascii="Times New Roman" w:hAnsi="Times New Roman" w:cs="Times New Roman"/>
          <w:color w:val="202124"/>
          <w:sz w:val="20"/>
          <w:szCs w:val="17"/>
          <w:shd w:val="clear" w:color="auto" w:fill="FFFFFF"/>
        </w:rPr>
        <w:t>(Tianjin, China)</w:t>
      </w:r>
      <w:r w:rsidRPr="00C84EE8">
        <w:rPr>
          <w:rFonts w:ascii="Times New Roman" w:hAnsi="Times New Roman" w:cs="Times New Roman"/>
          <w:sz w:val="20"/>
          <w:szCs w:val="17"/>
        </w:rPr>
        <w:t>. The chemicals used in this study, including furfuryl alcohol (FA), furfural, furan,</w:t>
      </w:r>
      <w:r w:rsidRPr="00C84EE8">
        <w:rPr>
          <w:rFonts w:ascii="Times New Roman" w:hAnsi="Times New Roman" w:cs="Times New Roman"/>
          <w:color w:val="000000"/>
          <w:sz w:val="20"/>
          <w:szCs w:val="17"/>
        </w:rPr>
        <w:t xml:space="preserve"> 2,5-dihydroxymethylfuran (DHMF),</w:t>
      </w:r>
      <w:bookmarkStart w:id="1" w:name="_Hlk129959941"/>
      <w:r w:rsidRPr="00C84EE8">
        <w:rPr>
          <w:rFonts w:ascii="Times New Roman" w:hAnsi="Times New Roman" w:cs="Times New Roman"/>
          <w:sz w:val="20"/>
          <w:szCs w:val="17"/>
        </w:rPr>
        <w:t xml:space="preserve"> γ-</w:t>
      </w:r>
      <w:proofErr w:type="spellStart"/>
      <w:r w:rsidRPr="00C84EE8">
        <w:rPr>
          <w:rFonts w:ascii="Times New Roman" w:hAnsi="Times New Roman" w:cs="Times New Roman"/>
          <w:sz w:val="20"/>
          <w:szCs w:val="17"/>
        </w:rPr>
        <w:t>valerolactone</w:t>
      </w:r>
      <w:bookmarkEnd w:id="1"/>
      <w:proofErr w:type="spellEnd"/>
      <w:r w:rsidRPr="00C84EE8">
        <w:rPr>
          <w:rFonts w:ascii="Times New Roman" w:hAnsi="Times New Roman" w:cs="Times New Roman"/>
          <w:sz w:val="20"/>
          <w:szCs w:val="17"/>
        </w:rPr>
        <w:t xml:space="preserve">, </w:t>
      </w:r>
      <w:proofErr w:type="spellStart"/>
      <w:r w:rsidRPr="00C84EE8">
        <w:rPr>
          <w:rFonts w:ascii="Times New Roman" w:hAnsi="Times New Roman" w:cs="Times New Roman"/>
          <w:sz w:val="20"/>
          <w:szCs w:val="17"/>
        </w:rPr>
        <w:t>methylisobutylketone</w:t>
      </w:r>
      <w:proofErr w:type="spellEnd"/>
      <w:r w:rsidRPr="00C84EE8">
        <w:rPr>
          <w:rFonts w:ascii="Times New Roman" w:hAnsi="Times New Roman" w:cs="Times New Roman"/>
          <w:sz w:val="20"/>
          <w:szCs w:val="17"/>
        </w:rPr>
        <w:t xml:space="preserve"> and acetone were purchased from Shanghai Aladdin Reagent (Shanghai, China). The different furan platform including</w:t>
      </w:r>
      <w:r w:rsidRPr="00C84EE8">
        <w:rPr>
          <w:rFonts w:ascii="Times New Roman" w:hAnsi="Times New Roman" w:cs="Times New Roman"/>
          <w:b/>
          <w:sz w:val="20"/>
          <w:szCs w:val="17"/>
          <w:lang w:val="de-DE"/>
        </w:rPr>
        <w:t xml:space="preserve"> </w:t>
      </w:r>
      <w:r w:rsidRPr="00C84EE8">
        <w:rPr>
          <w:rFonts w:ascii="Times New Roman" w:hAnsi="Times New Roman" w:cs="Times New Roman"/>
          <w:sz w:val="20"/>
          <w:szCs w:val="17"/>
        </w:rPr>
        <w:t xml:space="preserve">furan, 2-methylfuran, 5-hydroxymethyl-2-methylfuran, 2-furoic acid, 5-(hydroxymethyl) furan-2-carboxylic acid were purchased from Shanghai Macklin Reagent (Shanghai, China). The solvents 1,4-dioxane was obtained from </w:t>
      </w:r>
      <w:proofErr w:type="spellStart"/>
      <w:r w:rsidRPr="00C84EE8">
        <w:rPr>
          <w:rFonts w:ascii="Times New Roman" w:hAnsi="Times New Roman" w:cs="Times New Roman"/>
          <w:sz w:val="20"/>
          <w:szCs w:val="17"/>
        </w:rPr>
        <w:t>Sinopharm</w:t>
      </w:r>
      <w:proofErr w:type="spellEnd"/>
      <w:r w:rsidRPr="00C84EE8">
        <w:rPr>
          <w:rFonts w:ascii="Times New Roman" w:hAnsi="Times New Roman" w:cs="Times New Roman"/>
          <w:sz w:val="20"/>
          <w:szCs w:val="17"/>
        </w:rPr>
        <w:t xml:space="preserve"> Chemical Reagent Co., Ltd. (Shanghai, China). Formalin was purchased from Shanghai Rowan Reagent Co., Ltd. (Shanghai, China). Unless otherwise stated, all the chemicals and materials used in the study were commercially sourced and used without further purification.</w:t>
      </w:r>
      <w:bookmarkEnd w:id="0"/>
    </w:p>
    <w:p w:rsidR="00CF754B" w:rsidRPr="00C84EE8" w:rsidRDefault="00CF754B" w:rsidP="00CF754B">
      <w:pPr>
        <w:spacing w:beforeLines="100" w:before="312"/>
        <w:rPr>
          <w:rFonts w:ascii="Times New Roman" w:eastAsia="Yu Mincho" w:hAnsi="Times New Roman" w:cs="Times New Roman"/>
          <w:b/>
          <w:color w:val="000000" w:themeColor="text1"/>
          <w:sz w:val="20"/>
          <w:szCs w:val="17"/>
        </w:rPr>
      </w:pPr>
      <w:r w:rsidRPr="00C84EE8">
        <w:rPr>
          <w:rFonts w:ascii="Times New Roman" w:eastAsia="Yu Mincho" w:hAnsi="Times New Roman" w:cs="Times New Roman"/>
          <w:b/>
          <w:color w:val="000000" w:themeColor="text1"/>
          <w:sz w:val="20"/>
          <w:szCs w:val="17"/>
        </w:rPr>
        <w:t>Catalyst reusability test</w:t>
      </w:r>
    </w:p>
    <w:p w:rsidR="00CF754B" w:rsidRPr="00C84EE8" w:rsidRDefault="00CF754B" w:rsidP="00CF754B">
      <w:pPr>
        <w:rPr>
          <w:rFonts w:ascii="Times New Roman" w:hAnsi="Times New Roman" w:cs="Times New Roman"/>
          <w:bCs/>
          <w:sz w:val="20"/>
          <w:szCs w:val="17"/>
        </w:rPr>
      </w:pPr>
      <w:r w:rsidRPr="00C84EE8">
        <w:rPr>
          <w:rFonts w:ascii="Times New Roman" w:hAnsi="Times New Roman" w:cs="Times New Roman"/>
          <w:bCs/>
          <w:sz w:val="20"/>
          <w:szCs w:val="17"/>
        </w:rPr>
        <w:t xml:space="preserve">The potential reusability of the Hβ-29 molecular sieve catalyst in the </w:t>
      </w:r>
      <w:proofErr w:type="spellStart"/>
      <w:r w:rsidRPr="00C84EE8">
        <w:rPr>
          <w:rFonts w:ascii="Times New Roman" w:hAnsi="Times New Roman" w:cs="Times New Roman"/>
          <w:bCs/>
          <w:sz w:val="20"/>
          <w:szCs w:val="17"/>
        </w:rPr>
        <w:t>hydroxymethylation</w:t>
      </w:r>
      <w:proofErr w:type="spellEnd"/>
      <w:r w:rsidRPr="00C84EE8">
        <w:rPr>
          <w:rFonts w:ascii="Times New Roman" w:hAnsi="Times New Roman" w:cs="Times New Roman"/>
          <w:bCs/>
          <w:sz w:val="20"/>
          <w:szCs w:val="17"/>
        </w:rPr>
        <w:t xml:space="preserve"> of FA to DHMF was evaluated. After each reaction cycle, the catalyst was separated, cleaned and dried, and the reaction was repeated. However, the activity of the reused catalyst decreased significantly after several cycles due to catalyst deactivation and carbon deposition on the surface. XRD analysis (Supplementary Fig. 4a) showed that the crystalline form of the spent catalyst was largely retained, but the response values were reduced in some crystalline planes (101, 004 and 201). FTIR analysis (Supplementary Fig. 4b) revealed a new characteristic peak (871 cm</w:t>
      </w:r>
      <w:r w:rsidRPr="00C84EE8">
        <w:rPr>
          <w:rFonts w:ascii="Times New Roman" w:hAnsi="Times New Roman" w:cs="Times New Roman"/>
          <w:bCs/>
          <w:sz w:val="20"/>
          <w:szCs w:val="17"/>
          <w:vertAlign w:val="superscript"/>
        </w:rPr>
        <w:t>-1</w:t>
      </w:r>
      <w:r w:rsidRPr="00C84EE8">
        <w:rPr>
          <w:rFonts w:ascii="Times New Roman" w:hAnsi="Times New Roman" w:cs="Times New Roman"/>
          <w:bCs/>
          <w:sz w:val="20"/>
          <w:szCs w:val="17"/>
        </w:rPr>
        <w:t>) in the spent catalyst corresponding to the C</w:t>
      </w:r>
      <w:r w:rsidRPr="00C84EE8">
        <w:rPr>
          <w:rFonts w:ascii="Times New Roman" w:hAnsi="Times New Roman" w:cs="Times New Roman"/>
          <w:sz w:val="20"/>
          <w:szCs w:val="17"/>
        </w:rPr>
        <w:t>–</w:t>
      </w:r>
      <w:r w:rsidRPr="00C84EE8">
        <w:rPr>
          <w:rFonts w:ascii="Times New Roman" w:hAnsi="Times New Roman" w:cs="Times New Roman"/>
          <w:bCs/>
          <w:sz w:val="20"/>
          <w:szCs w:val="17"/>
        </w:rPr>
        <w:t>H characteristic peak of the product DHMF. SEM analysis (Supplementary Fig. 5) showed impurities on the surface of the spent catalyst. NH</w:t>
      </w:r>
      <w:r w:rsidRPr="00C84EE8">
        <w:rPr>
          <w:rFonts w:ascii="Times New Roman" w:hAnsi="Times New Roman" w:cs="Times New Roman"/>
          <w:bCs/>
          <w:sz w:val="20"/>
          <w:szCs w:val="17"/>
          <w:vertAlign w:val="subscript"/>
        </w:rPr>
        <w:t>3</w:t>
      </w:r>
      <w:r w:rsidRPr="00C84EE8">
        <w:rPr>
          <w:rFonts w:ascii="Times New Roman" w:hAnsi="Times New Roman" w:cs="Times New Roman"/>
          <w:bCs/>
          <w:sz w:val="20"/>
          <w:szCs w:val="17"/>
        </w:rPr>
        <w:t xml:space="preserve">-TPD and </w:t>
      </w:r>
      <w:proofErr w:type="spellStart"/>
      <w:r w:rsidRPr="00C84EE8">
        <w:rPr>
          <w:rFonts w:ascii="Times New Roman" w:hAnsi="Times New Roman" w:cs="Times New Roman"/>
          <w:bCs/>
          <w:sz w:val="20"/>
          <w:szCs w:val="17"/>
        </w:rPr>
        <w:t>Py</w:t>
      </w:r>
      <w:proofErr w:type="spellEnd"/>
      <w:r w:rsidRPr="00C84EE8">
        <w:rPr>
          <w:rFonts w:ascii="Times New Roman" w:hAnsi="Times New Roman" w:cs="Times New Roman"/>
          <w:bCs/>
          <w:sz w:val="20"/>
          <w:szCs w:val="17"/>
        </w:rPr>
        <w:t>-FTIR analysis (Supplementary Fig. 4c, d) showed a significant decrease in the acid content of the spent catalyst, which is a fatal weakness.</w:t>
      </w:r>
    </w:p>
    <w:p w:rsidR="00CF754B" w:rsidRPr="00C84EE8" w:rsidRDefault="00CF754B" w:rsidP="00CF754B">
      <w:pPr>
        <w:spacing w:beforeLines="50" w:before="156"/>
        <w:rPr>
          <w:rFonts w:ascii="Times New Roman" w:hAnsi="Times New Roman" w:cs="Times New Roman"/>
          <w:bCs/>
          <w:color w:val="FF0000"/>
          <w:sz w:val="20"/>
          <w:szCs w:val="17"/>
        </w:rPr>
      </w:pPr>
      <w:r w:rsidRPr="00C84EE8">
        <w:rPr>
          <w:rFonts w:ascii="Times New Roman" w:hAnsi="Times New Roman" w:cs="Times New Roman"/>
          <w:bCs/>
          <w:sz w:val="20"/>
          <w:szCs w:val="17"/>
        </w:rPr>
        <w:t>To restore the activity of the spent catalyst, it was calcined in a muffle furnace at 550 °C for 6 h prior to each recovery run. The resulting carbon deposits of the regenerated catalyst were successfully removed (</w:t>
      </w:r>
      <w:r w:rsidR="00896B78" w:rsidRPr="00C84EE8">
        <w:rPr>
          <w:rFonts w:ascii="Times New Roman" w:hAnsi="Times New Roman" w:cs="Times New Roman"/>
          <w:bCs/>
          <w:sz w:val="20"/>
          <w:szCs w:val="17"/>
        </w:rPr>
        <w:t>Supplementary Fig. 5c</w:t>
      </w:r>
      <w:r w:rsidRPr="00C84EE8">
        <w:rPr>
          <w:rFonts w:ascii="Times New Roman" w:hAnsi="Times New Roman" w:cs="Times New Roman"/>
          <w:bCs/>
          <w:sz w:val="20"/>
          <w:szCs w:val="17"/>
        </w:rPr>
        <w:t xml:space="preserve">) and its physical properties were restored. XRD, FTIR and </w:t>
      </w:r>
      <w:proofErr w:type="spellStart"/>
      <w:r w:rsidRPr="00C84EE8">
        <w:rPr>
          <w:rFonts w:ascii="Times New Roman" w:hAnsi="Times New Roman" w:cs="Times New Roman"/>
          <w:bCs/>
          <w:sz w:val="20"/>
          <w:szCs w:val="17"/>
        </w:rPr>
        <w:t>Py</w:t>
      </w:r>
      <w:proofErr w:type="spellEnd"/>
      <w:r w:rsidRPr="00C84EE8">
        <w:rPr>
          <w:rFonts w:ascii="Times New Roman" w:hAnsi="Times New Roman" w:cs="Times New Roman"/>
          <w:bCs/>
          <w:sz w:val="20"/>
          <w:szCs w:val="17"/>
        </w:rPr>
        <w:t>-FTIR analyses showed that the crystal structure and acidic sites of the regenerated catalyst recovered their basic properties. NH</w:t>
      </w:r>
      <w:r w:rsidRPr="00C84EE8">
        <w:rPr>
          <w:rFonts w:ascii="Times New Roman" w:hAnsi="Times New Roman" w:cs="Times New Roman"/>
          <w:bCs/>
          <w:sz w:val="20"/>
          <w:szCs w:val="17"/>
          <w:vertAlign w:val="subscript"/>
        </w:rPr>
        <w:t>3</w:t>
      </w:r>
      <w:r w:rsidRPr="00C84EE8">
        <w:rPr>
          <w:rFonts w:ascii="Times New Roman" w:hAnsi="Times New Roman" w:cs="Times New Roman"/>
          <w:bCs/>
          <w:sz w:val="20"/>
          <w:szCs w:val="17"/>
        </w:rPr>
        <w:t xml:space="preserve">-TPD analysis showed that the percentage of highly acidic sites increased in the used catalyst. The factor contributing to the increase in the strong acidity of the post-used molecular sieve was the high temperature decomposition of the </w:t>
      </w:r>
      <w:proofErr w:type="spellStart"/>
      <w:r w:rsidRPr="00C84EE8">
        <w:rPr>
          <w:rFonts w:ascii="Times New Roman" w:hAnsi="Times New Roman" w:cs="Times New Roman"/>
          <w:bCs/>
          <w:sz w:val="20"/>
          <w:szCs w:val="17"/>
        </w:rPr>
        <w:t>humic</w:t>
      </w:r>
      <w:proofErr w:type="spellEnd"/>
      <w:r w:rsidRPr="00C84EE8">
        <w:rPr>
          <w:rFonts w:ascii="Times New Roman" w:hAnsi="Times New Roman" w:cs="Times New Roman"/>
          <w:bCs/>
          <w:sz w:val="20"/>
          <w:szCs w:val="17"/>
        </w:rPr>
        <w:t xml:space="preserve"> substances attached to the molecular sieve during the NH</w:t>
      </w:r>
      <w:r w:rsidRPr="00C84EE8">
        <w:rPr>
          <w:rFonts w:ascii="Times New Roman" w:hAnsi="Times New Roman" w:cs="Times New Roman"/>
          <w:bCs/>
          <w:sz w:val="20"/>
          <w:szCs w:val="17"/>
          <w:vertAlign w:val="subscript"/>
        </w:rPr>
        <w:t>3</w:t>
      </w:r>
      <w:r w:rsidRPr="00C84EE8">
        <w:rPr>
          <w:rFonts w:ascii="Times New Roman" w:hAnsi="Times New Roman" w:cs="Times New Roman"/>
          <w:bCs/>
          <w:sz w:val="20"/>
          <w:szCs w:val="17"/>
        </w:rPr>
        <w:t xml:space="preserve">-TPD analysis, which affected the strong acidic sites of the TPD curve. As expected, the reused catalyst was used for the subsequent FA </w:t>
      </w:r>
      <w:proofErr w:type="spellStart"/>
      <w:r w:rsidRPr="00C84EE8">
        <w:rPr>
          <w:rFonts w:ascii="Times New Roman" w:hAnsi="Times New Roman" w:cs="Times New Roman"/>
          <w:bCs/>
          <w:sz w:val="20"/>
          <w:szCs w:val="17"/>
        </w:rPr>
        <w:t>hydroxymethylation</w:t>
      </w:r>
      <w:proofErr w:type="spellEnd"/>
      <w:r w:rsidRPr="00C84EE8">
        <w:rPr>
          <w:rFonts w:ascii="Times New Roman" w:hAnsi="Times New Roman" w:cs="Times New Roman"/>
          <w:bCs/>
          <w:sz w:val="20"/>
          <w:szCs w:val="17"/>
        </w:rPr>
        <w:t xml:space="preserve"> reaction under the same conditions as the initial reaction. In five consecutive runs the product yields were measured and compared with the initial reaction (</w:t>
      </w:r>
      <w:r w:rsidR="00896B78" w:rsidRPr="00C84EE8">
        <w:rPr>
          <w:rFonts w:ascii="Times New Roman" w:hAnsi="Times New Roman" w:cs="Times New Roman"/>
          <w:bCs/>
          <w:sz w:val="20"/>
          <w:szCs w:val="17"/>
        </w:rPr>
        <w:t>Supplementary Fig. 2</w:t>
      </w:r>
      <w:r w:rsidRPr="00C84EE8">
        <w:rPr>
          <w:rFonts w:ascii="Times New Roman" w:hAnsi="Times New Roman" w:cs="Times New Roman"/>
          <w:bCs/>
          <w:sz w:val="20"/>
          <w:szCs w:val="17"/>
        </w:rPr>
        <w:t xml:space="preserve">). The results showed that the regenerated catalyst was only slightly less active than the fresh catalyst, indicating that the Hβ molecular sieve catalyst can be effectively recovered and reused in the FA </w:t>
      </w:r>
      <w:proofErr w:type="spellStart"/>
      <w:r w:rsidRPr="00C84EE8">
        <w:rPr>
          <w:rFonts w:ascii="Times New Roman" w:hAnsi="Times New Roman" w:cs="Times New Roman"/>
          <w:bCs/>
          <w:sz w:val="20"/>
          <w:szCs w:val="17"/>
        </w:rPr>
        <w:t>hydroxymethylation</w:t>
      </w:r>
      <w:proofErr w:type="spellEnd"/>
      <w:r w:rsidRPr="00C84EE8">
        <w:rPr>
          <w:rFonts w:ascii="Times New Roman" w:hAnsi="Times New Roman" w:cs="Times New Roman"/>
          <w:bCs/>
          <w:sz w:val="20"/>
          <w:szCs w:val="17"/>
        </w:rPr>
        <w:t xml:space="preserve"> reaction after muffle reaction and activation.</w:t>
      </w:r>
    </w:p>
    <w:p w:rsidR="008B62DB" w:rsidRPr="00C84EE8" w:rsidRDefault="008B62DB" w:rsidP="00C97425">
      <w:pPr>
        <w:adjustRightInd w:val="0"/>
        <w:snapToGrid w:val="0"/>
        <w:spacing w:line="480" w:lineRule="auto"/>
        <w:jc w:val="left"/>
        <w:rPr>
          <w:rFonts w:ascii="Times New Roman" w:hAnsi="Times New Roman" w:cs="Times New Roman"/>
          <w:bCs/>
          <w:color w:val="000000" w:themeColor="text1"/>
          <w:sz w:val="24"/>
          <w:szCs w:val="24"/>
        </w:rPr>
      </w:pPr>
    </w:p>
    <w:p w:rsidR="00CF754B" w:rsidRPr="00C84EE8" w:rsidRDefault="00CF754B" w:rsidP="00C97425">
      <w:pPr>
        <w:adjustRightInd w:val="0"/>
        <w:snapToGrid w:val="0"/>
        <w:spacing w:line="480" w:lineRule="auto"/>
        <w:jc w:val="left"/>
        <w:rPr>
          <w:rFonts w:ascii="Times New Roman" w:hAnsi="Times New Roman" w:cs="Times New Roman"/>
          <w:bCs/>
          <w:color w:val="000000" w:themeColor="text1"/>
          <w:sz w:val="24"/>
          <w:szCs w:val="24"/>
        </w:rPr>
      </w:pPr>
    </w:p>
    <w:p w:rsidR="00CF754B" w:rsidRDefault="00CF754B" w:rsidP="00C97425">
      <w:pPr>
        <w:adjustRightInd w:val="0"/>
        <w:snapToGrid w:val="0"/>
        <w:spacing w:line="480" w:lineRule="auto"/>
        <w:jc w:val="left"/>
        <w:rPr>
          <w:rFonts w:ascii="Times New Roman" w:hAnsi="Times New Roman" w:cs="Times New Roman"/>
          <w:bCs/>
          <w:color w:val="000000" w:themeColor="text1"/>
          <w:sz w:val="24"/>
          <w:szCs w:val="24"/>
        </w:rPr>
      </w:pPr>
    </w:p>
    <w:p w:rsidR="00C84EE8" w:rsidRDefault="00C84EE8" w:rsidP="00C97425">
      <w:pPr>
        <w:adjustRightInd w:val="0"/>
        <w:snapToGrid w:val="0"/>
        <w:spacing w:line="480" w:lineRule="auto"/>
        <w:jc w:val="left"/>
        <w:rPr>
          <w:rFonts w:ascii="Times New Roman" w:hAnsi="Times New Roman" w:cs="Times New Roman"/>
          <w:bCs/>
          <w:color w:val="000000" w:themeColor="text1"/>
          <w:sz w:val="24"/>
          <w:szCs w:val="24"/>
        </w:rPr>
      </w:pPr>
    </w:p>
    <w:p w:rsidR="00C84EE8" w:rsidRPr="00C84EE8" w:rsidRDefault="00C84EE8" w:rsidP="00C97425">
      <w:pPr>
        <w:adjustRightInd w:val="0"/>
        <w:snapToGrid w:val="0"/>
        <w:spacing w:line="480" w:lineRule="auto"/>
        <w:jc w:val="left"/>
        <w:rPr>
          <w:rFonts w:ascii="Times New Roman" w:hAnsi="Times New Roman" w:cs="Times New Roman" w:hint="eastAsia"/>
          <w:bCs/>
          <w:color w:val="000000" w:themeColor="text1"/>
          <w:sz w:val="24"/>
          <w:szCs w:val="24"/>
        </w:rPr>
      </w:pPr>
    </w:p>
    <w:p w:rsidR="008B62DB" w:rsidRPr="00C84EE8" w:rsidRDefault="008B62DB" w:rsidP="00C97425">
      <w:pPr>
        <w:adjustRightInd w:val="0"/>
        <w:snapToGrid w:val="0"/>
        <w:spacing w:line="480" w:lineRule="auto"/>
        <w:jc w:val="left"/>
        <w:rPr>
          <w:rFonts w:ascii="Times New Roman" w:hAnsi="Times New Roman" w:cs="Times New Roman"/>
          <w:b/>
          <w:sz w:val="28"/>
          <w:szCs w:val="28"/>
        </w:rPr>
      </w:pPr>
      <w:r w:rsidRPr="00C84EE8">
        <w:rPr>
          <w:rFonts w:ascii="Times New Roman" w:hAnsi="Times New Roman" w:cs="Times New Roman"/>
          <w:b/>
          <w:sz w:val="28"/>
          <w:szCs w:val="28"/>
        </w:rPr>
        <w:lastRenderedPageBreak/>
        <w:t>Supplemental Figures</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5"/>
        <w:gridCol w:w="4505"/>
      </w:tblGrid>
      <w:tr w:rsidR="00F46181" w:rsidRPr="00C84EE8" w:rsidTr="00F46181">
        <w:trPr>
          <w:trHeight w:val="3785"/>
        </w:trPr>
        <w:tc>
          <w:tcPr>
            <w:tcW w:w="4565" w:type="dxa"/>
          </w:tcPr>
          <w:p w:rsidR="00080709" w:rsidRPr="00C84EE8" w:rsidRDefault="00896B78" w:rsidP="00DC7FE6">
            <w:pPr>
              <w:adjustRightInd w:val="0"/>
              <w:snapToGrid w:val="0"/>
              <w:spacing w:line="480" w:lineRule="auto"/>
              <w:rPr>
                <w:rFonts w:ascii="Times New Roman" w:eastAsia="等线" w:hAnsi="Times New Roman" w:cs="Times New Roman"/>
                <w:szCs w:val="21"/>
                <w:lang w:bidi="ar"/>
              </w:rPr>
            </w:pPr>
            <w:r w:rsidRPr="00C84EE8">
              <w:rPr>
                <w:rFonts w:ascii="Times New Roman" w:eastAsia="MS Mincho" w:hAnsi="Times New Roman" w:cs="Times New Roman"/>
              </w:rPr>
              <w:object w:dxaOrig="6230" w:dyaOrig="4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2.2pt;height:165.7pt" o:ole="">
                  <v:imagedata r:id="rId8" o:title=""/>
                </v:shape>
                <o:OLEObject Type="Embed" ProgID="Origin95.Graph" ShapeID="_x0000_i1025" DrawAspect="Content" ObjectID="_1753350945" r:id="rId9"/>
              </w:object>
            </w:r>
          </w:p>
        </w:tc>
        <w:tc>
          <w:tcPr>
            <w:tcW w:w="4505" w:type="dxa"/>
          </w:tcPr>
          <w:p w:rsidR="00080709" w:rsidRPr="00C84EE8" w:rsidRDefault="004D708D" w:rsidP="00DC7FE6">
            <w:pPr>
              <w:adjustRightInd w:val="0"/>
              <w:snapToGrid w:val="0"/>
              <w:spacing w:line="480" w:lineRule="auto"/>
              <w:rPr>
                <w:rFonts w:ascii="Times New Roman" w:eastAsia="等线" w:hAnsi="Times New Roman" w:cs="Times New Roman"/>
                <w:szCs w:val="21"/>
                <w:lang w:bidi="ar"/>
              </w:rPr>
            </w:pPr>
            <w:r w:rsidRPr="00C84EE8">
              <w:rPr>
                <w:rFonts w:ascii="Times New Roman" w:eastAsia="等线" w:hAnsi="Times New Roman" w:cs="Times New Roman"/>
                <w:noProof/>
                <w:szCs w:val="21"/>
                <w:lang w:bidi="ar"/>
              </w:rPr>
              <w:drawing>
                <wp:anchor distT="0" distB="0" distL="114300" distR="114300" simplePos="0" relativeHeight="251668480" behindDoc="1" locked="0" layoutInCell="1" allowOverlap="1" wp14:anchorId="423F2C21">
                  <wp:simplePos x="0" y="0"/>
                  <wp:positionH relativeFrom="column">
                    <wp:posOffset>16510</wp:posOffset>
                  </wp:positionH>
                  <wp:positionV relativeFrom="paragraph">
                    <wp:posOffset>54610</wp:posOffset>
                  </wp:positionV>
                  <wp:extent cx="2762250" cy="1912620"/>
                  <wp:effectExtent l="0" t="0" r="0" b="0"/>
                  <wp:wrapTight wrapText="bothSides">
                    <wp:wrapPolygon edited="0">
                      <wp:start x="0" y="0"/>
                      <wp:lineTo x="0" y="21299"/>
                      <wp:lineTo x="21451" y="21299"/>
                      <wp:lineTo x="21451" y="0"/>
                      <wp:lineTo x="0" y="0"/>
                    </wp:wrapPolygon>
                  </wp:wrapTight>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762250" cy="1912620"/>
                          </a:xfrm>
                          <a:prstGeom prst="rect">
                            <a:avLst/>
                          </a:prstGeom>
                        </pic:spPr>
                      </pic:pic>
                    </a:graphicData>
                  </a:graphic>
                </wp:anchor>
              </w:drawing>
            </w:r>
          </w:p>
        </w:tc>
      </w:tr>
      <w:tr w:rsidR="00F46181" w:rsidRPr="00C84EE8" w:rsidTr="00F46181">
        <w:trPr>
          <w:trHeight w:val="3583"/>
        </w:trPr>
        <w:tc>
          <w:tcPr>
            <w:tcW w:w="4565" w:type="dxa"/>
          </w:tcPr>
          <w:p w:rsidR="00080709" w:rsidRPr="00C84EE8" w:rsidRDefault="00F46181" w:rsidP="00DC7FE6">
            <w:pPr>
              <w:adjustRightInd w:val="0"/>
              <w:snapToGrid w:val="0"/>
              <w:spacing w:line="480" w:lineRule="auto"/>
              <w:rPr>
                <w:rFonts w:ascii="Times New Roman" w:eastAsia="等线" w:hAnsi="Times New Roman" w:cs="Times New Roman"/>
                <w:szCs w:val="21"/>
                <w:lang w:bidi="ar"/>
              </w:rPr>
            </w:pPr>
            <w:r w:rsidRPr="00C84EE8">
              <w:rPr>
                <w:rFonts w:ascii="Times New Roman" w:eastAsia="等线" w:hAnsi="Times New Roman" w:cs="Times New Roman"/>
                <w:noProof/>
                <w:szCs w:val="21"/>
                <w:lang w:bidi="ar"/>
              </w:rPr>
              <w:drawing>
                <wp:inline distT="0" distB="0" distL="0" distR="0" wp14:anchorId="0AB6DEB7" wp14:editId="1B14EB86">
                  <wp:extent cx="2717800" cy="1936920"/>
                  <wp:effectExtent l="0" t="0" r="6350" b="635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734885" cy="1949096"/>
                          </a:xfrm>
                          <a:prstGeom prst="rect">
                            <a:avLst/>
                          </a:prstGeom>
                        </pic:spPr>
                      </pic:pic>
                    </a:graphicData>
                  </a:graphic>
                </wp:inline>
              </w:drawing>
            </w:r>
          </w:p>
        </w:tc>
        <w:tc>
          <w:tcPr>
            <w:tcW w:w="4505" w:type="dxa"/>
          </w:tcPr>
          <w:p w:rsidR="00080709" w:rsidRPr="00C84EE8" w:rsidRDefault="00F46181" w:rsidP="00DC7FE6">
            <w:pPr>
              <w:adjustRightInd w:val="0"/>
              <w:snapToGrid w:val="0"/>
              <w:spacing w:line="480" w:lineRule="auto"/>
              <w:rPr>
                <w:rFonts w:ascii="Times New Roman" w:eastAsia="等线" w:hAnsi="Times New Roman" w:cs="Times New Roman"/>
                <w:szCs w:val="21"/>
                <w:lang w:bidi="ar"/>
              </w:rPr>
            </w:pPr>
            <w:r w:rsidRPr="00C84EE8">
              <w:rPr>
                <w:rFonts w:ascii="Times New Roman" w:eastAsia="等线" w:hAnsi="Times New Roman" w:cs="Times New Roman"/>
                <w:noProof/>
                <w:szCs w:val="21"/>
                <w:lang w:bidi="ar"/>
              </w:rPr>
              <w:drawing>
                <wp:inline distT="0" distB="0" distL="0" distR="0" wp14:anchorId="191C3086" wp14:editId="7902E156">
                  <wp:extent cx="2779184" cy="1955234"/>
                  <wp:effectExtent l="0" t="0" r="2540" b="698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01038" cy="1970609"/>
                          </a:xfrm>
                          <a:prstGeom prst="rect">
                            <a:avLst/>
                          </a:prstGeom>
                        </pic:spPr>
                      </pic:pic>
                    </a:graphicData>
                  </a:graphic>
                </wp:inline>
              </w:drawing>
            </w:r>
          </w:p>
        </w:tc>
      </w:tr>
    </w:tbl>
    <w:p w:rsidR="00080709" w:rsidRPr="00C84EE8" w:rsidRDefault="00F46181" w:rsidP="00080709">
      <w:pPr>
        <w:adjustRightInd w:val="0"/>
        <w:snapToGrid w:val="0"/>
        <w:spacing w:before="360" w:after="120" w:line="240" w:lineRule="exact"/>
        <w:rPr>
          <w:rFonts w:ascii="Times New Roman" w:hAnsi="Times New Roman" w:cs="Times New Roman"/>
          <w:b/>
          <w:sz w:val="20"/>
        </w:rPr>
      </w:pPr>
      <w:bookmarkStart w:id="2" w:name="_Hlk127280097"/>
      <w:r w:rsidRPr="00C84EE8">
        <w:rPr>
          <w:rFonts w:ascii="Times New Roman" w:hAnsi="Times New Roman" w:cs="Times New Roman"/>
          <w:b/>
          <w:sz w:val="20"/>
        </w:rPr>
        <w:t>Supplementary Fig. 1.</w:t>
      </w:r>
      <w:r w:rsidR="00080709" w:rsidRPr="00C84EE8">
        <w:rPr>
          <w:rFonts w:ascii="Times New Roman" w:hAnsi="Times New Roman" w:cs="Times New Roman"/>
          <w:b/>
          <w:sz w:val="20"/>
        </w:rPr>
        <w:t xml:space="preserve"> GC-MS</w:t>
      </w:r>
      <w:bookmarkEnd w:id="2"/>
      <w:r w:rsidR="00080709" w:rsidRPr="00C84EE8">
        <w:rPr>
          <w:rFonts w:ascii="Times New Roman" w:hAnsi="Times New Roman" w:cs="Times New Roman"/>
          <w:b/>
          <w:sz w:val="20"/>
        </w:rPr>
        <w:t xml:space="preserve"> spectrum of product at 60 °C for 60 min.</w:t>
      </w:r>
    </w:p>
    <w:p w:rsidR="00080709" w:rsidRPr="00C84EE8" w:rsidRDefault="00080709" w:rsidP="00C97425">
      <w:pPr>
        <w:adjustRightInd w:val="0"/>
        <w:snapToGrid w:val="0"/>
        <w:spacing w:line="480" w:lineRule="auto"/>
        <w:jc w:val="left"/>
        <w:rPr>
          <w:rFonts w:ascii="Times New Roman" w:hAnsi="Times New Roman" w:cs="Times New Roman"/>
          <w:b/>
          <w:sz w:val="20"/>
        </w:rPr>
      </w:pPr>
    </w:p>
    <w:p w:rsidR="008B62DB" w:rsidRPr="00C84EE8" w:rsidRDefault="00F46181" w:rsidP="008B62DB">
      <w:pPr>
        <w:spacing w:line="480" w:lineRule="auto"/>
        <w:rPr>
          <w:rFonts w:ascii="Times New Roman" w:hAnsi="Times New Roman" w:cs="Times New Roman"/>
          <w:szCs w:val="21"/>
        </w:rPr>
      </w:pPr>
      <w:r w:rsidRPr="00C84EE8">
        <w:rPr>
          <w:rFonts w:ascii="Times New Roman" w:hAnsi="Times New Roman" w:cs="Times New Roman"/>
        </w:rPr>
        <w:object w:dxaOrig="6198" w:dyaOrig="4420">
          <v:shape id="_x0000_i1026" type="#_x0000_t75" style="width:457.05pt;height:328.05pt" o:ole="">
            <v:imagedata r:id="rId13" o:title=""/>
          </v:shape>
          <o:OLEObject Type="Embed" ProgID="Origin95.Graph" ShapeID="_x0000_i1026" DrawAspect="Content" ObjectID="_1753350946" r:id="rId14"/>
        </w:object>
      </w:r>
    </w:p>
    <w:p w:rsidR="008B62DB" w:rsidRPr="00C84EE8" w:rsidRDefault="00F46181" w:rsidP="00F576A3">
      <w:pPr>
        <w:spacing w:before="360" w:after="120"/>
        <w:rPr>
          <w:rFonts w:ascii="Times New Roman" w:hAnsi="Times New Roman" w:cs="Times New Roman"/>
          <w:b/>
          <w:sz w:val="20"/>
        </w:rPr>
      </w:pPr>
      <w:r w:rsidRPr="00C84EE8">
        <w:rPr>
          <w:rFonts w:ascii="Times New Roman" w:hAnsi="Times New Roman" w:cs="Times New Roman"/>
          <w:b/>
          <w:sz w:val="20"/>
        </w:rPr>
        <w:t>Supplementary Fig. 2.</w:t>
      </w:r>
      <w:r w:rsidR="008B62DB" w:rsidRPr="00C84EE8">
        <w:rPr>
          <w:rFonts w:ascii="Times New Roman" w:hAnsi="Times New Roman" w:cs="Times New Roman"/>
          <w:b/>
          <w:sz w:val="20"/>
        </w:rPr>
        <w:t xml:space="preserve"> Conversion of FA to DHMF over various catalyst in formaldehyde.</w:t>
      </w:r>
      <w:bookmarkStart w:id="3" w:name="_Hlk136595148"/>
      <w:r w:rsidR="008B62DB" w:rsidRPr="00C84EE8">
        <w:rPr>
          <w:rFonts w:ascii="Times New Roman" w:hAnsi="Times New Roman" w:cs="Times New Roman"/>
          <w:sz w:val="20"/>
        </w:rPr>
        <w:t xml:space="preserve"> Reaction conditions: 0.05 g FA, 0.1 g catalyst, 5 mL formaldehyde, 60 °C, 60 min</w:t>
      </w:r>
      <w:bookmarkEnd w:id="3"/>
      <w:r w:rsidR="008B62DB" w:rsidRPr="00C84EE8">
        <w:rPr>
          <w:rFonts w:ascii="Times New Roman" w:hAnsi="Times New Roman" w:cs="Times New Roman"/>
          <w:sz w:val="20"/>
        </w:rPr>
        <w:t>; Regenerated Hβ-29: the deposited carbonaceous materials on the surface of the spent Hβ-29 zeolite were removed by calcining it in a muffle furnace at 550 °C for 6 h before recycling run.</w:t>
      </w:r>
    </w:p>
    <w:p w:rsidR="008B62DB" w:rsidRPr="00C84EE8" w:rsidRDefault="008B62DB" w:rsidP="00F576A3">
      <w:pPr>
        <w:adjustRightInd w:val="0"/>
        <w:snapToGrid w:val="0"/>
        <w:spacing w:line="480" w:lineRule="auto"/>
        <w:jc w:val="left"/>
        <w:rPr>
          <w:rFonts w:ascii="Times New Roman" w:hAnsi="Times New Roman" w:cs="Times New Roman"/>
          <w:b/>
          <w:sz w:val="22"/>
        </w:rPr>
      </w:pPr>
    </w:p>
    <w:p w:rsidR="008B62DB" w:rsidRPr="00C84EE8" w:rsidRDefault="008B62DB" w:rsidP="00C97425">
      <w:pPr>
        <w:adjustRightInd w:val="0"/>
        <w:snapToGrid w:val="0"/>
        <w:spacing w:line="480" w:lineRule="auto"/>
        <w:jc w:val="left"/>
        <w:rPr>
          <w:rFonts w:ascii="Times New Roman" w:hAnsi="Times New Roman" w:cs="Times New Roman"/>
          <w:b/>
          <w:sz w:val="22"/>
        </w:rPr>
      </w:pPr>
    </w:p>
    <w:p w:rsidR="008B62DB" w:rsidRPr="00C84EE8" w:rsidRDefault="008B62DB" w:rsidP="00C97425">
      <w:pPr>
        <w:adjustRightInd w:val="0"/>
        <w:snapToGrid w:val="0"/>
        <w:spacing w:line="480" w:lineRule="auto"/>
        <w:jc w:val="left"/>
        <w:rPr>
          <w:rFonts w:ascii="Times New Roman" w:hAnsi="Times New Roman" w:cs="Times New Roman"/>
          <w:b/>
          <w:sz w:val="22"/>
        </w:rPr>
      </w:pPr>
    </w:p>
    <w:p w:rsidR="008B62DB" w:rsidRPr="00C84EE8" w:rsidRDefault="008B62DB" w:rsidP="00C97425">
      <w:pPr>
        <w:adjustRightInd w:val="0"/>
        <w:snapToGrid w:val="0"/>
        <w:spacing w:line="480" w:lineRule="auto"/>
        <w:jc w:val="left"/>
        <w:rPr>
          <w:rFonts w:ascii="Times New Roman" w:hAnsi="Times New Roman" w:cs="Times New Roman"/>
          <w:b/>
          <w:sz w:val="22"/>
        </w:rPr>
      </w:pPr>
    </w:p>
    <w:p w:rsidR="008B62DB" w:rsidRPr="00C84EE8" w:rsidRDefault="008B62DB" w:rsidP="00C97425">
      <w:pPr>
        <w:adjustRightInd w:val="0"/>
        <w:snapToGrid w:val="0"/>
        <w:spacing w:line="480" w:lineRule="auto"/>
        <w:jc w:val="left"/>
        <w:rPr>
          <w:rFonts w:ascii="Times New Roman" w:hAnsi="Times New Roman" w:cs="Times New Roman"/>
          <w:b/>
          <w:sz w:val="22"/>
        </w:rPr>
      </w:pPr>
    </w:p>
    <w:p w:rsidR="008B62DB" w:rsidRPr="00C84EE8" w:rsidRDefault="008B62DB" w:rsidP="00C97425">
      <w:pPr>
        <w:adjustRightInd w:val="0"/>
        <w:snapToGrid w:val="0"/>
        <w:spacing w:line="480" w:lineRule="auto"/>
        <w:jc w:val="left"/>
        <w:rPr>
          <w:rFonts w:ascii="Times New Roman" w:hAnsi="Times New Roman" w:cs="Times New Roman"/>
          <w:b/>
          <w:sz w:val="22"/>
        </w:rPr>
      </w:pPr>
    </w:p>
    <w:p w:rsidR="008B62DB" w:rsidRPr="00C84EE8" w:rsidRDefault="008B62DB" w:rsidP="00C97425">
      <w:pPr>
        <w:adjustRightInd w:val="0"/>
        <w:snapToGrid w:val="0"/>
        <w:spacing w:line="480" w:lineRule="auto"/>
        <w:jc w:val="left"/>
        <w:rPr>
          <w:rFonts w:ascii="Times New Roman" w:hAnsi="Times New Roman" w:cs="Times New Roman"/>
          <w:b/>
          <w:sz w:val="22"/>
        </w:rPr>
      </w:pPr>
    </w:p>
    <w:p w:rsidR="008B62DB" w:rsidRPr="00C84EE8" w:rsidRDefault="008B62DB" w:rsidP="00C97425">
      <w:pPr>
        <w:adjustRightInd w:val="0"/>
        <w:snapToGrid w:val="0"/>
        <w:spacing w:line="480" w:lineRule="auto"/>
        <w:jc w:val="left"/>
        <w:rPr>
          <w:rFonts w:ascii="Times New Roman" w:hAnsi="Times New Roman" w:cs="Times New Roman"/>
          <w:b/>
          <w:sz w:val="22"/>
        </w:rPr>
      </w:pPr>
    </w:p>
    <w:p w:rsidR="008B62DB" w:rsidRPr="00C84EE8" w:rsidRDefault="008B62DB" w:rsidP="00C97425">
      <w:pPr>
        <w:adjustRightInd w:val="0"/>
        <w:snapToGrid w:val="0"/>
        <w:spacing w:line="480" w:lineRule="auto"/>
        <w:jc w:val="left"/>
        <w:rPr>
          <w:rFonts w:ascii="Times New Roman" w:hAnsi="Times New Roman" w:cs="Times New Roman"/>
          <w:b/>
          <w:sz w:val="22"/>
        </w:rPr>
      </w:pPr>
    </w:p>
    <w:p w:rsidR="008B62DB" w:rsidRPr="00C84EE8" w:rsidRDefault="008B62DB" w:rsidP="00C97425">
      <w:pPr>
        <w:adjustRightInd w:val="0"/>
        <w:snapToGrid w:val="0"/>
        <w:spacing w:line="480" w:lineRule="auto"/>
        <w:jc w:val="left"/>
        <w:rPr>
          <w:rFonts w:ascii="Times New Roman" w:hAnsi="Times New Roman" w:cs="Times New Roman"/>
          <w:b/>
          <w:sz w:val="22"/>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8B62DB" w:rsidRPr="00C84EE8" w:rsidTr="008B62DB">
        <w:tc>
          <w:tcPr>
            <w:tcW w:w="9060" w:type="dxa"/>
          </w:tcPr>
          <w:p w:rsidR="008B62DB" w:rsidRPr="00C84EE8" w:rsidRDefault="00C84EE8" w:rsidP="008B62DB">
            <w:pPr>
              <w:adjustRightInd w:val="0"/>
              <w:snapToGrid w:val="0"/>
              <w:spacing w:line="480" w:lineRule="auto"/>
              <w:jc w:val="center"/>
              <w:rPr>
                <w:rFonts w:ascii="Times New Roman" w:hAnsi="Times New Roman" w:cs="Times New Roman"/>
                <w:b/>
                <w:sz w:val="22"/>
              </w:rPr>
            </w:pPr>
            <w:r w:rsidRPr="00C84EE8">
              <w:rPr>
                <w:rFonts w:ascii="Times New Roman" w:eastAsia="宋体" w:hAnsi="Times New Roman" w:cs="Times New Roman"/>
              </w:rPr>
              <w:object w:dxaOrig="6218" w:dyaOrig="4892">
                <v:shape id="_x0000_i1150" type="#_x0000_t75" style="width:290.15pt;height:228.65pt" o:ole="">
                  <v:imagedata r:id="rId15" o:title=""/>
                </v:shape>
                <o:OLEObject Type="Embed" ProgID="Origin95.Graph" ShapeID="_x0000_i1150" DrawAspect="Content" ObjectID="_1753350947" r:id="rId16"/>
              </w:object>
            </w:r>
          </w:p>
        </w:tc>
      </w:tr>
      <w:tr w:rsidR="008B62DB" w:rsidRPr="00C84EE8" w:rsidTr="008B62DB">
        <w:tc>
          <w:tcPr>
            <w:tcW w:w="9060" w:type="dxa"/>
          </w:tcPr>
          <w:p w:rsidR="008B62DB" w:rsidRPr="00C84EE8" w:rsidRDefault="00F46181" w:rsidP="008B62DB">
            <w:pPr>
              <w:adjustRightInd w:val="0"/>
              <w:snapToGrid w:val="0"/>
              <w:spacing w:line="480" w:lineRule="auto"/>
              <w:jc w:val="center"/>
              <w:rPr>
                <w:rFonts w:ascii="Times New Roman" w:hAnsi="Times New Roman" w:cs="Times New Roman"/>
                <w:b/>
                <w:sz w:val="22"/>
              </w:rPr>
            </w:pPr>
            <w:r w:rsidRPr="00C84EE8">
              <w:rPr>
                <w:rFonts w:ascii="Times New Roman" w:eastAsia="宋体" w:hAnsi="Times New Roman" w:cs="Times New Roman"/>
              </w:rPr>
              <w:object w:dxaOrig="6187" w:dyaOrig="4926">
                <v:shape id="_x0000_i1028" type="#_x0000_t75" style="width:282.75pt;height:226.5pt" o:ole="">
                  <v:imagedata r:id="rId17" o:title=""/>
                </v:shape>
                <o:OLEObject Type="Embed" ProgID="Origin95.Graph" ShapeID="_x0000_i1028" DrawAspect="Content" ObjectID="_1753350948" r:id="rId18"/>
              </w:object>
            </w:r>
          </w:p>
        </w:tc>
      </w:tr>
    </w:tbl>
    <w:p w:rsidR="008B62DB" w:rsidRPr="00C84EE8" w:rsidRDefault="00F46181" w:rsidP="00F576A3">
      <w:pPr>
        <w:spacing w:before="360" w:after="120"/>
        <w:rPr>
          <w:rFonts w:ascii="Times New Roman" w:hAnsi="Times New Roman" w:cs="Times New Roman"/>
          <w:b/>
          <w:sz w:val="20"/>
        </w:rPr>
      </w:pPr>
      <w:r w:rsidRPr="00C84EE8">
        <w:rPr>
          <w:rFonts w:ascii="Times New Roman" w:hAnsi="Times New Roman" w:cs="Times New Roman"/>
          <w:b/>
          <w:sz w:val="20"/>
        </w:rPr>
        <w:t>Supplementary Fig. 3.</w:t>
      </w:r>
      <w:r w:rsidR="008B62DB" w:rsidRPr="00C84EE8">
        <w:rPr>
          <w:rFonts w:ascii="Times New Roman" w:hAnsi="Times New Roman" w:cs="Times New Roman"/>
          <w:b/>
          <w:sz w:val="20"/>
        </w:rPr>
        <w:t xml:space="preserve"> NH</w:t>
      </w:r>
      <w:r w:rsidR="008B62DB" w:rsidRPr="00C84EE8">
        <w:rPr>
          <w:rFonts w:ascii="Times New Roman" w:hAnsi="Times New Roman" w:cs="Times New Roman"/>
          <w:b/>
          <w:sz w:val="20"/>
          <w:vertAlign w:val="subscript"/>
        </w:rPr>
        <w:t>3</w:t>
      </w:r>
      <w:r w:rsidR="008B62DB" w:rsidRPr="00C84EE8">
        <w:rPr>
          <w:rFonts w:ascii="Times New Roman" w:hAnsi="Times New Roman" w:cs="Times New Roman"/>
          <w:b/>
          <w:sz w:val="20"/>
        </w:rPr>
        <w:t>-TPD (</w:t>
      </w:r>
      <w:r w:rsidRPr="00C84EE8">
        <w:rPr>
          <w:rFonts w:ascii="Times New Roman" w:hAnsi="Times New Roman" w:cs="Times New Roman"/>
          <w:b/>
          <w:sz w:val="20"/>
        </w:rPr>
        <w:t>a</w:t>
      </w:r>
      <w:r w:rsidR="008B62DB" w:rsidRPr="00C84EE8">
        <w:rPr>
          <w:rFonts w:ascii="Times New Roman" w:hAnsi="Times New Roman" w:cs="Times New Roman"/>
          <w:b/>
          <w:sz w:val="20"/>
        </w:rPr>
        <w:t xml:space="preserve">) and </w:t>
      </w:r>
      <w:proofErr w:type="spellStart"/>
      <w:r w:rsidR="008B62DB" w:rsidRPr="00C84EE8">
        <w:rPr>
          <w:rFonts w:ascii="Times New Roman" w:hAnsi="Times New Roman" w:cs="Times New Roman"/>
          <w:b/>
          <w:sz w:val="20"/>
        </w:rPr>
        <w:t>Py</w:t>
      </w:r>
      <w:proofErr w:type="spellEnd"/>
      <w:r w:rsidR="008B62DB" w:rsidRPr="00C84EE8">
        <w:rPr>
          <w:rFonts w:ascii="Times New Roman" w:hAnsi="Times New Roman" w:cs="Times New Roman"/>
          <w:b/>
          <w:sz w:val="20"/>
        </w:rPr>
        <w:t>-FTIR (</w:t>
      </w:r>
      <w:r w:rsidRPr="00C84EE8">
        <w:rPr>
          <w:rFonts w:ascii="Times New Roman" w:hAnsi="Times New Roman" w:cs="Times New Roman"/>
          <w:b/>
          <w:sz w:val="20"/>
        </w:rPr>
        <w:t>b</w:t>
      </w:r>
      <w:r w:rsidR="008B62DB" w:rsidRPr="00C84EE8">
        <w:rPr>
          <w:rFonts w:ascii="Times New Roman" w:hAnsi="Times New Roman" w:cs="Times New Roman"/>
          <w:b/>
          <w:sz w:val="20"/>
        </w:rPr>
        <w:t>) results of the Hβ-26, Hβ-29, Hβ-38, USY-5.2, and ZSM-5-25.</w:t>
      </w:r>
    </w:p>
    <w:p w:rsidR="008B62DB" w:rsidRPr="00C84EE8" w:rsidRDefault="008B62DB" w:rsidP="00C97425">
      <w:pPr>
        <w:adjustRightInd w:val="0"/>
        <w:snapToGrid w:val="0"/>
        <w:spacing w:line="480" w:lineRule="auto"/>
        <w:jc w:val="left"/>
        <w:rPr>
          <w:rFonts w:ascii="Times New Roman" w:hAnsi="Times New Roman" w:cs="Times New Roman"/>
          <w:b/>
          <w:sz w:val="22"/>
        </w:rPr>
      </w:pPr>
    </w:p>
    <w:p w:rsidR="008B62DB" w:rsidRPr="00C84EE8" w:rsidRDefault="008B62DB" w:rsidP="00C97425">
      <w:pPr>
        <w:adjustRightInd w:val="0"/>
        <w:snapToGrid w:val="0"/>
        <w:spacing w:line="480" w:lineRule="auto"/>
        <w:jc w:val="left"/>
        <w:rPr>
          <w:rFonts w:ascii="Times New Roman" w:hAnsi="Times New Roman" w:cs="Times New Roman"/>
          <w:b/>
          <w:sz w:val="22"/>
        </w:rPr>
      </w:pPr>
    </w:p>
    <w:p w:rsidR="008B62DB" w:rsidRPr="00C84EE8" w:rsidRDefault="008B62DB" w:rsidP="00C97425">
      <w:pPr>
        <w:adjustRightInd w:val="0"/>
        <w:snapToGrid w:val="0"/>
        <w:spacing w:line="480" w:lineRule="auto"/>
        <w:jc w:val="left"/>
        <w:rPr>
          <w:rFonts w:ascii="Times New Roman" w:hAnsi="Times New Roman" w:cs="Times New Roman"/>
          <w:b/>
          <w:sz w:val="22"/>
        </w:rPr>
      </w:pPr>
    </w:p>
    <w:p w:rsidR="008B62DB" w:rsidRPr="00C84EE8" w:rsidRDefault="008B62DB" w:rsidP="00C97425">
      <w:pPr>
        <w:adjustRightInd w:val="0"/>
        <w:snapToGrid w:val="0"/>
        <w:spacing w:line="480" w:lineRule="auto"/>
        <w:jc w:val="left"/>
        <w:rPr>
          <w:rFonts w:ascii="Times New Roman" w:hAnsi="Times New Roman" w:cs="Times New Roman"/>
          <w:b/>
          <w:sz w:val="22"/>
        </w:rPr>
      </w:pPr>
    </w:p>
    <w:p w:rsidR="008B62DB" w:rsidRPr="00C84EE8" w:rsidRDefault="008B62DB" w:rsidP="00C97425">
      <w:pPr>
        <w:adjustRightInd w:val="0"/>
        <w:snapToGrid w:val="0"/>
        <w:spacing w:line="480" w:lineRule="auto"/>
        <w:jc w:val="left"/>
        <w:rPr>
          <w:rFonts w:ascii="Times New Roman" w:hAnsi="Times New Roman" w:cs="Times New Roman"/>
          <w:b/>
          <w:sz w:val="22"/>
        </w:rPr>
      </w:pPr>
    </w:p>
    <w:p w:rsidR="008B62DB" w:rsidRPr="00C84EE8" w:rsidRDefault="008B62DB" w:rsidP="00C97425">
      <w:pPr>
        <w:adjustRightInd w:val="0"/>
        <w:snapToGrid w:val="0"/>
        <w:spacing w:line="480" w:lineRule="auto"/>
        <w:jc w:val="left"/>
        <w:rPr>
          <w:rFonts w:ascii="Times New Roman" w:hAnsi="Times New Roman" w:cs="Times New Roman"/>
          <w:b/>
          <w:sz w:val="22"/>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1"/>
        <w:gridCol w:w="4559"/>
      </w:tblGrid>
      <w:tr w:rsidR="008B62DB" w:rsidRPr="00C84EE8" w:rsidTr="003A738E">
        <w:trPr>
          <w:trHeight w:val="3876"/>
        </w:trPr>
        <w:tc>
          <w:tcPr>
            <w:tcW w:w="4514" w:type="dxa"/>
          </w:tcPr>
          <w:p w:rsidR="008B62DB" w:rsidRPr="00C84EE8" w:rsidRDefault="004B2CD9" w:rsidP="00AB5E23">
            <w:pPr>
              <w:spacing w:line="480" w:lineRule="auto"/>
              <w:rPr>
                <w:rFonts w:ascii="Times New Roman" w:hAnsi="Times New Roman" w:cs="Times New Roman"/>
                <w:bCs/>
                <w:color w:val="000000" w:themeColor="text1"/>
              </w:rPr>
            </w:pPr>
            <w:r w:rsidRPr="00C84EE8">
              <w:rPr>
                <w:rFonts w:ascii="Times New Roman" w:eastAsia="MS Mincho" w:hAnsi="Times New Roman" w:cs="Times New Roman"/>
              </w:rPr>
              <w:object w:dxaOrig="6164" w:dyaOrig="4815">
                <v:shape id="_x0000_i1029" type="#_x0000_t75" style="width:218.6pt;height:169.75pt" o:ole="">
                  <v:imagedata r:id="rId19" o:title=""/>
                </v:shape>
                <o:OLEObject Type="Embed" ProgID="Origin95.Graph" ShapeID="_x0000_i1029" DrawAspect="Content" ObjectID="_1753350949" r:id="rId20"/>
              </w:object>
            </w:r>
          </w:p>
        </w:tc>
        <w:tc>
          <w:tcPr>
            <w:tcW w:w="4556" w:type="dxa"/>
          </w:tcPr>
          <w:p w:rsidR="008B62DB" w:rsidRPr="00C84EE8" w:rsidRDefault="004B2CD9" w:rsidP="00AB5E23">
            <w:pPr>
              <w:spacing w:line="480" w:lineRule="auto"/>
              <w:rPr>
                <w:rFonts w:ascii="Times New Roman" w:hAnsi="Times New Roman" w:cs="Times New Roman"/>
                <w:bCs/>
                <w:color w:val="000000" w:themeColor="text1"/>
              </w:rPr>
            </w:pPr>
            <w:r w:rsidRPr="00C84EE8">
              <w:rPr>
                <w:rFonts w:ascii="Times New Roman" w:eastAsia="MS Mincho" w:hAnsi="Times New Roman" w:cs="Times New Roman"/>
              </w:rPr>
              <w:object w:dxaOrig="6186" w:dyaOrig="4774">
                <v:shape id="_x0000_i1030" type="#_x0000_t75" style="width:220.3pt;height:170.7pt" o:ole="">
                  <v:imagedata r:id="rId21" o:title=""/>
                </v:shape>
                <o:OLEObject Type="Embed" ProgID="Origin95.Graph" ShapeID="_x0000_i1030" DrawAspect="Content" ObjectID="_1753350950" r:id="rId22"/>
              </w:object>
            </w:r>
          </w:p>
        </w:tc>
      </w:tr>
      <w:tr w:rsidR="008B62DB" w:rsidRPr="00C84EE8" w:rsidTr="003A738E">
        <w:trPr>
          <w:trHeight w:val="3919"/>
        </w:trPr>
        <w:tc>
          <w:tcPr>
            <w:tcW w:w="4514" w:type="dxa"/>
          </w:tcPr>
          <w:p w:rsidR="008B62DB" w:rsidRPr="00C84EE8" w:rsidRDefault="004B2CD9" w:rsidP="00AB5E23">
            <w:pPr>
              <w:spacing w:line="480" w:lineRule="auto"/>
              <w:rPr>
                <w:rFonts w:ascii="Times New Roman" w:hAnsi="Times New Roman" w:cs="Times New Roman"/>
                <w:bCs/>
                <w:color w:val="000000" w:themeColor="text1"/>
              </w:rPr>
            </w:pPr>
            <w:r w:rsidRPr="00C84EE8">
              <w:rPr>
                <w:rFonts w:ascii="Times New Roman" w:eastAsia="MS Mincho" w:hAnsi="Times New Roman" w:cs="Times New Roman"/>
              </w:rPr>
              <w:object w:dxaOrig="6177" w:dyaOrig="4892">
                <v:shape id="_x0000_i1031" type="#_x0000_t75" style="width:218.15pt;height:171.4pt" o:ole="">
                  <v:imagedata r:id="rId23" o:title=""/>
                </v:shape>
                <o:OLEObject Type="Embed" ProgID="Origin95.Graph" ShapeID="_x0000_i1031" DrawAspect="Content" ObjectID="_1753350951" r:id="rId24"/>
              </w:object>
            </w:r>
          </w:p>
        </w:tc>
        <w:tc>
          <w:tcPr>
            <w:tcW w:w="4556" w:type="dxa"/>
          </w:tcPr>
          <w:p w:rsidR="008B62DB" w:rsidRPr="00C84EE8" w:rsidRDefault="00DD7C58" w:rsidP="00AB5E23">
            <w:pPr>
              <w:spacing w:line="480" w:lineRule="auto"/>
              <w:rPr>
                <w:rFonts w:ascii="Times New Roman" w:hAnsi="Times New Roman" w:cs="Times New Roman"/>
                <w:bCs/>
                <w:color w:val="000000" w:themeColor="text1"/>
              </w:rPr>
            </w:pPr>
            <w:r w:rsidRPr="00C84EE8">
              <w:rPr>
                <w:rFonts w:ascii="Times New Roman" w:eastAsia="MS Mincho" w:hAnsi="Times New Roman" w:cs="Times New Roman"/>
              </w:rPr>
              <w:object w:dxaOrig="6190" w:dyaOrig="4845">
                <v:shape id="_x0000_i1032" type="#_x0000_t75" style="width:221pt;height:173.55pt" o:ole="">
                  <v:imagedata r:id="rId25" o:title=""/>
                </v:shape>
                <o:OLEObject Type="Embed" ProgID="Origin95.Graph" ShapeID="_x0000_i1032" DrawAspect="Content" ObjectID="_1753350952" r:id="rId26"/>
              </w:object>
            </w:r>
          </w:p>
        </w:tc>
      </w:tr>
    </w:tbl>
    <w:p w:rsidR="008B62DB" w:rsidRPr="00C84EE8" w:rsidRDefault="003A738E" w:rsidP="00F576A3">
      <w:pPr>
        <w:spacing w:before="360" w:after="120"/>
        <w:rPr>
          <w:rFonts w:ascii="Times New Roman" w:hAnsi="Times New Roman" w:cs="Times New Roman"/>
          <w:sz w:val="20"/>
        </w:rPr>
      </w:pPr>
      <w:r w:rsidRPr="00C84EE8">
        <w:rPr>
          <w:rFonts w:ascii="Times New Roman" w:hAnsi="Times New Roman" w:cs="Times New Roman"/>
          <w:b/>
          <w:sz w:val="20"/>
        </w:rPr>
        <w:t>Supplementary Fig. 4.</w:t>
      </w:r>
      <w:r w:rsidR="008B62DB" w:rsidRPr="00C84EE8">
        <w:rPr>
          <w:rFonts w:ascii="Times New Roman" w:hAnsi="Times New Roman" w:cs="Times New Roman"/>
          <w:b/>
          <w:sz w:val="20"/>
        </w:rPr>
        <w:t xml:space="preserve"> Reusability test of Hβ-29 catalyst in the conversion of FA to DHMF. </w:t>
      </w:r>
      <w:r w:rsidR="008B62DB" w:rsidRPr="00C84EE8">
        <w:rPr>
          <w:rFonts w:ascii="Times New Roman" w:hAnsi="Times New Roman" w:cs="Times New Roman"/>
          <w:sz w:val="20"/>
        </w:rPr>
        <w:t>XRD (</w:t>
      </w:r>
      <w:r w:rsidRPr="00C84EE8">
        <w:rPr>
          <w:rFonts w:ascii="Times New Roman" w:hAnsi="Times New Roman" w:cs="Times New Roman"/>
          <w:sz w:val="20"/>
        </w:rPr>
        <w:t>a</w:t>
      </w:r>
      <w:r w:rsidR="008B62DB" w:rsidRPr="00C84EE8">
        <w:rPr>
          <w:rFonts w:ascii="Times New Roman" w:hAnsi="Times New Roman" w:cs="Times New Roman"/>
          <w:sz w:val="20"/>
        </w:rPr>
        <w:t>), FT-IR (</w:t>
      </w:r>
      <w:r w:rsidRPr="00C84EE8">
        <w:rPr>
          <w:rFonts w:ascii="Times New Roman" w:hAnsi="Times New Roman" w:cs="Times New Roman"/>
          <w:sz w:val="20"/>
        </w:rPr>
        <w:t>b</w:t>
      </w:r>
      <w:r w:rsidR="008B62DB" w:rsidRPr="00C84EE8">
        <w:rPr>
          <w:rFonts w:ascii="Times New Roman" w:hAnsi="Times New Roman" w:cs="Times New Roman"/>
          <w:sz w:val="20"/>
        </w:rPr>
        <w:t>), NH</w:t>
      </w:r>
      <w:r w:rsidR="008B62DB" w:rsidRPr="00C84EE8">
        <w:rPr>
          <w:rFonts w:ascii="Times New Roman" w:hAnsi="Times New Roman" w:cs="Times New Roman"/>
          <w:sz w:val="20"/>
          <w:vertAlign w:val="subscript"/>
        </w:rPr>
        <w:t>3</w:t>
      </w:r>
      <w:r w:rsidR="008B62DB" w:rsidRPr="00C84EE8">
        <w:rPr>
          <w:rFonts w:ascii="Times New Roman" w:hAnsi="Times New Roman" w:cs="Times New Roman"/>
          <w:sz w:val="20"/>
        </w:rPr>
        <w:t>-TPD (</w:t>
      </w:r>
      <w:r w:rsidRPr="00C84EE8">
        <w:rPr>
          <w:rFonts w:ascii="Times New Roman" w:hAnsi="Times New Roman" w:cs="Times New Roman"/>
          <w:sz w:val="20"/>
        </w:rPr>
        <w:t>c</w:t>
      </w:r>
      <w:r w:rsidR="008B62DB" w:rsidRPr="00C84EE8">
        <w:rPr>
          <w:rFonts w:ascii="Times New Roman" w:hAnsi="Times New Roman" w:cs="Times New Roman"/>
          <w:sz w:val="20"/>
        </w:rPr>
        <w:t xml:space="preserve">), </w:t>
      </w:r>
      <w:proofErr w:type="spellStart"/>
      <w:r w:rsidR="008B62DB" w:rsidRPr="00C84EE8">
        <w:rPr>
          <w:rFonts w:ascii="Times New Roman" w:hAnsi="Times New Roman" w:cs="Times New Roman"/>
          <w:sz w:val="20"/>
        </w:rPr>
        <w:t>Py</w:t>
      </w:r>
      <w:proofErr w:type="spellEnd"/>
      <w:r w:rsidR="008B62DB" w:rsidRPr="00C84EE8">
        <w:rPr>
          <w:rFonts w:ascii="Times New Roman" w:hAnsi="Times New Roman" w:cs="Times New Roman"/>
          <w:sz w:val="20"/>
        </w:rPr>
        <w:t>-FTIR (</w:t>
      </w:r>
      <w:r w:rsidRPr="00C84EE8">
        <w:rPr>
          <w:rFonts w:ascii="Times New Roman" w:hAnsi="Times New Roman" w:cs="Times New Roman"/>
          <w:sz w:val="20"/>
        </w:rPr>
        <w:t>d</w:t>
      </w:r>
      <w:r w:rsidR="008B62DB" w:rsidRPr="00C84EE8">
        <w:rPr>
          <w:rFonts w:ascii="Times New Roman" w:hAnsi="Times New Roman" w:cs="Times New Roman"/>
          <w:sz w:val="20"/>
        </w:rPr>
        <w:t>).</w:t>
      </w:r>
    </w:p>
    <w:p w:rsidR="00222382" w:rsidRPr="00C84EE8" w:rsidRDefault="00222382" w:rsidP="00FD224B">
      <w:pPr>
        <w:spacing w:line="480" w:lineRule="auto"/>
        <w:rPr>
          <w:rFonts w:ascii="Times New Roman" w:hAnsi="Times New Roman" w:cs="Times New Roman"/>
          <w:szCs w:val="21"/>
        </w:rPr>
      </w:pPr>
    </w:p>
    <w:p w:rsidR="00991E2D" w:rsidRPr="00C84EE8" w:rsidRDefault="00991E2D" w:rsidP="00FD224B">
      <w:pPr>
        <w:spacing w:line="480" w:lineRule="auto"/>
        <w:rPr>
          <w:rFonts w:ascii="Times New Roman" w:hAnsi="Times New Roman" w:cs="Times New Roman"/>
          <w:szCs w:val="21"/>
        </w:rPr>
      </w:pPr>
    </w:p>
    <w:p w:rsidR="00991E2D" w:rsidRPr="00C84EE8" w:rsidRDefault="00991E2D" w:rsidP="00FD224B">
      <w:pPr>
        <w:spacing w:line="480" w:lineRule="auto"/>
        <w:rPr>
          <w:rFonts w:ascii="Times New Roman" w:hAnsi="Times New Roman" w:cs="Times New Roman"/>
          <w:szCs w:val="21"/>
        </w:rPr>
      </w:pPr>
    </w:p>
    <w:p w:rsidR="00991E2D" w:rsidRPr="00C84EE8" w:rsidRDefault="00991E2D" w:rsidP="00FD224B">
      <w:pPr>
        <w:spacing w:line="480" w:lineRule="auto"/>
        <w:rPr>
          <w:rFonts w:ascii="Times New Roman" w:hAnsi="Times New Roman" w:cs="Times New Roman"/>
          <w:szCs w:val="21"/>
        </w:rPr>
      </w:pPr>
    </w:p>
    <w:p w:rsidR="00991E2D" w:rsidRPr="00C84EE8" w:rsidRDefault="00991E2D" w:rsidP="00FD224B">
      <w:pPr>
        <w:spacing w:line="480" w:lineRule="auto"/>
        <w:rPr>
          <w:rFonts w:ascii="Times New Roman" w:hAnsi="Times New Roman" w:cs="Times New Roman"/>
          <w:szCs w:val="21"/>
        </w:rPr>
      </w:pPr>
    </w:p>
    <w:p w:rsidR="00991E2D" w:rsidRPr="00C84EE8" w:rsidRDefault="00991E2D" w:rsidP="00FD224B">
      <w:pPr>
        <w:spacing w:line="480" w:lineRule="auto"/>
        <w:rPr>
          <w:rFonts w:ascii="Times New Roman" w:hAnsi="Times New Roman" w:cs="Times New Roman"/>
          <w:szCs w:val="21"/>
        </w:rPr>
      </w:pPr>
    </w:p>
    <w:p w:rsidR="00991E2D" w:rsidRPr="00C84EE8" w:rsidRDefault="00991E2D" w:rsidP="00FD224B">
      <w:pPr>
        <w:spacing w:line="480" w:lineRule="auto"/>
        <w:rPr>
          <w:rFonts w:ascii="Times New Roman" w:hAnsi="Times New Roman" w:cs="Times New Roman"/>
          <w:szCs w:val="21"/>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DD7C58" w:rsidRPr="00C84EE8" w:rsidTr="00991E2D">
        <w:tc>
          <w:tcPr>
            <w:tcW w:w="4530" w:type="dxa"/>
          </w:tcPr>
          <w:p w:rsidR="00991E2D" w:rsidRPr="00C84EE8" w:rsidRDefault="00DD7C58" w:rsidP="00FD224B">
            <w:pPr>
              <w:spacing w:line="480" w:lineRule="auto"/>
              <w:rPr>
                <w:rFonts w:ascii="Times New Roman" w:hAnsi="Times New Roman" w:cs="Times New Roman"/>
                <w:szCs w:val="21"/>
              </w:rPr>
            </w:pPr>
            <w:r w:rsidRPr="00C84EE8">
              <w:rPr>
                <w:rFonts w:ascii="Times New Roman" w:hAnsi="Times New Roman" w:cs="Times New Roman"/>
                <w:noProof/>
                <w:szCs w:val="21"/>
              </w:rPr>
              <w:lastRenderedPageBreak/>
              <w:drawing>
                <wp:inline distT="0" distB="0" distL="0" distR="0" wp14:anchorId="70025291">
                  <wp:extent cx="2654300" cy="2109423"/>
                  <wp:effectExtent l="0" t="0" r="0" b="571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27">
                            <a:extLst>
                              <a:ext uri="{28A0092B-C50C-407E-A947-70E740481C1C}">
                                <a14:useLocalDpi xmlns:a14="http://schemas.microsoft.com/office/drawing/2010/main" val="0"/>
                              </a:ext>
                            </a:extLst>
                          </a:blip>
                          <a:srcRect/>
                          <a:stretch/>
                        </pic:blipFill>
                        <pic:spPr bwMode="auto">
                          <a:xfrm>
                            <a:off x="0" y="0"/>
                            <a:ext cx="2694289" cy="21412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0" w:type="dxa"/>
          </w:tcPr>
          <w:p w:rsidR="00991E2D" w:rsidRPr="00C84EE8" w:rsidRDefault="00DD7C58" w:rsidP="00FD224B">
            <w:pPr>
              <w:spacing w:line="480" w:lineRule="auto"/>
              <w:rPr>
                <w:rFonts w:ascii="Times New Roman" w:hAnsi="Times New Roman" w:cs="Times New Roman"/>
                <w:szCs w:val="21"/>
              </w:rPr>
            </w:pPr>
            <w:r w:rsidRPr="00C84EE8">
              <w:rPr>
                <w:rFonts w:ascii="Times New Roman" w:hAnsi="Times New Roman" w:cs="Times New Roman"/>
                <w:noProof/>
                <w:szCs w:val="21"/>
              </w:rPr>
              <w:drawing>
                <wp:anchor distT="0" distB="0" distL="114300" distR="114300" simplePos="0" relativeHeight="251669504" behindDoc="1" locked="0" layoutInCell="1" allowOverlap="1" wp14:anchorId="4B384DF4">
                  <wp:simplePos x="0" y="0"/>
                  <wp:positionH relativeFrom="column">
                    <wp:posOffset>10795</wp:posOffset>
                  </wp:positionH>
                  <wp:positionV relativeFrom="paragraph">
                    <wp:posOffset>1270</wp:posOffset>
                  </wp:positionV>
                  <wp:extent cx="2540635" cy="2129155"/>
                  <wp:effectExtent l="0" t="0" r="0" b="4445"/>
                  <wp:wrapTight wrapText="bothSides">
                    <wp:wrapPolygon edited="0">
                      <wp:start x="0" y="0"/>
                      <wp:lineTo x="0" y="2706"/>
                      <wp:lineTo x="324" y="3479"/>
                      <wp:lineTo x="1458" y="3479"/>
                      <wp:lineTo x="1458" y="21452"/>
                      <wp:lineTo x="21379" y="21452"/>
                      <wp:lineTo x="21379" y="1160"/>
                      <wp:lineTo x="810" y="0"/>
                      <wp:lineTo x="0" y="0"/>
                    </wp:wrapPolygon>
                  </wp:wrapTight>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28">
                            <a:extLst>
                              <a:ext uri="{28A0092B-C50C-407E-A947-70E740481C1C}">
                                <a14:useLocalDpi xmlns:a14="http://schemas.microsoft.com/office/drawing/2010/main" val="0"/>
                              </a:ext>
                            </a:extLst>
                          </a:blip>
                          <a:srcRect/>
                          <a:stretch/>
                        </pic:blipFill>
                        <pic:spPr bwMode="auto">
                          <a:xfrm>
                            <a:off x="0" y="0"/>
                            <a:ext cx="2540635" cy="21291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D7C58" w:rsidRPr="00C84EE8" w:rsidTr="00991E2D">
        <w:tc>
          <w:tcPr>
            <w:tcW w:w="4530" w:type="dxa"/>
          </w:tcPr>
          <w:p w:rsidR="00991E2D" w:rsidRPr="00C84EE8" w:rsidRDefault="00DD7C58" w:rsidP="00FD224B">
            <w:pPr>
              <w:spacing w:line="480" w:lineRule="auto"/>
              <w:rPr>
                <w:rFonts w:ascii="Times New Roman" w:hAnsi="Times New Roman" w:cs="Times New Roman"/>
                <w:szCs w:val="21"/>
              </w:rPr>
            </w:pPr>
            <w:r w:rsidRPr="00C84EE8">
              <w:rPr>
                <w:rFonts w:ascii="Times New Roman" w:hAnsi="Times New Roman" w:cs="Times New Roman"/>
                <w:noProof/>
                <w:szCs w:val="21"/>
              </w:rPr>
              <w:drawing>
                <wp:inline distT="0" distB="0" distL="0" distR="0" wp14:anchorId="014F42F1">
                  <wp:extent cx="2668544" cy="2256367"/>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29">
                            <a:extLst>
                              <a:ext uri="{28A0092B-C50C-407E-A947-70E740481C1C}">
                                <a14:useLocalDpi xmlns:a14="http://schemas.microsoft.com/office/drawing/2010/main" val="0"/>
                              </a:ext>
                            </a:extLst>
                          </a:blip>
                          <a:srcRect/>
                          <a:stretch/>
                        </pic:blipFill>
                        <pic:spPr bwMode="auto">
                          <a:xfrm>
                            <a:off x="0" y="0"/>
                            <a:ext cx="2694124" cy="22779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0" w:type="dxa"/>
          </w:tcPr>
          <w:p w:rsidR="00991E2D" w:rsidRPr="00C84EE8" w:rsidRDefault="00991E2D" w:rsidP="00FD224B">
            <w:pPr>
              <w:spacing w:line="480" w:lineRule="auto"/>
              <w:rPr>
                <w:rFonts w:ascii="Times New Roman" w:hAnsi="Times New Roman" w:cs="Times New Roman"/>
                <w:szCs w:val="21"/>
              </w:rPr>
            </w:pPr>
          </w:p>
        </w:tc>
      </w:tr>
    </w:tbl>
    <w:p w:rsidR="00991E2D" w:rsidRPr="00C84EE8" w:rsidRDefault="00DD7C58" w:rsidP="00F576A3">
      <w:pPr>
        <w:spacing w:before="360" w:after="120"/>
        <w:rPr>
          <w:rFonts w:ascii="Times New Roman" w:hAnsi="Times New Roman" w:cs="Times New Roman"/>
          <w:b/>
          <w:sz w:val="20"/>
        </w:rPr>
      </w:pPr>
      <w:r w:rsidRPr="00C84EE8">
        <w:rPr>
          <w:rFonts w:ascii="Times New Roman" w:hAnsi="Times New Roman" w:cs="Times New Roman"/>
          <w:b/>
          <w:sz w:val="20"/>
        </w:rPr>
        <w:t>Supplementary Fig. 5.</w:t>
      </w:r>
      <w:r w:rsidR="00991E2D" w:rsidRPr="00C84EE8">
        <w:rPr>
          <w:rFonts w:ascii="Times New Roman" w:hAnsi="Times New Roman" w:cs="Times New Roman"/>
          <w:b/>
          <w:sz w:val="20"/>
        </w:rPr>
        <w:t xml:space="preserve"> </w:t>
      </w:r>
      <w:bookmarkStart w:id="4" w:name="_Hlk140918952"/>
      <w:r w:rsidR="00991E2D" w:rsidRPr="00C84EE8">
        <w:rPr>
          <w:rFonts w:ascii="Times New Roman" w:hAnsi="Times New Roman" w:cs="Times New Roman"/>
          <w:b/>
          <w:sz w:val="20"/>
        </w:rPr>
        <w:t>SEM images (</w:t>
      </w:r>
      <w:r w:rsidRPr="00C84EE8">
        <w:rPr>
          <w:rFonts w:ascii="Times New Roman" w:hAnsi="Times New Roman" w:cs="Times New Roman"/>
          <w:b/>
          <w:sz w:val="20"/>
        </w:rPr>
        <w:t>a</w:t>
      </w:r>
      <w:r w:rsidR="00991E2D" w:rsidRPr="00C84EE8">
        <w:rPr>
          <w:rFonts w:ascii="Times New Roman" w:hAnsi="Times New Roman" w:cs="Times New Roman"/>
          <w:b/>
          <w:sz w:val="20"/>
        </w:rPr>
        <w:t>–</w:t>
      </w:r>
      <w:r w:rsidRPr="00C84EE8">
        <w:rPr>
          <w:rFonts w:ascii="Times New Roman" w:hAnsi="Times New Roman" w:cs="Times New Roman"/>
          <w:b/>
          <w:sz w:val="20"/>
        </w:rPr>
        <w:t>c</w:t>
      </w:r>
      <w:r w:rsidR="00991E2D" w:rsidRPr="00C84EE8">
        <w:rPr>
          <w:rFonts w:ascii="Times New Roman" w:hAnsi="Times New Roman" w:cs="Times New Roman"/>
          <w:b/>
          <w:sz w:val="20"/>
        </w:rPr>
        <w:t>) of fresh, spent, and regenerated Hβ-29 catalysts.</w:t>
      </w:r>
      <w:bookmarkEnd w:id="4"/>
      <w:r w:rsidR="00991E2D" w:rsidRPr="00C84EE8">
        <w:rPr>
          <w:rFonts w:ascii="Times New Roman" w:hAnsi="Times New Roman" w:cs="Times New Roman"/>
          <w:b/>
          <w:sz w:val="20"/>
        </w:rPr>
        <w:t xml:space="preserve"> </w:t>
      </w:r>
      <w:r w:rsidR="00991E2D" w:rsidRPr="00C84EE8">
        <w:rPr>
          <w:rFonts w:ascii="Times New Roman" w:hAnsi="Times New Roman" w:cs="Times New Roman"/>
          <w:sz w:val="20"/>
        </w:rPr>
        <w:t>Regenerated Hβ-29: the deposited carbonaceous materials on the surface of the spent Hβ-29 zeolite were successfully removed by calcining it in a muffle furnace at 550 °C for 6 h before recycling run.</w:t>
      </w:r>
    </w:p>
    <w:p w:rsidR="00991E2D" w:rsidRPr="00C84EE8" w:rsidRDefault="00991E2D" w:rsidP="00FD224B">
      <w:pPr>
        <w:spacing w:line="480" w:lineRule="auto"/>
        <w:rPr>
          <w:rFonts w:ascii="Times New Roman" w:hAnsi="Times New Roman" w:cs="Times New Roman"/>
          <w:szCs w:val="21"/>
        </w:rPr>
      </w:pPr>
    </w:p>
    <w:p w:rsidR="00991E2D" w:rsidRPr="00C84EE8" w:rsidRDefault="00991E2D" w:rsidP="00FD224B">
      <w:pPr>
        <w:spacing w:line="480" w:lineRule="auto"/>
        <w:rPr>
          <w:rFonts w:ascii="Times New Roman" w:hAnsi="Times New Roman" w:cs="Times New Roman"/>
          <w:szCs w:val="21"/>
        </w:rPr>
      </w:pPr>
    </w:p>
    <w:p w:rsidR="00991E2D" w:rsidRPr="00C84EE8" w:rsidRDefault="00991E2D" w:rsidP="00FD224B">
      <w:pPr>
        <w:spacing w:line="480" w:lineRule="auto"/>
        <w:rPr>
          <w:rFonts w:ascii="Times New Roman" w:hAnsi="Times New Roman" w:cs="Times New Roman"/>
          <w:szCs w:val="21"/>
        </w:rPr>
      </w:pPr>
    </w:p>
    <w:p w:rsidR="00991E2D" w:rsidRPr="00C84EE8" w:rsidRDefault="00991E2D" w:rsidP="00FD224B">
      <w:pPr>
        <w:spacing w:line="480" w:lineRule="auto"/>
        <w:rPr>
          <w:rFonts w:ascii="Times New Roman" w:hAnsi="Times New Roman" w:cs="Times New Roman"/>
          <w:szCs w:val="21"/>
        </w:rPr>
      </w:pPr>
    </w:p>
    <w:p w:rsidR="00991E2D" w:rsidRPr="00C84EE8" w:rsidRDefault="00991E2D" w:rsidP="00FD224B">
      <w:pPr>
        <w:spacing w:line="480" w:lineRule="auto"/>
        <w:rPr>
          <w:rFonts w:ascii="Times New Roman" w:hAnsi="Times New Roman" w:cs="Times New Roman"/>
          <w:szCs w:val="21"/>
        </w:rPr>
      </w:pPr>
    </w:p>
    <w:p w:rsidR="00991E2D" w:rsidRPr="00C84EE8" w:rsidRDefault="00991E2D" w:rsidP="00FD224B">
      <w:pPr>
        <w:spacing w:line="480" w:lineRule="auto"/>
        <w:rPr>
          <w:rFonts w:ascii="Times New Roman" w:hAnsi="Times New Roman" w:cs="Times New Roman"/>
          <w:szCs w:val="21"/>
        </w:rPr>
      </w:pPr>
    </w:p>
    <w:p w:rsidR="0003178B" w:rsidRPr="00C84EE8" w:rsidRDefault="0003178B" w:rsidP="00FD224B">
      <w:pPr>
        <w:spacing w:line="480" w:lineRule="auto"/>
        <w:rPr>
          <w:rFonts w:ascii="Times New Roman" w:hAnsi="Times New Roman" w:cs="Times New Roman"/>
          <w:szCs w:val="21"/>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2"/>
        <w:gridCol w:w="4598"/>
      </w:tblGrid>
      <w:tr w:rsidR="0003178B" w:rsidRPr="00C84EE8" w:rsidTr="00DD7C58">
        <w:tc>
          <w:tcPr>
            <w:tcW w:w="4470" w:type="dxa"/>
          </w:tcPr>
          <w:p w:rsidR="0003178B" w:rsidRPr="00C84EE8" w:rsidRDefault="00DD7C58" w:rsidP="00AB5E23">
            <w:pPr>
              <w:spacing w:line="480" w:lineRule="auto"/>
              <w:rPr>
                <w:rFonts w:ascii="Times New Roman" w:hAnsi="Times New Roman" w:cs="Times New Roman"/>
                <w:szCs w:val="21"/>
              </w:rPr>
            </w:pPr>
            <w:r w:rsidRPr="00C84EE8">
              <w:rPr>
                <w:rFonts w:ascii="Times New Roman" w:eastAsia="MS Mincho" w:hAnsi="Times New Roman" w:cs="Times New Roman"/>
              </w:rPr>
              <w:object w:dxaOrig="6236" w:dyaOrig="4833">
                <v:shape id="_x0000_i1033" type="#_x0000_t75" style="width:214.55pt;height:165.45pt" o:ole="">
                  <v:imagedata r:id="rId30" o:title=""/>
                </v:shape>
                <o:OLEObject Type="Embed" ProgID="Origin95.Graph" ShapeID="_x0000_i1033" DrawAspect="Content" ObjectID="_1753350953" r:id="rId31"/>
              </w:object>
            </w:r>
          </w:p>
        </w:tc>
        <w:tc>
          <w:tcPr>
            <w:tcW w:w="4600" w:type="dxa"/>
          </w:tcPr>
          <w:p w:rsidR="0003178B" w:rsidRPr="00C84EE8" w:rsidRDefault="00D45E25" w:rsidP="00AB5E23">
            <w:pPr>
              <w:spacing w:line="480" w:lineRule="auto"/>
              <w:rPr>
                <w:rFonts w:ascii="Times New Roman" w:hAnsi="Times New Roman" w:cs="Times New Roman"/>
                <w:szCs w:val="21"/>
              </w:rPr>
            </w:pPr>
            <w:r w:rsidRPr="00C84EE8">
              <w:rPr>
                <w:rFonts w:ascii="Times New Roman" w:eastAsia="MS Mincho" w:hAnsi="Times New Roman" w:cs="Times New Roman"/>
              </w:rPr>
              <w:object w:dxaOrig="6236" w:dyaOrig="4829">
                <v:shape id="_x0000_i1034" type="#_x0000_t75" style="width:216.5pt;height:168.3pt" o:ole="">
                  <v:imagedata r:id="rId32" o:title=""/>
                </v:shape>
                <o:OLEObject Type="Embed" ProgID="Origin95.Graph" ShapeID="_x0000_i1034" DrawAspect="Content" ObjectID="_1753350954" r:id="rId33"/>
              </w:object>
            </w:r>
          </w:p>
        </w:tc>
      </w:tr>
      <w:tr w:rsidR="0003178B" w:rsidRPr="00C84EE8" w:rsidTr="00DD7C58">
        <w:tc>
          <w:tcPr>
            <w:tcW w:w="4470" w:type="dxa"/>
          </w:tcPr>
          <w:p w:rsidR="0003178B" w:rsidRPr="00C84EE8" w:rsidRDefault="00D45E25" w:rsidP="00AB5E23">
            <w:pPr>
              <w:spacing w:line="480" w:lineRule="auto"/>
              <w:rPr>
                <w:rFonts w:ascii="Times New Roman" w:hAnsi="Times New Roman" w:cs="Times New Roman"/>
                <w:szCs w:val="21"/>
              </w:rPr>
            </w:pPr>
            <w:r w:rsidRPr="00C84EE8">
              <w:rPr>
                <w:rFonts w:ascii="Times New Roman" w:eastAsia="MS Mincho" w:hAnsi="Times New Roman" w:cs="Times New Roman"/>
              </w:rPr>
              <w:object w:dxaOrig="6202" w:dyaOrig="4863">
                <v:shape id="_x0000_i1035" type="#_x0000_t75" style="width:216.25pt;height:170.7pt" o:ole="">
                  <v:imagedata r:id="rId34" o:title=""/>
                </v:shape>
                <o:OLEObject Type="Embed" ProgID="Origin95.Graph" ShapeID="_x0000_i1035" DrawAspect="Content" ObjectID="_1753350955" r:id="rId35"/>
              </w:object>
            </w:r>
          </w:p>
        </w:tc>
        <w:tc>
          <w:tcPr>
            <w:tcW w:w="4600" w:type="dxa"/>
          </w:tcPr>
          <w:p w:rsidR="0003178B" w:rsidRPr="00C84EE8" w:rsidRDefault="00D45E25" w:rsidP="00AB5E23">
            <w:pPr>
              <w:spacing w:line="480" w:lineRule="auto"/>
              <w:rPr>
                <w:rFonts w:ascii="Times New Roman" w:hAnsi="Times New Roman" w:cs="Times New Roman"/>
                <w:szCs w:val="21"/>
              </w:rPr>
            </w:pPr>
            <w:r w:rsidRPr="00C84EE8">
              <w:rPr>
                <w:rFonts w:ascii="Times New Roman" w:eastAsia="MS Mincho" w:hAnsi="Times New Roman" w:cs="Times New Roman"/>
              </w:rPr>
              <w:object w:dxaOrig="6233" w:dyaOrig="4811">
                <v:shape id="_x0000_i1036" type="#_x0000_t75" style="width:222.45pt;height:172.15pt" o:ole="">
                  <v:imagedata r:id="rId36" o:title=""/>
                </v:shape>
                <o:OLEObject Type="Embed" ProgID="Origin95.Graph" ShapeID="_x0000_i1036" DrawAspect="Content" ObjectID="_1753350956" r:id="rId37"/>
              </w:object>
            </w:r>
          </w:p>
        </w:tc>
      </w:tr>
    </w:tbl>
    <w:p w:rsidR="0003178B" w:rsidRPr="00C84EE8" w:rsidRDefault="00DD7C58" w:rsidP="00F576A3">
      <w:pPr>
        <w:spacing w:before="360" w:after="120"/>
        <w:rPr>
          <w:rFonts w:ascii="Times New Roman" w:hAnsi="Times New Roman" w:cs="Times New Roman"/>
          <w:b/>
          <w:sz w:val="20"/>
        </w:rPr>
      </w:pPr>
      <w:r w:rsidRPr="00C84EE8">
        <w:rPr>
          <w:rFonts w:ascii="Times New Roman" w:hAnsi="Times New Roman" w:cs="Times New Roman"/>
          <w:b/>
          <w:sz w:val="20"/>
        </w:rPr>
        <w:t>Supplementary Fig. 6.</w:t>
      </w:r>
      <w:r w:rsidR="0003178B" w:rsidRPr="00C84EE8">
        <w:rPr>
          <w:rFonts w:ascii="Times New Roman" w:hAnsi="Times New Roman" w:cs="Times New Roman"/>
          <w:b/>
          <w:sz w:val="20"/>
        </w:rPr>
        <w:t xml:space="preserve"> </w:t>
      </w:r>
      <w:bookmarkStart w:id="5" w:name="_Hlk140918991"/>
      <w:r w:rsidR="0003178B" w:rsidRPr="00C84EE8">
        <w:rPr>
          <w:rFonts w:ascii="Times New Roman" w:hAnsi="Times New Roman" w:cs="Times New Roman"/>
          <w:b/>
          <w:sz w:val="20"/>
        </w:rPr>
        <w:t>FT-IR spectra of FA, FA absorbed on Hβ-29 (</w:t>
      </w:r>
      <w:r w:rsidRPr="00C84EE8">
        <w:rPr>
          <w:rFonts w:ascii="Times New Roman" w:hAnsi="Times New Roman" w:cs="Times New Roman"/>
          <w:b/>
          <w:sz w:val="20"/>
        </w:rPr>
        <w:t>a</w:t>
      </w:r>
      <w:r w:rsidR="0003178B" w:rsidRPr="00C84EE8">
        <w:rPr>
          <w:rFonts w:ascii="Times New Roman" w:hAnsi="Times New Roman" w:cs="Times New Roman"/>
          <w:b/>
          <w:sz w:val="20"/>
        </w:rPr>
        <w:t>), FA absorbed on USY-5.2 (</w:t>
      </w:r>
      <w:r w:rsidRPr="00C84EE8">
        <w:rPr>
          <w:rFonts w:ascii="Times New Roman" w:hAnsi="Times New Roman" w:cs="Times New Roman"/>
          <w:b/>
          <w:sz w:val="20"/>
        </w:rPr>
        <w:t>b</w:t>
      </w:r>
      <w:r w:rsidR="0003178B" w:rsidRPr="00C84EE8">
        <w:rPr>
          <w:rFonts w:ascii="Times New Roman" w:hAnsi="Times New Roman" w:cs="Times New Roman"/>
          <w:b/>
          <w:sz w:val="20"/>
        </w:rPr>
        <w:t>), FA absorbed on ZSM-5-25 (</w:t>
      </w:r>
      <w:r w:rsidRPr="00C84EE8">
        <w:rPr>
          <w:rFonts w:ascii="Times New Roman" w:hAnsi="Times New Roman" w:cs="Times New Roman"/>
          <w:b/>
          <w:sz w:val="20"/>
        </w:rPr>
        <w:t>c</w:t>
      </w:r>
      <w:r w:rsidR="0003178B" w:rsidRPr="00C84EE8">
        <w:rPr>
          <w:rFonts w:ascii="Times New Roman" w:hAnsi="Times New Roman" w:cs="Times New Roman"/>
          <w:b/>
          <w:sz w:val="20"/>
        </w:rPr>
        <w:t>), after adsorption of FA in various zeolites (</w:t>
      </w:r>
      <w:r w:rsidRPr="00C84EE8">
        <w:rPr>
          <w:rFonts w:ascii="Times New Roman" w:hAnsi="Times New Roman" w:cs="Times New Roman"/>
          <w:b/>
          <w:sz w:val="20"/>
        </w:rPr>
        <w:t>d</w:t>
      </w:r>
      <w:r w:rsidR="0003178B" w:rsidRPr="00C84EE8">
        <w:rPr>
          <w:rFonts w:ascii="Times New Roman" w:hAnsi="Times New Roman" w:cs="Times New Roman"/>
          <w:b/>
          <w:sz w:val="20"/>
        </w:rPr>
        <w:t>).</w:t>
      </w:r>
      <w:bookmarkEnd w:id="5"/>
    </w:p>
    <w:p w:rsidR="0003178B" w:rsidRPr="00C84EE8" w:rsidRDefault="0003178B" w:rsidP="00FD224B">
      <w:pPr>
        <w:spacing w:line="480" w:lineRule="auto"/>
        <w:rPr>
          <w:rFonts w:ascii="Times New Roman" w:hAnsi="Times New Roman" w:cs="Times New Roman"/>
          <w:szCs w:val="21"/>
        </w:rPr>
      </w:pPr>
    </w:p>
    <w:p w:rsidR="0003178B" w:rsidRPr="00C84EE8" w:rsidRDefault="0003178B" w:rsidP="00FD224B">
      <w:pPr>
        <w:spacing w:line="480" w:lineRule="auto"/>
        <w:rPr>
          <w:rFonts w:ascii="Times New Roman" w:hAnsi="Times New Roman" w:cs="Times New Roman"/>
          <w:szCs w:val="21"/>
        </w:rPr>
      </w:pPr>
    </w:p>
    <w:p w:rsidR="0003178B" w:rsidRPr="00C84EE8" w:rsidRDefault="0003178B" w:rsidP="00FD224B">
      <w:pPr>
        <w:spacing w:line="480" w:lineRule="auto"/>
        <w:rPr>
          <w:rFonts w:ascii="Times New Roman" w:hAnsi="Times New Roman" w:cs="Times New Roman"/>
          <w:szCs w:val="21"/>
        </w:rPr>
      </w:pPr>
    </w:p>
    <w:p w:rsidR="0003178B" w:rsidRPr="00C84EE8" w:rsidRDefault="0003178B" w:rsidP="00FD224B">
      <w:pPr>
        <w:spacing w:line="480" w:lineRule="auto"/>
        <w:rPr>
          <w:rFonts w:ascii="Times New Roman" w:hAnsi="Times New Roman" w:cs="Times New Roman"/>
          <w:szCs w:val="21"/>
        </w:rPr>
      </w:pPr>
    </w:p>
    <w:p w:rsidR="0003178B" w:rsidRPr="00C84EE8" w:rsidRDefault="0003178B" w:rsidP="00FD224B">
      <w:pPr>
        <w:spacing w:line="480" w:lineRule="auto"/>
        <w:rPr>
          <w:rFonts w:ascii="Times New Roman" w:hAnsi="Times New Roman" w:cs="Times New Roman"/>
          <w:szCs w:val="21"/>
        </w:rPr>
      </w:pPr>
    </w:p>
    <w:p w:rsidR="0003178B" w:rsidRPr="00C84EE8" w:rsidRDefault="0003178B" w:rsidP="00FD224B">
      <w:pPr>
        <w:spacing w:line="480" w:lineRule="auto"/>
        <w:rPr>
          <w:rFonts w:ascii="Times New Roman" w:hAnsi="Times New Roman" w:cs="Times New Roman"/>
          <w:szCs w:val="21"/>
        </w:rPr>
      </w:pPr>
    </w:p>
    <w:p w:rsidR="00E62F2F" w:rsidRPr="00C84EE8" w:rsidRDefault="00E62F2F" w:rsidP="00FD224B">
      <w:pPr>
        <w:spacing w:line="480" w:lineRule="auto"/>
        <w:rPr>
          <w:rFonts w:ascii="Times New Roman" w:hAnsi="Times New Roman" w:cs="Times New Roman"/>
          <w:szCs w:val="21"/>
        </w:rPr>
      </w:pPr>
    </w:p>
    <w:p w:rsidR="0003178B" w:rsidRPr="00C84EE8" w:rsidRDefault="00D45E25" w:rsidP="0003178B">
      <w:pPr>
        <w:adjustRightInd w:val="0"/>
        <w:snapToGrid w:val="0"/>
        <w:spacing w:line="480" w:lineRule="auto"/>
        <w:rPr>
          <w:rFonts w:ascii="Times New Roman" w:hAnsi="Times New Roman" w:cs="Times New Roman"/>
          <w:b/>
          <w:szCs w:val="21"/>
        </w:rPr>
      </w:pPr>
      <w:r w:rsidRPr="00C84EE8">
        <w:rPr>
          <w:rFonts w:ascii="Times New Roman" w:hAnsi="Times New Roman" w:cs="Times New Roman"/>
          <w:b/>
          <w:noProof/>
          <w:szCs w:val="21"/>
        </w:rPr>
        <w:lastRenderedPageBreak/>
        <w:drawing>
          <wp:inline distT="0" distB="0" distL="0" distR="0" wp14:anchorId="4751C13B">
            <wp:extent cx="5763205" cy="2265694"/>
            <wp:effectExtent l="0" t="0" r="9525" b="127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22417" cy="2288972"/>
                    </a:xfrm>
                    <a:prstGeom prst="rect">
                      <a:avLst/>
                    </a:prstGeom>
                    <a:noFill/>
                  </pic:spPr>
                </pic:pic>
              </a:graphicData>
            </a:graphic>
          </wp:inline>
        </w:drawing>
      </w:r>
    </w:p>
    <w:p w:rsidR="0003178B" w:rsidRPr="00C84EE8" w:rsidRDefault="00D45E25" w:rsidP="00D45E25">
      <w:pPr>
        <w:adjustRightInd w:val="0"/>
        <w:snapToGrid w:val="0"/>
        <w:spacing w:before="360" w:after="120"/>
        <w:rPr>
          <w:rFonts w:ascii="Times New Roman" w:hAnsi="Times New Roman" w:cs="Times New Roman"/>
          <w:b/>
          <w:sz w:val="20"/>
        </w:rPr>
      </w:pPr>
      <w:r w:rsidRPr="00C84EE8">
        <w:rPr>
          <w:rFonts w:ascii="Times New Roman" w:hAnsi="Times New Roman" w:cs="Times New Roman"/>
          <w:b/>
          <w:sz w:val="20"/>
        </w:rPr>
        <w:t>Supplementary Fig. 7.</w:t>
      </w:r>
      <w:r w:rsidR="0003178B" w:rsidRPr="00C84EE8">
        <w:rPr>
          <w:rFonts w:ascii="Times New Roman" w:hAnsi="Times New Roman" w:cs="Times New Roman"/>
          <w:b/>
          <w:sz w:val="20"/>
        </w:rPr>
        <w:t xml:space="preserve"> Structures and adsorption energies (ΔE) of two FA molecules on molecular sieve catalysts.</w:t>
      </w:r>
    </w:p>
    <w:p w:rsidR="0003178B" w:rsidRPr="00C84EE8" w:rsidRDefault="0003178B" w:rsidP="00FD224B">
      <w:pPr>
        <w:spacing w:line="480" w:lineRule="auto"/>
        <w:rPr>
          <w:rFonts w:ascii="Times New Roman" w:hAnsi="Times New Roman" w:cs="Times New Roman"/>
          <w:szCs w:val="21"/>
        </w:rPr>
      </w:pPr>
    </w:p>
    <w:p w:rsidR="0003178B" w:rsidRPr="00C84EE8" w:rsidRDefault="0003178B" w:rsidP="00FD224B">
      <w:pPr>
        <w:spacing w:line="480" w:lineRule="auto"/>
        <w:rPr>
          <w:rFonts w:ascii="Times New Roman" w:hAnsi="Times New Roman" w:cs="Times New Roman"/>
          <w:szCs w:val="21"/>
        </w:rPr>
      </w:pPr>
    </w:p>
    <w:p w:rsidR="0003178B" w:rsidRPr="00C84EE8" w:rsidRDefault="0003178B" w:rsidP="00FD224B">
      <w:pPr>
        <w:spacing w:line="480" w:lineRule="auto"/>
        <w:rPr>
          <w:rFonts w:ascii="Times New Roman" w:hAnsi="Times New Roman" w:cs="Times New Roman"/>
          <w:szCs w:val="21"/>
        </w:rPr>
      </w:pPr>
    </w:p>
    <w:p w:rsidR="0003178B" w:rsidRPr="00C84EE8" w:rsidRDefault="0003178B" w:rsidP="00FD224B">
      <w:pPr>
        <w:spacing w:line="480" w:lineRule="auto"/>
        <w:rPr>
          <w:rFonts w:ascii="Times New Roman" w:hAnsi="Times New Roman" w:cs="Times New Roman"/>
          <w:szCs w:val="21"/>
        </w:rPr>
      </w:pPr>
    </w:p>
    <w:p w:rsidR="0003178B" w:rsidRPr="00C84EE8" w:rsidRDefault="0003178B" w:rsidP="00FD224B">
      <w:pPr>
        <w:spacing w:line="480" w:lineRule="auto"/>
        <w:rPr>
          <w:rFonts w:ascii="Times New Roman" w:hAnsi="Times New Roman" w:cs="Times New Roman"/>
          <w:szCs w:val="21"/>
        </w:rPr>
      </w:pPr>
    </w:p>
    <w:p w:rsidR="0003178B" w:rsidRPr="00C84EE8" w:rsidRDefault="0003178B" w:rsidP="00FD224B">
      <w:pPr>
        <w:spacing w:line="480" w:lineRule="auto"/>
        <w:rPr>
          <w:rFonts w:ascii="Times New Roman" w:hAnsi="Times New Roman" w:cs="Times New Roman"/>
          <w:szCs w:val="21"/>
        </w:rPr>
      </w:pPr>
    </w:p>
    <w:p w:rsidR="0003178B" w:rsidRPr="00C84EE8" w:rsidRDefault="0003178B" w:rsidP="00FD224B">
      <w:pPr>
        <w:spacing w:line="480" w:lineRule="auto"/>
        <w:rPr>
          <w:rFonts w:ascii="Times New Roman" w:hAnsi="Times New Roman" w:cs="Times New Roman"/>
          <w:szCs w:val="21"/>
        </w:rPr>
      </w:pPr>
    </w:p>
    <w:p w:rsidR="0003178B" w:rsidRPr="00C84EE8" w:rsidRDefault="0003178B" w:rsidP="00FD224B">
      <w:pPr>
        <w:spacing w:line="480" w:lineRule="auto"/>
        <w:rPr>
          <w:rFonts w:ascii="Times New Roman" w:hAnsi="Times New Roman" w:cs="Times New Roman"/>
          <w:szCs w:val="21"/>
        </w:rPr>
      </w:pPr>
    </w:p>
    <w:p w:rsidR="0003178B" w:rsidRPr="00C84EE8" w:rsidRDefault="0003178B" w:rsidP="00FD224B">
      <w:pPr>
        <w:spacing w:line="480" w:lineRule="auto"/>
        <w:rPr>
          <w:rFonts w:ascii="Times New Roman" w:hAnsi="Times New Roman" w:cs="Times New Roman"/>
          <w:szCs w:val="21"/>
        </w:rPr>
      </w:pPr>
    </w:p>
    <w:p w:rsidR="0003178B" w:rsidRPr="00C84EE8" w:rsidRDefault="0003178B" w:rsidP="00FD224B">
      <w:pPr>
        <w:spacing w:line="480" w:lineRule="auto"/>
        <w:rPr>
          <w:rFonts w:ascii="Times New Roman" w:hAnsi="Times New Roman" w:cs="Times New Roman"/>
          <w:szCs w:val="21"/>
        </w:rPr>
      </w:pPr>
    </w:p>
    <w:p w:rsidR="0003178B" w:rsidRPr="00C84EE8" w:rsidRDefault="0003178B" w:rsidP="00FD224B">
      <w:pPr>
        <w:spacing w:line="480" w:lineRule="auto"/>
        <w:rPr>
          <w:rFonts w:ascii="Times New Roman" w:hAnsi="Times New Roman" w:cs="Times New Roman"/>
          <w:szCs w:val="21"/>
        </w:rPr>
      </w:pPr>
    </w:p>
    <w:p w:rsidR="0003178B" w:rsidRPr="00C84EE8" w:rsidRDefault="0003178B" w:rsidP="00FD224B">
      <w:pPr>
        <w:spacing w:line="480" w:lineRule="auto"/>
        <w:rPr>
          <w:rFonts w:ascii="Times New Roman" w:hAnsi="Times New Roman" w:cs="Times New Roman"/>
          <w:szCs w:val="21"/>
        </w:rPr>
      </w:pPr>
    </w:p>
    <w:p w:rsidR="0003178B" w:rsidRPr="00C84EE8" w:rsidRDefault="0003178B" w:rsidP="00FD224B">
      <w:pPr>
        <w:spacing w:line="480" w:lineRule="auto"/>
        <w:rPr>
          <w:rFonts w:ascii="Times New Roman" w:hAnsi="Times New Roman" w:cs="Times New Roman"/>
          <w:szCs w:val="21"/>
        </w:rPr>
      </w:pPr>
    </w:p>
    <w:p w:rsidR="0086724A" w:rsidRPr="00C84EE8" w:rsidRDefault="0086724A" w:rsidP="00FD224B">
      <w:pPr>
        <w:spacing w:line="480" w:lineRule="auto"/>
        <w:rPr>
          <w:rFonts w:ascii="Times New Roman" w:hAnsi="Times New Roman" w:cs="Times New Roman"/>
          <w:szCs w:val="21"/>
        </w:rPr>
      </w:pPr>
    </w:p>
    <w:tbl>
      <w:tblPr>
        <w:tblStyle w:val="a3"/>
        <w:tblW w:w="89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8"/>
        <w:gridCol w:w="4467"/>
      </w:tblGrid>
      <w:tr w:rsidR="0003178B" w:rsidRPr="00C84EE8" w:rsidTr="00D45E25">
        <w:trPr>
          <w:trHeight w:val="3481"/>
        </w:trPr>
        <w:tc>
          <w:tcPr>
            <w:tcW w:w="4498" w:type="dxa"/>
          </w:tcPr>
          <w:p w:rsidR="0003178B" w:rsidRPr="00C84EE8" w:rsidRDefault="00C84EE8" w:rsidP="00AB5E23">
            <w:pPr>
              <w:spacing w:line="480" w:lineRule="auto"/>
              <w:rPr>
                <w:rFonts w:ascii="Times New Roman" w:hAnsi="Times New Roman" w:cs="Times New Roman"/>
                <w:szCs w:val="21"/>
              </w:rPr>
            </w:pPr>
            <w:r w:rsidRPr="00C84EE8">
              <w:rPr>
                <w:rFonts w:ascii="Times New Roman" w:eastAsia="MS Mincho" w:hAnsi="Times New Roman" w:cs="Times New Roman"/>
              </w:rPr>
              <w:object w:dxaOrig="5097" w:dyaOrig="4094">
                <v:shape id="_x0000_i1152" type="#_x0000_t75" style="width:213.6pt;height:170pt" o:ole="">
                  <v:imagedata r:id="rId39" o:title=""/>
                </v:shape>
                <o:OLEObject Type="Embed" ProgID="Origin95.Graph" ShapeID="_x0000_i1152" DrawAspect="Content" ObjectID="_1753350957" r:id="rId40"/>
              </w:object>
            </w:r>
          </w:p>
        </w:tc>
        <w:tc>
          <w:tcPr>
            <w:tcW w:w="4467" w:type="dxa"/>
          </w:tcPr>
          <w:p w:rsidR="0003178B" w:rsidRPr="00C84EE8" w:rsidRDefault="00C84EE8" w:rsidP="00AB5E23">
            <w:pPr>
              <w:spacing w:line="480" w:lineRule="auto"/>
              <w:rPr>
                <w:rFonts w:ascii="Times New Roman" w:hAnsi="Times New Roman" w:cs="Times New Roman"/>
                <w:szCs w:val="21"/>
              </w:rPr>
            </w:pPr>
            <w:r w:rsidRPr="00C84EE8">
              <w:rPr>
                <w:rFonts w:ascii="Times New Roman" w:eastAsia="MS Mincho" w:hAnsi="Times New Roman" w:cs="Times New Roman"/>
              </w:rPr>
              <w:object w:dxaOrig="5098" w:dyaOrig="4028">
                <v:shape id="_x0000_i1154" type="#_x0000_t75" style="width:210.5pt;height:165.95pt" o:ole="">
                  <v:imagedata r:id="rId41" o:title=""/>
                </v:shape>
                <o:OLEObject Type="Embed" ProgID="Origin95.Graph" ShapeID="_x0000_i1154" DrawAspect="Content" ObjectID="_1753350958" r:id="rId42"/>
              </w:object>
            </w:r>
          </w:p>
        </w:tc>
      </w:tr>
      <w:tr w:rsidR="0003178B" w:rsidRPr="00C84EE8" w:rsidTr="00D45E25">
        <w:trPr>
          <w:trHeight w:val="3488"/>
        </w:trPr>
        <w:tc>
          <w:tcPr>
            <w:tcW w:w="4498" w:type="dxa"/>
          </w:tcPr>
          <w:p w:rsidR="0003178B" w:rsidRPr="00C84EE8" w:rsidRDefault="00C84EE8" w:rsidP="00AB5E23">
            <w:pPr>
              <w:spacing w:line="480" w:lineRule="auto"/>
              <w:rPr>
                <w:rFonts w:ascii="Times New Roman" w:hAnsi="Times New Roman" w:cs="Times New Roman"/>
                <w:szCs w:val="21"/>
              </w:rPr>
            </w:pPr>
            <w:r w:rsidRPr="00C84EE8">
              <w:rPr>
                <w:rFonts w:ascii="Times New Roman" w:eastAsia="MS Mincho" w:hAnsi="Times New Roman" w:cs="Times New Roman"/>
              </w:rPr>
              <w:object w:dxaOrig="5097" w:dyaOrig="4089">
                <v:shape id="_x0000_i1156" type="#_x0000_t75" style="width:214.1pt;height:171.4pt" o:ole="">
                  <v:imagedata r:id="rId43" o:title=""/>
                </v:shape>
                <o:OLEObject Type="Embed" ProgID="Origin95.Graph" ShapeID="_x0000_i1156" DrawAspect="Content" ObjectID="_1753350959" r:id="rId44"/>
              </w:object>
            </w:r>
          </w:p>
        </w:tc>
        <w:tc>
          <w:tcPr>
            <w:tcW w:w="4467" w:type="dxa"/>
          </w:tcPr>
          <w:p w:rsidR="0003178B" w:rsidRPr="00C84EE8" w:rsidRDefault="00C84EE8" w:rsidP="00AB5E23">
            <w:pPr>
              <w:spacing w:line="480" w:lineRule="auto"/>
              <w:rPr>
                <w:rFonts w:ascii="Times New Roman" w:hAnsi="Times New Roman" w:cs="Times New Roman"/>
                <w:szCs w:val="21"/>
              </w:rPr>
            </w:pPr>
            <w:r w:rsidRPr="00C84EE8">
              <w:rPr>
                <w:rFonts w:ascii="Times New Roman" w:eastAsia="MS Mincho" w:hAnsi="Times New Roman" w:cs="Times New Roman"/>
              </w:rPr>
              <w:object w:dxaOrig="5097" w:dyaOrig="4033">
                <v:shape id="_x0000_i1158" type="#_x0000_t75" style="width:212.65pt;height:169.5pt" o:ole="">
                  <v:imagedata r:id="rId45" o:title=""/>
                </v:shape>
                <o:OLEObject Type="Embed" ProgID="Origin95.Graph" ShapeID="_x0000_i1158" DrawAspect="Content" ObjectID="_1753350960" r:id="rId46"/>
              </w:object>
            </w:r>
          </w:p>
        </w:tc>
      </w:tr>
      <w:tr w:rsidR="0003178B" w:rsidRPr="00C84EE8" w:rsidTr="00D45E25">
        <w:trPr>
          <w:trHeight w:val="3535"/>
        </w:trPr>
        <w:tc>
          <w:tcPr>
            <w:tcW w:w="4498" w:type="dxa"/>
          </w:tcPr>
          <w:p w:rsidR="0003178B" w:rsidRPr="00C84EE8" w:rsidRDefault="00C84EE8" w:rsidP="007D79C8">
            <w:pPr>
              <w:rPr>
                <w:rFonts w:ascii="Times New Roman" w:hAnsi="Times New Roman" w:cs="Times New Roman"/>
                <w:szCs w:val="21"/>
              </w:rPr>
            </w:pPr>
            <w:r w:rsidRPr="00C84EE8">
              <w:rPr>
                <w:rFonts w:ascii="Times New Roman" w:eastAsia="MS Mincho" w:hAnsi="Times New Roman" w:cs="Times New Roman"/>
              </w:rPr>
              <w:object w:dxaOrig="5097" w:dyaOrig="4089">
                <v:shape id="_x0000_i1160" type="#_x0000_t75" style="width:213.6pt;height:170.25pt" o:ole="">
                  <v:imagedata r:id="rId47" o:title=""/>
                </v:shape>
                <o:OLEObject Type="Embed" ProgID="Origin95.Graph" ShapeID="_x0000_i1160" DrawAspect="Content" ObjectID="_1753350961" r:id="rId48"/>
              </w:object>
            </w:r>
          </w:p>
        </w:tc>
        <w:tc>
          <w:tcPr>
            <w:tcW w:w="4467" w:type="dxa"/>
          </w:tcPr>
          <w:p w:rsidR="0003178B" w:rsidRPr="00C84EE8" w:rsidRDefault="0003178B" w:rsidP="007D79C8">
            <w:pPr>
              <w:rPr>
                <w:rFonts w:ascii="Times New Roman" w:hAnsi="Times New Roman" w:cs="Times New Roman"/>
                <w:szCs w:val="21"/>
              </w:rPr>
            </w:pPr>
          </w:p>
        </w:tc>
      </w:tr>
    </w:tbl>
    <w:p w:rsidR="0003178B" w:rsidRPr="00C84EE8" w:rsidRDefault="00D45E25" w:rsidP="00126684">
      <w:pPr>
        <w:spacing w:before="120" w:after="120"/>
        <w:rPr>
          <w:rFonts w:ascii="Times New Roman" w:hAnsi="Times New Roman" w:cs="Times New Roman"/>
          <w:b/>
          <w:sz w:val="20"/>
        </w:rPr>
      </w:pPr>
      <w:r w:rsidRPr="00C84EE8">
        <w:rPr>
          <w:rFonts w:ascii="Times New Roman" w:hAnsi="Times New Roman" w:cs="Times New Roman"/>
          <w:b/>
          <w:sz w:val="20"/>
        </w:rPr>
        <w:t>Supplementary Fig. 8.</w:t>
      </w:r>
      <w:r w:rsidR="0003178B" w:rsidRPr="00C84EE8">
        <w:rPr>
          <w:rFonts w:ascii="Times New Roman" w:hAnsi="Times New Roman" w:cs="Times New Roman"/>
          <w:b/>
          <w:sz w:val="20"/>
        </w:rPr>
        <w:t xml:space="preserve"> </w:t>
      </w:r>
      <w:bookmarkStart w:id="6" w:name="_Hlk140919071"/>
      <w:r w:rsidR="0003178B" w:rsidRPr="00C84EE8">
        <w:rPr>
          <w:rFonts w:ascii="Times New Roman" w:hAnsi="Times New Roman" w:cs="Times New Roman"/>
          <w:b/>
          <w:sz w:val="20"/>
        </w:rPr>
        <w:t>The correlation between all experiments and predicted values of FA conversion and the yield of DHMF at 30 °C (</w:t>
      </w:r>
      <w:r w:rsidR="00941388" w:rsidRPr="00C84EE8">
        <w:rPr>
          <w:rFonts w:ascii="Times New Roman" w:hAnsi="Times New Roman" w:cs="Times New Roman"/>
          <w:b/>
          <w:sz w:val="20"/>
        </w:rPr>
        <w:t>a</w:t>
      </w:r>
      <w:r w:rsidR="0003178B" w:rsidRPr="00C84EE8">
        <w:rPr>
          <w:rFonts w:ascii="Times New Roman" w:hAnsi="Times New Roman" w:cs="Times New Roman"/>
          <w:b/>
          <w:sz w:val="20"/>
        </w:rPr>
        <w:t>); 40 °C (</w:t>
      </w:r>
      <w:r w:rsidR="00941388" w:rsidRPr="00C84EE8">
        <w:rPr>
          <w:rFonts w:ascii="Times New Roman" w:hAnsi="Times New Roman" w:cs="Times New Roman"/>
          <w:b/>
          <w:sz w:val="20"/>
        </w:rPr>
        <w:t>b</w:t>
      </w:r>
      <w:r w:rsidR="0003178B" w:rsidRPr="00C84EE8">
        <w:rPr>
          <w:rFonts w:ascii="Times New Roman" w:hAnsi="Times New Roman" w:cs="Times New Roman"/>
          <w:b/>
          <w:sz w:val="20"/>
        </w:rPr>
        <w:t>); 50 °C (</w:t>
      </w:r>
      <w:r w:rsidR="00941388" w:rsidRPr="00C84EE8">
        <w:rPr>
          <w:rFonts w:ascii="Times New Roman" w:hAnsi="Times New Roman" w:cs="Times New Roman"/>
          <w:b/>
          <w:sz w:val="20"/>
        </w:rPr>
        <w:t>c</w:t>
      </w:r>
      <w:r w:rsidR="0003178B" w:rsidRPr="00C84EE8">
        <w:rPr>
          <w:rFonts w:ascii="Times New Roman" w:hAnsi="Times New Roman" w:cs="Times New Roman"/>
          <w:b/>
          <w:sz w:val="20"/>
        </w:rPr>
        <w:t>); 60 °C (</w:t>
      </w:r>
      <w:r w:rsidR="00941388" w:rsidRPr="00C84EE8">
        <w:rPr>
          <w:rFonts w:ascii="Times New Roman" w:hAnsi="Times New Roman" w:cs="Times New Roman"/>
          <w:b/>
          <w:sz w:val="20"/>
        </w:rPr>
        <w:t>d</w:t>
      </w:r>
      <w:r w:rsidR="0003178B" w:rsidRPr="00C84EE8">
        <w:rPr>
          <w:rFonts w:ascii="Times New Roman" w:hAnsi="Times New Roman" w:cs="Times New Roman"/>
          <w:b/>
          <w:sz w:val="20"/>
        </w:rPr>
        <w:t>); and 70 °C (</w:t>
      </w:r>
      <w:r w:rsidR="00941388" w:rsidRPr="00C84EE8">
        <w:rPr>
          <w:rFonts w:ascii="Times New Roman" w:hAnsi="Times New Roman" w:cs="Times New Roman"/>
          <w:b/>
          <w:sz w:val="20"/>
        </w:rPr>
        <w:t>e</w:t>
      </w:r>
      <w:r w:rsidR="0003178B" w:rsidRPr="00C84EE8">
        <w:rPr>
          <w:rFonts w:ascii="Times New Roman" w:hAnsi="Times New Roman" w:cs="Times New Roman"/>
          <w:b/>
          <w:sz w:val="20"/>
        </w:rPr>
        <w:t xml:space="preserve">). </w:t>
      </w:r>
      <w:r w:rsidR="0003178B" w:rsidRPr="00C84EE8">
        <w:rPr>
          <w:rFonts w:ascii="Times New Roman" w:hAnsi="Times New Roman" w:cs="Times New Roman"/>
          <w:sz w:val="20"/>
        </w:rPr>
        <w:t>Reaction conditions: 0.05 g FA, 0.1 g Hβ-29, 5 mL formalin.</w:t>
      </w:r>
      <w:bookmarkEnd w:id="6"/>
    </w:p>
    <w:tbl>
      <w:tblPr>
        <w:tblStyle w:val="a3"/>
        <w:tblW w:w="88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9"/>
        <w:gridCol w:w="4428"/>
      </w:tblGrid>
      <w:tr w:rsidR="00EC47E7" w:rsidRPr="00C84EE8" w:rsidTr="006718DE">
        <w:trPr>
          <w:trHeight w:val="3217"/>
        </w:trPr>
        <w:tc>
          <w:tcPr>
            <w:tcW w:w="4460" w:type="dxa"/>
          </w:tcPr>
          <w:p w:rsidR="00EC47E7" w:rsidRPr="00C84EE8" w:rsidRDefault="00C84EE8" w:rsidP="00AB5E23">
            <w:pPr>
              <w:rPr>
                <w:rFonts w:ascii="Times New Roman" w:hAnsi="Times New Roman" w:cs="Times New Roman"/>
              </w:rPr>
            </w:pPr>
            <w:r w:rsidRPr="00C84EE8">
              <w:rPr>
                <w:rFonts w:ascii="Times New Roman" w:eastAsia="MS Mincho" w:hAnsi="Times New Roman" w:cs="Times New Roman"/>
              </w:rPr>
              <w:object w:dxaOrig="5104" w:dyaOrig="4085">
                <v:shape id="_x0000_i1162" type="#_x0000_t75" style="width:207.65pt;height:165.45pt" o:ole="">
                  <v:imagedata r:id="rId49" o:title=""/>
                </v:shape>
                <o:OLEObject Type="Embed" ProgID="Origin95.Graph" ShapeID="_x0000_i1162" DrawAspect="Content" ObjectID="_1753350962" r:id="rId50"/>
              </w:object>
            </w:r>
          </w:p>
        </w:tc>
        <w:tc>
          <w:tcPr>
            <w:tcW w:w="4427" w:type="dxa"/>
          </w:tcPr>
          <w:p w:rsidR="00EC47E7" w:rsidRPr="00C84EE8" w:rsidRDefault="00C84EE8" w:rsidP="00AB5E23">
            <w:pPr>
              <w:rPr>
                <w:rFonts w:ascii="Times New Roman" w:hAnsi="Times New Roman" w:cs="Times New Roman"/>
              </w:rPr>
            </w:pPr>
            <w:r w:rsidRPr="00C84EE8">
              <w:rPr>
                <w:rFonts w:ascii="Times New Roman" w:eastAsia="MS Mincho" w:hAnsi="Times New Roman" w:cs="Times New Roman"/>
              </w:rPr>
              <w:object w:dxaOrig="5101" w:dyaOrig="4074">
                <v:shape id="_x0000_i1164" type="#_x0000_t75" style="width:208.6pt;height:165.95pt" o:ole="">
                  <v:imagedata r:id="rId51" o:title=""/>
                </v:shape>
                <o:OLEObject Type="Embed" ProgID="Origin95.Graph" ShapeID="_x0000_i1164" DrawAspect="Content" ObjectID="_1753350963" r:id="rId52"/>
              </w:object>
            </w:r>
          </w:p>
        </w:tc>
      </w:tr>
      <w:tr w:rsidR="00EC47E7" w:rsidRPr="00C84EE8" w:rsidTr="006718DE">
        <w:trPr>
          <w:trHeight w:val="3260"/>
        </w:trPr>
        <w:tc>
          <w:tcPr>
            <w:tcW w:w="4460" w:type="dxa"/>
          </w:tcPr>
          <w:p w:rsidR="00EC47E7" w:rsidRPr="00C84EE8" w:rsidRDefault="00C84EE8" w:rsidP="00AB5E23">
            <w:pPr>
              <w:rPr>
                <w:rFonts w:ascii="Times New Roman" w:hAnsi="Times New Roman" w:cs="Times New Roman"/>
              </w:rPr>
            </w:pPr>
            <w:r w:rsidRPr="00C84EE8">
              <w:rPr>
                <w:rFonts w:ascii="Times New Roman" w:eastAsia="MS Mincho" w:hAnsi="Times New Roman" w:cs="Times New Roman"/>
              </w:rPr>
              <w:object w:dxaOrig="5097" w:dyaOrig="4066">
                <v:shape id="_x0000_i1166" type="#_x0000_t75" style="width:208.35pt;height:166.15pt" o:ole="">
                  <v:imagedata r:id="rId53" o:title=""/>
                </v:shape>
                <o:OLEObject Type="Embed" ProgID="Origin95.Graph" ShapeID="_x0000_i1166" DrawAspect="Content" ObjectID="_1753350964" r:id="rId54"/>
              </w:object>
            </w:r>
          </w:p>
        </w:tc>
        <w:tc>
          <w:tcPr>
            <w:tcW w:w="4427" w:type="dxa"/>
          </w:tcPr>
          <w:p w:rsidR="00EC47E7" w:rsidRPr="00C84EE8" w:rsidRDefault="00C84EE8" w:rsidP="00AB5E23">
            <w:pPr>
              <w:rPr>
                <w:rFonts w:ascii="Times New Roman" w:hAnsi="Times New Roman" w:cs="Times New Roman"/>
              </w:rPr>
            </w:pPr>
            <w:r w:rsidRPr="00C84EE8">
              <w:rPr>
                <w:rFonts w:ascii="Times New Roman" w:eastAsia="MS Mincho" w:hAnsi="Times New Roman" w:cs="Times New Roman"/>
              </w:rPr>
              <w:object w:dxaOrig="5124" w:dyaOrig="4067">
                <v:shape id="_x0000_i1168" type="#_x0000_t75" style="width:210.5pt;height:165.2pt" o:ole="">
                  <v:imagedata r:id="rId55" o:title=""/>
                </v:shape>
                <o:OLEObject Type="Embed" ProgID="Origin95.Graph" ShapeID="_x0000_i1168" DrawAspect="Content" ObjectID="_1753350965" r:id="rId56"/>
              </w:object>
            </w:r>
          </w:p>
        </w:tc>
      </w:tr>
      <w:tr w:rsidR="00EC47E7" w:rsidRPr="00C84EE8" w:rsidTr="006718DE">
        <w:trPr>
          <w:trHeight w:val="3217"/>
        </w:trPr>
        <w:tc>
          <w:tcPr>
            <w:tcW w:w="4460" w:type="dxa"/>
          </w:tcPr>
          <w:p w:rsidR="00EC47E7" w:rsidRPr="00C84EE8" w:rsidRDefault="00C84EE8" w:rsidP="00AB5E23">
            <w:pPr>
              <w:rPr>
                <w:rFonts w:ascii="Times New Roman" w:hAnsi="Times New Roman" w:cs="Times New Roman"/>
              </w:rPr>
            </w:pPr>
            <w:r w:rsidRPr="00C84EE8">
              <w:rPr>
                <w:rFonts w:ascii="Times New Roman" w:eastAsia="MS Mincho" w:hAnsi="Times New Roman" w:cs="Times New Roman"/>
              </w:rPr>
              <w:object w:dxaOrig="5097" w:dyaOrig="4096">
                <v:shape id="_x0000_i1170" type="#_x0000_t75" style="width:207.4pt;height:166.65pt" o:ole="">
                  <v:imagedata r:id="rId57" o:title=""/>
                </v:shape>
                <o:OLEObject Type="Embed" ProgID="Origin95.Graph" ShapeID="_x0000_i1170" DrawAspect="Content" ObjectID="_1753350966" r:id="rId58"/>
              </w:object>
            </w:r>
          </w:p>
        </w:tc>
        <w:tc>
          <w:tcPr>
            <w:tcW w:w="4427" w:type="dxa"/>
          </w:tcPr>
          <w:p w:rsidR="00EC47E7" w:rsidRPr="00C84EE8" w:rsidRDefault="00EC47E7" w:rsidP="00AB5E23">
            <w:pPr>
              <w:rPr>
                <w:rFonts w:ascii="Times New Roman" w:hAnsi="Times New Roman" w:cs="Times New Roman"/>
              </w:rPr>
            </w:pPr>
          </w:p>
        </w:tc>
      </w:tr>
    </w:tbl>
    <w:p w:rsidR="00EC47E7" w:rsidRPr="00C84EE8" w:rsidRDefault="00941388" w:rsidP="00F576A3">
      <w:pPr>
        <w:spacing w:before="360" w:after="120"/>
        <w:rPr>
          <w:rFonts w:ascii="Times New Roman" w:hAnsi="Times New Roman" w:cs="Times New Roman"/>
          <w:b/>
          <w:sz w:val="20"/>
        </w:rPr>
      </w:pPr>
      <w:r w:rsidRPr="00C84EE8">
        <w:rPr>
          <w:rFonts w:ascii="Times New Roman" w:hAnsi="Times New Roman" w:cs="Times New Roman"/>
          <w:b/>
          <w:sz w:val="20"/>
        </w:rPr>
        <w:t>Supplementary Fig. 9.</w:t>
      </w:r>
      <w:r w:rsidR="00EC47E7" w:rsidRPr="00C84EE8">
        <w:rPr>
          <w:rFonts w:ascii="Times New Roman" w:hAnsi="Times New Roman" w:cs="Times New Roman"/>
          <w:b/>
          <w:sz w:val="20"/>
        </w:rPr>
        <w:t xml:space="preserve"> The correlation between all experiments and predicted values of FA conversion and the yield of DHMF </w:t>
      </w:r>
      <w:proofErr w:type="gramStart"/>
      <w:r w:rsidR="00EC47E7" w:rsidRPr="00C84EE8">
        <w:rPr>
          <w:rFonts w:ascii="Times New Roman" w:hAnsi="Times New Roman" w:cs="Times New Roman"/>
          <w:b/>
          <w:sz w:val="20"/>
        </w:rPr>
        <w:t>at  30</w:t>
      </w:r>
      <w:proofErr w:type="gramEnd"/>
      <w:r w:rsidR="00EC47E7" w:rsidRPr="00C84EE8">
        <w:rPr>
          <w:rFonts w:ascii="Times New Roman" w:hAnsi="Times New Roman" w:cs="Times New Roman"/>
          <w:b/>
          <w:sz w:val="20"/>
        </w:rPr>
        <w:t xml:space="preserve"> °C (</w:t>
      </w:r>
      <w:r w:rsidRPr="00C84EE8">
        <w:rPr>
          <w:rFonts w:ascii="Times New Roman" w:hAnsi="Times New Roman" w:cs="Times New Roman"/>
          <w:b/>
          <w:sz w:val="20"/>
        </w:rPr>
        <w:t>a</w:t>
      </w:r>
      <w:r w:rsidR="00EC47E7" w:rsidRPr="00C84EE8">
        <w:rPr>
          <w:rFonts w:ascii="Times New Roman" w:hAnsi="Times New Roman" w:cs="Times New Roman"/>
          <w:b/>
          <w:sz w:val="20"/>
        </w:rPr>
        <w:t>); 40 °C (</w:t>
      </w:r>
      <w:r w:rsidRPr="00C84EE8">
        <w:rPr>
          <w:rFonts w:ascii="Times New Roman" w:hAnsi="Times New Roman" w:cs="Times New Roman"/>
          <w:b/>
          <w:sz w:val="20"/>
        </w:rPr>
        <w:t>b</w:t>
      </w:r>
      <w:r w:rsidR="00EC47E7" w:rsidRPr="00C84EE8">
        <w:rPr>
          <w:rFonts w:ascii="Times New Roman" w:hAnsi="Times New Roman" w:cs="Times New Roman"/>
          <w:b/>
          <w:sz w:val="20"/>
        </w:rPr>
        <w:t>); 50 °C (</w:t>
      </w:r>
      <w:r w:rsidRPr="00C84EE8">
        <w:rPr>
          <w:rFonts w:ascii="Times New Roman" w:hAnsi="Times New Roman" w:cs="Times New Roman"/>
          <w:b/>
          <w:sz w:val="20"/>
        </w:rPr>
        <w:t>c</w:t>
      </w:r>
      <w:r w:rsidR="00EC47E7" w:rsidRPr="00C84EE8">
        <w:rPr>
          <w:rFonts w:ascii="Times New Roman" w:hAnsi="Times New Roman" w:cs="Times New Roman"/>
          <w:b/>
          <w:sz w:val="20"/>
        </w:rPr>
        <w:t>); 60 °C (</w:t>
      </w:r>
      <w:r w:rsidRPr="00C84EE8">
        <w:rPr>
          <w:rFonts w:ascii="Times New Roman" w:hAnsi="Times New Roman" w:cs="Times New Roman"/>
          <w:b/>
          <w:sz w:val="20"/>
        </w:rPr>
        <w:t>d</w:t>
      </w:r>
      <w:r w:rsidR="00EC47E7" w:rsidRPr="00C84EE8">
        <w:rPr>
          <w:rFonts w:ascii="Times New Roman" w:hAnsi="Times New Roman" w:cs="Times New Roman"/>
          <w:b/>
          <w:sz w:val="20"/>
        </w:rPr>
        <w:t>); and 70 °C (</w:t>
      </w:r>
      <w:r w:rsidRPr="00C84EE8">
        <w:rPr>
          <w:rFonts w:ascii="Times New Roman" w:hAnsi="Times New Roman" w:cs="Times New Roman"/>
          <w:b/>
          <w:sz w:val="20"/>
        </w:rPr>
        <w:t>e</w:t>
      </w:r>
      <w:r w:rsidR="00EC47E7" w:rsidRPr="00C84EE8">
        <w:rPr>
          <w:rFonts w:ascii="Times New Roman" w:hAnsi="Times New Roman" w:cs="Times New Roman"/>
          <w:b/>
          <w:sz w:val="20"/>
        </w:rPr>
        <w:t xml:space="preserve">). </w:t>
      </w:r>
      <w:r w:rsidR="00EC47E7" w:rsidRPr="00C84EE8">
        <w:rPr>
          <w:rFonts w:ascii="Times New Roman" w:hAnsi="Times New Roman" w:cs="Times New Roman"/>
          <w:sz w:val="20"/>
        </w:rPr>
        <w:t>Reaction conditions: 0.05 g FA, 0.1 g Hβ-29, 4 mL formalin +1 mL 1,4-dioxane.</w:t>
      </w:r>
    </w:p>
    <w:p w:rsidR="00EC47E7" w:rsidRPr="00C84EE8" w:rsidRDefault="00EC47E7" w:rsidP="00FD224B">
      <w:pPr>
        <w:spacing w:line="480" w:lineRule="auto"/>
        <w:rPr>
          <w:rFonts w:ascii="Times New Roman" w:hAnsi="Times New Roman" w:cs="Times New Roman"/>
          <w:szCs w:val="21"/>
        </w:rPr>
      </w:pPr>
    </w:p>
    <w:tbl>
      <w:tblPr>
        <w:tblStyle w:val="a3"/>
        <w:tblW w:w="90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1"/>
        <w:gridCol w:w="3042"/>
        <w:gridCol w:w="3047"/>
      </w:tblGrid>
      <w:tr w:rsidR="00EC47E7" w:rsidRPr="00C84EE8" w:rsidTr="00F16960">
        <w:trPr>
          <w:trHeight w:val="2474"/>
        </w:trPr>
        <w:tc>
          <w:tcPr>
            <w:tcW w:w="2985" w:type="dxa"/>
          </w:tcPr>
          <w:p w:rsidR="00EC47E7" w:rsidRPr="00C84EE8" w:rsidRDefault="00F16960" w:rsidP="00AB5E23">
            <w:pPr>
              <w:adjustRightInd w:val="0"/>
              <w:snapToGrid w:val="0"/>
              <w:spacing w:line="480" w:lineRule="auto"/>
              <w:rPr>
                <w:rFonts w:ascii="Times New Roman" w:hAnsi="Times New Roman" w:cs="Times New Roman"/>
                <w:bCs/>
                <w:color w:val="000000" w:themeColor="text1"/>
              </w:rPr>
            </w:pPr>
            <w:r w:rsidRPr="00C84EE8">
              <w:rPr>
                <w:rFonts w:ascii="Times New Roman" w:eastAsia="MS Mincho" w:hAnsi="Times New Roman" w:cs="Times New Roman"/>
              </w:rPr>
              <w:object w:dxaOrig="5311" w:dyaOrig="4103">
                <v:shape id="_x0000_i1047" type="#_x0000_t75" style="width:2in;height:111.35pt" o:ole="">
                  <v:imagedata r:id="rId59" o:title=""/>
                </v:shape>
                <o:OLEObject Type="Embed" ProgID="Origin95.Graph" ShapeID="_x0000_i1047" DrawAspect="Content" ObjectID="_1753350967" r:id="rId60"/>
              </w:object>
            </w:r>
          </w:p>
        </w:tc>
        <w:tc>
          <w:tcPr>
            <w:tcW w:w="3042" w:type="dxa"/>
          </w:tcPr>
          <w:p w:rsidR="00EC47E7" w:rsidRPr="00C84EE8" w:rsidRDefault="00F16960" w:rsidP="00AB5E23">
            <w:pPr>
              <w:adjustRightInd w:val="0"/>
              <w:snapToGrid w:val="0"/>
              <w:spacing w:line="480" w:lineRule="auto"/>
              <w:rPr>
                <w:rFonts w:ascii="Times New Roman" w:hAnsi="Times New Roman" w:cs="Times New Roman"/>
                <w:bCs/>
                <w:color w:val="000000" w:themeColor="text1"/>
              </w:rPr>
            </w:pPr>
            <w:r w:rsidRPr="00C84EE8">
              <w:rPr>
                <w:rFonts w:ascii="Times New Roman" w:eastAsia="MS Mincho" w:hAnsi="Times New Roman" w:cs="Times New Roman"/>
              </w:rPr>
              <w:object w:dxaOrig="5311" w:dyaOrig="4075">
                <v:shape id="_x0000_i1048" type="#_x0000_t75" style="width:147.1pt;height:112.3pt" o:ole="">
                  <v:imagedata r:id="rId61" o:title=""/>
                </v:shape>
                <o:OLEObject Type="Embed" ProgID="Origin95.Graph" ShapeID="_x0000_i1048" DrawAspect="Content" ObjectID="_1753350968" r:id="rId62"/>
              </w:object>
            </w:r>
          </w:p>
        </w:tc>
        <w:tc>
          <w:tcPr>
            <w:tcW w:w="3043" w:type="dxa"/>
          </w:tcPr>
          <w:p w:rsidR="00EC47E7" w:rsidRPr="00C84EE8" w:rsidRDefault="00F16960" w:rsidP="00AB5E23">
            <w:pPr>
              <w:adjustRightInd w:val="0"/>
              <w:snapToGrid w:val="0"/>
              <w:spacing w:line="480" w:lineRule="auto"/>
              <w:rPr>
                <w:rFonts w:ascii="Times New Roman" w:hAnsi="Times New Roman" w:cs="Times New Roman"/>
                <w:bCs/>
                <w:color w:val="000000" w:themeColor="text1"/>
              </w:rPr>
            </w:pPr>
            <w:r w:rsidRPr="00C84EE8">
              <w:rPr>
                <w:rFonts w:ascii="Times New Roman" w:eastAsia="MS Mincho" w:hAnsi="Times New Roman" w:cs="Times New Roman"/>
              </w:rPr>
              <w:object w:dxaOrig="5267" w:dyaOrig="4167">
                <v:shape id="_x0000_i1049" type="#_x0000_t75" style="width:142.8pt;height:112.75pt" o:ole="">
                  <v:imagedata r:id="rId63" o:title=""/>
                </v:shape>
                <o:OLEObject Type="Embed" ProgID="Origin95.Graph" ShapeID="_x0000_i1049" DrawAspect="Content" ObjectID="_1753350969" r:id="rId64"/>
              </w:object>
            </w:r>
          </w:p>
        </w:tc>
      </w:tr>
      <w:tr w:rsidR="00EC47E7" w:rsidRPr="00C84EE8" w:rsidTr="00F16960">
        <w:trPr>
          <w:trHeight w:val="2474"/>
        </w:trPr>
        <w:tc>
          <w:tcPr>
            <w:tcW w:w="2985" w:type="dxa"/>
          </w:tcPr>
          <w:p w:rsidR="00EC47E7" w:rsidRPr="00C84EE8" w:rsidRDefault="00F16960" w:rsidP="00AB5E23">
            <w:pPr>
              <w:adjustRightInd w:val="0"/>
              <w:snapToGrid w:val="0"/>
              <w:spacing w:line="480" w:lineRule="auto"/>
              <w:rPr>
                <w:rFonts w:ascii="Times New Roman" w:hAnsi="Times New Roman" w:cs="Times New Roman"/>
                <w:bCs/>
                <w:color w:val="000000" w:themeColor="text1"/>
              </w:rPr>
            </w:pPr>
            <w:r w:rsidRPr="00C84EE8">
              <w:rPr>
                <w:rFonts w:ascii="Times New Roman" w:eastAsia="MS Mincho" w:hAnsi="Times New Roman" w:cs="Times New Roman"/>
              </w:rPr>
              <w:object w:dxaOrig="5311" w:dyaOrig="4150">
                <v:shape id="_x0000_i1050" type="#_x0000_t75" style="width:142.1pt;height:113.7pt" o:ole="">
                  <v:imagedata r:id="rId65" o:title=""/>
                </v:shape>
                <o:OLEObject Type="Embed" ProgID="Origin95.Graph" ShapeID="_x0000_i1050" DrawAspect="Content" ObjectID="_1753350970" r:id="rId66"/>
              </w:object>
            </w:r>
          </w:p>
        </w:tc>
        <w:tc>
          <w:tcPr>
            <w:tcW w:w="3042" w:type="dxa"/>
          </w:tcPr>
          <w:p w:rsidR="00EC47E7" w:rsidRPr="00C84EE8" w:rsidRDefault="00AE519A" w:rsidP="00AB5E23">
            <w:pPr>
              <w:adjustRightInd w:val="0"/>
              <w:snapToGrid w:val="0"/>
              <w:spacing w:line="480" w:lineRule="auto"/>
              <w:rPr>
                <w:rFonts w:ascii="Times New Roman" w:hAnsi="Times New Roman" w:cs="Times New Roman"/>
                <w:bCs/>
                <w:color w:val="000000" w:themeColor="text1"/>
              </w:rPr>
            </w:pPr>
            <w:r w:rsidRPr="00C84EE8">
              <w:rPr>
                <w:rFonts w:ascii="Times New Roman" w:eastAsia="MS Mincho" w:hAnsi="Times New Roman" w:cs="Times New Roman"/>
              </w:rPr>
              <w:object w:dxaOrig="5311" w:dyaOrig="4124">
                <v:shape id="_x0000_i1051" type="#_x0000_t75" style="width:146.6pt;height:112.55pt" o:ole="">
                  <v:imagedata r:id="rId67" o:title=""/>
                </v:shape>
                <o:OLEObject Type="Embed" ProgID="Origin95.Graph" ShapeID="_x0000_i1051" DrawAspect="Content" ObjectID="_1753350971" r:id="rId68"/>
              </w:object>
            </w:r>
          </w:p>
        </w:tc>
        <w:tc>
          <w:tcPr>
            <w:tcW w:w="3043" w:type="dxa"/>
          </w:tcPr>
          <w:p w:rsidR="00EC47E7" w:rsidRPr="00C84EE8" w:rsidRDefault="00AE519A" w:rsidP="00AB5E23">
            <w:pPr>
              <w:adjustRightInd w:val="0"/>
              <w:snapToGrid w:val="0"/>
              <w:spacing w:line="480" w:lineRule="auto"/>
              <w:rPr>
                <w:rFonts w:ascii="Times New Roman" w:hAnsi="Times New Roman" w:cs="Times New Roman"/>
                <w:bCs/>
                <w:color w:val="000000" w:themeColor="text1"/>
              </w:rPr>
            </w:pPr>
            <w:r w:rsidRPr="00C84EE8">
              <w:rPr>
                <w:rFonts w:ascii="Times New Roman" w:eastAsia="MS Mincho" w:hAnsi="Times New Roman" w:cs="Times New Roman"/>
              </w:rPr>
              <w:object w:dxaOrig="5359" w:dyaOrig="4108">
                <v:shape id="_x0000_i1052" type="#_x0000_t75" style="width:147.35pt;height:112.05pt" o:ole="">
                  <v:imagedata r:id="rId69" o:title=""/>
                </v:shape>
                <o:OLEObject Type="Embed" ProgID="Origin95.Graph" ShapeID="_x0000_i1052" DrawAspect="Content" ObjectID="_1753350972" r:id="rId70"/>
              </w:object>
            </w:r>
          </w:p>
        </w:tc>
      </w:tr>
    </w:tbl>
    <w:p w:rsidR="00EC47E7" w:rsidRPr="00C84EE8" w:rsidRDefault="00F16960" w:rsidP="00F576A3">
      <w:pPr>
        <w:spacing w:before="360" w:after="120"/>
        <w:rPr>
          <w:rFonts w:ascii="Times New Roman" w:hAnsi="Times New Roman" w:cs="Times New Roman"/>
          <w:b/>
          <w:sz w:val="20"/>
        </w:rPr>
      </w:pPr>
      <w:r w:rsidRPr="00C84EE8">
        <w:rPr>
          <w:rFonts w:ascii="Times New Roman" w:hAnsi="Times New Roman" w:cs="Times New Roman"/>
          <w:b/>
          <w:sz w:val="20"/>
        </w:rPr>
        <w:t>Supplementary Fig. 10.</w:t>
      </w:r>
      <w:r w:rsidR="00EC47E7" w:rsidRPr="00C84EE8">
        <w:rPr>
          <w:rFonts w:ascii="Times New Roman" w:hAnsi="Times New Roman" w:cs="Times New Roman"/>
          <w:b/>
          <w:sz w:val="20"/>
        </w:rPr>
        <w:t xml:space="preserve"> </w:t>
      </w:r>
      <w:bookmarkStart w:id="7" w:name="_Hlk140919158"/>
      <w:r w:rsidR="00EC47E7" w:rsidRPr="00C84EE8">
        <w:rPr>
          <w:rFonts w:ascii="Times New Roman" w:hAnsi="Times New Roman" w:cs="Times New Roman"/>
          <w:b/>
          <w:sz w:val="20"/>
        </w:rPr>
        <w:t>Arrhenius plot of the k</w:t>
      </w:r>
      <w:r w:rsidR="00EC47E7" w:rsidRPr="00C84EE8">
        <w:rPr>
          <w:rFonts w:ascii="Times New Roman" w:hAnsi="Times New Roman" w:cs="Times New Roman"/>
          <w:b/>
          <w:sz w:val="20"/>
          <w:vertAlign w:val="subscript"/>
        </w:rPr>
        <w:t>1</w:t>
      </w:r>
      <w:r w:rsidR="00EC47E7" w:rsidRPr="00C84EE8">
        <w:rPr>
          <w:rFonts w:ascii="Times New Roman" w:hAnsi="Times New Roman" w:cs="Times New Roman"/>
          <w:b/>
          <w:sz w:val="20"/>
        </w:rPr>
        <w:t xml:space="preserve"> (</w:t>
      </w:r>
      <w:r w:rsidRPr="00C84EE8">
        <w:rPr>
          <w:rFonts w:ascii="Times New Roman" w:hAnsi="Times New Roman" w:cs="Times New Roman"/>
          <w:b/>
          <w:sz w:val="20"/>
        </w:rPr>
        <w:t>a</w:t>
      </w:r>
      <w:r w:rsidR="003111A2" w:rsidRPr="00C84EE8">
        <w:rPr>
          <w:rFonts w:ascii="Times New Roman" w:hAnsi="Times New Roman" w:cs="Times New Roman"/>
          <w:b/>
          <w:sz w:val="20"/>
        </w:rPr>
        <w:t xml:space="preserve">, </w:t>
      </w:r>
      <w:r w:rsidRPr="00C84EE8">
        <w:rPr>
          <w:rFonts w:ascii="Times New Roman" w:hAnsi="Times New Roman" w:cs="Times New Roman"/>
          <w:b/>
          <w:sz w:val="20"/>
        </w:rPr>
        <w:t>d</w:t>
      </w:r>
      <w:r w:rsidR="00EC47E7" w:rsidRPr="00C84EE8">
        <w:rPr>
          <w:rFonts w:ascii="Times New Roman" w:hAnsi="Times New Roman" w:cs="Times New Roman"/>
          <w:b/>
          <w:sz w:val="20"/>
        </w:rPr>
        <w:t>); k</w:t>
      </w:r>
      <w:r w:rsidR="00EC47E7" w:rsidRPr="00C84EE8">
        <w:rPr>
          <w:rFonts w:ascii="Times New Roman" w:hAnsi="Times New Roman" w:cs="Times New Roman"/>
          <w:b/>
          <w:sz w:val="20"/>
          <w:vertAlign w:val="subscript"/>
        </w:rPr>
        <w:t>2</w:t>
      </w:r>
      <w:r w:rsidR="00EC47E7" w:rsidRPr="00C84EE8">
        <w:rPr>
          <w:rFonts w:ascii="Times New Roman" w:hAnsi="Times New Roman" w:cs="Times New Roman"/>
          <w:b/>
          <w:sz w:val="20"/>
        </w:rPr>
        <w:t xml:space="preserve"> (</w:t>
      </w:r>
      <w:r w:rsidRPr="00C84EE8">
        <w:rPr>
          <w:rFonts w:ascii="Times New Roman" w:hAnsi="Times New Roman" w:cs="Times New Roman"/>
          <w:b/>
          <w:sz w:val="20"/>
        </w:rPr>
        <w:t>b</w:t>
      </w:r>
      <w:r w:rsidR="003111A2" w:rsidRPr="00C84EE8">
        <w:rPr>
          <w:rFonts w:ascii="Times New Roman" w:hAnsi="Times New Roman" w:cs="Times New Roman"/>
          <w:b/>
          <w:sz w:val="20"/>
        </w:rPr>
        <w:t xml:space="preserve">, </w:t>
      </w:r>
      <w:r w:rsidRPr="00C84EE8">
        <w:rPr>
          <w:rFonts w:ascii="Times New Roman" w:hAnsi="Times New Roman" w:cs="Times New Roman"/>
          <w:b/>
          <w:sz w:val="20"/>
        </w:rPr>
        <w:t>e</w:t>
      </w:r>
      <w:r w:rsidR="00EC47E7" w:rsidRPr="00C84EE8">
        <w:rPr>
          <w:rFonts w:ascii="Times New Roman" w:hAnsi="Times New Roman" w:cs="Times New Roman"/>
          <w:b/>
          <w:sz w:val="20"/>
        </w:rPr>
        <w:t>); and k</w:t>
      </w:r>
      <w:r w:rsidR="00EC47E7" w:rsidRPr="00C84EE8">
        <w:rPr>
          <w:rFonts w:ascii="Times New Roman" w:hAnsi="Times New Roman" w:cs="Times New Roman"/>
          <w:b/>
          <w:sz w:val="20"/>
          <w:vertAlign w:val="subscript"/>
        </w:rPr>
        <w:t>3</w:t>
      </w:r>
      <w:r w:rsidR="00EC47E7" w:rsidRPr="00C84EE8">
        <w:rPr>
          <w:rFonts w:ascii="Times New Roman" w:hAnsi="Times New Roman" w:cs="Times New Roman"/>
          <w:b/>
          <w:sz w:val="20"/>
        </w:rPr>
        <w:t xml:space="preserve"> (</w:t>
      </w:r>
      <w:r w:rsidRPr="00C84EE8">
        <w:rPr>
          <w:rFonts w:ascii="Times New Roman" w:hAnsi="Times New Roman" w:cs="Times New Roman"/>
          <w:b/>
          <w:sz w:val="20"/>
        </w:rPr>
        <w:t>c</w:t>
      </w:r>
      <w:r w:rsidR="003111A2" w:rsidRPr="00C84EE8">
        <w:rPr>
          <w:rFonts w:ascii="Times New Roman" w:hAnsi="Times New Roman" w:cs="Times New Roman"/>
          <w:b/>
          <w:sz w:val="20"/>
        </w:rPr>
        <w:t xml:space="preserve">, </w:t>
      </w:r>
      <w:r w:rsidRPr="00C84EE8">
        <w:rPr>
          <w:rFonts w:ascii="Times New Roman" w:hAnsi="Times New Roman" w:cs="Times New Roman"/>
          <w:b/>
          <w:sz w:val="20"/>
        </w:rPr>
        <w:t>f</w:t>
      </w:r>
      <w:r w:rsidR="00EC47E7" w:rsidRPr="00C84EE8">
        <w:rPr>
          <w:rFonts w:ascii="Times New Roman" w:hAnsi="Times New Roman" w:cs="Times New Roman"/>
          <w:b/>
          <w:sz w:val="20"/>
        </w:rPr>
        <w:t xml:space="preserve">) for </w:t>
      </w:r>
      <w:proofErr w:type="spellStart"/>
      <w:r w:rsidR="00EC47E7" w:rsidRPr="00C84EE8">
        <w:rPr>
          <w:rFonts w:ascii="Times New Roman" w:hAnsi="Times New Roman" w:cs="Times New Roman"/>
          <w:b/>
          <w:sz w:val="20"/>
        </w:rPr>
        <w:t>conveting</w:t>
      </w:r>
      <w:proofErr w:type="spellEnd"/>
      <w:r w:rsidR="00EC47E7" w:rsidRPr="00C84EE8">
        <w:rPr>
          <w:rFonts w:ascii="Times New Roman" w:hAnsi="Times New Roman" w:cs="Times New Roman"/>
          <w:b/>
          <w:sz w:val="20"/>
        </w:rPr>
        <w:t xml:space="preserve"> FA to DHMF.</w:t>
      </w:r>
      <w:bookmarkEnd w:id="7"/>
      <w:r w:rsidR="00EC47E7" w:rsidRPr="00C84EE8">
        <w:rPr>
          <w:rFonts w:ascii="Times New Roman" w:hAnsi="Times New Roman" w:cs="Times New Roman"/>
          <w:b/>
          <w:sz w:val="20"/>
        </w:rPr>
        <w:t xml:space="preserve"> </w:t>
      </w:r>
      <w:r w:rsidR="00EC47E7" w:rsidRPr="00C84EE8">
        <w:rPr>
          <w:rFonts w:ascii="Times New Roman" w:hAnsi="Times New Roman" w:cs="Times New Roman"/>
          <w:sz w:val="20"/>
        </w:rPr>
        <w:t>Reaction conditions: 0.05 g FA, 0.1 g Hβ-29.</w:t>
      </w:r>
    </w:p>
    <w:p w:rsidR="00EC47E7" w:rsidRPr="00C84EE8" w:rsidRDefault="00EC47E7" w:rsidP="00FD224B">
      <w:pPr>
        <w:spacing w:line="480" w:lineRule="auto"/>
        <w:rPr>
          <w:rFonts w:ascii="Times New Roman" w:hAnsi="Times New Roman" w:cs="Times New Roman"/>
          <w:szCs w:val="21"/>
        </w:rPr>
      </w:pPr>
    </w:p>
    <w:p w:rsidR="00EC47E7" w:rsidRPr="00C84EE8" w:rsidRDefault="00EC47E7" w:rsidP="00FD224B">
      <w:pPr>
        <w:spacing w:line="480" w:lineRule="auto"/>
        <w:rPr>
          <w:rFonts w:ascii="Times New Roman" w:hAnsi="Times New Roman" w:cs="Times New Roman"/>
          <w:szCs w:val="21"/>
        </w:rPr>
      </w:pPr>
    </w:p>
    <w:p w:rsidR="00EC47E7" w:rsidRPr="00C84EE8" w:rsidRDefault="00EC47E7" w:rsidP="00FD224B">
      <w:pPr>
        <w:spacing w:line="480" w:lineRule="auto"/>
        <w:rPr>
          <w:rFonts w:ascii="Times New Roman" w:hAnsi="Times New Roman" w:cs="Times New Roman"/>
          <w:szCs w:val="21"/>
        </w:rPr>
      </w:pPr>
    </w:p>
    <w:p w:rsidR="00EC47E7" w:rsidRPr="00C84EE8" w:rsidRDefault="00EC47E7" w:rsidP="00FD224B">
      <w:pPr>
        <w:spacing w:line="480" w:lineRule="auto"/>
        <w:rPr>
          <w:rFonts w:ascii="Times New Roman" w:hAnsi="Times New Roman" w:cs="Times New Roman"/>
          <w:szCs w:val="21"/>
        </w:rPr>
      </w:pPr>
    </w:p>
    <w:p w:rsidR="00EC47E7" w:rsidRPr="00C84EE8" w:rsidRDefault="00EC47E7" w:rsidP="00FD224B">
      <w:pPr>
        <w:spacing w:line="480" w:lineRule="auto"/>
        <w:rPr>
          <w:rFonts w:ascii="Times New Roman" w:hAnsi="Times New Roman" w:cs="Times New Roman"/>
          <w:szCs w:val="21"/>
        </w:rPr>
      </w:pPr>
    </w:p>
    <w:p w:rsidR="00EC47E7" w:rsidRPr="00C84EE8" w:rsidRDefault="00EC47E7" w:rsidP="00FD224B">
      <w:pPr>
        <w:spacing w:line="480" w:lineRule="auto"/>
        <w:rPr>
          <w:rFonts w:ascii="Times New Roman" w:hAnsi="Times New Roman" w:cs="Times New Roman"/>
          <w:szCs w:val="21"/>
        </w:rPr>
      </w:pPr>
    </w:p>
    <w:p w:rsidR="00EC47E7" w:rsidRPr="00C84EE8" w:rsidRDefault="00EC47E7" w:rsidP="00FD224B">
      <w:pPr>
        <w:spacing w:line="480" w:lineRule="auto"/>
        <w:rPr>
          <w:rFonts w:ascii="Times New Roman" w:hAnsi="Times New Roman" w:cs="Times New Roman"/>
          <w:szCs w:val="21"/>
        </w:rPr>
      </w:pPr>
    </w:p>
    <w:p w:rsidR="00EC47E7" w:rsidRPr="00C84EE8" w:rsidRDefault="00EC47E7" w:rsidP="00FD224B">
      <w:pPr>
        <w:spacing w:line="480" w:lineRule="auto"/>
        <w:rPr>
          <w:rFonts w:ascii="Times New Roman" w:hAnsi="Times New Roman" w:cs="Times New Roman"/>
          <w:szCs w:val="21"/>
        </w:rPr>
      </w:pPr>
    </w:p>
    <w:p w:rsidR="00EC47E7" w:rsidRPr="00C84EE8" w:rsidRDefault="00EC47E7" w:rsidP="00FD224B">
      <w:pPr>
        <w:spacing w:line="480" w:lineRule="auto"/>
        <w:rPr>
          <w:rFonts w:ascii="Times New Roman" w:hAnsi="Times New Roman" w:cs="Times New Roman"/>
          <w:szCs w:val="21"/>
        </w:rPr>
      </w:pPr>
    </w:p>
    <w:p w:rsidR="00EC47E7" w:rsidRPr="00C84EE8" w:rsidRDefault="00EC47E7" w:rsidP="00FD224B">
      <w:pPr>
        <w:spacing w:line="480" w:lineRule="auto"/>
        <w:rPr>
          <w:rFonts w:ascii="Times New Roman" w:hAnsi="Times New Roman" w:cs="Times New Roman"/>
          <w:szCs w:val="21"/>
        </w:rPr>
      </w:pPr>
    </w:p>
    <w:p w:rsidR="00EC47E7" w:rsidRPr="00C84EE8" w:rsidRDefault="00EC47E7" w:rsidP="00FD224B">
      <w:pPr>
        <w:spacing w:line="480" w:lineRule="auto"/>
        <w:rPr>
          <w:rFonts w:ascii="Times New Roman" w:hAnsi="Times New Roman" w:cs="Times New Roman"/>
          <w:szCs w:val="21"/>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62"/>
      </w:tblGrid>
      <w:tr w:rsidR="00EC47E7" w:rsidRPr="00C84EE8" w:rsidTr="00AE519A">
        <w:tc>
          <w:tcPr>
            <w:tcW w:w="4508" w:type="dxa"/>
          </w:tcPr>
          <w:p w:rsidR="00EC47E7" w:rsidRPr="00C84EE8" w:rsidRDefault="00C84EE8" w:rsidP="00AB5E23">
            <w:pPr>
              <w:adjustRightInd w:val="0"/>
              <w:snapToGrid w:val="0"/>
              <w:spacing w:line="480" w:lineRule="auto"/>
              <w:rPr>
                <w:rFonts w:ascii="Times New Roman" w:hAnsi="Times New Roman" w:cs="Times New Roman"/>
                <w:bCs/>
                <w:color w:val="000000" w:themeColor="text1"/>
              </w:rPr>
            </w:pPr>
            <w:r w:rsidRPr="00C84EE8">
              <w:rPr>
                <w:rFonts w:ascii="Times New Roman" w:eastAsia="宋体" w:hAnsi="Times New Roman" w:cs="Times New Roman"/>
              </w:rPr>
              <w:object w:dxaOrig="5974" w:dyaOrig="4944">
                <v:shape id="_x0000_i1172" type="#_x0000_t75" style="width:218.6pt;height:181.45pt" o:ole="">
                  <v:imagedata r:id="rId71" o:title=""/>
                </v:shape>
                <o:OLEObject Type="Embed" ProgID="Origin95.Graph" ShapeID="_x0000_i1172" DrawAspect="Content" ObjectID="_1753350973" r:id="rId72"/>
              </w:object>
            </w:r>
          </w:p>
        </w:tc>
        <w:tc>
          <w:tcPr>
            <w:tcW w:w="4562" w:type="dxa"/>
          </w:tcPr>
          <w:p w:rsidR="00EC47E7" w:rsidRPr="00C84EE8" w:rsidRDefault="00C84EE8" w:rsidP="00AB5E23">
            <w:pPr>
              <w:adjustRightInd w:val="0"/>
              <w:snapToGrid w:val="0"/>
              <w:spacing w:line="480" w:lineRule="auto"/>
              <w:rPr>
                <w:rFonts w:ascii="Times New Roman" w:hAnsi="Times New Roman" w:cs="Times New Roman"/>
                <w:bCs/>
                <w:color w:val="000000" w:themeColor="text1"/>
              </w:rPr>
            </w:pPr>
            <w:r w:rsidRPr="00C84EE8">
              <w:rPr>
                <w:rFonts w:ascii="Times New Roman" w:eastAsia="宋体" w:hAnsi="Times New Roman" w:cs="Times New Roman"/>
              </w:rPr>
              <w:object w:dxaOrig="5974" w:dyaOrig="4892">
                <v:shape id="_x0000_i1174" type="#_x0000_t75" style="width:221.25pt;height:180.5pt" o:ole="">
                  <v:imagedata r:id="rId73" o:title=""/>
                </v:shape>
                <o:OLEObject Type="Embed" ProgID="Origin95.Graph" ShapeID="_x0000_i1174" DrawAspect="Content" ObjectID="_1753350974" r:id="rId74"/>
              </w:object>
            </w:r>
          </w:p>
        </w:tc>
        <w:bookmarkStart w:id="8" w:name="_GoBack"/>
        <w:bookmarkEnd w:id="8"/>
      </w:tr>
    </w:tbl>
    <w:p w:rsidR="00EC47E7" w:rsidRPr="00C84EE8" w:rsidRDefault="00AE519A" w:rsidP="00F576A3">
      <w:pPr>
        <w:adjustRightInd w:val="0"/>
        <w:snapToGrid w:val="0"/>
        <w:spacing w:before="360" w:after="120"/>
        <w:rPr>
          <w:rFonts w:ascii="Times New Roman" w:hAnsi="Times New Roman" w:cs="Times New Roman"/>
          <w:b/>
          <w:sz w:val="20"/>
        </w:rPr>
      </w:pPr>
      <w:r w:rsidRPr="00C84EE8">
        <w:rPr>
          <w:rFonts w:ascii="Times New Roman" w:hAnsi="Times New Roman" w:cs="Times New Roman"/>
          <w:b/>
          <w:sz w:val="20"/>
        </w:rPr>
        <w:t>Supplementary Fig. 11.</w:t>
      </w:r>
      <w:r w:rsidR="00EC47E7" w:rsidRPr="00C84EE8">
        <w:rPr>
          <w:rFonts w:ascii="Times New Roman" w:hAnsi="Times New Roman" w:cs="Times New Roman"/>
          <w:b/>
          <w:sz w:val="20"/>
        </w:rPr>
        <w:t xml:space="preserve"> ESI-MS spectrum of FA after </w:t>
      </w:r>
      <w:proofErr w:type="spellStart"/>
      <w:r w:rsidR="00EC47E7" w:rsidRPr="00C84EE8">
        <w:rPr>
          <w:rFonts w:ascii="Times New Roman" w:hAnsi="Times New Roman" w:cs="Times New Roman"/>
          <w:b/>
          <w:sz w:val="20"/>
        </w:rPr>
        <w:t>hydroxymethylation</w:t>
      </w:r>
      <w:proofErr w:type="spellEnd"/>
      <w:r w:rsidR="00EC47E7" w:rsidRPr="00C84EE8">
        <w:rPr>
          <w:rFonts w:ascii="Times New Roman" w:hAnsi="Times New Roman" w:cs="Times New Roman"/>
          <w:b/>
          <w:sz w:val="20"/>
        </w:rPr>
        <w:t xml:space="preserve"> at 60 °C for 60 min, 5 mL formalin (</w:t>
      </w:r>
      <w:r w:rsidRPr="00C84EE8">
        <w:rPr>
          <w:rFonts w:ascii="Times New Roman" w:hAnsi="Times New Roman" w:cs="Times New Roman"/>
          <w:b/>
          <w:sz w:val="20"/>
        </w:rPr>
        <w:t>a</w:t>
      </w:r>
      <w:r w:rsidR="00EC47E7" w:rsidRPr="00C84EE8">
        <w:rPr>
          <w:rFonts w:ascii="Times New Roman" w:hAnsi="Times New Roman" w:cs="Times New Roman"/>
          <w:b/>
          <w:sz w:val="20"/>
        </w:rPr>
        <w:t>), 4 mL formalin + 1 mL 1,4-dioxane (</w:t>
      </w:r>
      <w:r w:rsidRPr="00C84EE8">
        <w:rPr>
          <w:rFonts w:ascii="Times New Roman" w:hAnsi="Times New Roman" w:cs="Times New Roman"/>
          <w:b/>
          <w:sz w:val="20"/>
        </w:rPr>
        <w:t>b</w:t>
      </w:r>
      <w:r w:rsidR="00EC47E7" w:rsidRPr="00C84EE8">
        <w:rPr>
          <w:rFonts w:ascii="Times New Roman" w:hAnsi="Times New Roman" w:cs="Times New Roman"/>
          <w:b/>
          <w:sz w:val="20"/>
        </w:rPr>
        <w:t>).</w:t>
      </w:r>
    </w:p>
    <w:p w:rsidR="002C2BD1" w:rsidRPr="00C84EE8" w:rsidRDefault="002C2BD1" w:rsidP="002C2BD1">
      <w:pPr>
        <w:adjustRightInd w:val="0"/>
        <w:snapToGrid w:val="0"/>
        <w:spacing w:before="360" w:after="120" w:line="240" w:lineRule="atLeast"/>
        <w:rPr>
          <w:rFonts w:ascii="Times New Roman" w:hAnsi="Times New Roman" w:cs="Times New Roman"/>
          <w:b/>
          <w:sz w:val="22"/>
        </w:rPr>
      </w:pPr>
    </w:p>
    <w:p w:rsidR="002C2BD1" w:rsidRPr="00C84EE8" w:rsidRDefault="002C2BD1" w:rsidP="002C2BD1">
      <w:pPr>
        <w:adjustRightInd w:val="0"/>
        <w:snapToGrid w:val="0"/>
        <w:spacing w:before="360" w:after="120" w:line="240" w:lineRule="atLeast"/>
        <w:rPr>
          <w:rFonts w:ascii="Times New Roman" w:hAnsi="Times New Roman" w:cs="Times New Roman"/>
          <w:b/>
          <w:sz w:val="22"/>
        </w:rPr>
      </w:pPr>
    </w:p>
    <w:p w:rsidR="002C2BD1" w:rsidRPr="00C84EE8" w:rsidRDefault="002C2BD1" w:rsidP="002C2BD1">
      <w:pPr>
        <w:adjustRightInd w:val="0"/>
        <w:snapToGrid w:val="0"/>
        <w:spacing w:before="360" w:after="120" w:line="240" w:lineRule="atLeast"/>
        <w:rPr>
          <w:rFonts w:ascii="Times New Roman" w:hAnsi="Times New Roman" w:cs="Times New Roman"/>
          <w:b/>
          <w:sz w:val="22"/>
        </w:rPr>
      </w:pPr>
    </w:p>
    <w:p w:rsidR="002C2BD1" w:rsidRPr="00C84EE8" w:rsidRDefault="002C2BD1" w:rsidP="002C2BD1">
      <w:pPr>
        <w:adjustRightInd w:val="0"/>
        <w:snapToGrid w:val="0"/>
        <w:spacing w:before="360" w:after="120" w:line="240" w:lineRule="atLeast"/>
        <w:rPr>
          <w:rFonts w:ascii="Times New Roman" w:hAnsi="Times New Roman" w:cs="Times New Roman"/>
          <w:b/>
          <w:sz w:val="22"/>
        </w:rPr>
      </w:pPr>
    </w:p>
    <w:p w:rsidR="002C2BD1" w:rsidRPr="00C84EE8" w:rsidRDefault="002C2BD1" w:rsidP="002C2BD1">
      <w:pPr>
        <w:adjustRightInd w:val="0"/>
        <w:snapToGrid w:val="0"/>
        <w:spacing w:before="360" w:after="120" w:line="240" w:lineRule="atLeast"/>
        <w:rPr>
          <w:rFonts w:ascii="Times New Roman" w:hAnsi="Times New Roman" w:cs="Times New Roman"/>
          <w:b/>
          <w:sz w:val="22"/>
        </w:rPr>
      </w:pPr>
    </w:p>
    <w:p w:rsidR="002C2BD1" w:rsidRPr="00C84EE8" w:rsidRDefault="002C2BD1" w:rsidP="002C2BD1">
      <w:pPr>
        <w:adjustRightInd w:val="0"/>
        <w:snapToGrid w:val="0"/>
        <w:spacing w:before="360" w:after="120" w:line="240" w:lineRule="atLeast"/>
        <w:rPr>
          <w:rFonts w:ascii="Times New Roman" w:hAnsi="Times New Roman" w:cs="Times New Roman"/>
          <w:b/>
          <w:sz w:val="22"/>
        </w:rPr>
      </w:pPr>
    </w:p>
    <w:p w:rsidR="002C2BD1" w:rsidRPr="00C84EE8" w:rsidRDefault="002C2BD1" w:rsidP="002C2BD1">
      <w:pPr>
        <w:adjustRightInd w:val="0"/>
        <w:snapToGrid w:val="0"/>
        <w:spacing w:before="360" w:after="120" w:line="240" w:lineRule="atLeast"/>
        <w:rPr>
          <w:rFonts w:ascii="Times New Roman" w:hAnsi="Times New Roman" w:cs="Times New Roman"/>
          <w:b/>
          <w:sz w:val="22"/>
        </w:rPr>
      </w:pPr>
    </w:p>
    <w:p w:rsidR="002C2BD1" w:rsidRPr="00C84EE8" w:rsidRDefault="002C2BD1" w:rsidP="002C2BD1">
      <w:pPr>
        <w:adjustRightInd w:val="0"/>
        <w:snapToGrid w:val="0"/>
        <w:spacing w:before="360" w:after="120" w:line="240" w:lineRule="atLeast"/>
        <w:rPr>
          <w:rFonts w:ascii="Times New Roman" w:hAnsi="Times New Roman" w:cs="Times New Roman"/>
          <w:b/>
          <w:sz w:val="22"/>
        </w:rPr>
      </w:pPr>
    </w:p>
    <w:p w:rsidR="002C2BD1" w:rsidRPr="00C84EE8" w:rsidRDefault="002C2BD1" w:rsidP="002C2BD1">
      <w:pPr>
        <w:adjustRightInd w:val="0"/>
        <w:snapToGrid w:val="0"/>
        <w:spacing w:before="360" w:after="120" w:line="240" w:lineRule="atLeast"/>
        <w:rPr>
          <w:rFonts w:ascii="Times New Roman" w:hAnsi="Times New Roman" w:cs="Times New Roman"/>
          <w:b/>
          <w:sz w:val="22"/>
        </w:rPr>
      </w:pPr>
    </w:p>
    <w:p w:rsidR="002C2BD1" w:rsidRPr="00C84EE8" w:rsidRDefault="002C2BD1" w:rsidP="002C2BD1">
      <w:pPr>
        <w:adjustRightInd w:val="0"/>
        <w:snapToGrid w:val="0"/>
        <w:spacing w:before="360" w:after="120" w:line="240" w:lineRule="atLeast"/>
        <w:rPr>
          <w:rFonts w:ascii="Times New Roman" w:hAnsi="Times New Roman" w:cs="Times New Roman"/>
          <w:b/>
          <w:sz w:val="22"/>
        </w:rPr>
      </w:pPr>
    </w:p>
    <w:p w:rsidR="002C2BD1" w:rsidRPr="00C84EE8" w:rsidRDefault="002C2BD1" w:rsidP="002C2BD1">
      <w:pPr>
        <w:adjustRightInd w:val="0"/>
        <w:snapToGrid w:val="0"/>
        <w:spacing w:before="360" w:after="120" w:line="240" w:lineRule="atLeast"/>
        <w:rPr>
          <w:rFonts w:ascii="Times New Roman" w:hAnsi="Times New Roman" w:cs="Times New Roman"/>
          <w:b/>
          <w:sz w:val="22"/>
        </w:rPr>
      </w:pPr>
    </w:p>
    <w:p w:rsidR="002C2BD1" w:rsidRPr="00C84EE8" w:rsidRDefault="002C2BD1" w:rsidP="002C2BD1">
      <w:pPr>
        <w:adjustRightInd w:val="0"/>
        <w:snapToGrid w:val="0"/>
        <w:spacing w:before="360" w:after="120" w:line="240" w:lineRule="atLeast"/>
        <w:rPr>
          <w:rFonts w:ascii="Times New Roman" w:hAnsi="Times New Roman" w:cs="Times New Roman"/>
          <w:b/>
          <w:sz w:val="22"/>
        </w:rPr>
      </w:pPr>
    </w:p>
    <w:p w:rsidR="002C2BD1" w:rsidRPr="00C84EE8" w:rsidRDefault="002C2BD1" w:rsidP="002C2BD1">
      <w:pPr>
        <w:adjustRightInd w:val="0"/>
        <w:snapToGrid w:val="0"/>
        <w:spacing w:before="360" w:after="120" w:line="240" w:lineRule="atLeast"/>
        <w:rPr>
          <w:rFonts w:ascii="Times New Roman" w:hAnsi="Times New Roman" w:cs="Times New Roman"/>
          <w:b/>
          <w:sz w:val="22"/>
        </w:rPr>
      </w:pPr>
    </w:p>
    <w:p w:rsidR="002C2BD1" w:rsidRPr="00C84EE8" w:rsidRDefault="002C2BD1" w:rsidP="002C2BD1">
      <w:pPr>
        <w:adjustRightInd w:val="0"/>
        <w:snapToGrid w:val="0"/>
        <w:spacing w:before="360" w:after="120" w:line="240" w:lineRule="atLeast"/>
        <w:rPr>
          <w:rFonts w:ascii="Times New Roman" w:hAnsi="Times New Roman" w:cs="Times New Roman"/>
          <w:b/>
          <w:sz w:val="22"/>
        </w:rPr>
      </w:pPr>
    </w:p>
    <w:tbl>
      <w:tblPr>
        <w:tblStyle w:val="a3"/>
        <w:tblW w:w="90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21"/>
        <w:gridCol w:w="3021"/>
        <w:gridCol w:w="3021"/>
      </w:tblGrid>
      <w:tr w:rsidR="002C2BD1" w:rsidRPr="00C84EE8" w:rsidTr="002C2BD1">
        <w:trPr>
          <w:trHeight w:val="2939"/>
        </w:trPr>
        <w:tc>
          <w:tcPr>
            <w:tcW w:w="3021" w:type="dxa"/>
          </w:tcPr>
          <w:p w:rsidR="002C2BD1" w:rsidRPr="00C84EE8" w:rsidRDefault="002C2BD1" w:rsidP="00AB5E23">
            <w:pPr>
              <w:spacing w:line="360" w:lineRule="auto"/>
              <w:jc w:val="center"/>
              <w:rPr>
                <w:rFonts w:ascii="Times New Roman" w:hAnsi="Times New Roman" w:cs="Times New Roman"/>
              </w:rPr>
            </w:pPr>
            <w:r w:rsidRPr="00C84EE8">
              <w:rPr>
                <w:rFonts w:ascii="Times New Roman" w:hAnsi="Times New Roman" w:cs="Times New Roman"/>
                <w:noProof/>
              </w:rPr>
              <w:lastRenderedPageBreak/>
              <w:drawing>
                <wp:inline distT="0" distB="0" distL="114300" distR="114300" wp14:anchorId="61E45F64" wp14:editId="112C6CE0">
                  <wp:extent cx="1828800" cy="1815220"/>
                  <wp:effectExtent l="0" t="0" r="0" b="0"/>
                  <wp:docPr id="7"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a:blip r:embed="rId75"/>
                          <a:stretch>
                            <a:fillRect/>
                          </a:stretch>
                        </pic:blipFill>
                        <pic:spPr>
                          <a:xfrm>
                            <a:off x="0" y="0"/>
                            <a:ext cx="1868973" cy="1855095"/>
                          </a:xfrm>
                          <a:prstGeom prst="rect">
                            <a:avLst/>
                          </a:prstGeom>
                        </pic:spPr>
                      </pic:pic>
                    </a:graphicData>
                  </a:graphic>
                </wp:inline>
              </w:drawing>
            </w:r>
          </w:p>
        </w:tc>
        <w:tc>
          <w:tcPr>
            <w:tcW w:w="3021" w:type="dxa"/>
          </w:tcPr>
          <w:p w:rsidR="002C2BD1" w:rsidRPr="00C84EE8" w:rsidRDefault="002C2BD1" w:rsidP="00AB5E23">
            <w:pPr>
              <w:spacing w:line="360" w:lineRule="auto"/>
              <w:jc w:val="center"/>
              <w:rPr>
                <w:rFonts w:ascii="Times New Roman" w:hAnsi="Times New Roman" w:cs="Times New Roman"/>
              </w:rPr>
            </w:pPr>
            <w:r w:rsidRPr="00C84EE8">
              <w:rPr>
                <w:rFonts w:ascii="Times New Roman" w:hAnsi="Times New Roman" w:cs="Times New Roman"/>
                <w:noProof/>
              </w:rPr>
              <w:drawing>
                <wp:inline distT="0" distB="0" distL="114300" distR="114300" wp14:anchorId="70599647" wp14:editId="37E717E1">
                  <wp:extent cx="1765114" cy="1825462"/>
                  <wp:effectExtent l="0" t="0" r="6985" b="3810"/>
                  <wp:docPr id="45" name="图片 7" descr="电脑萤幕&#10;&#10;低可信度描述已自动生成"/>
                  <wp:cNvGraphicFramePr/>
                  <a:graphic xmlns:a="http://schemas.openxmlformats.org/drawingml/2006/main">
                    <a:graphicData uri="http://schemas.openxmlformats.org/drawingml/2006/picture">
                      <pic:pic xmlns:pic="http://schemas.openxmlformats.org/drawingml/2006/picture">
                        <pic:nvPicPr>
                          <pic:cNvPr id="45" name="图片 7" descr="电脑萤幕&#10;&#10;低可信度描述已自动生成"/>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1803354" cy="1865009"/>
                          </a:xfrm>
                          <a:prstGeom prst="rect">
                            <a:avLst/>
                          </a:prstGeom>
                        </pic:spPr>
                      </pic:pic>
                    </a:graphicData>
                  </a:graphic>
                </wp:inline>
              </w:drawing>
            </w:r>
          </w:p>
        </w:tc>
        <w:tc>
          <w:tcPr>
            <w:tcW w:w="3021" w:type="dxa"/>
          </w:tcPr>
          <w:p w:rsidR="002C2BD1" w:rsidRPr="00C84EE8" w:rsidRDefault="002C2BD1" w:rsidP="00AB5E23">
            <w:pPr>
              <w:spacing w:line="360" w:lineRule="auto"/>
              <w:jc w:val="center"/>
              <w:rPr>
                <w:rFonts w:ascii="Times New Roman" w:hAnsi="Times New Roman" w:cs="Times New Roman"/>
              </w:rPr>
            </w:pPr>
            <w:r w:rsidRPr="00C84EE8">
              <w:rPr>
                <w:rFonts w:ascii="Times New Roman" w:hAnsi="Times New Roman" w:cs="Times New Roman"/>
                <w:noProof/>
              </w:rPr>
              <w:drawing>
                <wp:inline distT="0" distB="0" distL="114300" distR="114300" wp14:anchorId="378BF6C5" wp14:editId="0F86A9DA">
                  <wp:extent cx="1828622" cy="1852160"/>
                  <wp:effectExtent l="0" t="0" r="635" b="0"/>
                  <wp:docPr id="9" name="图片 8" descr="散点图&#10;&#10;描述已自动生成"/>
                  <wp:cNvGraphicFramePr/>
                  <a:graphic xmlns:a="http://schemas.openxmlformats.org/drawingml/2006/main">
                    <a:graphicData uri="http://schemas.openxmlformats.org/drawingml/2006/picture">
                      <pic:pic xmlns:pic="http://schemas.openxmlformats.org/drawingml/2006/picture">
                        <pic:nvPicPr>
                          <pic:cNvPr id="9" name="图片 8" descr="散点图&#10;&#10;描述已自动生成"/>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1877055" cy="1901216"/>
                          </a:xfrm>
                          <a:prstGeom prst="rect">
                            <a:avLst/>
                          </a:prstGeom>
                        </pic:spPr>
                      </pic:pic>
                    </a:graphicData>
                  </a:graphic>
                </wp:inline>
              </w:drawing>
            </w:r>
          </w:p>
        </w:tc>
      </w:tr>
      <w:tr w:rsidR="002C2BD1" w:rsidRPr="00C84EE8" w:rsidTr="002C2BD1">
        <w:trPr>
          <w:trHeight w:val="649"/>
        </w:trPr>
        <w:tc>
          <w:tcPr>
            <w:tcW w:w="3021" w:type="dxa"/>
            <w:vAlign w:val="center"/>
          </w:tcPr>
          <w:p w:rsidR="002C2BD1" w:rsidRPr="00C84EE8" w:rsidRDefault="002C2BD1" w:rsidP="00AB5E23">
            <w:pPr>
              <w:spacing w:line="360" w:lineRule="auto"/>
              <w:jc w:val="center"/>
              <w:rPr>
                <w:rFonts w:ascii="Times New Roman" w:hAnsi="Times New Roman" w:cs="Times New Roman"/>
                <w:b/>
                <w:bCs/>
                <w:sz w:val="28"/>
                <w:szCs w:val="21"/>
              </w:rPr>
            </w:pPr>
            <w:r w:rsidRPr="00C84EE8">
              <w:rPr>
                <w:rFonts w:ascii="Times New Roman" w:hAnsi="Times New Roman" w:cs="Times New Roman"/>
                <w:b/>
                <w:bCs/>
                <w:sz w:val="28"/>
                <w:szCs w:val="28"/>
              </w:rPr>
              <w:t>0 ns</w:t>
            </w:r>
          </w:p>
        </w:tc>
        <w:tc>
          <w:tcPr>
            <w:tcW w:w="3021" w:type="dxa"/>
            <w:vAlign w:val="center"/>
          </w:tcPr>
          <w:p w:rsidR="002C2BD1" w:rsidRPr="00C84EE8" w:rsidRDefault="002C2BD1" w:rsidP="00AB5E23">
            <w:pPr>
              <w:spacing w:line="360" w:lineRule="auto"/>
              <w:jc w:val="center"/>
              <w:rPr>
                <w:rFonts w:ascii="Times New Roman" w:hAnsi="Times New Roman" w:cs="Times New Roman"/>
                <w:b/>
                <w:bCs/>
                <w:sz w:val="28"/>
                <w:szCs w:val="21"/>
              </w:rPr>
            </w:pPr>
            <w:r w:rsidRPr="00C84EE8">
              <w:rPr>
                <w:rFonts w:ascii="Times New Roman" w:hAnsi="Times New Roman" w:cs="Times New Roman"/>
                <w:b/>
                <w:bCs/>
                <w:sz w:val="28"/>
                <w:szCs w:val="28"/>
              </w:rPr>
              <w:t>10 ns</w:t>
            </w:r>
          </w:p>
        </w:tc>
        <w:tc>
          <w:tcPr>
            <w:tcW w:w="3021" w:type="dxa"/>
            <w:vAlign w:val="center"/>
          </w:tcPr>
          <w:p w:rsidR="002C2BD1" w:rsidRPr="00C84EE8" w:rsidRDefault="002C2BD1" w:rsidP="00AB5E23">
            <w:pPr>
              <w:spacing w:line="360" w:lineRule="auto"/>
              <w:jc w:val="center"/>
              <w:rPr>
                <w:rFonts w:ascii="Times New Roman" w:hAnsi="Times New Roman" w:cs="Times New Roman"/>
                <w:b/>
                <w:bCs/>
                <w:sz w:val="28"/>
                <w:szCs w:val="21"/>
              </w:rPr>
            </w:pPr>
            <w:r w:rsidRPr="00C84EE8">
              <w:rPr>
                <w:rFonts w:ascii="Times New Roman" w:hAnsi="Times New Roman" w:cs="Times New Roman"/>
                <w:b/>
                <w:bCs/>
                <w:sz w:val="28"/>
                <w:szCs w:val="28"/>
              </w:rPr>
              <w:t>20 ns</w:t>
            </w:r>
          </w:p>
        </w:tc>
      </w:tr>
      <w:tr w:rsidR="002C2BD1" w:rsidRPr="00C84EE8" w:rsidTr="002C2BD1">
        <w:trPr>
          <w:trHeight w:val="2939"/>
        </w:trPr>
        <w:tc>
          <w:tcPr>
            <w:tcW w:w="3021" w:type="dxa"/>
            <w:vAlign w:val="center"/>
          </w:tcPr>
          <w:p w:rsidR="002C2BD1" w:rsidRPr="00C84EE8" w:rsidRDefault="002C2BD1" w:rsidP="00AB5E23">
            <w:pPr>
              <w:spacing w:line="360" w:lineRule="auto"/>
              <w:jc w:val="center"/>
              <w:rPr>
                <w:rFonts w:ascii="Times New Roman" w:hAnsi="Times New Roman" w:cs="Times New Roman"/>
                <w:b/>
                <w:bCs/>
                <w:sz w:val="28"/>
                <w:szCs w:val="21"/>
              </w:rPr>
            </w:pPr>
            <w:r w:rsidRPr="00C84EE8">
              <w:rPr>
                <w:rFonts w:ascii="Times New Roman" w:hAnsi="Times New Roman" w:cs="Times New Roman"/>
                <w:b/>
                <w:bCs/>
                <w:noProof/>
                <w:sz w:val="28"/>
                <w:szCs w:val="21"/>
              </w:rPr>
              <w:drawing>
                <wp:inline distT="0" distB="0" distL="114300" distR="114300" wp14:anchorId="3C2ED235" wp14:editId="6B431611">
                  <wp:extent cx="1818640" cy="1791531"/>
                  <wp:effectExtent l="0" t="0" r="0" b="0"/>
                  <wp:docPr id="46" name="图片 11" descr="散点图&#10;&#10;低可信度描述已自动生成"/>
                  <wp:cNvGraphicFramePr/>
                  <a:graphic xmlns:a="http://schemas.openxmlformats.org/drawingml/2006/main">
                    <a:graphicData uri="http://schemas.openxmlformats.org/drawingml/2006/picture">
                      <pic:pic xmlns:pic="http://schemas.openxmlformats.org/drawingml/2006/picture">
                        <pic:nvPicPr>
                          <pic:cNvPr id="46" name="图片 11" descr="散点图&#10;&#10;低可信度描述已自动生成"/>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1851461" cy="1823863"/>
                          </a:xfrm>
                          <a:prstGeom prst="rect">
                            <a:avLst/>
                          </a:prstGeom>
                        </pic:spPr>
                      </pic:pic>
                    </a:graphicData>
                  </a:graphic>
                </wp:inline>
              </w:drawing>
            </w:r>
          </w:p>
        </w:tc>
        <w:tc>
          <w:tcPr>
            <w:tcW w:w="3021" w:type="dxa"/>
            <w:vAlign w:val="center"/>
          </w:tcPr>
          <w:p w:rsidR="002C2BD1" w:rsidRPr="00C84EE8" w:rsidRDefault="002C2BD1" w:rsidP="00AB5E23">
            <w:pPr>
              <w:spacing w:line="360" w:lineRule="auto"/>
              <w:jc w:val="center"/>
              <w:rPr>
                <w:rFonts w:ascii="Times New Roman" w:hAnsi="Times New Roman" w:cs="Times New Roman"/>
                <w:b/>
                <w:bCs/>
                <w:sz w:val="28"/>
                <w:szCs w:val="21"/>
              </w:rPr>
            </w:pPr>
            <w:r w:rsidRPr="00C84EE8">
              <w:rPr>
                <w:rFonts w:ascii="Times New Roman" w:hAnsi="Times New Roman" w:cs="Times New Roman"/>
                <w:b/>
                <w:bCs/>
                <w:noProof/>
                <w:sz w:val="28"/>
                <w:szCs w:val="21"/>
              </w:rPr>
              <w:drawing>
                <wp:inline distT="0" distB="0" distL="114300" distR="114300" wp14:anchorId="07B269B7" wp14:editId="628E355F">
                  <wp:extent cx="1842380" cy="1724685"/>
                  <wp:effectExtent l="0" t="0" r="5715" b="8890"/>
                  <wp:docPr id="20" name="图片 19" descr="图片包含 QR 代码&#10;&#10;描述已自动生成"/>
                  <wp:cNvGraphicFramePr/>
                  <a:graphic xmlns:a="http://schemas.openxmlformats.org/drawingml/2006/main">
                    <a:graphicData uri="http://schemas.openxmlformats.org/drawingml/2006/picture">
                      <pic:pic xmlns:pic="http://schemas.openxmlformats.org/drawingml/2006/picture">
                        <pic:nvPicPr>
                          <pic:cNvPr id="20" name="图片 19" descr="图片包含 QR 代码&#10;&#10;描述已自动生成"/>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1864010" cy="1744933"/>
                          </a:xfrm>
                          <a:prstGeom prst="rect">
                            <a:avLst/>
                          </a:prstGeom>
                        </pic:spPr>
                      </pic:pic>
                    </a:graphicData>
                  </a:graphic>
                </wp:inline>
              </w:drawing>
            </w:r>
          </w:p>
        </w:tc>
        <w:tc>
          <w:tcPr>
            <w:tcW w:w="3021" w:type="dxa"/>
            <w:vAlign w:val="center"/>
          </w:tcPr>
          <w:p w:rsidR="002C2BD1" w:rsidRPr="00C84EE8" w:rsidRDefault="002C2BD1" w:rsidP="00AB5E23">
            <w:pPr>
              <w:spacing w:line="360" w:lineRule="auto"/>
              <w:jc w:val="center"/>
              <w:rPr>
                <w:rFonts w:ascii="Times New Roman" w:hAnsi="Times New Roman" w:cs="Times New Roman"/>
                <w:b/>
                <w:bCs/>
                <w:sz w:val="28"/>
                <w:szCs w:val="21"/>
              </w:rPr>
            </w:pPr>
            <w:r w:rsidRPr="00C84EE8">
              <w:rPr>
                <w:rFonts w:ascii="Times New Roman" w:hAnsi="Times New Roman" w:cs="Times New Roman"/>
                <w:b/>
                <w:bCs/>
                <w:noProof/>
                <w:sz w:val="28"/>
                <w:szCs w:val="21"/>
              </w:rPr>
              <w:drawing>
                <wp:inline distT="0" distB="0" distL="114300" distR="114300" wp14:anchorId="04A25794" wp14:editId="630688FA">
                  <wp:extent cx="1836853" cy="1724660"/>
                  <wp:effectExtent l="0" t="0" r="0" b="8890"/>
                  <wp:docPr id="22" name="图片 21" descr="电脑屏幕的照片&#10;&#10;中度可信度描述已自动生成"/>
                  <wp:cNvGraphicFramePr/>
                  <a:graphic xmlns:a="http://schemas.openxmlformats.org/drawingml/2006/main">
                    <a:graphicData uri="http://schemas.openxmlformats.org/drawingml/2006/picture">
                      <pic:pic xmlns:pic="http://schemas.openxmlformats.org/drawingml/2006/picture">
                        <pic:nvPicPr>
                          <pic:cNvPr id="22" name="图片 21" descr="电脑屏幕的照片&#10;&#10;中度可信度描述已自动生成"/>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1871719" cy="1757397"/>
                          </a:xfrm>
                          <a:prstGeom prst="rect">
                            <a:avLst/>
                          </a:prstGeom>
                        </pic:spPr>
                      </pic:pic>
                    </a:graphicData>
                  </a:graphic>
                </wp:inline>
              </w:drawing>
            </w:r>
          </w:p>
        </w:tc>
      </w:tr>
      <w:tr w:rsidR="002C2BD1" w:rsidRPr="00C84EE8" w:rsidTr="002C2BD1">
        <w:trPr>
          <w:trHeight w:val="660"/>
        </w:trPr>
        <w:tc>
          <w:tcPr>
            <w:tcW w:w="3021" w:type="dxa"/>
            <w:vAlign w:val="center"/>
          </w:tcPr>
          <w:p w:rsidR="002C2BD1" w:rsidRPr="00C84EE8" w:rsidRDefault="002C2BD1" w:rsidP="00AB5E23">
            <w:pPr>
              <w:spacing w:line="360" w:lineRule="auto"/>
              <w:jc w:val="center"/>
              <w:rPr>
                <w:rFonts w:ascii="Times New Roman" w:hAnsi="Times New Roman" w:cs="Times New Roman"/>
                <w:b/>
                <w:bCs/>
                <w:sz w:val="28"/>
                <w:szCs w:val="21"/>
              </w:rPr>
            </w:pPr>
            <w:r w:rsidRPr="00C84EE8">
              <w:rPr>
                <w:rFonts w:ascii="Times New Roman" w:hAnsi="Times New Roman" w:cs="Times New Roman"/>
                <w:b/>
                <w:bCs/>
                <w:sz w:val="28"/>
                <w:szCs w:val="28"/>
              </w:rPr>
              <w:t>30 ns</w:t>
            </w:r>
          </w:p>
        </w:tc>
        <w:tc>
          <w:tcPr>
            <w:tcW w:w="3021" w:type="dxa"/>
            <w:vAlign w:val="center"/>
          </w:tcPr>
          <w:p w:rsidR="002C2BD1" w:rsidRPr="00C84EE8" w:rsidRDefault="002C2BD1" w:rsidP="00AB5E23">
            <w:pPr>
              <w:spacing w:line="360" w:lineRule="auto"/>
              <w:jc w:val="center"/>
              <w:rPr>
                <w:rFonts w:ascii="Times New Roman" w:hAnsi="Times New Roman" w:cs="Times New Roman"/>
                <w:b/>
                <w:bCs/>
                <w:sz w:val="28"/>
                <w:szCs w:val="21"/>
              </w:rPr>
            </w:pPr>
            <w:r w:rsidRPr="00C84EE8">
              <w:rPr>
                <w:rFonts w:ascii="Times New Roman" w:hAnsi="Times New Roman" w:cs="Times New Roman"/>
                <w:b/>
                <w:bCs/>
                <w:sz w:val="28"/>
                <w:szCs w:val="28"/>
              </w:rPr>
              <w:t>40 ns</w:t>
            </w:r>
          </w:p>
        </w:tc>
        <w:tc>
          <w:tcPr>
            <w:tcW w:w="3021" w:type="dxa"/>
            <w:vAlign w:val="center"/>
          </w:tcPr>
          <w:p w:rsidR="002C2BD1" w:rsidRPr="00C84EE8" w:rsidRDefault="002C2BD1" w:rsidP="00AB5E23">
            <w:pPr>
              <w:spacing w:line="360" w:lineRule="auto"/>
              <w:jc w:val="center"/>
              <w:rPr>
                <w:rFonts w:ascii="Times New Roman" w:hAnsi="Times New Roman" w:cs="Times New Roman"/>
                <w:b/>
                <w:bCs/>
                <w:sz w:val="28"/>
                <w:szCs w:val="21"/>
              </w:rPr>
            </w:pPr>
            <w:r w:rsidRPr="00C84EE8">
              <w:rPr>
                <w:rFonts w:ascii="Times New Roman" w:hAnsi="Times New Roman" w:cs="Times New Roman"/>
                <w:b/>
                <w:bCs/>
                <w:sz w:val="28"/>
                <w:szCs w:val="28"/>
              </w:rPr>
              <w:t>50 ns</w:t>
            </w:r>
          </w:p>
        </w:tc>
      </w:tr>
    </w:tbl>
    <w:p w:rsidR="002C2BD1" w:rsidRPr="00C84EE8" w:rsidRDefault="00AE519A" w:rsidP="00F576A3">
      <w:pPr>
        <w:spacing w:before="360" w:after="120"/>
        <w:rPr>
          <w:rFonts w:ascii="Times New Roman" w:hAnsi="Times New Roman" w:cs="Times New Roman"/>
          <w:sz w:val="20"/>
        </w:rPr>
      </w:pPr>
      <w:r w:rsidRPr="00C84EE8">
        <w:rPr>
          <w:rFonts w:ascii="Times New Roman" w:hAnsi="Times New Roman" w:cs="Times New Roman"/>
          <w:b/>
          <w:sz w:val="20"/>
        </w:rPr>
        <w:t>Supplementary Fig. 12.</w:t>
      </w:r>
      <w:r w:rsidR="002C2BD1" w:rsidRPr="00C84EE8">
        <w:rPr>
          <w:rFonts w:ascii="Times New Roman" w:hAnsi="Times New Roman" w:cs="Times New Roman"/>
          <w:b/>
          <w:sz w:val="20"/>
        </w:rPr>
        <w:t xml:space="preserve"> Snapshots of formalin systems before and after molecular dynamics simulation. </w:t>
      </w:r>
      <w:r w:rsidR="002C2BD1" w:rsidRPr="00C84EE8">
        <w:rPr>
          <w:rFonts w:ascii="Times New Roman" w:hAnsi="Times New Roman" w:cs="Times New Roman"/>
          <w:sz w:val="20"/>
        </w:rPr>
        <w:t>Simulation conditions: 1 furfuryl alcohol molecule corresponds to 98 formaldehyde hydrate molecules, 83 water molecules.</w:t>
      </w:r>
    </w:p>
    <w:p w:rsidR="002C2BD1" w:rsidRPr="00C84EE8" w:rsidRDefault="002C2BD1" w:rsidP="002C2BD1">
      <w:pPr>
        <w:adjustRightInd w:val="0"/>
        <w:snapToGrid w:val="0"/>
        <w:spacing w:before="360" w:after="120" w:line="240" w:lineRule="atLeast"/>
        <w:rPr>
          <w:rFonts w:ascii="Times New Roman" w:hAnsi="Times New Roman" w:cs="Times New Roman"/>
          <w:b/>
          <w:sz w:val="22"/>
        </w:rPr>
      </w:pPr>
    </w:p>
    <w:p w:rsidR="002C2BD1" w:rsidRPr="00C84EE8" w:rsidRDefault="002C2BD1" w:rsidP="002C2BD1">
      <w:pPr>
        <w:adjustRightInd w:val="0"/>
        <w:snapToGrid w:val="0"/>
        <w:spacing w:before="360" w:after="120" w:line="240" w:lineRule="atLeast"/>
        <w:rPr>
          <w:rFonts w:ascii="Times New Roman" w:hAnsi="Times New Roman" w:cs="Times New Roman"/>
          <w:b/>
          <w:sz w:val="22"/>
        </w:rPr>
      </w:pPr>
    </w:p>
    <w:p w:rsidR="002C2BD1" w:rsidRPr="00C84EE8" w:rsidRDefault="002C2BD1" w:rsidP="002C2BD1">
      <w:pPr>
        <w:adjustRightInd w:val="0"/>
        <w:snapToGrid w:val="0"/>
        <w:spacing w:before="360" w:after="120" w:line="240" w:lineRule="atLeast"/>
        <w:rPr>
          <w:rFonts w:ascii="Times New Roman" w:hAnsi="Times New Roman" w:cs="Times New Roman"/>
          <w:b/>
          <w:sz w:val="22"/>
        </w:rPr>
      </w:pPr>
    </w:p>
    <w:p w:rsidR="002C2BD1" w:rsidRPr="00C84EE8" w:rsidRDefault="002C2BD1" w:rsidP="002C2BD1">
      <w:pPr>
        <w:adjustRightInd w:val="0"/>
        <w:snapToGrid w:val="0"/>
        <w:spacing w:before="360" w:after="120" w:line="240" w:lineRule="atLeast"/>
        <w:rPr>
          <w:rFonts w:ascii="Times New Roman" w:hAnsi="Times New Roman" w:cs="Times New Roman"/>
          <w:b/>
          <w:sz w:val="22"/>
        </w:rPr>
      </w:pPr>
    </w:p>
    <w:p w:rsidR="002C2BD1" w:rsidRPr="00C84EE8" w:rsidRDefault="002C2BD1" w:rsidP="002C2BD1">
      <w:pPr>
        <w:adjustRightInd w:val="0"/>
        <w:snapToGrid w:val="0"/>
        <w:spacing w:before="360" w:after="120" w:line="240" w:lineRule="atLeast"/>
        <w:rPr>
          <w:rFonts w:ascii="Times New Roman" w:hAnsi="Times New Roman" w:cs="Times New Roman"/>
          <w:b/>
          <w:sz w:val="22"/>
        </w:rPr>
      </w:pPr>
    </w:p>
    <w:p w:rsidR="002C2BD1" w:rsidRPr="00C84EE8" w:rsidRDefault="002C2BD1" w:rsidP="002C2BD1">
      <w:pPr>
        <w:adjustRightInd w:val="0"/>
        <w:snapToGrid w:val="0"/>
        <w:spacing w:before="360" w:after="120" w:line="240" w:lineRule="atLeast"/>
        <w:rPr>
          <w:rFonts w:ascii="Times New Roman" w:hAnsi="Times New Roman" w:cs="Times New Roman"/>
          <w:b/>
          <w:sz w:val="22"/>
        </w:rPr>
      </w:pPr>
    </w:p>
    <w:p w:rsidR="002C2BD1" w:rsidRPr="00C84EE8" w:rsidRDefault="002C2BD1" w:rsidP="002C2BD1">
      <w:pPr>
        <w:adjustRightInd w:val="0"/>
        <w:snapToGrid w:val="0"/>
        <w:spacing w:before="360" w:after="120" w:line="240" w:lineRule="atLeast"/>
        <w:rPr>
          <w:rFonts w:ascii="Times New Roman" w:hAnsi="Times New Roman" w:cs="Times New Roman"/>
          <w:b/>
          <w:sz w:val="22"/>
        </w:rPr>
      </w:pPr>
    </w:p>
    <w:p w:rsidR="002C2BD1" w:rsidRPr="00C84EE8" w:rsidRDefault="002C2BD1" w:rsidP="002C2BD1">
      <w:pPr>
        <w:adjustRightInd w:val="0"/>
        <w:snapToGrid w:val="0"/>
        <w:spacing w:before="360" w:after="120" w:line="240" w:lineRule="atLeast"/>
        <w:rPr>
          <w:rFonts w:ascii="Times New Roman" w:hAnsi="Times New Roman" w:cs="Times New Roman"/>
          <w:b/>
          <w:sz w:val="22"/>
        </w:rPr>
      </w:pPr>
    </w:p>
    <w:tbl>
      <w:tblPr>
        <w:tblStyle w:val="a3"/>
        <w:tblW w:w="90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18"/>
        <w:gridCol w:w="3018"/>
        <w:gridCol w:w="3018"/>
      </w:tblGrid>
      <w:tr w:rsidR="002C2BD1" w:rsidRPr="00C84EE8" w:rsidTr="002C2BD1">
        <w:trPr>
          <w:trHeight w:val="2956"/>
        </w:trPr>
        <w:tc>
          <w:tcPr>
            <w:tcW w:w="3018" w:type="dxa"/>
          </w:tcPr>
          <w:p w:rsidR="002C2BD1" w:rsidRPr="00C84EE8" w:rsidRDefault="002C2BD1" w:rsidP="00AB5E23">
            <w:pPr>
              <w:spacing w:line="360" w:lineRule="auto"/>
              <w:jc w:val="center"/>
              <w:rPr>
                <w:rFonts w:ascii="Times New Roman" w:hAnsi="Times New Roman" w:cs="Times New Roman"/>
              </w:rPr>
            </w:pPr>
            <w:r w:rsidRPr="00C84EE8">
              <w:rPr>
                <w:rFonts w:ascii="Times New Roman" w:hAnsi="Times New Roman" w:cs="Times New Roman"/>
                <w:noProof/>
              </w:rPr>
              <w:lastRenderedPageBreak/>
              <w:drawing>
                <wp:inline distT="0" distB="0" distL="114300" distR="114300" wp14:anchorId="147E4891" wp14:editId="4BB2A85C">
                  <wp:extent cx="1809750" cy="1814749"/>
                  <wp:effectExtent l="0" t="0" r="0" b="0"/>
                  <wp:docPr id="19" name="图片 18" descr="QR 代码&#10;&#10;描述已自动生成"/>
                  <wp:cNvGraphicFramePr/>
                  <a:graphic xmlns:a="http://schemas.openxmlformats.org/drawingml/2006/main">
                    <a:graphicData uri="http://schemas.openxmlformats.org/drawingml/2006/picture">
                      <pic:pic xmlns:pic="http://schemas.openxmlformats.org/drawingml/2006/picture">
                        <pic:nvPicPr>
                          <pic:cNvPr id="19" name="图片 18" descr="QR 代码&#10;&#10;描述已自动生成"/>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1840174" cy="1845257"/>
                          </a:xfrm>
                          <a:prstGeom prst="rect">
                            <a:avLst/>
                          </a:prstGeom>
                        </pic:spPr>
                      </pic:pic>
                    </a:graphicData>
                  </a:graphic>
                </wp:inline>
              </w:drawing>
            </w:r>
          </w:p>
        </w:tc>
        <w:tc>
          <w:tcPr>
            <w:tcW w:w="3018" w:type="dxa"/>
          </w:tcPr>
          <w:p w:rsidR="002C2BD1" w:rsidRPr="00C84EE8" w:rsidRDefault="002C2BD1" w:rsidP="00AB5E23">
            <w:pPr>
              <w:spacing w:line="360" w:lineRule="auto"/>
              <w:rPr>
                <w:rFonts w:ascii="Times New Roman" w:hAnsi="Times New Roman" w:cs="Times New Roman"/>
              </w:rPr>
            </w:pPr>
            <w:r w:rsidRPr="00C84EE8">
              <w:rPr>
                <w:rFonts w:ascii="Times New Roman" w:hAnsi="Times New Roman" w:cs="Times New Roman"/>
                <w:noProof/>
              </w:rPr>
              <w:drawing>
                <wp:anchor distT="0" distB="0" distL="114300" distR="114300" simplePos="0" relativeHeight="251659264" behindDoc="1" locked="0" layoutInCell="1" allowOverlap="1" wp14:anchorId="1FF1A86A" wp14:editId="14D6BFEE">
                  <wp:simplePos x="0" y="0"/>
                  <wp:positionH relativeFrom="column">
                    <wp:posOffset>-65405</wp:posOffset>
                  </wp:positionH>
                  <wp:positionV relativeFrom="paragraph">
                    <wp:posOffset>72390</wp:posOffset>
                  </wp:positionV>
                  <wp:extent cx="1873885" cy="1819275"/>
                  <wp:effectExtent l="0" t="0" r="0" b="9525"/>
                  <wp:wrapTight wrapText="bothSides">
                    <wp:wrapPolygon edited="0">
                      <wp:start x="0" y="0"/>
                      <wp:lineTo x="0" y="21487"/>
                      <wp:lineTo x="21300" y="21487"/>
                      <wp:lineTo x="21300" y="0"/>
                      <wp:lineTo x="0" y="0"/>
                    </wp:wrapPolygon>
                  </wp:wrapTight>
                  <wp:docPr id="21" name="图片 20" descr="散点图, QR 代码&#10;&#10;中度可信度描述已自动生成"/>
                  <wp:cNvGraphicFramePr/>
                  <a:graphic xmlns:a="http://schemas.openxmlformats.org/drawingml/2006/main">
                    <a:graphicData uri="http://schemas.openxmlformats.org/drawingml/2006/picture">
                      <pic:pic xmlns:pic="http://schemas.openxmlformats.org/drawingml/2006/picture">
                        <pic:nvPicPr>
                          <pic:cNvPr id="21" name="图片 20" descr="散点图, QR 代码&#10;&#10;中度可信度描述已自动生成"/>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873885" cy="1819275"/>
                          </a:xfrm>
                          <a:prstGeom prst="rect">
                            <a:avLst/>
                          </a:prstGeom>
                        </pic:spPr>
                      </pic:pic>
                    </a:graphicData>
                  </a:graphic>
                  <wp14:sizeRelH relativeFrom="margin">
                    <wp14:pctWidth>0</wp14:pctWidth>
                  </wp14:sizeRelH>
                  <wp14:sizeRelV relativeFrom="margin">
                    <wp14:pctHeight>0</wp14:pctHeight>
                  </wp14:sizeRelV>
                </wp:anchor>
              </w:drawing>
            </w:r>
          </w:p>
        </w:tc>
        <w:tc>
          <w:tcPr>
            <w:tcW w:w="3018" w:type="dxa"/>
          </w:tcPr>
          <w:p w:rsidR="002C2BD1" w:rsidRPr="00C84EE8" w:rsidRDefault="002C2BD1" w:rsidP="00AB5E23">
            <w:pPr>
              <w:spacing w:line="360" w:lineRule="auto"/>
              <w:jc w:val="center"/>
              <w:rPr>
                <w:rFonts w:ascii="Times New Roman" w:hAnsi="Times New Roman" w:cs="Times New Roman"/>
              </w:rPr>
            </w:pPr>
            <w:r w:rsidRPr="00C84EE8">
              <w:rPr>
                <w:rFonts w:ascii="Times New Roman" w:hAnsi="Times New Roman" w:cs="Times New Roman"/>
                <w:noProof/>
              </w:rPr>
              <w:drawing>
                <wp:anchor distT="0" distB="0" distL="114300" distR="114300" simplePos="0" relativeHeight="251660288" behindDoc="0" locked="0" layoutInCell="1" allowOverlap="1" wp14:anchorId="0D8DC3A3" wp14:editId="12970435">
                  <wp:simplePos x="0" y="0"/>
                  <wp:positionH relativeFrom="column">
                    <wp:posOffset>-68580</wp:posOffset>
                  </wp:positionH>
                  <wp:positionV relativeFrom="paragraph">
                    <wp:posOffset>81280</wp:posOffset>
                  </wp:positionV>
                  <wp:extent cx="1964055" cy="1837690"/>
                  <wp:effectExtent l="0" t="0" r="0" b="0"/>
                  <wp:wrapSquare wrapText="bothSides"/>
                  <wp:docPr id="23" name="图片 22" descr="图片包含 QR 代码&#10;&#10;描述已自动生成"/>
                  <wp:cNvGraphicFramePr/>
                  <a:graphic xmlns:a="http://schemas.openxmlformats.org/drawingml/2006/main">
                    <a:graphicData uri="http://schemas.openxmlformats.org/drawingml/2006/picture">
                      <pic:pic xmlns:pic="http://schemas.openxmlformats.org/drawingml/2006/picture">
                        <pic:nvPicPr>
                          <pic:cNvPr id="23" name="图片 22" descr="图片包含 QR 代码&#10;&#10;描述已自动生成"/>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1964055" cy="1837690"/>
                          </a:xfrm>
                          <a:prstGeom prst="rect">
                            <a:avLst/>
                          </a:prstGeom>
                        </pic:spPr>
                      </pic:pic>
                    </a:graphicData>
                  </a:graphic>
                  <wp14:sizeRelH relativeFrom="margin">
                    <wp14:pctWidth>0</wp14:pctWidth>
                  </wp14:sizeRelH>
                  <wp14:sizeRelV relativeFrom="margin">
                    <wp14:pctHeight>0</wp14:pctHeight>
                  </wp14:sizeRelV>
                </wp:anchor>
              </w:drawing>
            </w:r>
          </w:p>
        </w:tc>
      </w:tr>
      <w:tr w:rsidR="00AE519A" w:rsidRPr="00C84EE8" w:rsidTr="002C2BD1">
        <w:trPr>
          <w:trHeight w:val="650"/>
        </w:trPr>
        <w:tc>
          <w:tcPr>
            <w:tcW w:w="3018" w:type="dxa"/>
            <w:vAlign w:val="center"/>
          </w:tcPr>
          <w:p w:rsidR="00AE519A" w:rsidRPr="00C84EE8" w:rsidRDefault="00AE519A" w:rsidP="00AE519A">
            <w:pPr>
              <w:spacing w:line="360" w:lineRule="auto"/>
              <w:jc w:val="center"/>
              <w:rPr>
                <w:rFonts w:ascii="Times New Roman" w:hAnsi="Times New Roman" w:cs="Times New Roman"/>
                <w:b/>
                <w:bCs/>
                <w:sz w:val="28"/>
                <w:szCs w:val="21"/>
              </w:rPr>
            </w:pPr>
            <w:r w:rsidRPr="00C84EE8">
              <w:rPr>
                <w:rFonts w:ascii="Times New Roman" w:hAnsi="Times New Roman" w:cs="Times New Roman"/>
                <w:b/>
                <w:bCs/>
                <w:sz w:val="28"/>
                <w:szCs w:val="28"/>
              </w:rPr>
              <w:t>0 ns</w:t>
            </w:r>
          </w:p>
        </w:tc>
        <w:tc>
          <w:tcPr>
            <w:tcW w:w="3018" w:type="dxa"/>
            <w:vAlign w:val="center"/>
          </w:tcPr>
          <w:p w:rsidR="00AE519A" w:rsidRPr="00C84EE8" w:rsidRDefault="00AE519A" w:rsidP="00AE519A">
            <w:pPr>
              <w:spacing w:line="360" w:lineRule="auto"/>
              <w:jc w:val="center"/>
              <w:rPr>
                <w:rFonts w:ascii="Times New Roman" w:hAnsi="Times New Roman" w:cs="Times New Roman"/>
                <w:b/>
                <w:bCs/>
                <w:sz w:val="28"/>
                <w:szCs w:val="21"/>
              </w:rPr>
            </w:pPr>
            <w:r w:rsidRPr="00C84EE8">
              <w:rPr>
                <w:rFonts w:ascii="Times New Roman" w:hAnsi="Times New Roman" w:cs="Times New Roman"/>
                <w:b/>
                <w:bCs/>
                <w:sz w:val="28"/>
                <w:szCs w:val="28"/>
              </w:rPr>
              <w:t>10 ns</w:t>
            </w:r>
          </w:p>
        </w:tc>
        <w:tc>
          <w:tcPr>
            <w:tcW w:w="3018" w:type="dxa"/>
            <w:vAlign w:val="center"/>
          </w:tcPr>
          <w:p w:rsidR="00AE519A" w:rsidRPr="00C84EE8" w:rsidRDefault="00AE519A" w:rsidP="00AE519A">
            <w:pPr>
              <w:spacing w:line="360" w:lineRule="auto"/>
              <w:jc w:val="center"/>
              <w:rPr>
                <w:rFonts w:ascii="Times New Roman" w:hAnsi="Times New Roman" w:cs="Times New Roman"/>
                <w:b/>
                <w:bCs/>
                <w:sz w:val="28"/>
                <w:szCs w:val="21"/>
              </w:rPr>
            </w:pPr>
            <w:r w:rsidRPr="00C84EE8">
              <w:rPr>
                <w:rFonts w:ascii="Times New Roman" w:hAnsi="Times New Roman" w:cs="Times New Roman"/>
                <w:b/>
                <w:bCs/>
                <w:sz w:val="28"/>
                <w:szCs w:val="28"/>
              </w:rPr>
              <w:t>20 ns</w:t>
            </w:r>
          </w:p>
        </w:tc>
      </w:tr>
      <w:tr w:rsidR="002C2BD1" w:rsidRPr="00C84EE8" w:rsidTr="002C2BD1">
        <w:trPr>
          <w:trHeight w:val="2956"/>
        </w:trPr>
        <w:tc>
          <w:tcPr>
            <w:tcW w:w="3018" w:type="dxa"/>
            <w:vAlign w:val="center"/>
          </w:tcPr>
          <w:p w:rsidR="002C2BD1" w:rsidRPr="00C84EE8" w:rsidRDefault="002C2BD1" w:rsidP="00AB5E23">
            <w:pPr>
              <w:spacing w:line="360" w:lineRule="auto"/>
              <w:jc w:val="center"/>
              <w:rPr>
                <w:rFonts w:ascii="Times New Roman" w:hAnsi="Times New Roman" w:cs="Times New Roman"/>
                <w:b/>
                <w:bCs/>
                <w:sz w:val="28"/>
                <w:szCs w:val="28"/>
              </w:rPr>
            </w:pPr>
            <w:r w:rsidRPr="00C84EE8">
              <w:rPr>
                <w:rFonts w:ascii="Times New Roman" w:hAnsi="Times New Roman" w:cs="Times New Roman"/>
                <w:noProof/>
                <w:sz w:val="28"/>
                <w:szCs w:val="28"/>
              </w:rPr>
              <w:drawing>
                <wp:inline distT="0" distB="0" distL="114300" distR="114300" wp14:anchorId="46891D60" wp14:editId="1538C797">
                  <wp:extent cx="1837853" cy="1715631"/>
                  <wp:effectExtent l="0" t="0" r="0" b="0"/>
                  <wp:docPr id="24" name="图片 23" descr="散点图, QR 代码&#10;&#10;描述已自动生成"/>
                  <wp:cNvGraphicFramePr/>
                  <a:graphic xmlns:a="http://schemas.openxmlformats.org/drawingml/2006/main">
                    <a:graphicData uri="http://schemas.openxmlformats.org/drawingml/2006/picture">
                      <pic:pic xmlns:pic="http://schemas.openxmlformats.org/drawingml/2006/picture">
                        <pic:nvPicPr>
                          <pic:cNvPr id="24" name="图片 23" descr="散点图, QR 代码&#10;&#10;描述已自动生成"/>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1859408" cy="1735753"/>
                          </a:xfrm>
                          <a:prstGeom prst="rect">
                            <a:avLst/>
                          </a:prstGeom>
                        </pic:spPr>
                      </pic:pic>
                    </a:graphicData>
                  </a:graphic>
                </wp:inline>
              </w:drawing>
            </w:r>
          </w:p>
        </w:tc>
        <w:tc>
          <w:tcPr>
            <w:tcW w:w="3018" w:type="dxa"/>
            <w:vAlign w:val="center"/>
          </w:tcPr>
          <w:p w:rsidR="002C2BD1" w:rsidRPr="00C84EE8" w:rsidRDefault="002C2BD1" w:rsidP="00AB5E23">
            <w:pPr>
              <w:spacing w:line="360" w:lineRule="auto"/>
              <w:jc w:val="center"/>
              <w:rPr>
                <w:rFonts w:ascii="Times New Roman" w:hAnsi="Times New Roman" w:cs="Times New Roman"/>
                <w:b/>
                <w:bCs/>
                <w:sz w:val="28"/>
                <w:szCs w:val="28"/>
              </w:rPr>
            </w:pPr>
            <w:r w:rsidRPr="00C84EE8">
              <w:rPr>
                <w:rFonts w:ascii="Times New Roman" w:hAnsi="Times New Roman" w:cs="Times New Roman"/>
                <w:noProof/>
                <w:sz w:val="28"/>
                <w:szCs w:val="28"/>
              </w:rPr>
              <w:drawing>
                <wp:inline distT="0" distB="0" distL="114300" distR="114300" wp14:anchorId="3E4DABEB" wp14:editId="44C93BD3">
                  <wp:extent cx="1842135" cy="1696794"/>
                  <wp:effectExtent l="0" t="0" r="5715" b="0"/>
                  <wp:docPr id="25" name="图片 24" descr="散点图, QR 代码&#10;&#10;描述已自动生成"/>
                  <wp:cNvGraphicFramePr/>
                  <a:graphic xmlns:a="http://schemas.openxmlformats.org/drawingml/2006/main">
                    <a:graphicData uri="http://schemas.openxmlformats.org/drawingml/2006/picture">
                      <pic:pic xmlns:pic="http://schemas.openxmlformats.org/drawingml/2006/picture">
                        <pic:nvPicPr>
                          <pic:cNvPr id="25" name="图片 24" descr="散点图, QR 代码&#10;&#10;描述已自动生成"/>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1868501" cy="1721080"/>
                          </a:xfrm>
                          <a:prstGeom prst="rect">
                            <a:avLst/>
                          </a:prstGeom>
                        </pic:spPr>
                      </pic:pic>
                    </a:graphicData>
                  </a:graphic>
                </wp:inline>
              </w:drawing>
            </w:r>
          </w:p>
        </w:tc>
        <w:tc>
          <w:tcPr>
            <w:tcW w:w="3018" w:type="dxa"/>
            <w:vAlign w:val="center"/>
          </w:tcPr>
          <w:p w:rsidR="002C2BD1" w:rsidRPr="00C84EE8" w:rsidRDefault="002C2BD1" w:rsidP="00AB5E23">
            <w:pPr>
              <w:spacing w:line="360" w:lineRule="auto"/>
              <w:jc w:val="center"/>
              <w:rPr>
                <w:rFonts w:ascii="Times New Roman" w:hAnsi="Times New Roman" w:cs="Times New Roman"/>
                <w:b/>
                <w:bCs/>
                <w:sz w:val="28"/>
                <w:szCs w:val="28"/>
              </w:rPr>
            </w:pPr>
            <w:r w:rsidRPr="00C84EE8">
              <w:rPr>
                <w:rFonts w:ascii="Times New Roman" w:hAnsi="Times New Roman" w:cs="Times New Roman"/>
                <w:noProof/>
                <w:sz w:val="28"/>
                <w:szCs w:val="28"/>
              </w:rPr>
              <w:drawing>
                <wp:inline distT="0" distB="0" distL="114300" distR="114300" wp14:anchorId="7708E53E" wp14:editId="2B4F6254">
                  <wp:extent cx="1837690" cy="1778843"/>
                  <wp:effectExtent l="0" t="0" r="0" b="0"/>
                  <wp:docPr id="27" name="图片 26" descr="散点图&#10;&#10;描述已自动生成"/>
                  <wp:cNvGraphicFramePr/>
                  <a:graphic xmlns:a="http://schemas.openxmlformats.org/drawingml/2006/main">
                    <a:graphicData uri="http://schemas.openxmlformats.org/drawingml/2006/picture">
                      <pic:pic xmlns:pic="http://schemas.openxmlformats.org/drawingml/2006/picture">
                        <pic:nvPicPr>
                          <pic:cNvPr id="27" name="图片 26" descr="散点图&#10;&#10;描述已自动生成"/>
                          <pic:cNvPicPr/>
                        </pic:nvPicPr>
                        <pic:blipFill>
                          <a:blip r:embed="rId86" cstate="print">
                            <a:extLst>
                              <a:ext uri="{28A0092B-C50C-407E-A947-70E740481C1C}">
                                <a14:useLocalDpi xmlns:a14="http://schemas.microsoft.com/office/drawing/2010/main" val="0"/>
                              </a:ext>
                            </a:extLst>
                          </a:blip>
                          <a:srcRect/>
                          <a:stretch>
                            <a:fillRect/>
                          </a:stretch>
                        </pic:blipFill>
                        <pic:spPr>
                          <a:xfrm>
                            <a:off x="0" y="0"/>
                            <a:ext cx="1858767" cy="1799245"/>
                          </a:xfrm>
                          <a:prstGeom prst="rect">
                            <a:avLst/>
                          </a:prstGeom>
                        </pic:spPr>
                      </pic:pic>
                    </a:graphicData>
                  </a:graphic>
                </wp:inline>
              </w:drawing>
            </w:r>
          </w:p>
        </w:tc>
      </w:tr>
      <w:tr w:rsidR="00AE519A" w:rsidRPr="00C84EE8" w:rsidTr="002C2BD1">
        <w:trPr>
          <w:trHeight w:val="662"/>
        </w:trPr>
        <w:tc>
          <w:tcPr>
            <w:tcW w:w="3018" w:type="dxa"/>
            <w:vAlign w:val="center"/>
          </w:tcPr>
          <w:p w:rsidR="00AE519A" w:rsidRPr="00C84EE8" w:rsidRDefault="00AE519A" w:rsidP="00AE519A">
            <w:pPr>
              <w:spacing w:line="360" w:lineRule="auto"/>
              <w:jc w:val="center"/>
              <w:rPr>
                <w:rFonts w:ascii="Times New Roman" w:hAnsi="Times New Roman" w:cs="Times New Roman"/>
                <w:b/>
                <w:bCs/>
                <w:sz w:val="28"/>
                <w:szCs w:val="21"/>
              </w:rPr>
            </w:pPr>
            <w:r w:rsidRPr="00C84EE8">
              <w:rPr>
                <w:rFonts w:ascii="Times New Roman" w:hAnsi="Times New Roman" w:cs="Times New Roman"/>
                <w:b/>
                <w:bCs/>
                <w:sz w:val="28"/>
                <w:szCs w:val="28"/>
              </w:rPr>
              <w:t>30 ns</w:t>
            </w:r>
          </w:p>
        </w:tc>
        <w:tc>
          <w:tcPr>
            <w:tcW w:w="3018" w:type="dxa"/>
            <w:vAlign w:val="center"/>
          </w:tcPr>
          <w:p w:rsidR="00AE519A" w:rsidRPr="00C84EE8" w:rsidRDefault="00AE519A" w:rsidP="00AE519A">
            <w:pPr>
              <w:spacing w:line="360" w:lineRule="auto"/>
              <w:jc w:val="center"/>
              <w:rPr>
                <w:rFonts w:ascii="Times New Roman" w:hAnsi="Times New Roman" w:cs="Times New Roman"/>
                <w:b/>
                <w:bCs/>
                <w:sz w:val="28"/>
                <w:szCs w:val="21"/>
              </w:rPr>
            </w:pPr>
            <w:r w:rsidRPr="00C84EE8">
              <w:rPr>
                <w:rFonts w:ascii="Times New Roman" w:hAnsi="Times New Roman" w:cs="Times New Roman"/>
                <w:b/>
                <w:bCs/>
                <w:sz w:val="28"/>
                <w:szCs w:val="28"/>
              </w:rPr>
              <w:t>40 ns</w:t>
            </w:r>
          </w:p>
        </w:tc>
        <w:tc>
          <w:tcPr>
            <w:tcW w:w="3018" w:type="dxa"/>
            <w:vAlign w:val="center"/>
          </w:tcPr>
          <w:p w:rsidR="00AE519A" w:rsidRPr="00C84EE8" w:rsidRDefault="00AE519A" w:rsidP="00AE519A">
            <w:pPr>
              <w:spacing w:line="360" w:lineRule="auto"/>
              <w:jc w:val="center"/>
              <w:rPr>
                <w:rFonts w:ascii="Times New Roman" w:hAnsi="Times New Roman" w:cs="Times New Roman"/>
                <w:b/>
                <w:bCs/>
                <w:sz w:val="28"/>
                <w:szCs w:val="21"/>
              </w:rPr>
            </w:pPr>
            <w:r w:rsidRPr="00C84EE8">
              <w:rPr>
                <w:rFonts w:ascii="Times New Roman" w:hAnsi="Times New Roman" w:cs="Times New Roman"/>
                <w:b/>
                <w:bCs/>
                <w:sz w:val="28"/>
                <w:szCs w:val="28"/>
              </w:rPr>
              <w:t>50 ns</w:t>
            </w:r>
          </w:p>
        </w:tc>
      </w:tr>
    </w:tbl>
    <w:p w:rsidR="002C2BD1" w:rsidRPr="00C84EE8" w:rsidRDefault="00AE519A" w:rsidP="00F576A3">
      <w:pPr>
        <w:spacing w:before="360" w:after="120"/>
        <w:rPr>
          <w:rFonts w:ascii="Times New Roman" w:hAnsi="Times New Roman" w:cs="Times New Roman"/>
          <w:sz w:val="20"/>
        </w:rPr>
      </w:pPr>
      <w:r w:rsidRPr="00C84EE8">
        <w:rPr>
          <w:rFonts w:ascii="Times New Roman" w:hAnsi="Times New Roman" w:cs="Times New Roman"/>
          <w:b/>
          <w:sz w:val="20"/>
        </w:rPr>
        <w:t>Supplementary Fig. 13.</w:t>
      </w:r>
      <w:r w:rsidR="002C2BD1" w:rsidRPr="00C84EE8">
        <w:rPr>
          <w:rFonts w:ascii="Times New Roman" w:hAnsi="Times New Roman" w:cs="Times New Roman"/>
          <w:b/>
          <w:sz w:val="20"/>
        </w:rPr>
        <w:t xml:space="preserve"> </w:t>
      </w:r>
      <w:bookmarkStart w:id="9" w:name="_Hlk140919270"/>
      <w:r w:rsidR="002C2BD1" w:rsidRPr="00C84EE8">
        <w:rPr>
          <w:rFonts w:ascii="Times New Roman" w:hAnsi="Times New Roman" w:cs="Times New Roman"/>
          <w:b/>
          <w:sz w:val="20"/>
        </w:rPr>
        <w:t>Snapshots of formalin/1,4-dioxane mixture systems before and after molecular dynamics simulation.</w:t>
      </w:r>
      <w:bookmarkEnd w:id="9"/>
      <w:r w:rsidR="002C2BD1" w:rsidRPr="00C84EE8">
        <w:rPr>
          <w:rFonts w:ascii="Times New Roman" w:hAnsi="Times New Roman" w:cs="Times New Roman"/>
          <w:b/>
          <w:sz w:val="20"/>
        </w:rPr>
        <w:t xml:space="preserve"> </w:t>
      </w:r>
      <w:r w:rsidR="002C2BD1" w:rsidRPr="00C84EE8">
        <w:rPr>
          <w:rFonts w:ascii="Times New Roman" w:hAnsi="Times New Roman" w:cs="Times New Roman"/>
          <w:sz w:val="20"/>
        </w:rPr>
        <w:t>Simulation conditions: 1 furfuryl alcohol molecule corresponds to 78 formaldehyde hydrate molecules, 67 water molecules, and 23 1,4-dioxane molecules.</w:t>
      </w:r>
    </w:p>
    <w:p w:rsidR="002C2BD1" w:rsidRPr="00C84EE8" w:rsidRDefault="002C2BD1" w:rsidP="002C2BD1">
      <w:pPr>
        <w:adjustRightInd w:val="0"/>
        <w:snapToGrid w:val="0"/>
        <w:spacing w:before="360" w:after="120" w:line="240" w:lineRule="atLeast"/>
        <w:rPr>
          <w:rFonts w:ascii="Times New Roman" w:hAnsi="Times New Roman" w:cs="Times New Roman"/>
          <w:b/>
          <w:sz w:val="22"/>
        </w:rPr>
      </w:pPr>
    </w:p>
    <w:p w:rsidR="002C2BD1" w:rsidRPr="00C84EE8" w:rsidRDefault="002C2BD1" w:rsidP="002C2BD1">
      <w:pPr>
        <w:adjustRightInd w:val="0"/>
        <w:snapToGrid w:val="0"/>
        <w:spacing w:before="360" w:after="120" w:line="240" w:lineRule="atLeast"/>
        <w:rPr>
          <w:rFonts w:ascii="Times New Roman" w:hAnsi="Times New Roman" w:cs="Times New Roman"/>
          <w:b/>
          <w:sz w:val="22"/>
        </w:rPr>
      </w:pPr>
    </w:p>
    <w:p w:rsidR="002C2BD1" w:rsidRPr="00C84EE8" w:rsidRDefault="002C2BD1" w:rsidP="002C2BD1">
      <w:pPr>
        <w:adjustRightInd w:val="0"/>
        <w:snapToGrid w:val="0"/>
        <w:spacing w:before="360" w:after="120" w:line="240" w:lineRule="atLeast"/>
        <w:rPr>
          <w:rFonts w:ascii="Times New Roman" w:hAnsi="Times New Roman" w:cs="Times New Roman"/>
          <w:b/>
          <w:sz w:val="22"/>
        </w:rPr>
      </w:pPr>
    </w:p>
    <w:p w:rsidR="002C2BD1" w:rsidRPr="00C84EE8" w:rsidRDefault="002C2BD1" w:rsidP="002C2BD1">
      <w:pPr>
        <w:adjustRightInd w:val="0"/>
        <w:snapToGrid w:val="0"/>
        <w:spacing w:before="360" w:after="120" w:line="240" w:lineRule="atLeast"/>
        <w:rPr>
          <w:rFonts w:ascii="Times New Roman" w:hAnsi="Times New Roman" w:cs="Times New Roman"/>
          <w:b/>
          <w:sz w:val="22"/>
        </w:rPr>
      </w:pPr>
    </w:p>
    <w:p w:rsidR="002C2BD1" w:rsidRPr="00C84EE8" w:rsidRDefault="002C2BD1" w:rsidP="002C2BD1">
      <w:pPr>
        <w:adjustRightInd w:val="0"/>
        <w:snapToGrid w:val="0"/>
        <w:spacing w:before="360" w:after="120" w:line="240" w:lineRule="atLeast"/>
        <w:rPr>
          <w:rFonts w:ascii="Times New Roman" w:hAnsi="Times New Roman" w:cs="Times New Roman"/>
          <w:b/>
          <w:sz w:val="22"/>
        </w:rPr>
      </w:pPr>
    </w:p>
    <w:p w:rsidR="00EC47E7" w:rsidRPr="00C84EE8" w:rsidRDefault="00EC47E7" w:rsidP="00FD224B">
      <w:pPr>
        <w:spacing w:line="480" w:lineRule="auto"/>
        <w:rPr>
          <w:rFonts w:ascii="Times New Roman" w:hAnsi="Times New Roman" w:cs="Times New Roman"/>
          <w:szCs w:val="21"/>
        </w:rPr>
      </w:pPr>
    </w:p>
    <w:p w:rsidR="005344DB" w:rsidRPr="00C84EE8" w:rsidRDefault="005344DB" w:rsidP="00FD224B">
      <w:pPr>
        <w:spacing w:line="480" w:lineRule="auto"/>
        <w:rPr>
          <w:rFonts w:ascii="Times New Roman" w:hAnsi="Times New Roman" w:cs="Times New Roman"/>
          <w:szCs w:val="21"/>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7"/>
        <w:gridCol w:w="4303"/>
      </w:tblGrid>
      <w:tr w:rsidR="00AE519A" w:rsidRPr="00C84EE8" w:rsidTr="00AE519A">
        <w:trPr>
          <w:trHeight w:val="3921"/>
        </w:trPr>
        <w:tc>
          <w:tcPr>
            <w:tcW w:w="4582" w:type="dxa"/>
          </w:tcPr>
          <w:p w:rsidR="005344DB" w:rsidRPr="00C84EE8" w:rsidRDefault="00AE519A" w:rsidP="00AB5E23">
            <w:pPr>
              <w:spacing w:line="360" w:lineRule="auto"/>
              <w:rPr>
                <w:rFonts w:ascii="Times New Roman" w:hAnsi="Times New Roman" w:cs="Times New Roman"/>
              </w:rPr>
            </w:pPr>
            <w:r w:rsidRPr="00C84EE8">
              <w:rPr>
                <w:rFonts w:ascii="Times New Roman" w:hAnsi="Times New Roman" w:cs="Times New Roman"/>
                <w:noProof/>
              </w:rPr>
              <w:lastRenderedPageBreak/>
              <w:drawing>
                <wp:inline distT="0" distB="0" distL="0" distR="0" wp14:anchorId="1048E842">
                  <wp:extent cx="2905760" cy="2142820"/>
                  <wp:effectExtent l="0" t="0" r="889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29581" cy="2160387"/>
                          </a:xfrm>
                          <a:prstGeom prst="rect">
                            <a:avLst/>
                          </a:prstGeom>
                          <a:noFill/>
                        </pic:spPr>
                      </pic:pic>
                    </a:graphicData>
                  </a:graphic>
                </wp:inline>
              </w:drawing>
            </w:r>
          </w:p>
        </w:tc>
        <w:tc>
          <w:tcPr>
            <w:tcW w:w="4488" w:type="dxa"/>
          </w:tcPr>
          <w:p w:rsidR="005344DB" w:rsidRPr="00C84EE8" w:rsidRDefault="00AE519A" w:rsidP="00AB5E23">
            <w:pPr>
              <w:spacing w:line="360" w:lineRule="auto"/>
              <w:rPr>
                <w:rFonts w:ascii="Times New Roman" w:hAnsi="Times New Roman" w:cs="Times New Roman"/>
              </w:rPr>
            </w:pPr>
            <w:r w:rsidRPr="00C84EE8">
              <w:rPr>
                <w:rFonts w:ascii="Times New Roman" w:hAnsi="Times New Roman" w:cs="Times New Roman"/>
                <w:noProof/>
              </w:rPr>
              <w:drawing>
                <wp:inline distT="0" distB="0" distL="0" distR="0" wp14:anchorId="7F64979D">
                  <wp:extent cx="2617578" cy="2115608"/>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634970" cy="2129665"/>
                          </a:xfrm>
                          <a:prstGeom prst="rect">
                            <a:avLst/>
                          </a:prstGeom>
                          <a:noFill/>
                        </pic:spPr>
                      </pic:pic>
                    </a:graphicData>
                  </a:graphic>
                </wp:inline>
              </w:drawing>
            </w:r>
          </w:p>
        </w:tc>
      </w:tr>
    </w:tbl>
    <w:p w:rsidR="005344DB" w:rsidRPr="00C84EE8" w:rsidRDefault="00AE519A" w:rsidP="00F576A3">
      <w:pPr>
        <w:spacing w:before="360" w:after="120"/>
        <w:rPr>
          <w:rFonts w:ascii="Times New Roman" w:hAnsi="Times New Roman" w:cs="Times New Roman"/>
          <w:b/>
          <w:sz w:val="20"/>
        </w:rPr>
      </w:pPr>
      <w:r w:rsidRPr="00C84EE8">
        <w:rPr>
          <w:rFonts w:ascii="Times New Roman" w:hAnsi="Times New Roman" w:cs="Times New Roman"/>
          <w:b/>
          <w:sz w:val="20"/>
        </w:rPr>
        <w:t>Supplementary Fig. 14.</w:t>
      </w:r>
      <w:r w:rsidR="005344DB" w:rsidRPr="00C84EE8">
        <w:rPr>
          <w:rFonts w:ascii="Times New Roman" w:hAnsi="Times New Roman" w:cs="Times New Roman"/>
          <w:b/>
          <w:sz w:val="20"/>
        </w:rPr>
        <w:t xml:space="preserve"> </w:t>
      </w:r>
      <w:r w:rsidR="00A82684" w:rsidRPr="00C84EE8">
        <w:rPr>
          <w:rFonts w:ascii="Times New Roman" w:hAnsi="Times New Roman" w:cs="Times New Roman"/>
          <w:b/>
          <w:sz w:val="20"/>
        </w:rPr>
        <w:t>Coordination of FA with solvent molecules.</w:t>
      </w:r>
      <w:r w:rsidR="005344DB" w:rsidRPr="00C84EE8">
        <w:rPr>
          <w:rFonts w:ascii="Times New Roman" w:hAnsi="Times New Roman" w:cs="Times New Roman"/>
          <w:b/>
          <w:sz w:val="20"/>
        </w:rPr>
        <w:t xml:space="preserve"> Formalin systems (</w:t>
      </w:r>
      <w:r w:rsidR="00673B5C" w:rsidRPr="00C84EE8">
        <w:rPr>
          <w:rFonts w:ascii="Times New Roman" w:hAnsi="Times New Roman" w:cs="Times New Roman"/>
          <w:b/>
          <w:sz w:val="20"/>
        </w:rPr>
        <w:t>a</w:t>
      </w:r>
      <w:r w:rsidR="005344DB" w:rsidRPr="00C84EE8">
        <w:rPr>
          <w:rFonts w:ascii="Times New Roman" w:hAnsi="Times New Roman" w:cs="Times New Roman"/>
          <w:b/>
          <w:sz w:val="20"/>
        </w:rPr>
        <w:t>), formalin/1,4-dioxane mixture systems (</w:t>
      </w:r>
      <w:r w:rsidR="00673B5C" w:rsidRPr="00C84EE8">
        <w:rPr>
          <w:rFonts w:ascii="Times New Roman" w:hAnsi="Times New Roman" w:cs="Times New Roman"/>
          <w:b/>
          <w:sz w:val="20"/>
        </w:rPr>
        <w:t>b</w:t>
      </w:r>
      <w:r w:rsidR="005344DB" w:rsidRPr="00C84EE8">
        <w:rPr>
          <w:rFonts w:ascii="Times New Roman" w:hAnsi="Times New Roman" w:cs="Times New Roman"/>
          <w:b/>
          <w:sz w:val="20"/>
        </w:rPr>
        <w:t>).</w:t>
      </w:r>
    </w:p>
    <w:p w:rsidR="005344DB" w:rsidRPr="00C84EE8" w:rsidRDefault="005344DB" w:rsidP="00FD224B">
      <w:pPr>
        <w:spacing w:line="480" w:lineRule="auto"/>
        <w:rPr>
          <w:rFonts w:ascii="Times New Roman" w:hAnsi="Times New Roman" w:cs="Times New Roman"/>
          <w:szCs w:val="21"/>
        </w:rPr>
      </w:pPr>
    </w:p>
    <w:p w:rsidR="00AA4EA9" w:rsidRPr="00C84EE8" w:rsidRDefault="00AA4EA9" w:rsidP="00FD224B">
      <w:pPr>
        <w:spacing w:line="480" w:lineRule="auto"/>
        <w:rPr>
          <w:rFonts w:ascii="Times New Roman" w:hAnsi="Times New Roman" w:cs="Times New Roman"/>
          <w:szCs w:val="21"/>
        </w:rPr>
      </w:pPr>
    </w:p>
    <w:p w:rsidR="00AA4EA9" w:rsidRPr="00C84EE8" w:rsidRDefault="00AA4EA9" w:rsidP="00FD224B">
      <w:pPr>
        <w:spacing w:line="480" w:lineRule="auto"/>
        <w:rPr>
          <w:rFonts w:ascii="Times New Roman" w:hAnsi="Times New Roman" w:cs="Times New Roman"/>
          <w:szCs w:val="21"/>
        </w:rPr>
      </w:pPr>
    </w:p>
    <w:p w:rsidR="00AA4EA9" w:rsidRPr="00C84EE8" w:rsidRDefault="00AA4EA9" w:rsidP="00FD224B">
      <w:pPr>
        <w:spacing w:line="480" w:lineRule="auto"/>
        <w:rPr>
          <w:rFonts w:ascii="Times New Roman" w:hAnsi="Times New Roman" w:cs="Times New Roman"/>
          <w:szCs w:val="21"/>
        </w:rPr>
      </w:pPr>
    </w:p>
    <w:p w:rsidR="00AA4EA9" w:rsidRPr="00C84EE8" w:rsidRDefault="00AA4EA9" w:rsidP="00FD224B">
      <w:pPr>
        <w:spacing w:line="480" w:lineRule="auto"/>
        <w:rPr>
          <w:rFonts w:ascii="Times New Roman" w:hAnsi="Times New Roman" w:cs="Times New Roman"/>
          <w:szCs w:val="21"/>
        </w:rPr>
      </w:pPr>
    </w:p>
    <w:p w:rsidR="00AA4EA9" w:rsidRPr="00C84EE8" w:rsidRDefault="00AA4EA9" w:rsidP="00FD224B">
      <w:pPr>
        <w:spacing w:line="480" w:lineRule="auto"/>
        <w:rPr>
          <w:rFonts w:ascii="Times New Roman" w:hAnsi="Times New Roman" w:cs="Times New Roman"/>
          <w:szCs w:val="21"/>
        </w:rPr>
      </w:pPr>
    </w:p>
    <w:p w:rsidR="00AA4EA9" w:rsidRPr="00C84EE8" w:rsidRDefault="00AA4EA9" w:rsidP="00FD224B">
      <w:pPr>
        <w:spacing w:line="480" w:lineRule="auto"/>
        <w:rPr>
          <w:rFonts w:ascii="Times New Roman" w:hAnsi="Times New Roman" w:cs="Times New Roman"/>
          <w:szCs w:val="21"/>
        </w:rPr>
      </w:pPr>
    </w:p>
    <w:p w:rsidR="00AA4EA9" w:rsidRPr="00C84EE8" w:rsidRDefault="00AA4EA9" w:rsidP="00FD224B">
      <w:pPr>
        <w:spacing w:line="480" w:lineRule="auto"/>
        <w:rPr>
          <w:rFonts w:ascii="Times New Roman" w:hAnsi="Times New Roman" w:cs="Times New Roman"/>
          <w:szCs w:val="21"/>
        </w:rPr>
      </w:pPr>
    </w:p>
    <w:p w:rsidR="00AA4EA9" w:rsidRPr="00C84EE8" w:rsidRDefault="00AA4EA9" w:rsidP="00FD224B">
      <w:pPr>
        <w:spacing w:line="480" w:lineRule="auto"/>
        <w:rPr>
          <w:rFonts w:ascii="Times New Roman" w:hAnsi="Times New Roman" w:cs="Times New Roman"/>
          <w:szCs w:val="21"/>
        </w:rPr>
      </w:pPr>
    </w:p>
    <w:p w:rsidR="00AA4EA9" w:rsidRPr="00C84EE8" w:rsidRDefault="00AA4EA9" w:rsidP="00FD224B">
      <w:pPr>
        <w:spacing w:line="480" w:lineRule="auto"/>
        <w:rPr>
          <w:rFonts w:ascii="Times New Roman" w:hAnsi="Times New Roman" w:cs="Times New Roman"/>
          <w:szCs w:val="21"/>
        </w:rPr>
      </w:pPr>
    </w:p>
    <w:p w:rsidR="00AA4EA9" w:rsidRPr="00C84EE8" w:rsidRDefault="00AA4EA9" w:rsidP="00FD224B">
      <w:pPr>
        <w:spacing w:line="480" w:lineRule="auto"/>
        <w:rPr>
          <w:rFonts w:ascii="Times New Roman" w:hAnsi="Times New Roman" w:cs="Times New Roman"/>
          <w:szCs w:val="21"/>
        </w:rPr>
      </w:pPr>
    </w:p>
    <w:p w:rsidR="00AA4EA9" w:rsidRPr="00C84EE8" w:rsidRDefault="00AA4EA9" w:rsidP="00FD224B">
      <w:pPr>
        <w:spacing w:line="480" w:lineRule="auto"/>
        <w:rPr>
          <w:rFonts w:ascii="Times New Roman" w:hAnsi="Times New Roman" w:cs="Times New Roman"/>
          <w:szCs w:val="21"/>
        </w:rPr>
      </w:pPr>
    </w:p>
    <w:p w:rsidR="00AA4EA9" w:rsidRPr="00C84EE8" w:rsidRDefault="00AA4EA9" w:rsidP="00FD224B">
      <w:pPr>
        <w:spacing w:line="480" w:lineRule="auto"/>
        <w:rPr>
          <w:rFonts w:ascii="Times New Roman" w:hAnsi="Times New Roman" w:cs="Times New Roman"/>
          <w:szCs w:val="21"/>
        </w:rPr>
      </w:pPr>
    </w:p>
    <w:p w:rsidR="00AA4EA9" w:rsidRPr="00C84EE8" w:rsidRDefault="00AA4EA9" w:rsidP="00FD224B">
      <w:pPr>
        <w:spacing w:line="480" w:lineRule="auto"/>
        <w:rPr>
          <w:rFonts w:ascii="Times New Roman" w:hAnsi="Times New Roman" w:cs="Times New Roman"/>
          <w:szCs w:val="21"/>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6"/>
        <w:gridCol w:w="4624"/>
      </w:tblGrid>
      <w:tr w:rsidR="00673B5C" w:rsidRPr="00C84EE8" w:rsidTr="00673B5C">
        <w:tc>
          <w:tcPr>
            <w:tcW w:w="4446" w:type="dxa"/>
          </w:tcPr>
          <w:p w:rsidR="00AA4EA9" w:rsidRPr="00C84EE8" w:rsidRDefault="00673B5C" w:rsidP="00AB5E23">
            <w:pPr>
              <w:pStyle w:val="P1"/>
              <w:rPr>
                <w:rFonts w:ascii="Times New Roman" w:hAnsi="Times New Roman"/>
              </w:rPr>
            </w:pPr>
            <w:r w:rsidRPr="00C84EE8">
              <w:rPr>
                <w:rFonts w:ascii="Times New Roman" w:hAnsi="Times New Roman"/>
                <w:noProof/>
              </w:rPr>
              <w:lastRenderedPageBreak/>
              <w:drawing>
                <wp:anchor distT="0" distB="0" distL="114300" distR="114300" simplePos="0" relativeHeight="251672576" behindDoc="1" locked="0" layoutInCell="1" allowOverlap="1" wp14:anchorId="36CB6166">
                  <wp:simplePos x="0" y="0"/>
                  <wp:positionH relativeFrom="column">
                    <wp:posOffset>-67310</wp:posOffset>
                  </wp:positionH>
                  <wp:positionV relativeFrom="paragraph">
                    <wp:posOffset>1270</wp:posOffset>
                  </wp:positionV>
                  <wp:extent cx="2479675" cy="2649855"/>
                  <wp:effectExtent l="0" t="0" r="0" b="0"/>
                  <wp:wrapTight wrapText="bothSides">
                    <wp:wrapPolygon edited="0">
                      <wp:start x="1493" y="1863"/>
                      <wp:lineTo x="1328" y="3416"/>
                      <wp:lineTo x="5476" y="4659"/>
                      <wp:lineTo x="9293" y="4659"/>
                      <wp:lineTo x="7965" y="5435"/>
                      <wp:lineTo x="6140" y="6988"/>
                      <wp:lineTo x="4149" y="12112"/>
                      <wp:lineTo x="4812" y="14597"/>
                      <wp:lineTo x="4812" y="15218"/>
                      <wp:lineTo x="7467" y="17081"/>
                      <wp:lineTo x="8297" y="17081"/>
                      <wp:lineTo x="9293" y="20187"/>
                      <wp:lineTo x="14105" y="20187"/>
                      <wp:lineTo x="15267" y="19721"/>
                      <wp:lineTo x="15598" y="17081"/>
                      <wp:lineTo x="19249" y="14752"/>
                      <wp:lineTo x="19415" y="14597"/>
                      <wp:lineTo x="20743" y="12112"/>
                      <wp:lineTo x="20577" y="10093"/>
                      <wp:lineTo x="19415" y="6988"/>
                      <wp:lineTo x="16926" y="5124"/>
                      <wp:lineTo x="10454" y="1863"/>
                      <wp:lineTo x="1493" y="1863"/>
                    </wp:wrapPolygon>
                  </wp:wrapTight>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479675" cy="2649855"/>
                          </a:xfrm>
                          <a:prstGeom prst="rect">
                            <a:avLst/>
                          </a:prstGeom>
                          <a:noFill/>
                        </pic:spPr>
                      </pic:pic>
                    </a:graphicData>
                  </a:graphic>
                  <wp14:sizeRelH relativeFrom="margin">
                    <wp14:pctWidth>0</wp14:pctWidth>
                  </wp14:sizeRelH>
                  <wp14:sizeRelV relativeFrom="margin">
                    <wp14:pctHeight>0</wp14:pctHeight>
                  </wp14:sizeRelV>
                </wp:anchor>
              </w:drawing>
            </w:r>
          </w:p>
        </w:tc>
        <w:tc>
          <w:tcPr>
            <w:tcW w:w="4624" w:type="dxa"/>
          </w:tcPr>
          <w:p w:rsidR="00AA4EA9" w:rsidRPr="00C84EE8" w:rsidRDefault="00AA4EA9" w:rsidP="00AB5E23">
            <w:pPr>
              <w:pStyle w:val="P1"/>
              <w:rPr>
                <w:rFonts w:ascii="Times New Roman" w:hAnsi="Times New Roman"/>
              </w:rPr>
            </w:pPr>
          </w:p>
        </w:tc>
      </w:tr>
      <w:tr w:rsidR="00673B5C" w:rsidRPr="00C84EE8" w:rsidTr="00673B5C">
        <w:tc>
          <w:tcPr>
            <w:tcW w:w="4446" w:type="dxa"/>
          </w:tcPr>
          <w:p w:rsidR="00AA4EA9" w:rsidRPr="00C84EE8" w:rsidRDefault="00673B5C" w:rsidP="00AB5E23">
            <w:pPr>
              <w:pStyle w:val="P1"/>
              <w:rPr>
                <w:rFonts w:ascii="Times New Roman" w:hAnsi="Times New Roman"/>
              </w:rPr>
            </w:pPr>
            <w:r w:rsidRPr="00C84EE8">
              <w:rPr>
                <w:rFonts w:ascii="Times New Roman" w:hAnsi="Times New Roman"/>
                <w:noProof/>
              </w:rPr>
              <w:drawing>
                <wp:anchor distT="0" distB="0" distL="114300" distR="114300" simplePos="0" relativeHeight="251671552" behindDoc="1" locked="0" layoutInCell="1" allowOverlap="1" wp14:anchorId="79C81852">
                  <wp:simplePos x="0" y="0"/>
                  <wp:positionH relativeFrom="column">
                    <wp:posOffset>-67310</wp:posOffset>
                  </wp:positionH>
                  <wp:positionV relativeFrom="paragraph">
                    <wp:posOffset>251460</wp:posOffset>
                  </wp:positionV>
                  <wp:extent cx="2790825" cy="2260600"/>
                  <wp:effectExtent l="0" t="0" r="0" b="0"/>
                  <wp:wrapTight wrapText="bothSides">
                    <wp:wrapPolygon edited="0">
                      <wp:start x="885" y="728"/>
                      <wp:lineTo x="885" y="2912"/>
                      <wp:lineTo x="4866" y="4004"/>
                      <wp:lineTo x="10763" y="4004"/>
                      <wp:lineTo x="6635" y="4915"/>
                      <wp:lineTo x="4423" y="6007"/>
                      <wp:lineTo x="3686" y="9465"/>
                      <wp:lineTo x="3833" y="10375"/>
                      <wp:lineTo x="7372" y="12742"/>
                      <wp:lineTo x="8109" y="12742"/>
                      <wp:lineTo x="8109" y="15654"/>
                      <wp:lineTo x="8257" y="18566"/>
                      <wp:lineTo x="8699" y="20387"/>
                      <wp:lineTo x="13122" y="20387"/>
                      <wp:lineTo x="13565" y="19294"/>
                      <wp:lineTo x="13122" y="18748"/>
                      <wp:lineTo x="12532" y="18566"/>
                      <wp:lineTo x="14154" y="16564"/>
                      <wp:lineTo x="13859" y="12742"/>
                      <wp:lineTo x="15334" y="12742"/>
                      <wp:lineTo x="18577" y="10739"/>
                      <wp:lineTo x="17988" y="6007"/>
                      <wp:lineTo x="15924" y="5097"/>
                      <wp:lineTo x="10763" y="4004"/>
                      <wp:lineTo x="21084" y="3094"/>
                      <wp:lineTo x="20789" y="1456"/>
                      <wp:lineTo x="1622" y="728"/>
                      <wp:lineTo x="885" y="728"/>
                    </wp:wrapPolygon>
                  </wp:wrapTight>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90825" cy="2260600"/>
                          </a:xfrm>
                          <a:prstGeom prst="rect">
                            <a:avLst/>
                          </a:prstGeom>
                          <a:noFill/>
                        </pic:spPr>
                      </pic:pic>
                    </a:graphicData>
                  </a:graphic>
                  <wp14:sizeRelH relativeFrom="margin">
                    <wp14:pctWidth>0</wp14:pctWidth>
                  </wp14:sizeRelH>
                  <wp14:sizeRelV relativeFrom="margin">
                    <wp14:pctHeight>0</wp14:pctHeight>
                  </wp14:sizeRelV>
                </wp:anchor>
              </w:drawing>
            </w:r>
          </w:p>
        </w:tc>
        <w:tc>
          <w:tcPr>
            <w:tcW w:w="4624" w:type="dxa"/>
          </w:tcPr>
          <w:p w:rsidR="00AA4EA9" w:rsidRPr="00C84EE8" w:rsidRDefault="00673B5C" w:rsidP="00AB5E23">
            <w:pPr>
              <w:pStyle w:val="P1"/>
              <w:rPr>
                <w:rFonts w:ascii="Times New Roman" w:hAnsi="Times New Roman"/>
              </w:rPr>
            </w:pPr>
            <w:r w:rsidRPr="00C84EE8">
              <w:rPr>
                <w:rFonts w:ascii="Times New Roman" w:hAnsi="Times New Roman"/>
                <w:noProof/>
              </w:rPr>
              <w:drawing>
                <wp:anchor distT="0" distB="0" distL="114300" distR="114300" simplePos="0" relativeHeight="251673600" behindDoc="1" locked="0" layoutInCell="1" allowOverlap="1" wp14:anchorId="2E00C2F6">
                  <wp:simplePos x="0" y="0"/>
                  <wp:positionH relativeFrom="column">
                    <wp:posOffset>-40216</wp:posOffset>
                  </wp:positionH>
                  <wp:positionV relativeFrom="paragraph">
                    <wp:posOffset>190288</wp:posOffset>
                  </wp:positionV>
                  <wp:extent cx="2908300" cy="2409190"/>
                  <wp:effectExtent l="0" t="0" r="0" b="0"/>
                  <wp:wrapTight wrapText="bothSides">
                    <wp:wrapPolygon edited="0">
                      <wp:start x="1415" y="1366"/>
                      <wp:lineTo x="990" y="2220"/>
                      <wp:lineTo x="1273" y="3245"/>
                      <wp:lineTo x="11460" y="4441"/>
                      <wp:lineTo x="8489" y="5465"/>
                      <wp:lineTo x="6508" y="6490"/>
                      <wp:lineTo x="6084" y="10077"/>
                      <wp:lineTo x="12168" y="12639"/>
                      <wp:lineTo x="6367" y="13322"/>
                      <wp:lineTo x="5942" y="13834"/>
                      <wp:lineTo x="6650" y="15372"/>
                      <wp:lineTo x="6650" y="15884"/>
                      <wp:lineTo x="10045" y="18104"/>
                      <wp:lineTo x="7499" y="18275"/>
                      <wp:lineTo x="7357" y="19471"/>
                      <wp:lineTo x="8206" y="20496"/>
                      <wp:lineTo x="8914" y="20496"/>
                      <wp:lineTo x="16412" y="19983"/>
                      <wp:lineTo x="16554" y="18788"/>
                      <wp:lineTo x="10753" y="18104"/>
                      <wp:lineTo x="12875" y="18104"/>
                      <wp:lineTo x="16554" y="16396"/>
                      <wp:lineTo x="16837" y="11956"/>
                      <wp:lineTo x="15846" y="11273"/>
                      <wp:lineTo x="12734" y="9906"/>
                      <wp:lineTo x="14997" y="9906"/>
                      <wp:lineTo x="16837" y="8540"/>
                      <wp:lineTo x="16695" y="7173"/>
                      <wp:lineTo x="14856" y="5465"/>
                      <wp:lineTo x="13441" y="4441"/>
                      <wp:lineTo x="21081" y="3074"/>
                      <wp:lineTo x="20657" y="1879"/>
                      <wp:lineTo x="2122" y="1366"/>
                      <wp:lineTo x="1415" y="1366"/>
                    </wp:wrapPolygon>
                  </wp:wrapTight>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908300" cy="2409190"/>
                          </a:xfrm>
                          <a:prstGeom prst="rect">
                            <a:avLst/>
                          </a:prstGeom>
                          <a:noFill/>
                        </pic:spPr>
                      </pic:pic>
                    </a:graphicData>
                  </a:graphic>
                  <wp14:sizeRelH relativeFrom="margin">
                    <wp14:pctWidth>0</wp14:pctWidth>
                  </wp14:sizeRelH>
                  <wp14:sizeRelV relativeFrom="margin">
                    <wp14:pctHeight>0</wp14:pctHeight>
                  </wp14:sizeRelV>
                </wp:anchor>
              </w:drawing>
            </w:r>
          </w:p>
        </w:tc>
      </w:tr>
    </w:tbl>
    <w:p w:rsidR="00AA4EA9" w:rsidRPr="00C84EE8" w:rsidRDefault="00673B5C" w:rsidP="00F0171E">
      <w:pPr>
        <w:spacing w:before="360" w:after="120"/>
        <w:rPr>
          <w:rFonts w:ascii="Times New Roman" w:hAnsi="Times New Roman" w:cs="Times New Roman"/>
          <w:sz w:val="20"/>
        </w:rPr>
      </w:pPr>
      <w:r w:rsidRPr="00C84EE8">
        <w:rPr>
          <w:rFonts w:ascii="Times New Roman" w:hAnsi="Times New Roman" w:cs="Times New Roman"/>
          <w:b/>
          <w:sz w:val="20"/>
        </w:rPr>
        <w:t>Supplementary Fig. 15.</w:t>
      </w:r>
      <w:r w:rsidR="00AA4EA9" w:rsidRPr="00C84EE8">
        <w:rPr>
          <w:rFonts w:ascii="Times New Roman" w:hAnsi="Times New Roman" w:cs="Times New Roman"/>
          <w:b/>
          <w:sz w:val="20"/>
        </w:rPr>
        <w:t xml:space="preserve"> Spatial density functions (SDF) of water (red) (</w:t>
      </w:r>
      <w:r w:rsidRPr="00C84EE8">
        <w:rPr>
          <w:rFonts w:ascii="Times New Roman" w:hAnsi="Times New Roman" w:cs="Times New Roman"/>
          <w:b/>
          <w:sz w:val="20"/>
        </w:rPr>
        <w:t>a</w:t>
      </w:r>
      <w:r w:rsidR="00AA4EA9" w:rsidRPr="00C84EE8">
        <w:rPr>
          <w:rFonts w:ascii="Times New Roman" w:hAnsi="Times New Roman" w:cs="Times New Roman"/>
          <w:b/>
          <w:sz w:val="20"/>
        </w:rPr>
        <w:t>) around formaldehyde hydrate in the formalin system. Spatial density functions (SDF) of water (red) (</w:t>
      </w:r>
      <w:r w:rsidRPr="00C84EE8">
        <w:rPr>
          <w:rFonts w:ascii="Times New Roman" w:hAnsi="Times New Roman" w:cs="Times New Roman"/>
          <w:b/>
          <w:sz w:val="20"/>
        </w:rPr>
        <w:t>b</w:t>
      </w:r>
      <w:r w:rsidR="00AA4EA9" w:rsidRPr="00C84EE8">
        <w:rPr>
          <w:rFonts w:ascii="Times New Roman" w:hAnsi="Times New Roman" w:cs="Times New Roman"/>
          <w:b/>
          <w:sz w:val="20"/>
        </w:rPr>
        <w:t>) and 1,4-dioxane (purple) (</w:t>
      </w:r>
      <w:r w:rsidRPr="00C84EE8">
        <w:rPr>
          <w:rFonts w:ascii="Times New Roman" w:hAnsi="Times New Roman" w:cs="Times New Roman"/>
          <w:b/>
          <w:sz w:val="20"/>
        </w:rPr>
        <w:t>c</w:t>
      </w:r>
      <w:r w:rsidR="00AA4EA9" w:rsidRPr="00C84EE8">
        <w:rPr>
          <w:rFonts w:ascii="Times New Roman" w:hAnsi="Times New Roman" w:cs="Times New Roman"/>
          <w:b/>
          <w:sz w:val="20"/>
        </w:rPr>
        <w:t>) around formaldehyde hydrate in co-solvent system.</w:t>
      </w:r>
      <w:r w:rsidR="00AA4EA9" w:rsidRPr="00C84EE8">
        <w:rPr>
          <w:rFonts w:ascii="Times New Roman" w:hAnsi="Times New Roman" w:cs="Times New Roman"/>
          <w:sz w:val="20"/>
        </w:rPr>
        <w:t xml:space="preserve"> Formalin system: 1 furfuryl alcohol molecule corresponds to 98 formaldehyde hydrate molecules, 83 water molecules. Formalin/1,4-dioxane mixture system: 1 furfuryl alcohol molecule corresponds to 78 formaldehyde hydrate molecules, 67 water molecules, and 23 1,4-dioxane molecules.</w:t>
      </w:r>
    </w:p>
    <w:p w:rsidR="00AA4EA9" w:rsidRPr="00C84EE8" w:rsidRDefault="00AA4EA9" w:rsidP="00FD224B">
      <w:pPr>
        <w:spacing w:line="480" w:lineRule="auto"/>
        <w:rPr>
          <w:rFonts w:ascii="Times New Roman" w:hAnsi="Times New Roman" w:cs="Times New Roman"/>
          <w:szCs w:val="21"/>
        </w:rPr>
      </w:pPr>
    </w:p>
    <w:p w:rsidR="00AA4EA9" w:rsidRPr="00C84EE8" w:rsidRDefault="00AA4EA9" w:rsidP="00FD224B">
      <w:pPr>
        <w:spacing w:line="480" w:lineRule="auto"/>
        <w:rPr>
          <w:rFonts w:ascii="Times New Roman" w:hAnsi="Times New Roman" w:cs="Times New Roman"/>
          <w:szCs w:val="21"/>
        </w:rPr>
      </w:pPr>
    </w:p>
    <w:p w:rsidR="00AA4EA9" w:rsidRPr="00C84EE8" w:rsidRDefault="00AA4EA9" w:rsidP="00FD224B">
      <w:pPr>
        <w:spacing w:line="480" w:lineRule="auto"/>
        <w:rPr>
          <w:rFonts w:ascii="Times New Roman" w:hAnsi="Times New Roman" w:cs="Times New Roman"/>
          <w:szCs w:val="21"/>
        </w:rPr>
      </w:pPr>
    </w:p>
    <w:p w:rsidR="00AA4EA9" w:rsidRPr="00C84EE8" w:rsidRDefault="00AA4EA9" w:rsidP="00FD224B">
      <w:pPr>
        <w:spacing w:line="480" w:lineRule="auto"/>
        <w:rPr>
          <w:rFonts w:ascii="Times New Roman" w:hAnsi="Times New Roman" w:cs="Times New Roman"/>
          <w:szCs w:val="21"/>
        </w:rPr>
      </w:pPr>
    </w:p>
    <w:p w:rsidR="00AA4EA9" w:rsidRPr="00C84EE8" w:rsidRDefault="00AA4EA9" w:rsidP="00FD224B">
      <w:pPr>
        <w:spacing w:line="480" w:lineRule="auto"/>
        <w:rPr>
          <w:rFonts w:ascii="Times New Roman" w:hAnsi="Times New Roman" w:cs="Times New Roman"/>
          <w:szCs w:val="21"/>
        </w:rPr>
      </w:pPr>
    </w:p>
    <w:p w:rsidR="005B6344" w:rsidRPr="00C84EE8" w:rsidRDefault="005B6344" w:rsidP="00FD224B">
      <w:pPr>
        <w:spacing w:line="480" w:lineRule="auto"/>
        <w:rPr>
          <w:rFonts w:ascii="Times New Roman" w:hAnsi="Times New Roman" w:cs="Times New Roman"/>
          <w:szCs w:val="21"/>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8"/>
        <w:gridCol w:w="4542"/>
      </w:tblGrid>
      <w:tr w:rsidR="00F84B1C" w:rsidRPr="00C84EE8" w:rsidTr="00673B5C">
        <w:trPr>
          <w:trHeight w:val="3922"/>
        </w:trPr>
        <w:tc>
          <w:tcPr>
            <w:tcW w:w="4529" w:type="dxa"/>
          </w:tcPr>
          <w:p w:rsidR="00F84B1C" w:rsidRPr="00C84EE8" w:rsidRDefault="00673B5C" w:rsidP="005C7F62">
            <w:pPr>
              <w:adjustRightInd w:val="0"/>
              <w:snapToGrid w:val="0"/>
              <w:spacing w:line="480" w:lineRule="auto"/>
              <w:rPr>
                <w:rFonts w:ascii="Times New Roman" w:eastAsia="等线" w:hAnsi="Times New Roman" w:cs="Times New Roman"/>
                <w:szCs w:val="21"/>
                <w:lang w:bidi="ar"/>
              </w:rPr>
            </w:pPr>
            <w:r w:rsidRPr="00C84EE8">
              <w:rPr>
                <w:rFonts w:ascii="Times New Roman" w:eastAsia="MS Mincho" w:hAnsi="Times New Roman" w:cs="Times New Roman"/>
              </w:rPr>
              <w:object w:dxaOrig="6236" w:dyaOrig="4812">
                <v:shape id="_x0000_i1055" type="#_x0000_t75" style="width:217.65pt;height:167.6pt" o:ole="">
                  <v:imagedata r:id="rId92" o:title=""/>
                </v:shape>
                <o:OLEObject Type="Embed" ProgID="Origin95.Graph" ShapeID="_x0000_i1055" DrawAspect="Content" ObjectID="_1753350975" r:id="rId93"/>
              </w:object>
            </w:r>
          </w:p>
        </w:tc>
        <w:tc>
          <w:tcPr>
            <w:tcW w:w="4541" w:type="dxa"/>
          </w:tcPr>
          <w:p w:rsidR="00F84B1C" w:rsidRPr="00C84EE8" w:rsidRDefault="00673B5C" w:rsidP="005C7F62">
            <w:pPr>
              <w:adjustRightInd w:val="0"/>
              <w:snapToGrid w:val="0"/>
              <w:spacing w:line="480" w:lineRule="auto"/>
              <w:rPr>
                <w:rFonts w:ascii="Times New Roman" w:eastAsia="等线" w:hAnsi="Times New Roman" w:cs="Times New Roman"/>
                <w:szCs w:val="21"/>
                <w:lang w:bidi="ar"/>
              </w:rPr>
            </w:pPr>
            <w:r w:rsidRPr="00C84EE8">
              <w:rPr>
                <w:rFonts w:ascii="Times New Roman" w:eastAsia="MS Mincho" w:hAnsi="Times New Roman" w:cs="Times New Roman"/>
              </w:rPr>
              <w:object w:dxaOrig="6202" w:dyaOrig="4768">
                <v:shape id="_x0000_i1056" type="#_x0000_t75" style="width:218.4pt;height:168.1pt" o:ole="">
                  <v:imagedata r:id="rId94" o:title=""/>
                </v:shape>
                <o:OLEObject Type="Embed" ProgID="Origin95.Graph" ShapeID="_x0000_i1056" DrawAspect="Content" ObjectID="_1753350976" r:id="rId95"/>
              </w:object>
            </w:r>
          </w:p>
        </w:tc>
      </w:tr>
    </w:tbl>
    <w:p w:rsidR="00F84B1C" w:rsidRPr="00C84EE8" w:rsidRDefault="00673B5C" w:rsidP="00F576A3">
      <w:pPr>
        <w:adjustRightInd w:val="0"/>
        <w:snapToGrid w:val="0"/>
        <w:spacing w:before="360" w:after="120"/>
        <w:rPr>
          <w:rFonts w:ascii="Times New Roman" w:hAnsi="Times New Roman" w:cs="Times New Roman"/>
          <w:b/>
          <w:sz w:val="20"/>
        </w:rPr>
      </w:pPr>
      <w:r w:rsidRPr="00C84EE8">
        <w:rPr>
          <w:rFonts w:ascii="Times New Roman" w:hAnsi="Times New Roman" w:cs="Times New Roman"/>
          <w:b/>
          <w:sz w:val="20"/>
        </w:rPr>
        <w:t>Supplementary Fig. 16.</w:t>
      </w:r>
      <w:r w:rsidR="00F84B1C" w:rsidRPr="00C84EE8">
        <w:rPr>
          <w:rFonts w:ascii="Times New Roman" w:hAnsi="Times New Roman" w:cs="Times New Roman"/>
          <w:b/>
          <w:sz w:val="20"/>
        </w:rPr>
        <w:t xml:space="preserve"> FT-IR spectra of formaldehyde, formaldehyde absorbed on USY-5.2 (</w:t>
      </w:r>
      <w:r w:rsidRPr="00C84EE8">
        <w:rPr>
          <w:rFonts w:ascii="Times New Roman" w:hAnsi="Times New Roman" w:cs="Times New Roman"/>
          <w:b/>
          <w:sz w:val="20"/>
        </w:rPr>
        <w:t>a</w:t>
      </w:r>
      <w:r w:rsidR="00F84B1C" w:rsidRPr="00C84EE8">
        <w:rPr>
          <w:rFonts w:ascii="Times New Roman" w:hAnsi="Times New Roman" w:cs="Times New Roman"/>
          <w:b/>
          <w:sz w:val="20"/>
        </w:rPr>
        <w:t>), formaldehyde absorbed on ZSM-5-25 (</w:t>
      </w:r>
      <w:r w:rsidRPr="00C84EE8">
        <w:rPr>
          <w:rFonts w:ascii="Times New Roman" w:hAnsi="Times New Roman" w:cs="Times New Roman"/>
          <w:b/>
          <w:sz w:val="20"/>
        </w:rPr>
        <w:t>b</w:t>
      </w:r>
      <w:r w:rsidR="00F84B1C" w:rsidRPr="00C84EE8">
        <w:rPr>
          <w:rFonts w:ascii="Times New Roman" w:hAnsi="Times New Roman" w:cs="Times New Roman"/>
          <w:b/>
          <w:sz w:val="20"/>
        </w:rPr>
        <w:t>).</w:t>
      </w:r>
    </w:p>
    <w:p w:rsidR="00F84B1C" w:rsidRPr="00C84EE8" w:rsidRDefault="00F84B1C" w:rsidP="00FD224B">
      <w:pPr>
        <w:spacing w:line="480" w:lineRule="auto"/>
        <w:rPr>
          <w:rFonts w:ascii="Times New Roman" w:hAnsi="Times New Roman" w:cs="Times New Roman"/>
          <w:szCs w:val="21"/>
        </w:rPr>
      </w:pPr>
    </w:p>
    <w:p w:rsidR="00F84B1C" w:rsidRPr="00C84EE8" w:rsidRDefault="00F84B1C" w:rsidP="00FD224B">
      <w:pPr>
        <w:spacing w:line="480" w:lineRule="auto"/>
        <w:rPr>
          <w:rFonts w:ascii="Times New Roman" w:hAnsi="Times New Roman" w:cs="Times New Roman"/>
          <w:szCs w:val="21"/>
        </w:rPr>
      </w:pPr>
    </w:p>
    <w:p w:rsidR="00F84B1C" w:rsidRPr="00C84EE8" w:rsidRDefault="00F84B1C" w:rsidP="00FD224B">
      <w:pPr>
        <w:spacing w:line="480" w:lineRule="auto"/>
        <w:rPr>
          <w:rFonts w:ascii="Times New Roman" w:hAnsi="Times New Roman" w:cs="Times New Roman"/>
          <w:szCs w:val="21"/>
        </w:rPr>
      </w:pPr>
    </w:p>
    <w:p w:rsidR="00F84B1C" w:rsidRPr="00C84EE8" w:rsidRDefault="00F84B1C" w:rsidP="00FD224B">
      <w:pPr>
        <w:spacing w:line="480" w:lineRule="auto"/>
        <w:rPr>
          <w:rFonts w:ascii="Times New Roman" w:hAnsi="Times New Roman" w:cs="Times New Roman"/>
          <w:szCs w:val="21"/>
        </w:rPr>
      </w:pPr>
    </w:p>
    <w:p w:rsidR="00F84B1C" w:rsidRPr="00C84EE8" w:rsidRDefault="00F84B1C" w:rsidP="00FD224B">
      <w:pPr>
        <w:spacing w:line="480" w:lineRule="auto"/>
        <w:rPr>
          <w:rFonts w:ascii="Times New Roman" w:hAnsi="Times New Roman" w:cs="Times New Roman"/>
          <w:szCs w:val="21"/>
        </w:rPr>
      </w:pPr>
    </w:p>
    <w:p w:rsidR="00F84B1C" w:rsidRPr="00C84EE8" w:rsidRDefault="00F84B1C" w:rsidP="00FD224B">
      <w:pPr>
        <w:spacing w:line="480" w:lineRule="auto"/>
        <w:rPr>
          <w:rFonts w:ascii="Times New Roman" w:hAnsi="Times New Roman" w:cs="Times New Roman"/>
          <w:szCs w:val="21"/>
        </w:rPr>
      </w:pPr>
    </w:p>
    <w:p w:rsidR="00F84B1C" w:rsidRPr="00C84EE8" w:rsidRDefault="00F84B1C" w:rsidP="00FD224B">
      <w:pPr>
        <w:spacing w:line="480" w:lineRule="auto"/>
        <w:rPr>
          <w:rFonts w:ascii="Times New Roman" w:hAnsi="Times New Roman" w:cs="Times New Roman"/>
          <w:szCs w:val="21"/>
        </w:rPr>
      </w:pPr>
    </w:p>
    <w:p w:rsidR="00F84B1C" w:rsidRPr="00C84EE8" w:rsidRDefault="00F84B1C" w:rsidP="00FD224B">
      <w:pPr>
        <w:spacing w:line="480" w:lineRule="auto"/>
        <w:rPr>
          <w:rFonts w:ascii="Times New Roman" w:hAnsi="Times New Roman" w:cs="Times New Roman"/>
          <w:szCs w:val="21"/>
        </w:rPr>
      </w:pPr>
    </w:p>
    <w:p w:rsidR="00F84B1C" w:rsidRPr="00C84EE8" w:rsidRDefault="00F84B1C" w:rsidP="00FD224B">
      <w:pPr>
        <w:spacing w:line="480" w:lineRule="auto"/>
        <w:rPr>
          <w:rFonts w:ascii="Times New Roman" w:hAnsi="Times New Roman" w:cs="Times New Roman"/>
          <w:szCs w:val="21"/>
        </w:rPr>
      </w:pPr>
    </w:p>
    <w:p w:rsidR="00F84B1C" w:rsidRPr="00C84EE8" w:rsidRDefault="00F84B1C" w:rsidP="00FD224B">
      <w:pPr>
        <w:spacing w:line="480" w:lineRule="auto"/>
        <w:rPr>
          <w:rFonts w:ascii="Times New Roman" w:hAnsi="Times New Roman" w:cs="Times New Roman"/>
          <w:szCs w:val="21"/>
        </w:rPr>
      </w:pPr>
    </w:p>
    <w:p w:rsidR="00F84B1C" w:rsidRPr="00C84EE8" w:rsidRDefault="00F84B1C" w:rsidP="00FD224B">
      <w:pPr>
        <w:spacing w:line="480" w:lineRule="auto"/>
        <w:rPr>
          <w:rFonts w:ascii="Times New Roman" w:hAnsi="Times New Roman" w:cs="Times New Roman"/>
          <w:szCs w:val="21"/>
        </w:rPr>
      </w:pPr>
    </w:p>
    <w:p w:rsidR="00F84B1C" w:rsidRPr="00C84EE8" w:rsidRDefault="00F84B1C" w:rsidP="00FD224B">
      <w:pPr>
        <w:spacing w:line="480" w:lineRule="auto"/>
        <w:rPr>
          <w:rFonts w:ascii="Times New Roman" w:hAnsi="Times New Roman" w:cs="Times New Roman"/>
          <w:szCs w:val="21"/>
        </w:rPr>
      </w:pPr>
    </w:p>
    <w:p w:rsidR="00F84B1C" w:rsidRPr="00C84EE8" w:rsidRDefault="00F84B1C" w:rsidP="00FD224B">
      <w:pPr>
        <w:spacing w:line="480" w:lineRule="auto"/>
        <w:rPr>
          <w:rFonts w:ascii="Times New Roman" w:hAnsi="Times New Roman" w:cs="Times New Roman"/>
          <w:szCs w:val="21"/>
        </w:rPr>
      </w:pPr>
    </w:p>
    <w:p w:rsidR="00F84B1C" w:rsidRPr="00C84EE8" w:rsidRDefault="00F84B1C" w:rsidP="00FD224B">
      <w:pPr>
        <w:spacing w:line="480" w:lineRule="auto"/>
        <w:rPr>
          <w:rFonts w:ascii="Times New Roman" w:hAnsi="Times New Roman" w:cs="Times New Roman"/>
          <w:szCs w:val="21"/>
        </w:rPr>
      </w:pPr>
    </w:p>
    <w:p w:rsidR="00AA4EA9" w:rsidRPr="00C84EE8" w:rsidRDefault="00AA4EA9" w:rsidP="00AA4EA9">
      <w:pPr>
        <w:pStyle w:val="VDTableTitle"/>
        <w:spacing w:before="240" w:after="120" w:line="240" w:lineRule="atLeast"/>
        <w:rPr>
          <w:rFonts w:ascii="Times New Roman" w:hAnsi="Times New Roman" w:cs="Times New Roman"/>
          <w:b/>
          <w:sz w:val="28"/>
          <w:szCs w:val="24"/>
        </w:rPr>
      </w:pPr>
      <w:r w:rsidRPr="00C84EE8">
        <w:rPr>
          <w:rFonts w:ascii="Times New Roman" w:hAnsi="Times New Roman" w:cs="Times New Roman"/>
          <w:b/>
          <w:sz w:val="28"/>
          <w:szCs w:val="24"/>
        </w:rPr>
        <w:lastRenderedPageBreak/>
        <w:t>Supplemental Tables</w:t>
      </w:r>
    </w:p>
    <w:p w:rsidR="00CD0162" w:rsidRPr="00C84EE8" w:rsidRDefault="00673B5C" w:rsidP="00CD0162">
      <w:pPr>
        <w:pStyle w:val="VDTableTitle"/>
        <w:spacing w:before="240" w:after="120" w:line="240" w:lineRule="atLeast"/>
        <w:rPr>
          <w:rFonts w:ascii="Times New Roman" w:hAnsi="Times New Roman" w:cs="Times New Roman"/>
          <w:b/>
          <w:sz w:val="20"/>
          <w:szCs w:val="20"/>
        </w:rPr>
      </w:pPr>
      <w:r w:rsidRPr="00C84EE8">
        <w:rPr>
          <w:rFonts w:ascii="Times New Roman" w:hAnsi="Times New Roman" w:cs="Times New Roman"/>
          <w:b/>
          <w:sz w:val="20"/>
          <w:szCs w:val="20"/>
        </w:rPr>
        <w:t>Supplementary Table 1.</w:t>
      </w:r>
      <w:r w:rsidR="00CD0162" w:rsidRPr="00C84EE8">
        <w:rPr>
          <w:rFonts w:ascii="Times New Roman" w:hAnsi="Times New Roman" w:cs="Times New Roman"/>
          <w:b/>
          <w:sz w:val="20"/>
          <w:szCs w:val="20"/>
        </w:rPr>
        <w:t xml:space="preserve"> </w:t>
      </w:r>
      <w:proofErr w:type="spellStart"/>
      <w:r w:rsidR="005B6344" w:rsidRPr="00C84EE8">
        <w:rPr>
          <w:rFonts w:ascii="Times New Roman" w:hAnsi="Times New Roman" w:cs="Times New Roman"/>
          <w:b/>
          <w:sz w:val="20"/>
          <w:szCs w:val="20"/>
        </w:rPr>
        <w:t>Hydroxymethylation</w:t>
      </w:r>
      <w:proofErr w:type="spellEnd"/>
      <w:r w:rsidR="005B6344" w:rsidRPr="00C84EE8">
        <w:rPr>
          <w:rFonts w:ascii="Times New Roman" w:hAnsi="Times New Roman" w:cs="Times New Roman"/>
          <w:b/>
          <w:sz w:val="20"/>
          <w:szCs w:val="20"/>
        </w:rPr>
        <w:t xml:space="preserve"> of different furan</w:t>
      </w:r>
      <w:r w:rsidR="001159BE" w:rsidRPr="00C84EE8">
        <w:rPr>
          <w:rFonts w:ascii="Times New Roman" w:hAnsi="Times New Roman" w:cs="Times New Roman"/>
          <w:b/>
          <w:sz w:val="20"/>
          <w:szCs w:val="20"/>
        </w:rPr>
        <w:t xml:space="preserve"> </w:t>
      </w:r>
      <w:r w:rsidR="001159BE" w:rsidRPr="00C84EE8">
        <w:rPr>
          <w:rFonts w:ascii="Times New Roman" w:hAnsi="Times New Roman" w:cs="Times New Roman"/>
          <w:b/>
          <w:sz w:val="20"/>
          <w:szCs w:val="20"/>
          <w:lang w:val="de-DE"/>
        </w:rPr>
        <w:t>platform</w:t>
      </w:r>
      <w:r w:rsidR="00CD0162" w:rsidRPr="00C84EE8">
        <w:rPr>
          <w:rFonts w:ascii="Times New Roman" w:hAnsi="Times New Roman" w:cs="Times New Roman"/>
          <w:b/>
          <w:sz w:val="20"/>
          <w:szCs w:val="20"/>
        </w:rPr>
        <w:t>.</w:t>
      </w:r>
    </w:p>
    <w:tbl>
      <w:tblPr>
        <w:tblStyle w:val="a3"/>
        <w:tblW w:w="90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15"/>
        <w:gridCol w:w="1815"/>
        <w:gridCol w:w="1815"/>
        <w:gridCol w:w="1815"/>
        <w:gridCol w:w="1815"/>
      </w:tblGrid>
      <w:tr w:rsidR="005C7F62" w:rsidRPr="00C84EE8" w:rsidTr="008C6DD4">
        <w:trPr>
          <w:trHeight w:val="1356"/>
        </w:trPr>
        <w:tc>
          <w:tcPr>
            <w:tcW w:w="1815" w:type="dxa"/>
            <w:tcBorders>
              <w:top w:val="single" w:sz="8" w:space="0" w:color="auto"/>
            </w:tcBorders>
            <w:vAlign w:val="center"/>
          </w:tcPr>
          <w:p w:rsidR="005C7F62" w:rsidRPr="00C84EE8" w:rsidRDefault="005C7F62" w:rsidP="001159BE">
            <w:pPr>
              <w:spacing w:line="240" w:lineRule="atLeast"/>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t>Reactant-</w:t>
            </w:r>
          </w:p>
          <w:p w:rsidR="005C7F62" w:rsidRPr="00C84EE8" w:rsidRDefault="005C7F62" w:rsidP="001159BE">
            <w:pPr>
              <w:spacing w:line="240" w:lineRule="atLeast"/>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t>furan platform</w:t>
            </w:r>
          </w:p>
        </w:tc>
        <w:tc>
          <w:tcPr>
            <w:tcW w:w="1815" w:type="dxa"/>
            <w:tcBorders>
              <w:top w:val="single" w:sz="8" w:space="0" w:color="auto"/>
            </w:tcBorders>
            <w:vAlign w:val="center"/>
          </w:tcPr>
          <w:p w:rsidR="005C7F62" w:rsidRPr="00C84EE8" w:rsidRDefault="005C7F62" w:rsidP="001159BE">
            <w:pPr>
              <w:spacing w:line="240" w:lineRule="atLeast"/>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t>Product-</w:t>
            </w:r>
          </w:p>
          <w:p w:rsidR="005C7F62" w:rsidRPr="00C84EE8" w:rsidRDefault="005C7F62" w:rsidP="001159BE">
            <w:pPr>
              <w:spacing w:line="240" w:lineRule="atLeast"/>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t>C6 platform</w:t>
            </w:r>
          </w:p>
        </w:tc>
        <w:tc>
          <w:tcPr>
            <w:tcW w:w="1815" w:type="dxa"/>
            <w:tcBorders>
              <w:top w:val="single" w:sz="8" w:space="0" w:color="auto"/>
            </w:tcBorders>
            <w:vAlign w:val="center"/>
          </w:tcPr>
          <w:p w:rsidR="0086016D" w:rsidRPr="00C84EE8" w:rsidRDefault="005C7F62" w:rsidP="001159BE">
            <w:pPr>
              <w:spacing w:line="240" w:lineRule="atLeast"/>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t>Temperature</w:t>
            </w:r>
            <w:r w:rsidR="0086016D" w:rsidRPr="00C84EE8">
              <w:rPr>
                <w:rFonts w:ascii="Times New Roman" w:hAnsi="Times New Roman" w:cs="Times New Roman"/>
                <w:sz w:val="16"/>
                <w:szCs w:val="16"/>
                <w:lang w:val="de-DE"/>
              </w:rPr>
              <w:t xml:space="preserve"> </w:t>
            </w:r>
          </w:p>
          <w:p w:rsidR="005C7F62" w:rsidRPr="00C84EE8" w:rsidRDefault="005C7F62" w:rsidP="001159BE">
            <w:pPr>
              <w:spacing w:line="240" w:lineRule="atLeast"/>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t>and time</w:t>
            </w:r>
          </w:p>
        </w:tc>
        <w:tc>
          <w:tcPr>
            <w:tcW w:w="1815" w:type="dxa"/>
            <w:tcBorders>
              <w:top w:val="single" w:sz="8" w:space="0" w:color="auto"/>
            </w:tcBorders>
            <w:vAlign w:val="center"/>
          </w:tcPr>
          <w:p w:rsidR="005C7F62" w:rsidRPr="00C84EE8" w:rsidRDefault="005C7F62" w:rsidP="001159BE">
            <w:pPr>
              <w:spacing w:line="240" w:lineRule="atLeast"/>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t>C5 platform conversion (%)</w:t>
            </w:r>
          </w:p>
        </w:tc>
        <w:tc>
          <w:tcPr>
            <w:tcW w:w="1815" w:type="dxa"/>
            <w:tcBorders>
              <w:top w:val="single" w:sz="8" w:space="0" w:color="auto"/>
            </w:tcBorders>
            <w:vAlign w:val="center"/>
          </w:tcPr>
          <w:p w:rsidR="005C7F62" w:rsidRPr="00C84EE8" w:rsidRDefault="005C7F62" w:rsidP="001159BE">
            <w:pPr>
              <w:spacing w:line="240" w:lineRule="atLeast"/>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t>C6 platform</w:t>
            </w:r>
          </w:p>
          <w:p w:rsidR="005C7F62" w:rsidRPr="00C84EE8" w:rsidRDefault="005C7F62" w:rsidP="001159BE">
            <w:pPr>
              <w:spacing w:line="240" w:lineRule="atLeast"/>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t>yield (%)</w:t>
            </w:r>
          </w:p>
        </w:tc>
      </w:tr>
      <w:tr w:rsidR="004A05BD" w:rsidRPr="00C84EE8" w:rsidTr="008C6DD4">
        <w:trPr>
          <w:trHeight w:val="1356"/>
        </w:trPr>
        <w:tc>
          <w:tcPr>
            <w:tcW w:w="1815" w:type="dxa"/>
            <w:vAlign w:val="center"/>
          </w:tcPr>
          <w:p w:rsidR="004A05BD" w:rsidRPr="00C84EE8" w:rsidRDefault="004A05BD" w:rsidP="008C6DD4">
            <w:pPr>
              <w:snapToGrid w:val="0"/>
              <w:spacing w:beforeLines="50" w:before="156" w:line="180" w:lineRule="auto"/>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object w:dxaOrig="1650" w:dyaOrig="891" w14:anchorId="1951F967">
                <v:shape id="_x0000_i1057" type="#_x0000_t75" style="width:37.45pt;height:20.25pt" o:ole="">
                  <v:imagedata r:id="rId96" o:title=""/>
                </v:shape>
                <o:OLEObject Type="Embed" ProgID="KingDrawXObject.Document" ShapeID="_x0000_i1057" DrawAspect="Content" ObjectID="_1753350977" r:id="rId97"/>
              </w:object>
            </w:r>
          </w:p>
          <w:p w:rsidR="004A05BD" w:rsidRPr="00C84EE8" w:rsidRDefault="004A05BD" w:rsidP="008C6DD4">
            <w:pPr>
              <w:snapToGrid w:val="0"/>
              <w:spacing w:beforeLines="50" w:before="156" w:line="180" w:lineRule="auto"/>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t>Furfural</w:t>
            </w:r>
          </w:p>
        </w:tc>
        <w:tc>
          <w:tcPr>
            <w:tcW w:w="1815" w:type="dxa"/>
            <w:vAlign w:val="center"/>
          </w:tcPr>
          <w:p w:rsidR="004A05BD" w:rsidRPr="00C84EE8" w:rsidRDefault="004A05BD" w:rsidP="0076332D">
            <w:pPr>
              <w:snapToGrid w:val="0"/>
              <w:spacing w:beforeLines="50" w:before="156"/>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object w:dxaOrig="2410" w:dyaOrig="890" w14:anchorId="78D998F1">
                <v:shape id="_x0000_i1058" type="#_x0000_t75" style="width:56.5pt;height:20.75pt" o:ole="">
                  <v:imagedata r:id="rId98" o:title=""/>
                </v:shape>
                <o:OLEObject Type="Embed" ProgID="KingDrawXObject.Document" ShapeID="_x0000_i1058" DrawAspect="Content" ObjectID="_1753350978" r:id="rId99"/>
              </w:object>
            </w:r>
          </w:p>
          <w:p w:rsidR="004A05BD" w:rsidRPr="00C84EE8" w:rsidRDefault="004A05BD" w:rsidP="0076332D">
            <w:pPr>
              <w:snapToGrid w:val="0"/>
              <w:spacing w:beforeLines="50" w:before="156"/>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t>HMF</w:t>
            </w:r>
          </w:p>
        </w:tc>
        <w:tc>
          <w:tcPr>
            <w:tcW w:w="1815" w:type="dxa"/>
            <w:vAlign w:val="center"/>
          </w:tcPr>
          <w:p w:rsidR="004A05BD" w:rsidRPr="00C84EE8" w:rsidRDefault="004A05BD" w:rsidP="007A00D1">
            <w:pPr>
              <w:spacing w:line="280" w:lineRule="atLeast"/>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t>90 °C, 360 min</w:t>
            </w:r>
          </w:p>
        </w:tc>
        <w:tc>
          <w:tcPr>
            <w:tcW w:w="1815" w:type="dxa"/>
            <w:vAlign w:val="center"/>
          </w:tcPr>
          <w:p w:rsidR="004A05BD" w:rsidRPr="00C84EE8" w:rsidRDefault="004A05BD" w:rsidP="007A00D1">
            <w:pPr>
              <w:spacing w:line="280" w:lineRule="atLeast"/>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t>80.5</w:t>
            </w:r>
          </w:p>
        </w:tc>
        <w:tc>
          <w:tcPr>
            <w:tcW w:w="1815" w:type="dxa"/>
            <w:vAlign w:val="center"/>
          </w:tcPr>
          <w:p w:rsidR="004A05BD" w:rsidRPr="00C84EE8" w:rsidRDefault="004A05BD" w:rsidP="007A00D1">
            <w:pPr>
              <w:spacing w:line="280" w:lineRule="atLeast"/>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t>18.7</w:t>
            </w:r>
          </w:p>
        </w:tc>
      </w:tr>
      <w:tr w:rsidR="004A05BD" w:rsidRPr="00C84EE8" w:rsidTr="008C6DD4">
        <w:trPr>
          <w:trHeight w:val="1356"/>
        </w:trPr>
        <w:tc>
          <w:tcPr>
            <w:tcW w:w="1815" w:type="dxa"/>
            <w:vAlign w:val="center"/>
          </w:tcPr>
          <w:p w:rsidR="004A05BD" w:rsidRPr="00C84EE8" w:rsidRDefault="002F391E" w:rsidP="0076332D">
            <w:pPr>
              <w:snapToGrid w:val="0"/>
              <w:spacing w:beforeLines="50" w:before="156"/>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object w:dxaOrig="1860" w:dyaOrig="1210" w14:anchorId="096243E2">
                <v:shape id="_x0000_i1059" type="#_x0000_t75" style="width:44.35pt;height:29.3pt" o:ole="">
                  <v:imagedata r:id="rId100" o:title=""/>
                </v:shape>
                <o:OLEObject Type="Embed" ProgID="KingDrawXObject.Document" ShapeID="_x0000_i1059" DrawAspect="Content" ObjectID="_1753350979" r:id="rId101"/>
              </w:object>
            </w:r>
          </w:p>
          <w:p w:rsidR="004A05BD" w:rsidRPr="00C84EE8" w:rsidRDefault="004A05BD" w:rsidP="0076332D">
            <w:pPr>
              <w:snapToGrid w:val="0"/>
              <w:spacing w:beforeLines="50" w:before="156"/>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t>2-Furoic acid</w:t>
            </w:r>
          </w:p>
        </w:tc>
        <w:tc>
          <w:tcPr>
            <w:tcW w:w="1815" w:type="dxa"/>
            <w:vAlign w:val="center"/>
          </w:tcPr>
          <w:p w:rsidR="004A05BD" w:rsidRPr="00C84EE8" w:rsidRDefault="008C6DD4" w:rsidP="0076332D">
            <w:pPr>
              <w:snapToGrid w:val="0"/>
              <w:spacing w:beforeLines="50" w:before="156"/>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object w:dxaOrig="2790" w:dyaOrig="1170" w14:anchorId="19D2E429">
                <v:shape id="_x0000_i1060" type="#_x0000_t75" style="width:66.05pt;height:26.7pt" o:ole="">
                  <v:imagedata r:id="rId102" o:title=""/>
                </v:shape>
                <o:OLEObject Type="Embed" ProgID="KingDrawXObject.Document" ShapeID="_x0000_i1060" DrawAspect="Content" ObjectID="_1753350980" r:id="rId103"/>
              </w:object>
            </w:r>
          </w:p>
          <w:p w:rsidR="004A05BD" w:rsidRPr="00C84EE8" w:rsidRDefault="004A05BD" w:rsidP="0076332D">
            <w:pPr>
              <w:snapToGrid w:val="0"/>
              <w:spacing w:beforeLines="50" w:before="156"/>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t>5-(Hydroxymethyl) furan-2-carboxylic acid</w:t>
            </w:r>
          </w:p>
        </w:tc>
        <w:tc>
          <w:tcPr>
            <w:tcW w:w="1815" w:type="dxa"/>
            <w:vAlign w:val="center"/>
          </w:tcPr>
          <w:p w:rsidR="004A05BD" w:rsidRPr="00C84EE8" w:rsidRDefault="004A05BD" w:rsidP="007A00D1">
            <w:pPr>
              <w:spacing w:line="280" w:lineRule="atLeast"/>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t>90 °C, 360 min</w:t>
            </w:r>
          </w:p>
        </w:tc>
        <w:tc>
          <w:tcPr>
            <w:tcW w:w="1815" w:type="dxa"/>
            <w:vAlign w:val="center"/>
          </w:tcPr>
          <w:p w:rsidR="004A05BD" w:rsidRPr="00C84EE8" w:rsidRDefault="004A05BD" w:rsidP="007A00D1">
            <w:pPr>
              <w:spacing w:line="280" w:lineRule="atLeast"/>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t>70.8</w:t>
            </w:r>
          </w:p>
        </w:tc>
        <w:tc>
          <w:tcPr>
            <w:tcW w:w="1815" w:type="dxa"/>
            <w:vAlign w:val="center"/>
          </w:tcPr>
          <w:p w:rsidR="004A05BD" w:rsidRPr="00C84EE8" w:rsidRDefault="004A05BD" w:rsidP="007A00D1">
            <w:pPr>
              <w:spacing w:line="280" w:lineRule="atLeast"/>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t>34.7</w:t>
            </w:r>
          </w:p>
        </w:tc>
      </w:tr>
      <w:tr w:rsidR="004A05BD" w:rsidRPr="00C84EE8" w:rsidTr="008C6DD4">
        <w:trPr>
          <w:trHeight w:val="1356"/>
        </w:trPr>
        <w:tc>
          <w:tcPr>
            <w:tcW w:w="1815" w:type="dxa"/>
            <w:vAlign w:val="center"/>
          </w:tcPr>
          <w:p w:rsidR="004A05BD" w:rsidRPr="00C84EE8" w:rsidRDefault="004A05BD" w:rsidP="00F42AF9">
            <w:pPr>
              <w:snapToGrid w:val="0"/>
              <w:spacing w:line="420" w:lineRule="auto"/>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object w:dxaOrig="1851" w:dyaOrig="891" w14:anchorId="559890D5">
                <v:shape id="_x0000_i1061" type="#_x0000_t75" style="width:43.4pt;height:20.75pt" o:ole="">
                  <v:imagedata r:id="rId104" o:title=""/>
                </v:shape>
                <o:OLEObject Type="Embed" ProgID="KingDrawXObject.Document" ShapeID="_x0000_i1061" DrawAspect="Content" ObjectID="_1753350981" r:id="rId105"/>
              </w:object>
            </w:r>
          </w:p>
          <w:p w:rsidR="004A05BD" w:rsidRPr="00C84EE8" w:rsidRDefault="004A05BD" w:rsidP="00F42AF9">
            <w:pPr>
              <w:snapToGrid w:val="0"/>
              <w:spacing w:line="420" w:lineRule="auto"/>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t>FA</w:t>
            </w:r>
          </w:p>
        </w:tc>
        <w:tc>
          <w:tcPr>
            <w:tcW w:w="1815" w:type="dxa"/>
            <w:vAlign w:val="center"/>
          </w:tcPr>
          <w:p w:rsidR="004A05BD" w:rsidRPr="00C84EE8" w:rsidRDefault="004A05BD" w:rsidP="00F42AF9">
            <w:pPr>
              <w:snapToGrid w:val="0"/>
              <w:spacing w:line="420" w:lineRule="auto"/>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object w:dxaOrig="2811" w:dyaOrig="891" w14:anchorId="58F90FF9">
                <v:shape id="_x0000_i1062" type="#_x0000_t75" style="width:68.4pt;height:21.95pt" o:ole="">
                  <v:imagedata r:id="rId106" o:title=""/>
                </v:shape>
                <o:OLEObject Type="Embed" ProgID="KingDrawXObject.Document" ShapeID="_x0000_i1062" DrawAspect="Content" ObjectID="_1753350982" r:id="rId107"/>
              </w:object>
            </w:r>
          </w:p>
          <w:p w:rsidR="004A05BD" w:rsidRPr="00C84EE8" w:rsidRDefault="004A05BD" w:rsidP="00F42AF9">
            <w:pPr>
              <w:snapToGrid w:val="0"/>
              <w:spacing w:line="420" w:lineRule="auto"/>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t>DHMF</w:t>
            </w:r>
          </w:p>
        </w:tc>
        <w:tc>
          <w:tcPr>
            <w:tcW w:w="1815" w:type="dxa"/>
            <w:vAlign w:val="center"/>
          </w:tcPr>
          <w:p w:rsidR="004A05BD" w:rsidRPr="00C84EE8" w:rsidRDefault="004A05BD" w:rsidP="007A00D1">
            <w:pPr>
              <w:spacing w:line="280" w:lineRule="atLeast"/>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t>60 °C, 60 min</w:t>
            </w:r>
          </w:p>
        </w:tc>
        <w:tc>
          <w:tcPr>
            <w:tcW w:w="1815" w:type="dxa"/>
            <w:vAlign w:val="center"/>
          </w:tcPr>
          <w:p w:rsidR="004A05BD" w:rsidRPr="00C84EE8" w:rsidRDefault="004A05BD" w:rsidP="007A00D1">
            <w:pPr>
              <w:spacing w:line="280" w:lineRule="atLeast"/>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t>67.5</w:t>
            </w:r>
          </w:p>
        </w:tc>
        <w:tc>
          <w:tcPr>
            <w:tcW w:w="1815" w:type="dxa"/>
            <w:vAlign w:val="center"/>
          </w:tcPr>
          <w:p w:rsidR="004A05BD" w:rsidRPr="00C84EE8" w:rsidRDefault="004A05BD" w:rsidP="007A00D1">
            <w:pPr>
              <w:spacing w:line="280" w:lineRule="atLeast"/>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t>41.6</w:t>
            </w:r>
          </w:p>
        </w:tc>
      </w:tr>
      <w:tr w:rsidR="004A05BD" w:rsidRPr="00C84EE8" w:rsidTr="008C6DD4">
        <w:trPr>
          <w:trHeight w:val="1356"/>
        </w:trPr>
        <w:tc>
          <w:tcPr>
            <w:tcW w:w="1815" w:type="dxa"/>
            <w:vAlign w:val="center"/>
          </w:tcPr>
          <w:p w:rsidR="004A05BD" w:rsidRPr="00C84EE8" w:rsidRDefault="004A05BD" w:rsidP="00F42AF9">
            <w:pPr>
              <w:snapToGrid w:val="0"/>
              <w:spacing w:line="420" w:lineRule="auto"/>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object w:dxaOrig="900" w:dyaOrig="890" w14:anchorId="665A751F">
                <v:shape id="_x0000_i1063" type="#_x0000_t75" style="width:21.2pt;height:22.4pt" o:ole="">
                  <v:imagedata r:id="rId108" o:title=""/>
                </v:shape>
                <o:OLEObject Type="Embed" ProgID="KingDrawXObject.Document" ShapeID="_x0000_i1063" DrawAspect="Content" ObjectID="_1753350983" r:id="rId109"/>
              </w:object>
            </w:r>
          </w:p>
          <w:p w:rsidR="004A05BD" w:rsidRPr="00C84EE8" w:rsidRDefault="004A05BD" w:rsidP="00F42AF9">
            <w:pPr>
              <w:snapToGrid w:val="0"/>
              <w:spacing w:line="420" w:lineRule="auto"/>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t>Furan</w:t>
            </w:r>
          </w:p>
        </w:tc>
        <w:tc>
          <w:tcPr>
            <w:tcW w:w="1815" w:type="dxa"/>
            <w:vAlign w:val="center"/>
          </w:tcPr>
          <w:p w:rsidR="004A05BD" w:rsidRPr="00C84EE8" w:rsidRDefault="004A05BD" w:rsidP="00F42AF9">
            <w:pPr>
              <w:snapToGrid w:val="0"/>
              <w:spacing w:line="420" w:lineRule="auto"/>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object w:dxaOrig="2811" w:dyaOrig="891" w14:anchorId="374C142F">
                <v:shape id="_x0000_i1064" type="#_x0000_t75" style="width:68.4pt;height:21.95pt" o:ole="">
                  <v:imagedata r:id="rId106" o:title=""/>
                </v:shape>
                <o:OLEObject Type="Embed" ProgID="KingDrawXObject.Document" ShapeID="_x0000_i1064" DrawAspect="Content" ObjectID="_1753350984" r:id="rId110"/>
              </w:object>
            </w:r>
          </w:p>
          <w:p w:rsidR="004A05BD" w:rsidRPr="00C84EE8" w:rsidRDefault="004A05BD" w:rsidP="00F42AF9">
            <w:pPr>
              <w:snapToGrid w:val="0"/>
              <w:spacing w:line="420" w:lineRule="auto"/>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t>DHMF</w:t>
            </w:r>
          </w:p>
        </w:tc>
        <w:tc>
          <w:tcPr>
            <w:tcW w:w="1815" w:type="dxa"/>
            <w:vAlign w:val="center"/>
          </w:tcPr>
          <w:p w:rsidR="004A05BD" w:rsidRPr="00C84EE8" w:rsidRDefault="004A05BD" w:rsidP="007A00D1">
            <w:pPr>
              <w:spacing w:line="280" w:lineRule="atLeast"/>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t>60 °C, 60 min</w:t>
            </w:r>
          </w:p>
        </w:tc>
        <w:tc>
          <w:tcPr>
            <w:tcW w:w="1815" w:type="dxa"/>
            <w:vAlign w:val="center"/>
          </w:tcPr>
          <w:p w:rsidR="004A05BD" w:rsidRPr="00C84EE8" w:rsidRDefault="004A05BD" w:rsidP="007A00D1">
            <w:pPr>
              <w:spacing w:line="280" w:lineRule="atLeast"/>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t>-</w:t>
            </w:r>
          </w:p>
        </w:tc>
        <w:tc>
          <w:tcPr>
            <w:tcW w:w="1815" w:type="dxa"/>
            <w:vAlign w:val="center"/>
          </w:tcPr>
          <w:p w:rsidR="004A05BD" w:rsidRPr="00C84EE8" w:rsidRDefault="004A05BD" w:rsidP="007A00D1">
            <w:pPr>
              <w:spacing w:line="280" w:lineRule="atLeast"/>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t>39.5</w:t>
            </w:r>
          </w:p>
        </w:tc>
      </w:tr>
      <w:tr w:rsidR="004A05BD" w:rsidRPr="00C84EE8" w:rsidTr="008C6DD4">
        <w:trPr>
          <w:trHeight w:val="1356"/>
        </w:trPr>
        <w:tc>
          <w:tcPr>
            <w:tcW w:w="1815" w:type="dxa"/>
            <w:tcBorders>
              <w:bottom w:val="single" w:sz="8" w:space="0" w:color="auto"/>
            </w:tcBorders>
            <w:vAlign w:val="center"/>
          </w:tcPr>
          <w:p w:rsidR="004A05BD" w:rsidRPr="00C84EE8" w:rsidRDefault="004A05BD" w:rsidP="00F42AF9">
            <w:pPr>
              <w:snapToGrid w:val="0"/>
              <w:spacing w:line="420" w:lineRule="auto"/>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object w:dxaOrig="1320" w:dyaOrig="890" w14:anchorId="1C05F00E">
                <v:shape id="_x0000_i1065" type="#_x0000_t75" style="width:33.6pt;height:23.35pt" o:ole="">
                  <v:imagedata r:id="rId111" o:title=""/>
                </v:shape>
                <o:OLEObject Type="Embed" ProgID="KingDrawXObject.Document" ShapeID="_x0000_i1065" DrawAspect="Content" ObjectID="_1753350985" r:id="rId112"/>
              </w:object>
            </w:r>
          </w:p>
          <w:p w:rsidR="004A05BD" w:rsidRPr="00C84EE8" w:rsidRDefault="004A05BD" w:rsidP="00F42AF9">
            <w:pPr>
              <w:snapToGrid w:val="0"/>
              <w:spacing w:line="420" w:lineRule="auto"/>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t>2-Methylfuran</w:t>
            </w:r>
          </w:p>
        </w:tc>
        <w:tc>
          <w:tcPr>
            <w:tcW w:w="1815" w:type="dxa"/>
            <w:tcBorders>
              <w:bottom w:val="single" w:sz="8" w:space="0" w:color="auto"/>
            </w:tcBorders>
            <w:vAlign w:val="center"/>
          </w:tcPr>
          <w:p w:rsidR="004A05BD" w:rsidRPr="00C84EE8" w:rsidRDefault="004A05BD" w:rsidP="00F42AF9">
            <w:pPr>
              <w:snapToGrid w:val="0"/>
              <w:spacing w:line="420" w:lineRule="auto"/>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object w:dxaOrig="2280" w:dyaOrig="890" w14:anchorId="2AD70375">
                <v:shape id="_x0000_i1066" type="#_x0000_t75" style="width:56.05pt;height:22.4pt" o:ole="">
                  <v:imagedata r:id="rId113" o:title=""/>
                </v:shape>
                <o:OLEObject Type="Embed" ProgID="KingDrawXObject.Document" ShapeID="_x0000_i1066" DrawAspect="Content" ObjectID="_1753350986" r:id="rId114"/>
              </w:object>
            </w:r>
          </w:p>
          <w:p w:rsidR="004A05BD" w:rsidRPr="00C84EE8" w:rsidRDefault="004A05BD" w:rsidP="00F42AF9">
            <w:pPr>
              <w:snapToGrid w:val="0"/>
              <w:spacing w:line="420" w:lineRule="auto"/>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t>5-Hydroxymethyl-2-methylfuran</w:t>
            </w:r>
          </w:p>
        </w:tc>
        <w:tc>
          <w:tcPr>
            <w:tcW w:w="1815" w:type="dxa"/>
            <w:tcBorders>
              <w:bottom w:val="single" w:sz="8" w:space="0" w:color="auto"/>
            </w:tcBorders>
            <w:vAlign w:val="center"/>
          </w:tcPr>
          <w:p w:rsidR="004A05BD" w:rsidRPr="00C84EE8" w:rsidRDefault="004A05BD" w:rsidP="007A00D1">
            <w:pPr>
              <w:spacing w:line="280" w:lineRule="atLeast"/>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t>60 °C, 60 min</w:t>
            </w:r>
          </w:p>
        </w:tc>
        <w:tc>
          <w:tcPr>
            <w:tcW w:w="1815" w:type="dxa"/>
            <w:tcBorders>
              <w:bottom w:val="single" w:sz="8" w:space="0" w:color="auto"/>
            </w:tcBorders>
            <w:vAlign w:val="center"/>
          </w:tcPr>
          <w:p w:rsidR="004A05BD" w:rsidRPr="00C84EE8" w:rsidRDefault="004A05BD" w:rsidP="007A00D1">
            <w:pPr>
              <w:spacing w:line="280" w:lineRule="atLeast"/>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t>94.5</w:t>
            </w:r>
          </w:p>
        </w:tc>
        <w:tc>
          <w:tcPr>
            <w:tcW w:w="1815" w:type="dxa"/>
            <w:tcBorders>
              <w:bottom w:val="single" w:sz="8" w:space="0" w:color="auto"/>
            </w:tcBorders>
            <w:vAlign w:val="center"/>
          </w:tcPr>
          <w:p w:rsidR="004A05BD" w:rsidRPr="00C84EE8" w:rsidRDefault="004A05BD" w:rsidP="007A00D1">
            <w:pPr>
              <w:spacing w:line="280" w:lineRule="atLeast"/>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t>35.9</w:t>
            </w:r>
          </w:p>
        </w:tc>
      </w:tr>
    </w:tbl>
    <w:p w:rsidR="00CD0162" w:rsidRPr="00C84EE8" w:rsidRDefault="00CD0162" w:rsidP="00CD0162">
      <w:pPr>
        <w:pStyle w:val="TCTableBody"/>
        <w:spacing w:beforeLines="50" w:before="156" w:line="240" w:lineRule="exact"/>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 xml:space="preserve">Reaction conditions: 0.10 g reactant, 0.10 g Hβ-29, 5 mL </w:t>
      </w:r>
      <w:r w:rsidR="0086016D" w:rsidRPr="00C84EE8">
        <w:rPr>
          <w:rFonts w:ascii="Times New Roman" w:hAnsi="Times New Roman" w:cs="Times New Roman"/>
          <w:sz w:val="20"/>
          <w:szCs w:val="20"/>
          <w:lang w:val="de-DE"/>
        </w:rPr>
        <w:t>formalin</w:t>
      </w:r>
      <w:r w:rsidRPr="00C84EE8">
        <w:rPr>
          <w:rFonts w:ascii="Times New Roman" w:hAnsi="Times New Roman" w:cs="Times New Roman"/>
          <w:sz w:val="20"/>
          <w:szCs w:val="20"/>
          <w:lang w:val="de-DE"/>
        </w:rPr>
        <w:t>.</w:t>
      </w:r>
    </w:p>
    <w:p w:rsidR="00CD0162" w:rsidRPr="00C84EE8" w:rsidRDefault="00CD0162" w:rsidP="00AA4EA9">
      <w:pPr>
        <w:pStyle w:val="VDTableTitle"/>
        <w:spacing w:before="240" w:after="120" w:line="240" w:lineRule="atLeast"/>
        <w:rPr>
          <w:rFonts w:ascii="Times New Roman" w:hAnsi="Times New Roman" w:cs="Times New Roman"/>
          <w:b/>
          <w:sz w:val="20"/>
          <w:szCs w:val="20"/>
          <w:lang w:val="de-DE"/>
        </w:rPr>
      </w:pPr>
    </w:p>
    <w:p w:rsidR="005C7F62" w:rsidRPr="00C84EE8" w:rsidRDefault="005C7F62" w:rsidP="005C7F62">
      <w:pPr>
        <w:rPr>
          <w:rFonts w:ascii="Times New Roman" w:hAnsi="Times New Roman" w:cs="Times New Roman"/>
          <w:sz w:val="20"/>
          <w:szCs w:val="20"/>
          <w:lang w:val="de-DE"/>
        </w:rPr>
      </w:pPr>
    </w:p>
    <w:p w:rsidR="005C7F62" w:rsidRPr="00C84EE8" w:rsidRDefault="005C7F62" w:rsidP="005C7F62">
      <w:pPr>
        <w:rPr>
          <w:rFonts w:ascii="Times New Roman" w:hAnsi="Times New Roman" w:cs="Times New Roman"/>
          <w:sz w:val="20"/>
          <w:szCs w:val="20"/>
          <w:lang w:val="de-DE"/>
        </w:rPr>
      </w:pPr>
    </w:p>
    <w:p w:rsidR="005C7F62" w:rsidRPr="00C84EE8" w:rsidRDefault="005C7F62" w:rsidP="005C7F62">
      <w:pPr>
        <w:rPr>
          <w:rFonts w:ascii="Times New Roman" w:hAnsi="Times New Roman" w:cs="Times New Roman"/>
          <w:sz w:val="20"/>
          <w:szCs w:val="20"/>
          <w:lang w:val="de-DE"/>
        </w:rPr>
      </w:pPr>
    </w:p>
    <w:p w:rsidR="005C7F62" w:rsidRPr="00C84EE8" w:rsidRDefault="005C7F62" w:rsidP="005C7F62">
      <w:pPr>
        <w:rPr>
          <w:rFonts w:ascii="Times New Roman" w:hAnsi="Times New Roman" w:cs="Times New Roman"/>
          <w:sz w:val="20"/>
          <w:szCs w:val="20"/>
          <w:lang w:val="de-DE"/>
        </w:rPr>
      </w:pPr>
    </w:p>
    <w:p w:rsidR="005C7F62" w:rsidRPr="00C84EE8" w:rsidRDefault="005C7F62" w:rsidP="005C7F62">
      <w:pPr>
        <w:rPr>
          <w:rFonts w:ascii="Times New Roman" w:hAnsi="Times New Roman" w:cs="Times New Roman"/>
          <w:sz w:val="20"/>
          <w:szCs w:val="20"/>
          <w:lang w:val="de-DE"/>
        </w:rPr>
      </w:pPr>
    </w:p>
    <w:p w:rsidR="005C7F62" w:rsidRPr="00C84EE8" w:rsidRDefault="005C7F62" w:rsidP="005C7F62">
      <w:pPr>
        <w:rPr>
          <w:rFonts w:ascii="Times New Roman" w:hAnsi="Times New Roman" w:cs="Times New Roman"/>
          <w:sz w:val="20"/>
          <w:szCs w:val="20"/>
          <w:lang w:val="de-DE"/>
        </w:rPr>
      </w:pPr>
    </w:p>
    <w:p w:rsidR="005C7F62" w:rsidRPr="00C84EE8" w:rsidRDefault="005C7F62" w:rsidP="005C7F62">
      <w:pPr>
        <w:rPr>
          <w:rFonts w:ascii="Times New Roman" w:hAnsi="Times New Roman" w:cs="Times New Roman"/>
          <w:sz w:val="20"/>
          <w:szCs w:val="20"/>
          <w:lang w:val="de-DE"/>
        </w:rPr>
      </w:pPr>
    </w:p>
    <w:p w:rsidR="005C7F62" w:rsidRPr="00C84EE8" w:rsidRDefault="005C7F62" w:rsidP="005C7F62">
      <w:pPr>
        <w:rPr>
          <w:rFonts w:ascii="Times New Roman" w:hAnsi="Times New Roman" w:cs="Times New Roman"/>
          <w:sz w:val="20"/>
          <w:szCs w:val="20"/>
          <w:lang w:val="de-DE"/>
        </w:rPr>
      </w:pPr>
    </w:p>
    <w:p w:rsidR="005C7F62" w:rsidRPr="00C84EE8" w:rsidRDefault="005C7F62" w:rsidP="005C7F62">
      <w:pPr>
        <w:rPr>
          <w:rFonts w:ascii="Times New Roman" w:hAnsi="Times New Roman" w:cs="Times New Roman"/>
          <w:sz w:val="20"/>
          <w:szCs w:val="20"/>
          <w:lang w:val="de-DE"/>
        </w:rPr>
      </w:pPr>
    </w:p>
    <w:p w:rsidR="005C7F62" w:rsidRPr="00C84EE8" w:rsidRDefault="005C7F62" w:rsidP="005C7F62">
      <w:pPr>
        <w:rPr>
          <w:rFonts w:ascii="Times New Roman" w:hAnsi="Times New Roman" w:cs="Times New Roman"/>
          <w:sz w:val="20"/>
          <w:szCs w:val="20"/>
          <w:lang w:val="de-DE"/>
        </w:rPr>
      </w:pPr>
    </w:p>
    <w:p w:rsidR="007A00D1" w:rsidRPr="00C84EE8" w:rsidRDefault="007A00D1" w:rsidP="005C7F62">
      <w:pPr>
        <w:rPr>
          <w:rFonts w:ascii="Times New Roman" w:hAnsi="Times New Roman" w:cs="Times New Roman"/>
          <w:sz w:val="20"/>
          <w:szCs w:val="20"/>
          <w:lang w:val="de-DE"/>
        </w:rPr>
      </w:pPr>
    </w:p>
    <w:p w:rsidR="00AA4EA9" w:rsidRPr="00C84EE8" w:rsidRDefault="00673B5C" w:rsidP="00AA4EA9">
      <w:pPr>
        <w:pStyle w:val="VDTableTitle"/>
        <w:spacing w:before="240" w:after="120" w:line="240" w:lineRule="atLeast"/>
        <w:rPr>
          <w:rFonts w:ascii="Times New Roman" w:hAnsi="Times New Roman" w:cs="Times New Roman"/>
          <w:b/>
          <w:sz w:val="20"/>
          <w:szCs w:val="20"/>
        </w:rPr>
      </w:pPr>
      <w:r w:rsidRPr="00C84EE8">
        <w:rPr>
          <w:rFonts w:ascii="Times New Roman" w:hAnsi="Times New Roman" w:cs="Times New Roman"/>
          <w:b/>
          <w:sz w:val="20"/>
          <w:szCs w:val="20"/>
        </w:rPr>
        <w:lastRenderedPageBreak/>
        <w:t>Supplementary Table 2.</w:t>
      </w:r>
      <w:r w:rsidR="00AA4EA9" w:rsidRPr="00C84EE8">
        <w:rPr>
          <w:rFonts w:ascii="Times New Roman" w:hAnsi="Times New Roman" w:cs="Times New Roman"/>
          <w:b/>
          <w:sz w:val="20"/>
          <w:szCs w:val="20"/>
        </w:rPr>
        <w:t xml:space="preserve"> The acidity of the samples.</w:t>
      </w:r>
    </w:p>
    <w:tbl>
      <w:tblPr>
        <w:tblW w:w="0" w:type="auto"/>
        <w:tblCellMar>
          <w:left w:w="0" w:type="dxa"/>
          <w:right w:w="0" w:type="dxa"/>
        </w:tblCellMar>
        <w:tblLook w:val="04A0" w:firstRow="1" w:lastRow="0" w:firstColumn="1" w:lastColumn="0" w:noHBand="0" w:noVBand="1"/>
      </w:tblPr>
      <w:tblGrid>
        <w:gridCol w:w="2410"/>
        <w:gridCol w:w="1665"/>
        <w:gridCol w:w="1665"/>
        <w:gridCol w:w="1665"/>
        <w:gridCol w:w="1665"/>
      </w:tblGrid>
      <w:tr w:rsidR="00AA4EA9" w:rsidRPr="00C84EE8" w:rsidTr="00F0171E">
        <w:trPr>
          <w:trHeight w:val="413"/>
        </w:trPr>
        <w:tc>
          <w:tcPr>
            <w:tcW w:w="2410" w:type="dxa"/>
            <w:vMerge w:val="restart"/>
            <w:tcBorders>
              <w:top w:val="single" w:sz="8" w:space="0" w:color="auto"/>
              <w:left w:val="nil"/>
              <w:right w:val="nil"/>
            </w:tcBorders>
            <w:vAlign w:val="center"/>
          </w:tcPr>
          <w:p w:rsidR="00AA4EA9" w:rsidRPr="00C84EE8" w:rsidRDefault="00AA4EA9" w:rsidP="00AA4EA9">
            <w:pPr>
              <w:pStyle w:val="TCTableBody"/>
              <w:spacing w:line="240" w:lineRule="exact"/>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Samples</w:t>
            </w:r>
          </w:p>
        </w:tc>
        <w:tc>
          <w:tcPr>
            <w:tcW w:w="3330" w:type="dxa"/>
            <w:gridSpan w:val="2"/>
            <w:tcBorders>
              <w:top w:val="single" w:sz="8" w:space="0" w:color="auto"/>
              <w:left w:val="nil"/>
              <w:bottom w:val="single" w:sz="8" w:space="0" w:color="000000"/>
              <w:right w:val="nil"/>
            </w:tcBorders>
            <w:shd w:val="clear" w:color="auto" w:fill="auto"/>
            <w:tcMar>
              <w:top w:w="15" w:type="dxa"/>
              <w:left w:w="15" w:type="dxa"/>
              <w:bottom w:w="0" w:type="dxa"/>
              <w:right w:w="15" w:type="dxa"/>
            </w:tcMar>
            <w:vAlign w:val="center"/>
          </w:tcPr>
          <w:p w:rsidR="00AA4EA9" w:rsidRPr="00C84EE8" w:rsidRDefault="00AA4EA9" w:rsidP="00AA4EA9">
            <w:pPr>
              <w:pStyle w:val="TCTableBody"/>
              <w:spacing w:line="240" w:lineRule="exact"/>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 xml:space="preserve">200 </w:t>
            </w:r>
            <w:r w:rsidRPr="00C84EE8">
              <w:rPr>
                <w:rFonts w:ascii="Times New Roman" w:hAnsi="Times New Roman" w:cs="Times New Roman"/>
                <w:sz w:val="20"/>
                <w:szCs w:val="20"/>
              </w:rPr>
              <w:t>°C</w:t>
            </w:r>
          </w:p>
        </w:tc>
        <w:tc>
          <w:tcPr>
            <w:tcW w:w="3330" w:type="dxa"/>
            <w:gridSpan w:val="2"/>
            <w:tcBorders>
              <w:top w:val="single" w:sz="8" w:space="0" w:color="auto"/>
              <w:left w:val="nil"/>
              <w:bottom w:val="single" w:sz="8" w:space="0" w:color="000000"/>
              <w:right w:val="nil"/>
            </w:tcBorders>
            <w:shd w:val="clear" w:color="auto" w:fill="auto"/>
            <w:tcMar>
              <w:top w:w="15" w:type="dxa"/>
              <w:left w:w="15" w:type="dxa"/>
              <w:bottom w:w="0" w:type="dxa"/>
              <w:right w:w="15" w:type="dxa"/>
            </w:tcMar>
            <w:vAlign w:val="center"/>
          </w:tcPr>
          <w:p w:rsidR="00AA4EA9" w:rsidRPr="00C84EE8" w:rsidRDefault="00AA4EA9" w:rsidP="00AA4EA9">
            <w:pPr>
              <w:pStyle w:val="TCTableBody"/>
              <w:spacing w:line="240" w:lineRule="exact"/>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 xml:space="preserve">350 </w:t>
            </w:r>
            <w:r w:rsidRPr="00C84EE8">
              <w:rPr>
                <w:rFonts w:ascii="Times New Roman" w:hAnsi="Times New Roman" w:cs="Times New Roman"/>
                <w:sz w:val="20"/>
                <w:szCs w:val="20"/>
              </w:rPr>
              <w:t>°C</w:t>
            </w:r>
          </w:p>
        </w:tc>
      </w:tr>
      <w:tr w:rsidR="00AA4EA9" w:rsidRPr="00C84EE8" w:rsidTr="00F0171E">
        <w:trPr>
          <w:trHeight w:val="413"/>
        </w:trPr>
        <w:tc>
          <w:tcPr>
            <w:tcW w:w="2410" w:type="dxa"/>
            <w:vMerge/>
            <w:tcBorders>
              <w:left w:val="nil"/>
              <w:bottom w:val="single" w:sz="8" w:space="0" w:color="000000"/>
              <w:right w:val="nil"/>
            </w:tcBorders>
            <w:vAlign w:val="center"/>
          </w:tcPr>
          <w:p w:rsidR="00AA4EA9" w:rsidRPr="00C84EE8" w:rsidRDefault="00AA4EA9" w:rsidP="00AA4EA9">
            <w:pPr>
              <w:pStyle w:val="TCTableBody"/>
              <w:spacing w:line="240" w:lineRule="exact"/>
              <w:jc w:val="left"/>
              <w:rPr>
                <w:rFonts w:ascii="Times New Roman" w:hAnsi="Times New Roman" w:cs="Times New Roman"/>
                <w:sz w:val="20"/>
                <w:szCs w:val="20"/>
                <w:lang w:val="de-DE"/>
              </w:rPr>
            </w:pPr>
          </w:p>
        </w:tc>
        <w:tc>
          <w:tcPr>
            <w:tcW w:w="1665" w:type="dxa"/>
            <w:tcBorders>
              <w:top w:val="single" w:sz="8" w:space="0" w:color="000000"/>
              <w:left w:val="nil"/>
              <w:bottom w:val="single" w:sz="8" w:space="0" w:color="000000"/>
              <w:right w:val="nil"/>
            </w:tcBorders>
            <w:shd w:val="clear" w:color="auto" w:fill="auto"/>
            <w:tcMar>
              <w:top w:w="15" w:type="dxa"/>
              <w:left w:w="15" w:type="dxa"/>
              <w:bottom w:w="0" w:type="dxa"/>
              <w:right w:w="15" w:type="dxa"/>
            </w:tcMar>
            <w:vAlign w:val="center"/>
          </w:tcPr>
          <w:p w:rsidR="00AA4EA9" w:rsidRPr="00C84EE8" w:rsidRDefault="00AA4EA9" w:rsidP="00AA4EA9">
            <w:pPr>
              <w:pStyle w:val="TCTableBody"/>
              <w:spacing w:line="240" w:lineRule="exact"/>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B acid (μmol/g)</w:t>
            </w:r>
          </w:p>
        </w:tc>
        <w:tc>
          <w:tcPr>
            <w:tcW w:w="1665" w:type="dxa"/>
            <w:tcBorders>
              <w:top w:val="single" w:sz="8" w:space="0" w:color="000000"/>
              <w:left w:val="nil"/>
              <w:bottom w:val="single" w:sz="8" w:space="0" w:color="000000"/>
              <w:right w:val="nil"/>
            </w:tcBorders>
            <w:shd w:val="clear" w:color="auto" w:fill="auto"/>
            <w:tcMar>
              <w:top w:w="15" w:type="dxa"/>
              <w:left w:w="15" w:type="dxa"/>
              <w:bottom w:w="0" w:type="dxa"/>
              <w:right w:w="15" w:type="dxa"/>
            </w:tcMar>
            <w:vAlign w:val="center"/>
          </w:tcPr>
          <w:p w:rsidR="00AA4EA9" w:rsidRPr="00C84EE8" w:rsidRDefault="00AA4EA9" w:rsidP="00AA4EA9">
            <w:pPr>
              <w:pStyle w:val="TCTableBody"/>
              <w:spacing w:line="240" w:lineRule="exact"/>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L acid (μmol/g)</w:t>
            </w:r>
          </w:p>
        </w:tc>
        <w:tc>
          <w:tcPr>
            <w:tcW w:w="1665" w:type="dxa"/>
            <w:tcBorders>
              <w:top w:val="single" w:sz="8" w:space="0" w:color="000000"/>
              <w:left w:val="nil"/>
              <w:bottom w:val="single" w:sz="8" w:space="0" w:color="000000"/>
              <w:right w:val="nil"/>
            </w:tcBorders>
            <w:shd w:val="clear" w:color="auto" w:fill="auto"/>
            <w:tcMar>
              <w:top w:w="15" w:type="dxa"/>
              <w:left w:w="15" w:type="dxa"/>
              <w:bottom w:w="0" w:type="dxa"/>
              <w:right w:w="15" w:type="dxa"/>
            </w:tcMar>
            <w:vAlign w:val="center"/>
          </w:tcPr>
          <w:p w:rsidR="00AA4EA9" w:rsidRPr="00C84EE8" w:rsidRDefault="00AA4EA9" w:rsidP="00AA4EA9">
            <w:pPr>
              <w:pStyle w:val="TCTableBody"/>
              <w:spacing w:line="240" w:lineRule="exact"/>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B acid (μmol/g)</w:t>
            </w:r>
          </w:p>
        </w:tc>
        <w:tc>
          <w:tcPr>
            <w:tcW w:w="1665" w:type="dxa"/>
            <w:tcBorders>
              <w:top w:val="single" w:sz="8" w:space="0" w:color="000000"/>
              <w:left w:val="nil"/>
              <w:bottom w:val="single" w:sz="8" w:space="0" w:color="000000"/>
              <w:right w:val="nil"/>
            </w:tcBorders>
            <w:shd w:val="clear" w:color="auto" w:fill="auto"/>
            <w:tcMar>
              <w:top w:w="15" w:type="dxa"/>
              <w:left w:w="15" w:type="dxa"/>
              <w:bottom w:w="0" w:type="dxa"/>
              <w:right w:w="15" w:type="dxa"/>
            </w:tcMar>
            <w:vAlign w:val="center"/>
          </w:tcPr>
          <w:p w:rsidR="00AA4EA9" w:rsidRPr="00C84EE8" w:rsidRDefault="00AA4EA9" w:rsidP="00AA4EA9">
            <w:pPr>
              <w:pStyle w:val="TCTableBody"/>
              <w:spacing w:line="240" w:lineRule="exact"/>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L acid (μmol/g)</w:t>
            </w:r>
          </w:p>
        </w:tc>
      </w:tr>
      <w:tr w:rsidR="00AA4EA9" w:rsidRPr="00C84EE8" w:rsidTr="00F0171E">
        <w:trPr>
          <w:trHeight w:val="350"/>
        </w:trPr>
        <w:tc>
          <w:tcPr>
            <w:tcW w:w="2410" w:type="dxa"/>
            <w:tcBorders>
              <w:top w:val="single" w:sz="8" w:space="0" w:color="000000"/>
              <w:left w:val="nil"/>
              <w:bottom w:val="nil"/>
              <w:right w:val="nil"/>
            </w:tcBorders>
            <w:vAlign w:val="center"/>
          </w:tcPr>
          <w:p w:rsidR="00AA4EA9" w:rsidRPr="00C84EE8" w:rsidRDefault="00AA4EA9"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Hβ-26</w:t>
            </w:r>
          </w:p>
        </w:tc>
        <w:tc>
          <w:tcPr>
            <w:tcW w:w="1665" w:type="dxa"/>
            <w:tcBorders>
              <w:top w:val="single" w:sz="8" w:space="0" w:color="000000"/>
              <w:left w:val="nil"/>
              <w:bottom w:val="nil"/>
              <w:right w:val="nil"/>
            </w:tcBorders>
            <w:shd w:val="clear" w:color="auto" w:fill="auto"/>
            <w:tcMar>
              <w:top w:w="15" w:type="dxa"/>
              <w:left w:w="15" w:type="dxa"/>
              <w:bottom w:w="0" w:type="dxa"/>
              <w:right w:w="15" w:type="dxa"/>
            </w:tcMar>
            <w:vAlign w:val="center"/>
          </w:tcPr>
          <w:p w:rsidR="00AA4EA9" w:rsidRPr="00C84EE8" w:rsidRDefault="00AA4EA9"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227.3</w:t>
            </w:r>
          </w:p>
        </w:tc>
        <w:tc>
          <w:tcPr>
            <w:tcW w:w="1665" w:type="dxa"/>
            <w:tcBorders>
              <w:top w:val="single" w:sz="8" w:space="0" w:color="000000"/>
              <w:left w:val="nil"/>
              <w:bottom w:val="nil"/>
              <w:right w:val="nil"/>
            </w:tcBorders>
            <w:shd w:val="clear" w:color="auto" w:fill="auto"/>
            <w:tcMar>
              <w:top w:w="15" w:type="dxa"/>
              <w:left w:w="15" w:type="dxa"/>
              <w:bottom w:w="0" w:type="dxa"/>
              <w:right w:w="15" w:type="dxa"/>
            </w:tcMar>
            <w:vAlign w:val="center"/>
          </w:tcPr>
          <w:p w:rsidR="00AA4EA9" w:rsidRPr="00C84EE8" w:rsidRDefault="00AA4EA9"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261.6</w:t>
            </w:r>
          </w:p>
        </w:tc>
        <w:tc>
          <w:tcPr>
            <w:tcW w:w="1665" w:type="dxa"/>
            <w:tcBorders>
              <w:top w:val="single" w:sz="8" w:space="0" w:color="000000"/>
              <w:left w:val="nil"/>
              <w:bottom w:val="nil"/>
              <w:right w:val="nil"/>
            </w:tcBorders>
            <w:shd w:val="clear" w:color="auto" w:fill="auto"/>
            <w:tcMar>
              <w:top w:w="15" w:type="dxa"/>
              <w:left w:w="15" w:type="dxa"/>
              <w:bottom w:w="0" w:type="dxa"/>
              <w:right w:w="15" w:type="dxa"/>
            </w:tcMar>
            <w:vAlign w:val="center"/>
          </w:tcPr>
          <w:p w:rsidR="00AA4EA9" w:rsidRPr="00C84EE8" w:rsidRDefault="00AA4EA9"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198.3</w:t>
            </w:r>
          </w:p>
        </w:tc>
        <w:tc>
          <w:tcPr>
            <w:tcW w:w="1665" w:type="dxa"/>
            <w:tcBorders>
              <w:top w:val="single" w:sz="8" w:space="0" w:color="000000"/>
              <w:left w:val="nil"/>
              <w:bottom w:val="nil"/>
              <w:right w:val="nil"/>
            </w:tcBorders>
            <w:shd w:val="clear" w:color="auto" w:fill="auto"/>
            <w:tcMar>
              <w:top w:w="15" w:type="dxa"/>
              <w:left w:w="15" w:type="dxa"/>
              <w:bottom w:w="0" w:type="dxa"/>
              <w:right w:w="15" w:type="dxa"/>
            </w:tcMar>
            <w:vAlign w:val="center"/>
          </w:tcPr>
          <w:p w:rsidR="00AA4EA9" w:rsidRPr="00C84EE8" w:rsidRDefault="00AA4EA9"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151.1</w:t>
            </w:r>
          </w:p>
        </w:tc>
      </w:tr>
      <w:tr w:rsidR="00AA4EA9" w:rsidRPr="00C84EE8" w:rsidTr="00F0171E">
        <w:trPr>
          <w:trHeight w:val="350"/>
        </w:trPr>
        <w:tc>
          <w:tcPr>
            <w:tcW w:w="2410" w:type="dxa"/>
            <w:tcBorders>
              <w:top w:val="nil"/>
              <w:left w:val="nil"/>
              <w:bottom w:val="nil"/>
              <w:right w:val="nil"/>
            </w:tcBorders>
            <w:vAlign w:val="center"/>
          </w:tcPr>
          <w:p w:rsidR="00AA4EA9" w:rsidRPr="00C84EE8" w:rsidRDefault="00AA4EA9"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Hβ-29</w:t>
            </w:r>
          </w:p>
        </w:tc>
        <w:tc>
          <w:tcPr>
            <w:tcW w:w="1665" w:type="dxa"/>
            <w:tcBorders>
              <w:top w:val="nil"/>
              <w:left w:val="nil"/>
              <w:bottom w:val="nil"/>
              <w:right w:val="nil"/>
            </w:tcBorders>
            <w:shd w:val="clear" w:color="auto" w:fill="auto"/>
            <w:tcMar>
              <w:top w:w="15" w:type="dxa"/>
              <w:left w:w="15" w:type="dxa"/>
              <w:bottom w:w="0" w:type="dxa"/>
              <w:right w:w="15" w:type="dxa"/>
            </w:tcMar>
            <w:vAlign w:val="center"/>
          </w:tcPr>
          <w:p w:rsidR="00AA4EA9" w:rsidRPr="00C84EE8" w:rsidRDefault="00AA4EA9"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203.3</w:t>
            </w:r>
          </w:p>
        </w:tc>
        <w:tc>
          <w:tcPr>
            <w:tcW w:w="1665" w:type="dxa"/>
            <w:tcBorders>
              <w:top w:val="nil"/>
              <w:left w:val="nil"/>
              <w:bottom w:val="nil"/>
              <w:right w:val="nil"/>
            </w:tcBorders>
            <w:shd w:val="clear" w:color="auto" w:fill="auto"/>
            <w:tcMar>
              <w:top w:w="15" w:type="dxa"/>
              <w:left w:w="15" w:type="dxa"/>
              <w:bottom w:w="0" w:type="dxa"/>
              <w:right w:w="15" w:type="dxa"/>
            </w:tcMar>
            <w:vAlign w:val="center"/>
          </w:tcPr>
          <w:p w:rsidR="00AA4EA9" w:rsidRPr="00C84EE8" w:rsidRDefault="00AA4EA9"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234.9</w:t>
            </w:r>
          </w:p>
        </w:tc>
        <w:tc>
          <w:tcPr>
            <w:tcW w:w="1665" w:type="dxa"/>
            <w:tcBorders>
              <w:top w:val="nil"/>
              <w:left w:val="nil"/>
              <w:bottom w:val="nil"/>
              <w:right w:val="nil"/>
            </w:tcBorders>
            <w:shd w:val="clear" w:color="auto" w:fill="auto"/>
            <w:tcMar>
              <w:top w:w="15" w:type="dxa"/>
              <w:left w:w="15" w:type="dxa"/>
              <w:bottom w:w="0" w:type="dxa"/>
              <w:right w:w="15" w:type="dxa"/>
            </w:tcMar>
            <w:vAlign w:val="center"/>
          </w:tcPr>
          <w:p w:rsidR="00AA4EA9" w:rsidRPr="00C84EE8" w:rsidRDefault="00AA4EA9"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151.2</w:t>
            </w:r>
          </w:p>
        </w:tc>
        <w:tc>
          <w:tcPr>
            <w:tcW w:w="1665" w:type="dxa"/>
            <w:tcBorders>
              <w:top w:val="nil"/>
              <w:left w:val="nil"/>
              <w:bottom w:val="nil"/>
              <w:right w:val="nil"/>
            </w:tcBorders>
            <w:shd w:val="clear" w:color="auto" w:fill="auto"/>
            <w:tcMar>
              <w:top w:w="15" w:type="dxa"/>
              <w:left w:w="15" w:type="dxa"/>
              <w:bottom w:w="0" w:type="dxa"/>
              <w:right w:w="15" w:type="dxa"/>
            </w:tcMar>
            <w:vAlign w:val="center"/>
          </w:tcPr>
          <w:p w:rsidR="00AA4EA9" w:rsidRPr="00C84EE8" w:rsidRDefault="00AA4EA9"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135.9</w:t>
            </w:r>
          </w:p>
        </w:tc>
      </w:tr>
      <w:tr w:rsidR="00AA4EA9" w:rsidRPr="00C84EE8" w:rsidTr="00F0171E">
        <w:trPr>
          <w:trHeight w:val="350"/>
        </w:trPr>
        <w:tc>
          <w:tcPr>
            <w:tcW w:w="2410" w:type="dxa"/>
            <w:tcBorders>
              <w:top w:val="nil"/>
              <w:left w:val="nil"/>
              <w:bottom w:val="nil"/>
              <w:right w:val="nil"/>
            </w:tcBorders>
            <w:vAlign w:val="center"/>
          </w:tcPr>
          <w:p w:rsidR="00AA4EA9" w:rsidRPr="00C84EE8" w:rsidRDefault="00AA4EA9"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Hβ-38</w:t>
            </w:r>
          </w:p>
        </w:tc>
        <w:tc>
          <w:tcPr>
            <w:tcW w:w="1665" w:type="dxa"/>
            <w:tcBorders>
              <w:top w:val="nil"/>
              <w:left w:val="nil"/>
              <w:bottom w:val="nil"/>
              <w:right w:val="nil"/>
            </w:tcBorders>
            <w:shd w:val="clear" w:color="auto" w:fill="auto"/>
            <w:tcMar>
              <w:top w:w="15" w:type="dxa"/>
              <w:left w:w="15" w:type="dxa"/>
              <w:bottom w:w="0" w:type="dxa"/>
              <w:right w:w="15" w:type="dxa"/>
            </w:tcMar>
            <w:vAlign w:val="center"/>
          </w:tcPr>
          <w:p w:rsidR="00AA4EA9" w:rsidRPr="00C84EE8" w:rsidRDefault="00AA4EA9"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142.6</w:t>
            </w:r>
          </w:p>
        </w:tc>
        <w:tc>
          <w:tcPr>
            <w:tcW w:w="1665" w:type="dxa"/>
            <w:tcBorders>
              <w:top w:val="nil"/>
              <w:left w:val="nil"/>
              <w:bottom w:val="nil"/>
              <w:right w:val="nil"/>
            </w:tcBorders>
            <w:shd w:val="clear" w:color="auto" w:fill="auto"/>
            <w:tcMar>
              <w:top w:w="15" w:type="dxa"/>
              <w:left w:w="15" w:type="dxa"/>
              <w:bottom w:w="0" w:type="dxa"/>
              <w:right w:w="15" w:type="dxa"/>
            </w:tcMar>
            <w:vAlign w:val="center"/>
          </w:tcPr>
          <w:p w:rsidR="00AA4EA9" w:rsidRPr="00C84EE8" w:rsidRDefault="00AA4EA9"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161.2</w:t>
            </w:r>
          </w:p>
        </w:tc>
        <w:tc>
          <w:tcPr>
            <w:tcW w:w="1665" w:type="dxa"/>
            <w:tcBorders>
              <w:top w:val="nil"/>
              <w:left w:val="nil"/>
              <w:bottom w:val="nil"/>
              <w:right w:val="nil"/>
            </w:tcBorders>
            <w:shd w:val="clear" w:color="auto" w:fill="auto"/>
            <w:tcMar>
              <w:top w:w="15" w:type="dxa"/>
              <w:left w:w="15" w:type="dxa"/>
              <w:bottom w:w="0" w:type="dxa"/>
              <w:right w:w="15" w:type="dxa"/>
            </w:tcMar>
            <w:vAlign w:val="center"/>
          </w:tcPr>
          <w:p w:rsidR="00AA4EA9" w:rsidRPr="00C84EE8" w:rsidRDefault="00AA4EA9"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111.0</w:t>
            </w:r>
          </w:p>
        </w:tc>
        <w:tc>
          <w:tcPr>
            <w:tcW w:w="1665" w:type="dxa"/>
            <w:tcBorders>
              <w:top w:val="nil"/>
              <w:left w:val="nil"/>
              <w:bottom w:val="nil"/>
              <w:right w:val="nil"/>
            </w:tcBorders>
            <w:shd w:val="clear" w:color="auto" w:fill="auto"/>
            <w:tcMar>
              <w:top w:w="15" w:type="dxa"/>
              <w:left w:w="15" w:type="dxa"/>
              <w:bottom w:w="0" w:type="dxa"/>
              <w:right w:w="15" w:type="dxa"/>
            </w:tcMar>
            <w:vAlign w:val="center"/>
          </w:tcPr>
          <w:p w:rsidR="00AA4EA9" w:rsidRPr="00C84EE8" w:rsidRDefault="00AA4EA9"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89.3</w:t>
            </w:r>
          </w:p>
        </w:tc>
      </w:tr>
      <w:tr w:rsidR="00AA4EA9" w:rsidRPr="00C84EE8" w:rsidTr="00F0171E">
        <w:trPr>
          <w:trHeight w:val="309"/>
        </w:trPr>
        <w:tc>
          <w:tcPr>
            <w:tcW w:w="2410" w:type="dxa"/>
            <w:tcBorders>
              <w:top w:val="nil"/>
              <w:left w:val="nil"/>
              <w:bottom w:val="nil"/>
              <w:right w:val="nil"/>
            </w:tcBorders>
          </w:tcPr>
          <w:p w:rsidR="00AA4EA9" w:rsidRPr="00C84EE8" w:rsidRDefault="00AA4EA9" w:rsidP="000F749A">
            <w:pPr>
              <w:spacing w:line="276" w:lineRule="auto"/>
              <w:rPr>
                <w:rFonts w:ascii="Times New Roman" w:hAnsi="Times New Roman" w:cs="Times New Roman"/>
                <w:sz w:val="20"/>
                <w:szCs w:val="20"/>
              </w:rPr>
            </w:pPr>
            <w:r w:rsidRPr="00C84EE8">
              <w:rPr>
                <w:rFonts w:ascii="Times New Roman" w:hAnsi="Times New Roman" w:cs="Times New Roman"/>
                <w:sz w:val="20"/>
                <w:szCs w:val="20"/>
              </w:rPr>
              <w:t>Hβ-29</w:t>
            </w:r>
            <w:r w:rsidRPr="00C84EE8">
              <w:rPr>
                <w:rFonts w:ascii="Times New Roman" w:hAnsi="Times New Roman" w:cs="Times New Roman"/>
                <w:sz w:val="20"/>
                <w:szCs w:val="20"/>
                <w:vertAlign w:val="superscript"/>
              </w:rPr>
              <w:t>a</w:t>
            </w:r>
          </w:p>
        </w:tc>
        <w:tc>
          <w:tcPr>
            <w:tcW w:w="1665" w:type="dxa"/>
            <w:tcBorders>
              <w:top w:val="nil"/>
              <w:left w:val="nil"/>
              <w:bottom w:val="nil"/>
              <w:right w:val="nil"/>
            </w:tcBorders>
            <w:shd w:val="clear" w:color="auto" w:fill="auto"/>
            <w:tcMar>
              <w:top w:w="15" w:type="dxa"/>
              <w:left w:w="15" w:type="dxa"/>
              <w:bottom w:w="0" w:type="dxa"/>
              <w:right w:w="15" w:type="dxa"/>
            </w:tcMar>
            <w:vAlign w:val="center"/>
          </w:tcPr>
          <w:p w:rsidR="00AA4EA9" w:rsidRPr="00C84EE8" w:rsidRDefault="00AA4EA9"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98.7</w:t>
            </w:r>
          </w:p>
        </w:tc>
        <w:tc>
          <w:tcPr>
            <w:tcW w:w="1665" w:type="dxa"/>
            <w:tcBorders>
              <w:top w:val="nil"/>
              <w:left w:val="nil"/>
              <w:bottom w:val="nil"/>
              <w:right w:val="nil"/>
            </w:tcBorders>
            <w:shd w:val="clear" w:color="auto" w:fill="auto"/>
            <w:tcMar>
              <w:top w:w="15" w:type="dxa"/>
              <w:left w:w="15" w:type="dxa"/>
              <w:bottom w:w="0" w:type="dxa"/>
              <w:right w:w="15" w:type="dxa"/>
            </w:tcMar>
            <w:vAlign w:val="center"/>
          </w:tcPr>
          <w:p w:rsidR="00AA4EA9" w:rsidRPr="00C84EE8" w:rsidRDefault="00AA4EA9"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113.8</w:t>
            </w:r>
          </w:p>
        </w:tc>
        <w:tc>
          <w:tcPr>
            <w:tcW w:w="1665" w:type="dxa"/>
            <w:tcBorders>
              <w:top w:val="nil"/>
              <w:left w:val="nil"/>
              <w:bottom w:val="nil"/>
              <w:right w:val="nil"/>
            </w:tcBorders>
            <w:shd w:val="clear" w:color="auto" w:fill="auto"/>
            <w:tcMar>
              <w:top w:w="15" w:type="dxa"/>
              <w:left w:w="15" w:type="dxa"/>
              <w:bottom w:w="0" w:type="dxa"/>
              <w:right w:w="15" w:type="dxa"/>
            </w:tcMar>
            <w:vAlign w:val="center"/>
          </w:tcPr>
          <w:p w:rsidR="00AA4EA9" w:rsidRPr="00C84EE8" w:rsidRDefault="00AA4EA9"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77.6</w:t>
            </w:r>
          </w:p>
        </w:tc>
        <w:tc>
          <w:tcPr>
            <w:tcW w:w="1665" w:type="dxa"/>
            <w:tcBorders>
              <w:top w:val="nil"/>
              <w:left w:val="nil"/>
              <w:bottom w:val="nil"/>
              <w:right w:val="nil"/>
            </w:tcBorders>
            <w:shd w:val="clear" w:color="auto" w:fill="auto"/>
            <w:tcMar>
              <w:top w:w="15" w:type="dxa"/>
              <w:left w:w="15" w:type="dxa"/>
              <w:bottom w:w="0" w:type="dxa"/>
              <w:right w:w="15" w:type="dxa"/>
            </w:tcMar>
            <w:vAlign w:val="center"/>
          </w:tcPr>
          <w:p w:rsidR="00AA4EA9" w:rsidRPr="00C84EE8" w:rsidRDefault="00AA4EA9"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98.3</w:t>
            </w:r>
          </w:p>
        </w:tc>
      </w:tr>
      <w:tr w:rsidR="00AA4EA9" w:rsidRPr="00C84EE8" w:rsidTr="00F0171E">
        <w:trPr>
          <w:trHeight w:val="350"/>
        </w:trPr>
        <w:tc>
          <w:tcPr>
            <w:tcW w:w="2410" w:type="dxa"/>
            <w:tcBorders>
              <w:top w:val="nil"/>
              <w:left w:val="nil"/>
              <w:bottom w:val="nil"/>
              <w:right w:val="nil"/>
            </w:tcBorders>
          </w:tcPr>
          <w:p w:rsidR="00AA4EA9" w:rsidRPr="00C84EE8" w:rsidRDefault="00AA4EA9" w:rsidP="000F749A">
            <w:pPr>
              <w:spacing w:line="276" w:lineRule="auto"/>
              <w:rPr>
                <w:rFonts w:ascii="Times New Roman" w:hAnsi="Times New Roman" w:cs="Times New Roman"/>
                <w:sz w:val="20"/>
                <w:szCs w:val="20"/>
              </w:rPr>
            </w:pPr>
            <w:r w:rsidRPr="00C84EE8">
              <w:rPr>
                <w:rFonts w:ascii="Times New Roman" w:hAnsi="Times New Roman" w:cs="Times New Roman"/>
                <w:sz w:val="20"/>
                <w:szCs w:val="20"/>
              </w:rPr>
              <w:t>Hβ-29</w:t>
            </w:r>
            <w:r w:rsidRPr="00C84EE8">
              <w:rPr>
                <w:rFonts w:ascii="Times New Roman" w:hAnsi="Times New Roman" w:cs="Times New Roman"/>
                <w:sz w:val="20"/>
                <w:szCs w:val="20"/>
                <w:vertAlign w:val="superscript"/>
              </w:rPr>
              <w:t>b</w:t>
            </w:r>
          </w:p>
        </w:tc>
        <w:tc>
          <w:tcPr>
            <w:tcW w:w="1665" w:type="dxa"/>
            <w:tcBorders>
              <w:top w:val="nil"/>
              <w:left w:val="nil"/>
              <w:bottom w:val="nil"/>
              <w:right w:val="nil"/>
            </w:tcBorders>
            <w:shd w:val="clear" w:color="auto" w:fill="auto"/>
            <w:tcMar>
              <w:top w:w="15" w:type="dxa"/>
              <w:left w:w="15" w:type="dxa"/>
              <w:bottom w:w="0" w:type="dxa"/>
              <w:right w:w="15" w:type="dxa"/>
            </w:tcMar>
            <w:vAlign w:val="center"/>
          </w:tcPr>
          <w:p w:rsidR="00AA4EA9" w:rsidRPr="00C84EE8" w:rsidRDefault="00AA4EA9"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202.7</w:t>
            </w:r>
          </w:p>
        </w:tc>
        <w:tc>
          <w:tcPr>
            <w:tcW w:w="1665" w:type="dxa"/>
            <w:tcBorders>
              <w:top w:val="nil"/>
              <w:left w:val="nil"/>
              <w:bottom w:val="nil"/>
              <w:right w:val="nil"/>
            </w:tcBorders>
            <w:shd w:val="clear" w:color="auto" w:fill="auto"/>
            <w:tcMar>
              <w:top w:w="15" w:type="dxa"/>
              <w:left w:w="15" w:type="dxa"/>
              <w:bottom w:w="0" w:type="dxa"/>
              <w:right w:w="15" w:type="dxa"/>
            </w:tcMar>
            <w:vAlign w:val="center"/>
          </w:tcPr>
          <w:p w:rsidR="00AA4EA9" w:rsidRPr="00C84EE8" w:rsidRDefault="00AA4EA9"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225.9</w:t>
            </w:r>
          </w:p>
        </w:tc>
        <w:tc>
          <w:tcPr>
            <w:tcW w:w="1665" w:type="dxa"/>
            <w:tcBorders>
              <w:top w:val="nil"/>
              <w:left w:val="nil"/>
              <w:bottom w:val="nil"/>
              <w:right w:val="nil"/>
            </w:tcBorders>
            <w:shd w:val="clear" w:color="auto" w:fill="auto"/>
            <w:tcMar>
              <w:top w:w="15" w:type="dxa"/>
              <w:left w:w="15" w:type="dxa"/>
              <w:bottom w:w="0" w:type="dxa"/>
              <w:right w:w="15" w:type="dxa"/>
            </w:tcMar>
            <w:vAlign w:val="center"/>
          </w:tcPr>
          <w:p w:rsidR="00AA4EA9" w:rsidRPr="00C84EE8" w:rsidRDefault="00AA4EA9"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150.6</w:t>
            </w:r>
          </w:p>
        </w:tc>
        <w:tc>
          <w:tcPr>
            <w:tcW w:w="1665" w:type="dxa"/>
            <w:tcBorders>
              <w:top w:val="nil"/>
              <w:left w:val="nil"/>
              <w:bottom w:val="nil"/>
              <w:right w:val="nil"/>
            </w:tcBorders>
            <w:shd w:val="clear" w:color="auto" w:fill="auto"/>
            <w:tcMar>
              <w:top w:w="15" w:type="dxa"/>
              <w:left w:w="15" w:type="dxa"/>
              <w:bottom w:w="0" w:type="dxa"/>
              <w:right w:w="15" w:type="dxa"/>
            </w:tcMar>
            <w:vAlign w:val="center"/>
          </w:tcPr>
          <w:p w:rsidR="00AA4EA9" w:rsidRPr="00C84EE8" w:rsidRDefault="00AA4EA9"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133.8</w:t>
            </w:r>
          </w:p>
        </w:tc>
      </w:tr>
      <w:tr w:rsidR="00AA4EA9" w:rsidRPr="00C84EE8" w:rsidTr="00F0171E">
        <w:trPr>
          <w:trHeight w:val="350"/>
        </w:trPr>
        <w:tc>
          <w:tcPr>
            <w:tcW w:w="2410" w:type="dxa"/>
            <w:tcBorders>
              <w:top w:val="nil"/>
              <w:left w:val="nil"/>
              <w:bottom w:val="nil"/>
              <w:right w:val="nil"/>
            </w:tcBorders>
            <w:vAlign w:val="center"/>
          </w:tcPr>
          <w:p w:rsidR="00AA4EA9" w:rsidRPr="00C84EE8" w:rsidRDefault="00AA4EA9"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USY-5.2</w:t>
            </w:r>
          </w:p>
        </w:tc>
        <w:tc>
          <w:tcPr>
            <w:tcW w:w="1665" w:type="dxa"/>
            <w:tcBorders>
              <w:top w:val="nil"/>
              <w:left w:val="nil"/>
              <w:bottom w:val="nil"/>
              <w:right w:val="nil"/>
            </w:tcBorders>
            <w:shd w:val="clear" w:color="auto" w:fill="auto"/>
            <w:tcMar>
              <w:top w:w="15" w:type="dxa"/>
              <w:left w:w="15" w:type="dxa"/>
              <w:bottom w:w="0" w:type="dxa"/>
              <w:right w:w="15" w:type="dxa"/>
            </w:tcMar>
            <w:vAlign w:val="center"/>
          </w:tcPr>
          <w:p w:rsidR="00AA4EA9" w:rsidRPr="00C84EE8" w:rsidRDefault="00AA4EA9"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334.2</w:t>
            </w:r>
          </w:p>
        </w:tc>
        <w:tc>
          <w:tcPr>
            <w:tcW w:w="1665" w:type="dxa"/>
            <w:tcBorders>
              <w:top w:val="nil"/>
              <w:left w:val="nil"/>
              <w:bottom w:val="nil"/>
              <w:right w:val="nil"/>
            </w:tcBorders>
            <w:shd w:val="clear" w:color="auto" w:fill="auto"/>
            <w:tcMar>
              <w:top w:w="15" w:type="dxa"/>
              <w:left w:w="15" w:type="dxa"/>
              <w:bottom w:w="0" w:type="dxa"/>
              <w:right w:w="15" w:type="dxa"/>
            </w:tcMar>
            <w:vAlign w:val="center"/>
          </w:tcPr>
          <w:p w:rsidR="00AA4EA9" w:rsidRPr="00C84EE8" w:rsidRDefault="00AA4EA9"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261.2</w:t>
            </w:r>
          </w:p>
        </w:tc>
        <w:tc>
          <w:tcPr>
            <w:tcW w:w="1665" w:type="dxa"/>
            <w:tcBorders>
              <w:top w:val="nil"/>
              <w:left w:val="nil"/>
              <w:bottom w:val="nil"/>
              <w:right w:val="nil"/>
            </w:tcBorders>
            <w:shd w:val="clear" w:color="auto" w:fill="auto"/>
            <w:tcMar>
              <w:top w:w="15" w:type="dxa"/>
              <w:left w:w="15" w:type="dxa"/>
              <w:bottom w:w="0" w:type="dxa"/>
              <w:right w:w="15" w:type="dxa"/>
            </w:tcMar>
            <w:vAlign w:val="center"/>
          </w:tcPr>
          <w:p w:rsidR="00AA4EA9" w:rsidRPr="00C84EE8" w:rsidRDefault="00AA4EA9"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274.2</w:t>
            </w:r>
          </w:p>
        </w:tc>
        <w:tc>
          <w:tcPr>
            <w:tcW w:w="1665" w:type="dxa"/>
            <w:tcBorders>
              <w:top w:val="nil"/>
              <w:left w:val="nil"/>
              <w:bottom w:val="nil"/>
              <w:right w:val="nil"/>
            </w:tcBorders>
            <w:shd w:val="clear" w:color="auto" w:fill="auto"/>
            <w:tcMar>
              <w:top w:w="15" w:type="dxa"/>
              <w:left w:w="15" w:type="dxa"/>
              <w:bottom w:w="0" w:type="dxa"/>
              <w:right w:w="15" w:type="dxa"/>
            </w:tcMar>
            <w:vAlign w:val="center"/>
          </w:tcPr>
          <w:p w:rsidR="00AA4EA9" w:rsidRPr="00C84EE8" w:rsidRDefault="00AA4EA9"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73.4</w:t>
            </w:r>
          </w:p>
        </w:tc>
      </w:tr>
      <w:tr w:rsidR="00AA4EA9" w:rsidRPr="00C84EE8" w:rsidTr="00F0171E">
        <w:trPr>
          <w:trHeight w:val="350"/>
        </w:trPr>
        <w:tc>
          <w:tcPr>
            <w:tcW w:w="2410" w:type="dxa"/>
            <w:tcBorders>
              <w:top w:val="nil"/>
              <w:left w:val="nil"/>
              <w:bottom w:val="single" w:sz="8" w:space="0" w:color="000000"/>
              <w:right w:val="nil"/>
            </w:tcBorders>
            <w:shd w:val="clear" w:color="auto" w:fill="FFFFFF" w:themeFill="background1"/>
            <w:vAlign w:val="center"/>
          </w:tcPr>
          <w:p w:rsidR="00AA4EA9" w:rsidRPr="00C84EE8" w:rsidRDefault="00AA4EA9"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ZSM-5-25</w:t>
            </w:r>
          </w:p>
        </w:tc>
        <w:tc>
          <w:tcPr>
            <w:tcW w:w="1665" w:type="dxa"/>
            <w:tcBorders>
              <w:top w:val="nil"/>
              <w:left w:val="nil"/>
              <w:bottom w:val="single" w:sz="8" w:space="0" w:color="000000"/>
              <w:right w:val="nil"/>
            </w:tcBorders>
            <w:shd w:val="clear" w:color="auto" w:fill="FFFFFF" w:themeFill="background1"/>
            <w:tcMar>
              <w:top w:w="15" w:type="dxa"/>
              <w:left w:w="15" w:type="dxa"/>
              <w:bottom w:w="0" w:type="dxa"/>
              <w:right w:w="15" w:type="dxa"/>
            </w:tcMar>
            <w:vAlign w:val="center"/>
          </w:tcPr>
          <w:p w:rsidR="00AA4EA9" w:rsidRPr="00C84EE8" w:rsidRDefault="00AA4EA9"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426.1</w:t>
            </w:r>
          </w:p>
        </w:tc>
        <w:tc>
          <w:tcPr>
            <w:tcW w:w="1665" w:type="dxa"/>
            <w:tcBorders>
              <w:top w:val="nil"/>
              <w:left w:val="nil"/>
              <w:bottom w:val="single" w:sz="8" w:space="0" w:color="000000"/>
              <w:right w:val="nil"/>
            </w:tcBorders>
            <w:shd w:val="clear" w:color="auto" w:fill="FFFFFF" w:themeFill="background1"/>
            <w:tcMar>
              <w:top w:w="15" w:type="dxa"/>
              <w:left w:w="15" w:type="dxa"/>
              <w:bottom w:w="0" w:type="dxa"/>
              <w:right w:w="15" w:type="dxa"/>
            </w:tcMar>
            <w:vAlign w:val="center"/>
          </w:tcPr>
          <w:p w:rsidR="00AA4EA9" w:rsidRPr="00C84EE8" w:rsidRDefault="00AA4EA9"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65.1</w:t>
            </w:r>
          </w:p>
        </w:tc>
        <w:tc>
          <w:tcPr>
            <w:tcW w:w="1665" w:type="dxa"/>
            <w:tcBorders>
              <w:top w:val="nil"/>
              <w:left w:val="nil"/>
              <w:bottom w:val="single" w:sz="8" w:space="0" w:color="000000"/>
              <w:right w:val="nil"/>
            </w:tcBorders>
            <w:shd w:val="clear" w:color="auto" w:fill="FFFFFF" w:themeFill="background1"/>
            <w:tcMar>
              <w:top w:w="15" w:type="dxa"/>
              <w:left w:w="15" w:type="dxa"/>
              <w:bottom w:w="0" w:type="dxa"/>
              <w:right w:w="15" w:type="dxa"/>
            </w:tcMar>
            <w:vAlign w:val="center"/>
          </w:tcPr>
          <w:p w:rsidR="00AA4EA9" w:rsidRPr="00C84EE8" w:rsidRDefault="00AA4EA9"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242.7</w:t>
            </w:r>
          </w:p>
        </w:tc>
        <w:tc>
          <w:tcPr>
            <w:tcW w:w="1665" w:type="dxa"/>
            <w:tcBorders>
              <w:top w:val="nil"/>
              <w:left w:val="nil"/>
              <w:bottom w:val="single" w:sz="8" w:space="0" w:color="000000"/>
              <w:right w:val="nil"/>
            </w:tcBorders>
            <w:shd w:val="clear" w:color="auto" w:fill="FFFFFF" w:themeFill="background1"/>
            <w:tcMar>
              <w:top w:w="15" w:type="dxa"/>
              <w:left w:w="15" w:type="dxa"/>
              <w:bottom w:w="0" w:type="dxa"/>
              <w:right w:w="15" w:type="dxa"/>
            </w:tcMar>
            <w:vAlign w:val="center"/>
          </w:tcPr>
          <w:p w:rsidR="00AA4EA9" w:rsidRPr="00C84EE8" w:rsidRDefault="00AA4EA9"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20.1</w:t>
            </w:r>
          </w:p>
        </w:tc>
      </w:tr>
    </w:tbl>
    <w:p w:rsidR="00AA4EA9" w:rsidRPr="00C84EE8" w:rsidRDefault="00AA4EA9" w:rsidP="00AA4EA9">
      <w:pPr>
        <w:pStyle w:val="FETableFootnote"/>
        <w:spacing w:before="60" w:after="60" w:line="240" w:lineRule="atLeast"/>
        <w:ind w:firstLine="0"/>
        <w:rPr>
          <w:rFonts w:ascii="Times New Roman" w:hAnsi="Times New Roman" w:cs="Times New Roman"/>
          <w:sz w:val="20"/>
          <w:szCs w:val="20"/>
        </w:rPr>
      </w:pPr>
      <w:bookmarkStart w:id="10" w:name="_Hlk102074923"/>
      <w:r w:rsidRPr="00C84EE8">
        <w:rPr>
          <w:rFonts w:ascii="Times New Roman" w:hAnsi="Times New Roman" w:cs="Times New Roman"/>
          <w:sz w:val="20"/>
          <w:szCs w:val="20"/>
        </w:rPr>
        <w:t>Analyzed by in-situ FTIR spectra of surface species derived from pyridine-adsorption</w:t>
      </w:r>
    </w:p>
    <w:bookmarkEnd w:id="10"/>
    <w:p w:rsidR="00AA4EA9" w:rsidRPr="00C84EE8" w:rsidRDefault="00AA4EA9" w:rsidP="00AA4EA9">
      <w:pPr>
        <w:spacing w:before="60" w:after="60" w:line="240" w:lineRule="atLeast"/>
        <w:rPr>
          <w:rFonts w:ascii="Times New Roman" w:eastAsia="等线" w:hAnsi="Times New Roman" w:cs="Times New Roman"/>
          <w:sz w:val="20"/>
          <w:szCs w:val="20"/>
        </w:rPr>
      </w:pPr>
      <w:proofErr w:type="spellStart"/>
      <w:r w:rsidRPr="00C84EE8">
        <w:rPr>
          <w:rFonts w:ascii="Times New Roman" w:hAnsi="Times New Roman" w:cs="Times New Roman"/>
          <w:sz w:val="20"/>
          <w:szCs w:val="20"/>
          <w:vertAlign w:val="superscript"/>
        </w:rPr>
        <w:t>a</w:t>
      </w:r>
      <w:r w:rsidRPr="00C84EE8">
        <w:rPr>
          <w:rFonts w:ascii="Times New Roman" w:hAnsi="Times New Roman" w:cs="Times New Roman"/>
          <w:sz w:val="20"/>
          <w:szCs w:val="20"/>
        </w:rPr>
        <w:t>Spent</w:t>
      </w:r>
      <w:proofErr w:type="spellEnd"/>
      <w:r w:rsidRPr="00C84EE8">
        <w:rPr>
          <w:rFonts w:ascii="Times New Roman" w:hAnsi="Times New Roman" w:cs="Times New Roman"/>
          <w:sz w:val="20"/>
          <w:szCs w:val="20"/>
        </w:rPr>
        <w:t xml:space="preserve"> Hβ-29 catalyst after the first run.</w:t>
      </w:r>
    </w:p>
    <w:p w:rsidR="00AA4EA9" w:rsidRPr="00C84EE8" w:rsidRDefault="00AA4EA9" w:rsidP="00AA4EA9">
      <w:pPr>
        <w:spacing w:before="60" w:after="60" w:line="240" w:lineRule="atLeast"/>
        <w:rPr>
          <w:rFonts w:ascii="Times New Roman" w:hAnsi="Times New Roman" w:cs="Times New Roman"/>
          <w:sz w:val="20"/>
          <w:szCs w:val="20"/>
        </w:rPr>
      </w:pPr>
      <w:proofErr w:type="spellStart"/>
      <w:r w:rsidRPr="00C84EE8">
        <w:rPr>
          <w:rFonts w:ascii="Times New Roman" w:hAnsi="Times New Roman" w:cs="Times New Roman"/>
          <w:sz w:val="20"/>
          <w:szCs w:val="20"/>
          <w:vertAlign w:val="superscript"/>
        </w:rPr>
        <w:t>b</w:t>
      </w:r>
      <w:r w:rsidRPr="00C84EE8">
        <w:rPr>
          <w:rFonts w:ascii="Times New Roman" w:hAnsi="Times New Roman" w:cs="Times New Roman"/>
          <w:sz w:val="20"/>
          <w:szCs w:val="20"/>
        </w:rPr>
        <w:t>Regenerated</w:t>
      </w:r>
      <w:proofErr w:type="spellEnd"/>
      <w:r w:rsidRPr="00C84EE8">
        <w:rPr>
          <w:rFonts w:ascii="Times New Roman" w:hAnsi="Times New Roman" w:cs="Times New Roman"/>
          <w:sz w:val="20"/>
          <w:szCs w:val="20"/>
        </w:rPr>
        <w:t xml:space="preserve"> Hβ-29 catalyst after the first run by calcination.</w:t>
      </w:r>
    </w:p>
    <w:p w:rsidR="00AA4EA9" w:rsidRPr="00C84EE8" w:rsidRDefault="00AA4EA9" w:rsidP="00FD224B">
      <w:pPr>
        <w:spacing w:line="480" w:lineRule="auto"/>
        <w:rPr>
          <w:rFonts w:ascii="Times New Roman" w:hAnsi="Times New Roman" w:cs="Times New Roman"/>
          <w:sz w:val="20"/>
          <w:szCs w:val="20"/>
        </w:rPr>
      </w:pPr>
    </w:p>
    <w:p w:rsidR="0027732A" w:rsidRPr="00C84EE8" w:rsidRDefault="0027732A" w:rsidP="00FD224B">
      <w:pPr>
        <w:spacing w:line="480" w:lineRule="auto"/>
        <w:rPr>
          <w:rFonts w:ascii="Times New Roman" w:hAnsi="Times New Roman" w:cs="Times New Roman"/>
          <w:sz w:val="20"/>
          <w:szCs w:val="20"/>
        </w:rPr>
      </w:pPr>
    </w:p>
    <w:p w:rsidR="0027732A" w:rsidRPr="00C84EE8" w:rsidRDefault="0027732A" w:rsidP="00FD224B">
      <w:pPr>
        <w:spacing w:line="480" w:lineRule="auto"/>
        <w:rPr>
          <w:rFonts w:ascii="Times New Roman" w:hAnsi="Times New Roman" w:cs="Times New Roman"/>
          <w:sz w:val="20"/>
          <w:szCs w:val="20"/>
        </w:rPr>
      </w:pPr>
    </w:p>
    <w:p w:rsidR="0027732A" w:rsidRPr="00C84EE8" w:rsidRDefault="0027732A" w:rsidP="00FD224B">
      <w:pPr>
        <w:spacing w:line="480" w:lineRule="auto"/>
        <w:rPr>
          <w:rFonts w:ascii="Times New Roman" w:hAnsi="Times New Roman" w:cs="Times New Roman"/>
          <w:sz w:val="20"/>
          <w:szCs w:val="20"/>
        </w:rPr>
      </w:pPr>
    </w:p>
    <w:p w:rsidR="0027732A" w:rsidRPr="00C84EE8" w:rsidRDefault="0027732A" w:rsidP="00FD224B">
      <w:pPr>
        <w:spacing w:line="480" w:lineRule="auto"/>
        <w:rPr>
          <w:rFonts w:ascii="Times New Roman" w:hAnsi="Times New Roman" w:cs="Times New Roman"/>
          <w:sz w:val="20"/>
          <w:szCs w:val="20"/>
        </w:rPr>
      </w:pPr>
    </w:p>
    <w:p w:rsidR="0027732A" w:rsidRPr="00C84EE8" w:rsidRDefault="0027732A" w:rsidP="00FD224B">
      <w:pPr>
        <w:spacing w:line="480" w:lineRule="auto"/>
        <w:rPr>
          <w:rFonts w:ascii="Times New Roman" w:hAnsi="Times New Roman" w:cs="Times New Roman"/>
          <w:sz w:val="20"/>
          <w:szCs w:val="20"/>
        </w:rPr>
      </w:pPr>
    </w:p>
    <w:p w:rsidR="0027732A" w:rsidRPr="00C84EE8" w:rsidRDefault="0027732A" w:rsidP="00FD224B">
      <w:pPr>
        <w:spacing w:line="480" w:lineRule="auto"/>
        <w:rPr>
          <w:rFonts w:ascii="Times New Roman" w:hAnsi="Times New Roman" w:cs="Times New Roman"/>
          <w:sz w:val="20"/>
          <w:szCs w:val="20"/>
        </w:rPr>
      </w:pPr>
    </w:p>
    <w:p w:rsidR="0027732A" w:rsidRPr="00C84EE8" w:rsidRDefault="0027732A" w:rsidP="00FD224B">
      <w:pPr>
        <w:spacing w:line="480" w:lineRule="auto"/>
        <w:rPr>
          <w:rFonts w:ascii="Times New Roman" w:hAnsi="Times New Roman" w:cs="Times New Roman"/>
          <w:sz w:val="20"/>
          <w:szCs w:val="20"/>
        </w:rPr>
      </w:pPr>
    </w:p>
    <w:p w:rsidR="0027732A" w:rsidRPr="00C84EE8" w:rsidRDefault="0027732A" w:rsidP="00FD224B">
      <w:pPr>
        <w:spacing w:line="480" w:lineRule="auto"/>
        <w:rPr>
          <w:rFonts w:ascii="Times New Roman" w:hAnsi="Times New Roman" w:cs="Times New Roman"/>
          <w:sz w:val="20"/>
          <w:szCs w:val="20"/>
        </w:rPr>
      </w:pPr>
    </w:p>
    <w:p w:rsidR="0027732A" w:rsidRPr="00C84EE8" w:rsidRDefault="0027732A" w:rsidP="00FD224B">
      <w:pPr>
        <w:spacing w:line="480" w:lineRule="auto"/>
        <w:rPr>
          <w:rFonts w:ascii="Times New Roman" w:hAnsi="Times New Roman" w:cs="Times New Roman"/>
          <w:sz w:val="20"/>
          <w:szCs w:val="20"/>
        </w:rPr>
      </w:pPr>
    </w:p>
    <w:p w:rsidR="0027732A" w:rsidRPr="00C84EE8" w:rsidRDefault="0027732A" w:rsidP="00FD224B">
      <w:pPr>
        <w:spacing w:line="480" w:lineRule="auto"/>
        <w:rPr>
          <w:rFonts w:ascii="Times New Roman" w:hAnsi="Times New Roman" w:cs="Times New Roman"/>
          <w:sz w:val="20"/>
          <w:szCs w:val="20"/>
        </w:rPr>
      </w:pPr>
    </w:p>
    <w:p w:rsidR="0027732A" w:rsidRPr="00C84EE8" w:rsidRDefault="0027732A" w:rsidP="00FD224B">
      <w:pPr>
        <w:spacing w:line="480" w:lineRule="auto"/>
        <w:rPr>
          <w:rFonts w:ascii="Times New Roman" w:hAnsi="Times New Roman" w:cs="Times New Roman"/>
          <w:sz w:val="20"/>
          <w:szCs w:val="20"/>
        </w:rPr>
      </w:pPr>
    </w:p>
    <w:p w:rsidR="0027732A" w:rsidRPr="00C84EE8" w:rsidRDefault="0027732A" w:rsidP="00FD224B">
      <w:pPr>
        <w:spacing w:line="480" w:lineRule="auto"/>
        <w:rPr>
          <w:rFonts w:ascii="Times New Roman" w:hAnsi="Times New Roman" w:cs="Times New Roman"/>
          <w:sz w:val="20"/>
          <w:szCs w:val="20"/>
        </w:rPr>
      </w:pPr>
    </w:p>
    <w:p w:rsidR="00CD0162" w:rsidRPr="00C84EE8" w:rsidRDefault="00CD0162" w:rsidP="0027732A">
      <w:pPr>
        <w:pStyle w:val="TCTableBody"/>
        <w:spacing w:line="240" w:lineRule="exact"/>
        <w:jc w:val="left"/>
        <w:rPr>
          <w:rFonts w:ascii="Times New Roman" w:hAnsi="Times New Roman" w:cs="Times New Roman"/>
          <w:sz w:val="20"/>
          <w:szCs w:val="20"/>
        </w:rPr>
      </w:pPr>
    </w:p>
    <w:p w:rsidR="007A00D1" w:rsidRPr="00C84EE8" w:rsidRDefault="007A00D1" w:rsidP="0027732A">
      <w:pPr>
        <w:pStyle w:val="TCTableBody"/>
        <w:spacing w:line="240" w:lineRule="exact"/>
        <w:jc w:val="left"/>
        <w:rPr>
          <w:rFonts w:ascii="Times New Roman" w:hAnsi="Times New Roman" w:cs="Times New Roman"/>
          <w:sz w:val="20"/>
          <w:szCs w:val="20"/>
        </w:rPr>
      </w:pPr>
    </w:p>
    <w:p w:rsidR="00F576A3" w:rsidRPr="00C84EE8" w:rsidRDefault="00F576A3" w:rsidP="0027732A">
      <w:pPr>
        <w:pStyle w:val="TCTableBody"/>
        <w:spacing w:line="240" w:lineRule="exact"/>
        <w:jc w:val="left"/>
        <w:rPr>
          <w:rFonts w:ascii="Times New Roman" w:hAnsi="Times New Roman" w:cs="Times New Roman"/>
          <w:b/>
          <w:sz w:val="20"/>
          <w:szCs w:val="20"/>
          <w:lang w:val="de-DE"/>
        </w:rPr>
      </w:pPr>
    </w:p>
    <w:p w:rsidR="0027732A" w:rsidRPr="00C84EE8" w:rsidRDefault="00673B5C" w:rsidP="00AB5E23">
      <w:pPr>
        <w:pStyle w:val="TCTableBody"/>
        <w:spacing w:beforeLines="100" w:before="312" w:afterLines="50" w:after="156" w:line="240" w:lineRule="exact"/>
        <w:jc w:val="left"/>
        <w:rPr>
          <w:rFonts w:ascii="Times New Roman" w:hAnsi="Times New Roman" w:cs="Times New Roman"/>
          <w:b/>
          <w:sz w:val="20"/>
          <w:szCs w:val="20"/>
          <w:lang w:val="de-DE"/>
        </w:rPr>
      </w:pPr>
      <w:r w:rsidRPr="00C84EE8">
        <w:rPr>
          <w:rFonts w:ascii="Times New Roman" w:hAnsi="Times New Roman" w:cs="Times New Roman"/>
          <w:b/>
          <w:sz w:val="20"/>
          <w:szCs w:val="20"/>
        </w:rPr>
        <w:lastRenderedPageBreak/>
        <w:t>Supplementary Table 3.</w:t>
      </w:r>
      <w:r w:rsidR="0027732A" w:rsidRPr="00C84EE8">
        <w:rPr>
          <w:rFonts w:ascii="Times New Roman" w:hAnsi="Times New Roman" w:cs="Times New Roman"/>
          <w:b/>
          <w:sz w:val="20"/>
          <w:szCs w:val="20"/>
          <w:lang w:val="de-DE"/>
        </w:rPr>
        <w:t xml:space="preserve"> Textural properties of various catalysts.</w:t>
      </w:r>
    </w:p>
    <w:tbl>
      <w:tblPr>
        <w:tblW w:w="9059" w:type="dxa"/>
        <w:tblLayout w:type="fixed"/>
        <w:tblCellMar>
          <w:left w:w="0" w:type="dxa"/>
          <w:right w:w="0" w:type="dxa"/>
        </w:tblCellMar>
        <w:tblLook w:val="04A0" w:firstRow="1" w:lastRow="0" w:firstColumn="1" w:lastColumn="0" w:noHBand="0" w:noVBand="1"/>
      </w:tblPr>
      <w:tblGrid>
        <w:gridCol w:w="709"/>
        <w:gridCol w:w="1276"/>
        <w:gridCol w:w="2542"/>
        <w:gridCol w:w="2266"/>
        <w:gridCol w:w="2266"/>
      </w:tblGrid>
      <w:tr w:rsidR="0027732A" w:rsidRPr="00C84EE8" w:rsidTr="00F0171E">
        <w:trPr>
          <w:trHeight w:val="349"/>
        </w:trPr>
        <w:tc>
          <w:tcPr>
            <w:tcW w:w="709" w:type="dxa"/>
            <w:tcBorders>
              <w:top w:val="single" w:sz="8" w:space="0" w:color="auto"/>
              <w:left w:val="nil"/>
              <w:bottom w:val="single" w:sz="8" w:space="0" w:color="auto"/>
              <w:right w:val="nil"/>
            </w:tcBorders>
            <w:vAlign w:val="center"/>
          </w:tcPr>
          <w:p w:rsidR="0027732A" w:rsidRPr="00C84EE8" w:rsidRDefault="0027732A"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Entry</w:t>
            </w:r>
          </w:p>
        </w:tc>
        <w:tc>
          <w:tcPr>
            <w:tcW w:w="1276" w:type="dxa"/>
            <w:tcBorders>
              <w:top w:val="single" w:sz="8" w:space="0" w:color="auto"/>
              <w:left w:val="nil"/>
              <w:bottom w:val="single" w:sz="8" w:space="0" w:color="auto"/>
              <w:right w:val="nil"/>
            </w:tcBorders>
            <w:vAlign w:val="center"/>
          </w:tcPr>
          <w:p w:rsidR="0027732A" w:rsidRPr="00C84EE8" w:rsidRDefault="0027732A"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Catalyst</w:t>
            </w:r>
          </w:p>
        </w:tc>
        <w:tc>
          <w:tcPr>
            <w:tcW w:w="2542" w:type="dxa"/>
            <w:tcBorders>
              <w:top w:val="single" w:sz="8" w:space="0" w:color="auto"/>
              <w:left w:val="nil"/>
              <w:bottom w:val="single" w:sz="8" w:space="0" w:color="auto"/>
              <w:right w:val="nil"/>
            </w:tcBorders>
            <w:vAlign w:val="center"/>
          </w:tcPr>
          <w:p w:rsidR="0027732A" w:rsidRPr="00C84EE8" w:rsidRDefault="0027732A"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BET surface area, m</w:t>
            </w:r>
            <w:r w:rsidRPr="00C84EE8">
              <w:rPr>
                <w:rFonts w:ascii="Times New Roman" w:hAnsi="Times New Roman" w:cs="Times New Roman"/>
                <w:sz w:val="20"/>
                <w:szCs w:val="20"/>
                <w:vertAlign w:val="superscript"/>
                <w:lang w:val="de-DE"/>
              </w:rPr>
              <w:t>2</w:t>
            </w:r>
            <w:r w:rsidRPr="00C84EE8">
              <w:rPr>
                <w:rFonts w:ascii="Times New Roman" w:hAnsi="Times New Roman" w:cs="Times New Roman"/>
                <w:sz w:val="20"/>
                <w:szCs w:val="20"/>
                <w:lang w:val="de-DE"/>
              </w:rPr>
              <w:t xml:space="preserve"> g</w:t>
            </w:r>
            <w:r w:rsidRPr="00C84EE8">
              <w:rPr>
                <w:rFonts w:ascii="Times New Roman" w:hAnsi="Times New Roman" w:cs="Times New Roman"/>
                <w:sz w:val="20"/>
                <w:szCs w:val="20"/>
                <w:vertAlign w:val="superscript"/>
                <w:lang w:val="de-DE"/>
              </w:rPr>
              <w:t>–1</w:t>
            </w:r>
          </w:p>
        </w:tc>
        <w:tc>
          <w:tcPr>
            <w:tcW w:w="2266" w:type="dxa"/>
            <w:tcBorders>
              <w:top w:val="single" w:sz="8" w:space="0" w:color="auto"/>
              <w:left w:val="nil"/>
              <w:bottom w:val="single" w:sz="8" w:space="0" w:color="auto"/>
              <w:right w:val="nil"/>
            </w:tcBorders>
            <w:vAlign w:val="center"/>
          </w:tcPr>
          <w:p w:rsidR="0027732A" w:rsidRPr="00C84EE8" w:rsidRDefault="0027732A"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Pore volume, cm</w:t>
            </w:r>
            <w:r w:rsidRPr="00C84EE8">
              <w:rPr>
                <w:rFonts w:ascii="Times New Roman" w:hAnsi="Times New Roman" w:cs="Times New Roman"/>
                <w:sz w:val="20"/>
                <w:szCs w:val="20"/>
                <w:vertAlign w:val="superscript"/>
                <w:lang w:val="de-DE"/>
              </w:rPr>
              <w:t>3</w:t>
            </w:r>
            <w:r w:rsidRPr="00C84EE8">
              <w:rPr>
                <w:rFonts w:ascii="Times New Roman" w:hAnsi="Times New Roman" w:cs="Times New Roman"/>
                <w:sz w:val="20"/>
                <w:szCs w:val="20"/>
                <w:lang w:val="de-DE"/>
              </w:rPr>
              <w:t xml:space="preserve"> g</w:t>
            </w:r>
            <w:r w:rsidRPr="00C84EE8">
              <w:rPr>
                <w:rFonts w:ascii="Times New Roman" w:hAnsi="Times New Roman" w:cs="Times New Roman"/>
                <w:sz w:val="20"/>
                <w:szCs w:val="20"/>
                <w:vertAlign w:val="superscript"/>
                <w:lang w:val="de-DE"/>
              </w:rPr>
              <w:t>–1</w:t>
            </w:r>
          </w:p>
        </w:tc>
        <w:tc>
          <w:tcPr>
            <w:tcW w:w="2266" w:type="dxa"/>
            <w:tcBorders>
              <w:top w:val="single" w:sz="8" w:space="0" w:color="auto"/>
              <w:left w:val="nil"/>
              <w:bottom w:val="single" w:sz="8" w:space="0" w:color="auto"/>
              <w:right w:val="nil"/>
            </w:tcBorders>
            <w:vAlign w:val="center"/>
          </w:tcPr>
          <w:p w:rsidR="0027732A" w:rsidRPr="00C84EE8" w:rsidRDefault="0027732A"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Pore diameter, nm</w:t>
            </w:r>
          </w:p>
        </w:tc>
      </w:tr>
      <w:tr w:rsidR="0027732A" w:rsidRPr="00C84EE8" w:rsidTr="00F0171E">
        <w:trPr>
          <w:trHeight w:val="430"/>
        </w:trPr>
        <w:tc>
          <w:tcPr>
            <w:tcW w:w="709" w:type="dxa"/>
            <w:tcBorders>
              <w:top w:val="single" w:sz="8" w:space="0" w:color="auto"/>
              <w:left w:val="nil"/>
              <w:bottom w:val="nil"/>
              <w:right w:val="nil"/>
            </w:tcBorders>
            <w:vAlign w:val="center"/>
          </w:tcPr>
          <w:p w:rsidR="0027732A" w:rsidRPr="00C84EE8" w:rsidRDefault="0027732A"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1</w:t>
            </w:r>
          </w:p>
        </w:tc>
        <w:tc>
          <w:tcPr>
            <w:tcW w:w="1276" w:type="dxa"/>
            <w:tcBorders>
              <w:top w:val="single" w:sz="8" w:space="0" w:color="auto"/>
              <w:left w:val="nil"/>
              <w:bottom w:val="nil"/>
              <w:right w:val="nil"/>
            </w:tcBorders>
            <w:vAlign w:val="center"/>
          </w:tcPr>
          <w:p w:rsidR="0027732A" w:rsidRPr="00C84EE8" w:rsidRDefault="0027732A"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 xml:space="preserve">Hβ-26 </w:t>
            </w:r>
          </w:p>
        </w:tc>
        <w:tc>
          <w:tcPr>
            <w:tcW w:w="2542" w:type="dxa"/>
            <w:tcBorders>
              <w:top w:val="single" w:sz="8" w:space="0" w:color="auto"/>
              <w:left w:val="nil"/>
              <w:bottom w:val="nil"/>
              <w:right w:val="nil"/>
            </w:tcBorders>
            <w:vAlign w:val="center"/>
          </w:tcPr>
          <w:p w:rsidR="0027732A" w:rsidRPr="00C84EE8" w:rsidRDefault="0027732A"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556.31</w:t>
            </w:r>
          </w:p>
        </w:tc>
        <w:tc>
          <w:tcPr>
            <w:tcW w:w="2266" w:type="dxa"/>
            <w:tcBorders>
              <w:top w:val="single" w:sz="8" w:space="0" w:color="auto"/>
              <w:left w:val="nil"/>
              <w:bottom w:val="nil"/>
              <w:right w:val="nil"/>
            </w:tcBorders>
            <w:vAlign w:val="center"/>
          </w:tcPr>
          <w:p w:rsidR="0027732A" w:rsidRPr="00C84EE8" w:rsidRDefault="0027732A"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0.22</w:t>
            </w:r>
          </w:p>
        </w:tc>
        <w:tc>
          <w:tcPr>
            <w:tcW w:w="2266" w:type="dxa"/>
            <w:tcBorders>
              <w:top w:val="single" w:sz="8" w:space="0" w:color="auto"/>
              <w:left w:val="nil"/>
              <w:bottom w:val="nil"/>
              <w:right w:val="nil"/>
            </w:tcBorders>
            <w:vAlign w:val="center"/>
          </w:tcPr>
          <w:p w:rsidR="0027732A" w:rsidRPr="00C84EE8" w:rsidRDefault="0027732A"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2.21</w:t>
            </w:r>
          </w:p>
        </w:tc>
      </w:tr>
      <w:tr w:rsidR="0027732A" w:rsidRPr="00C84EE8" w:rsidTr="00F0171E">
        <w:trPr>
          <w:trHeight w:val="245"/>
        </w:trPr>
        <w:tc>
          <w:tcPr>
            <w:tcW w:w="709" w:type="dxa"/>
            <w:tcBorders>
              <w:top w:val="nil"/>
              <w:left w:val="nil"/>
              <w:bottom w:val="nil"/>
              <w:right w:val="nil"/>
            </w:tcBorders>
            <w:vAlign w:val="center"/>
          </w:tcPr>
          <w:p w:rsidR="0027732A" w:rsidRPr="00C84EE8" w:rsidRDefault="0027732A"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2</w:t>
            </w:r>
          </w:p>
        </w:tc>
        <w:tc>
          <w:tcPr>
            <w:tcW w:w="1276" w:type="dxa"/>
            <w:tcBorders>
              <w:top w:val="nil"/>
              <w:left w:val="nil"/>
              <w:bottom w:val="nil"/>
              <w:right w:val="nil"/>
            </w:tcBorders>
            <w:vAlign w:val="center"/>
          </w:tcPr>
          <w:p w:rsidR="0027732A" w:rsidRPr="00C84EE8" w:rsidRDefault="0027732A"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 xml:space="preserve">Hβ-29 </w:t>
            </w:r>
          </w:p>
        </w:tc>
        <w:tc>
          <w:tcPr>
            <w:tcW w:w="2542" w:type="dxa"/>
            <w:tcBorders>
              <w:top w:val="nil"/>
              <w:left w:val="nil"/>
              <w:bottom w:val="nil"/>
              <w:right w:val="nil"/>
            </w:tcBorders>
            <w:vAlign w:val="center"/>
          </w:tcPr>
          <w:p w:rsidR="0027732A" w:rsidRPr="00C84EE8" w:rsidRDefault="0027732A"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590.25</w:t>
            </w:r>
          </w:p>
        </w:tc>
        <w:tc>
          <w:tcPr>
            <w:tcW w:w="2266" w:type="dxa"/>
            <w:tcBorders>
              <w:top w:val="nil"/>
              <w:left w:val="nil"/>
              <w:bottom w:val="nil"/>
              <w:right w:val="nil"/>
            </w:tcBorders>
            <w:vAlign w:val="center"/>
          </w:tcPr>
          <w:p w:rsidR="0027732A" w:rsidRPr="00C84EE8" w:rsidRDefault="0027732A"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0.30</w:t>
            </w:r>
          </w:p>
        </w:tc>
        <w:tc>
          <w:tcPr>
            <w:tcW w:w="2266" w:type="dxa"/>
            <w:tcBorders>
              <w:top w:val="nil"/>
              <w:left w:val="nil"/>
              <w:bottom w:val="nil"/>
              <w:right w:val="nil"/>
            </w:tcBorders>
            <w:vAlign w:val="center"/>
          </w:tcPr>
          <w:p w:rsidR="0027732A" w:rsidRPr="00C84EE8" w:rsidRDefault="0027732A"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2.45</w:t>
            </w:r>
          </w:p>
        </w:tc>
      </w:tr>
      <w:tr w:rsidR="0027732A" w:rsidRPr="00C84EE8" w:rsidTr="00F0171E">
        <w:trPr>
          <w:trHeight w:val="440"/>
        </w:trPr>
        <w:tc>
          <w:tcPr>
            <w:tcW w:w="709" w:type="dxa"/>
            <w:tcBorders>
              <w:top w:val="nil"/>
              <w:left w:val="nil"/>
              <w:bottom w:val="nil"/>
              <w:right w:val="nil"/>
            </w:tcBorders>
            <w:vAlign w:val="center"/>
          </w:tcPr>
          <w:p w:rsidR="0027732A" w:rsidRPr="00C84EE8" w:rsidRDefault="0027732A"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3</w:t>
            </w:r>
          </w:p>
        </w:tc>
        <w:tc>
          <w:tcPr>
            <w:tcW w:w="1276" w:type="dxa"/>
            <w:tcBorders>
              <w:top w:val="nil"/>
              <w:left w:val="nil"/>
              <w:bottom w:val="nil"/>
              <w:right w:val="nil"/>
            </w:tcBorders>
            <w:vAlign w:val="center"/>
          </w:tcPr>
          <w:p w:rsidR="0027732A" w:rsidRPr="00C84EE8" w:rsidRDefault="0027732A"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 xml:space="preserve">Hβ-38 </w:t>
            </w:r>
          </w:p>
        </w:tc>
        <w:tc>
          <w:tcPr>
            <w:tcW w:w="2542" w:type="dxa"/>
            <w:tcBorders>
              <w:top w:val="nil"/>
              <w:left w:val="nil"/>
              <w:bottom w:val="nil"/>
              <w:right w:val="nil"/>
            </w:tcBorders>
            <w:vAlign w:val="center"/>
          </w:tcPr>
          <w:p w:rsidR="0027732A" w:rsidRPr="00C84EE8" w:rsidRDefault="0027732A"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619.26</w:t>
            </w:r>
          </w:p>
        </w:tc>
        <w:tc>
          <w:tcPr>
            <w:tcW w:w="2266" w:type="dxa"/>
            <w:tcBorders>
              <w:top w:val="nil"/>
              <w:left w:val="nil"/>
              <w:bottom w:val="nil"/>
              <w:right w:val="nil"/>
            </w:tcBorders>
            <w:vAlign w:val="center"/>
          </w:tcPr>
          <w:p w:rsidR="0027732A" w:rsidRPr="00C84EE8" w:rsidRDefault="0027732A"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0.31</w:t>
            </w:r>
          </w:p>
        </w:tc>
        <w:tc>
          <w:tcPr>
            <w:tcW w:w="2266" w:type="dxa"/>
            <w:tcBorders>
              <w:top w:val="nil"/>
              <w:left w:val="nil"/>
              <w:bottom w:val="nil"/>
              <w:right w:val="nil"/>
            </w:tcBorders>
            <w:vAlign w:val="center"/>
          </w:tcPr>
          <w:p w:rsidR="0027732A" w:rsidRPr="00C84EE8" w:rsidRDefault="0027732A"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2.51</w:t>
            </w:r>
          </w:p>
        </w:tc>
      </w:tr>
      <w:tr w:rsidR="0027732A" w:rsidRPr="00C84EE8" w:rsidTr="00F0171E">
        <w:trPr>
          <w:trHeight w:val="174"/>
        </w:trPr>
        <w:tc>
          <w:tcPr>
            <w:tcW w:w="709" w:type="dxa"/>
            <w:tcBorders>
              <w:top w:val="nil"/>
              <w:left w:val="nil"/>
              <w:bottom w:val="nil"/>
              <w:right w:val="nil"/>
            </w:tcBorders>
            <w:vAlign w:val="center"/>
          </w:tcPr>
          <w:p w:rsidR="0027732A" w:rsidRPr="00C84EE8" w:rsidRDefault="0027732A"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4</w:t>
            </w:r>
          </w:p>
        </w:tc>
        <w:tc>
          <w:tcPr>
            <w:tcW w:w="1276" w:type="dxa"/>
            <w:tcBorders>
              <w:top w:val="nil"/>
              <w:left w:val="nil"/>
              <w:bottom w:val="nil"/>
              <w:right w:val="nil"/>
            </w:tcBorders>
            <w:vAlign w:val="center"/>
          </w:tcPr>
          <w:p w:rsidR="0027732A" w:rsidRPr="00C84EE8" w:rsidRDefault="0027732A"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Hβ-29</w:t>
            </w:r>
            <w:r w:rsidRPr="00C84EE8">
              <w:rPr>
                <w:rFonts w:ascii="Times New Roman" w:hAnsi="Times New Roman" w:cs="Times New Roman"/>
                <w:sz w:val="20"/>
                <w:szCs w:val="20"/>
                <w:vertAlign w:val="superscript"/>
                <w:lang w:val="de-DE"/>
              </w:rPr>
              <w:t>a</w:t>
            </w:r>
          </w:p>
        </w:tc>
        <w:tc>
          <w:tcPr>
            <w:tcW w:w="2542" w:type="dxa"/>
            <w:tcBorders>
              <w:top w:val="nil"/>
              <w:left w:val="nil"/>
              <w:bottom w:val="nil"/>
              <w:right w:val="nil"/>
            </w:tcBorders>
            <w:vAlign w:val="center"/>
          </w:tcPr>
          <w:p w:rsidR="0027732A" w:rsidRPr="00C84EE8" w:rsidRDefault="0027732A"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300.80</w:t>
            </w:r>
          </w:p>
        </w:tc>
        <w:tc>
          <w:tcPr>
            <w:tcW w:w="2266" w:type="dxa"/>
            <w:tcBorders>
              <w:top w:val="nil"/>
              <w:left w:val="nil"/>
              <w:bottom w:val="nil"/>
              <w:right w:val="nil"/>
            </w:tcBorders>
            <w:vAlign w:val="center"/>
          </w:tcPr>
          <w:p w:rsidR="0027732A" w:rsidRPr="00C84EE8" w:rsidRDefault="0027732A"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0.24</w:t>
            </w:r>
          </w:p>
        </w:tc>
        <w:tc>
          <w:tcPr>
            <w:tcW w:w="2266" w:type="dxa"/>
            <w:tcBorders>
              <w:top w:val="nil"/>
              <w:left w:val="nil"/>
              <w:bottom w:val="nil"/>
              <w:right w:val="nil"/>
            </w:tcBorders>
            <w:vAlign w:val="center"/>
          </w:tcPr>
          <w:p w:rsidR="0027732A" w:rsidRPr="00C84EE8" w:rsidRDefault="0027732A"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3.14</w:t>
            </w:r>
          </w:p>
        </w:tc>
      </w:tr>
      <w:tr w:rsidR="0027732A" w:rsidRPr="00C84EE8" w:rsidTr="00F0171E">
        <w:trPr>
          <w:trHeight w:val="365"/>
        </w:trPr>
        <w:tc>
          <w:tcPr>
            <w:tcW w:w="709" w:type="dxa"/>
            <w:tcBorders>
              <w:top w:val="nil"/>
              <w:left w:val="nil"/>
              <w:bottom w:val="nil"/>
              <w:right w:val="nil"/>
            </w:tcBorders>
            <w:vAlign w:val="center"/>
          </w:tcPr>
          <w:p w:rsidR="0027732A" w:rsidRPr="00C84EE8" w:rsidRDefault="0027732A"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5</w:t>
            </w:r>
          </w:p>
        </w:tc>
        <w:tc>
          <w:tcPr>
            <w:tcW w:w="1276" w:type="dxa"/>
            <w:tcBorders>
              <w:top w:val="nil"/>
              <w:left w:val="nil"/>
              <w:bottom w:val="nil"/>
              <w:right w:val="nil"/>
            </w:tcBorders>
            <w:vAlign w:val="center"/>
          </w:tcPr>
          <w:p w:rsidR="005D4404" w:rsidRPr="00C84EE8" w:rsidRDefault="0027732A" w:rsidP="000F749A">
            <w:pPr>
              <w:pStyle w:val="TCTableBody"/>
              <w:spacing w:line="276" w:lineRule="auto"/>
              <w:jc w:val="left"/>
              <w:rPr>
                <w:rFonts w:ascii="Times New Roman" w:hAnsi="Times New Roman" w:cs="Times New Roman"/>
                <w:sz w:val="20"/>
                <w:szCs w:val="20"/>
                <w:vertAlign w:val="superscript"/>
                <w:lang w:val="de-DE"/>
              </w:rPr>
            </w:pPr>
            <w:r w:rsidRPr="00C84EE8">
              <w:rPr>
                <w:rFonts w:ascii="Times New Roman" w:hAnsi="Times New Roman" w:cs="Times New Roman"/>
                <w:sz w:val="20"/>
                <w:szCs w:val="20"/>
                <w:lang w:val="de-DE"/>
              </w:rPr>
              <w:t>Hβ-29</w:t>
            </w:r>
            <w:r w:rsidRPr="00C84EE8">
              <w:rPr>
                <w:rFonts w:ascii="Times New Roman" w:hAnsi="Times New Roman" w:cs="Times New Roman"/>
                <w:sz w:val="20"/>
                <w:szCs w:val="20"/>
                <w:vertAlign w:val="superscript"/>
                <w:lang w:val="de-DE"/>
              </w:rPr>
              <w:t>b</w:t>
            </w:r>
          </w:p>
        </w:tc>
        <w:tc>
          <w:tcPr>
            <w:tcW w:w="2542" w:type="dxa"/>
            <w:tcBorders>
              <w:top w:val="nil"/>
              <w:left w:val="nil"/>
              <w:bottom w:val="nil"/>
              <w:right w:val="nil"/>
            </w:tcBorders>
            <w:vAlign w:val="center"/>
          </w:tcPr>
          <w:p w:rsidR="0027732A" w:rsidRPr="00C84EE8" w:rsidRDefault="0027732A"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557.59</w:t>
            </w:r>
          </w:p>
        </w:tc>
        <w:tc>
          <w:tcPr>
            <w:tcW w:w="2266" w:type="dxa"/>
            <w:tcBorders>
              <w:top w:val="nil"/>
              <w:left w:val="nil"/>
              <w:bottom w:val="nil"/>
              <w:right w:val="nil"/>
            </w:tcBorders>
            <w:vAlign w:val="center"/>
          </w:tcPr>
          <w:p w:rsidR="0027732A" w:rsidRPr="00C84EE8" w:rsidRDefault="0027732A"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0.29</w:t>
            </w:r>
          </w:p>
        </w:tc>
        <w:tc>
          <w:tcPr>
            <w:tcW w:w="2266" w:type="dxa"/>
            <w:tcBorders>
              <w:top w:val="nil"/>
              <w:left w:val="nil"/>
              <w:bottom w:val="nil"/>
              <w:right w:val="nil"/>
            </w:tcBorders>
            <w:vAlign w:val="center"/>
          </w:tcPr>
          <w:p w:rsidR="0027732A" w:rsidRPr="00C84EE8" w:rsidRDefault="0027732A"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2.56</w:t>
            </w:r>
          </w:p>
        </w:tc>
      </w:tr>
      <w:tr w:rsidR="0027732A" w:rsidRPr="00C84EE8" w:rsidTr="000F749A">
        <w:trPr>
          <w:trHeight w:val="49"/>
        </w:trPr>
        <w:tc>
          <w:tcPr>
            <w:tcW w:w="709" w:type="dxa"/>
            <w:tcBorders>
              <w:top w:val="nil"/>
              <w:left w:val="nil"/>
              <w:bottom w:val="nil"/>
              <w:right w:val="nil"/>
            </w:tcBorders>
            <w:vAlign w:val="center"/>
          </w:tcPr>
          <w:p w:rsidR="0027732A" w:rsidRPr="00C84EE8" w:rsidRDefault="0027732A"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6</w:t>
            </w:r>
          </w:p>
        </w:tc>
        <w:tc>
          <w:tcPr>
            <w:tcW w:w="1276" w:type="dxa"/>
            <w:tcBorders>
              <w:top w:val="nil"/>
              <w:left w:val="nil"/>
              <w:bottom w:val="nil"/>
              <w:right w:val="nil"/>
            </w:tcBorders>
            <w:vAlign w:val="center"/>
          </w:tcPr>
          <w:p w:rsidR="0027732A" w:rsidRPr="00C84EE8" w:rsidRDefault="0027732A"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USY-5.2</w:t>
            </w:r>
          </w:p>
        </w:tc>
        <w:tc>
          <w:tcPr>
            <w:tcW w:w="2542" w:type="dxa"/>
            <w:tcBorders>
              <w:top w:val="nil"/>
              <w:left w:val="nil"/>
              <w:bottom w:val="nil"/>
              <w:right w:val="nil"/>
            </w:tcBorders>
            <w:vAlign w:val="center"/>
          </w:tcPr>
          <w:p w:rsidR="0027732A" w:rsidRPr="00C84EE8" w:rsidRDefault="0027732A"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382.08</w:t>
            </w:r>
          </w:p>
        </w:tc>
        <w:tc>
          <w:tcPr>
            <w:tcW w:w="2266" w:type="dxa"/>
            <w:tcBorders>
              <w:top w:val="nil"/>
              <w:left w:val="nil"/>
              <w:bottom w:val="nil"/>
              <w:right w:val="nil"/>
            </w:tcBorders>
            <w:vAlign w:val="center"/>
          </w:tcPr>
          <w:p w:rsidR="0027732A" w:rsidRPr="00C84EE8" w:rsidRDefault="0027732A"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0.41</w:t>
            </w:r>
          </w:p>
        </w:tc>
        <w:tc>
          <w:tcPr>
            <w:tcW w:w="2266" w:type="dxa"/>
            <w:tcBorders>
              <w:top w:val="nil"/>
              <w:left w:val="nil"/>
              <w:bottom w:val="nil"/>
              <w:right w:val="nil"/>
            </w:tcBorders>
            <w:vAlign w:val="center"/>
          </w:tcPr>
          <w:p w:rsidR="0027732A" w:rsidRPr="00C84EE8" w:rsidRDefault="0027732A"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3.41</w:t>
            </w:r>
          </w:p>
        </w:tc>
      </w:tr>
      <w:tr w:rsidR="0027732A" w:rsidRPr="00C84EE8" w:rsidTr="00F0171E">
        <w:trPr>
          <w:trHeight w:val="263"/>
        </w:trPr>
        <w:tc>
          <w:tcPr>
            <w:tcW w:w="709" w:type="dxa"/>
            <w:tcBorders>
              <w:top w:val="nil"/>
              <w:left w:val="nil"/>
              <w:bottom w:val="single" w:sz="8" w:space="0" w:color="auto"/>
              <w:right w:val="nil"/>
            </w:tcBorders>
            <w:vAlign w:val="center"/>
          </w:tcPr>
          <w:p w:rsidR="0027732A" w:rsidRPr="00C84EE8" w:rsidRDefault="0027732A"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7</w:t>
            </w:r>
          </w:p>
        </w:tc>
        <w:tc>
          <w:tcPr>
            <w:tcW w:w="1276" w:type="dxa"/>
            <w:tcBorders>
              <w:top w:val="nil"/>
              <w:left w:val="nil"/>
              <w:bottom w:val="single" w:sz="8" w:space="0" w:color="auto"/>
              <w:right w:val="nil"/>
            </w:tcBorders>
            <w:vAlign w:val="center"/>
          </w:tcPr>
          <w:p w:rsidR="0027732A" w:rsidRPr="00C84EE8" w:rsidRDefault="0027732A"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ZSM-5-25</w:t>
            </w:r>
          </w:p>
        </w:tc>
        <w:tc>
          <w:tcPr>
            <w:tcW w:w="2542" w:type="dxa"/>
            <w:tcBorders>
              <w:top w:val="nil"/>
              <w:left w:val="nil"/>
              <w:bottom w:val="single" w:sz="8" w:space="0" w:color="auto"/>
              <w:right w:val="nil"/>
            </w:tcBorders>
            <w:vAlign w:val="center"/>
          </w:tcPr>
          <w:p w:rsidR="0027732A" w:rsidRPr="00C84EE8" w:rsidRDefault="0027732A"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210.23</w:t>
            </w:r>
          </w:p>
        </w:tc>
        <w:tc>
          <w:tcPr>
            <w:tcW w:w="2266" w:type="dxa"/>
            <w:tcBorders>
              <w:top w:val="nil"/>
              <w:left w:val="nil"/>
              <w:bottom w:val="single" w:sz="8" w:space="0" w:color="auto"/>
              <w:right w:val="nil"/>
            </w:tcBorders>
            <w:vAlign w:val="center"/>
          </w:tcPr>
          <w:p w:rsidR="0027732A" w:rsidRPr="00C84EE8" w:rsidRDefault="0027732A"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0.12</w:t>
            </w:r>
          </w:p>
        </w:tc>
        <w:tc>
          <w:tcPr>
            <w:tcW w:w="2266" w:type="dxa"/>
            <w:tcBorders>
              <w:top w:val="nil"/>
              <w:left w:val="nil"/>
              <w:bottom w:val="single" w:sz="8" w:space="0" w:color="auto"/>
              <w:right w:val="nil"/>
            </w:tcBorders>
            <w:vAlign w:val="center"/>
          </w:tcPr>
          <w:p w:rsidR="0027732A" w:rsidRPr="00C84EE8" w:rsidRDefault="0027732A"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2.19</w:t>
            </w:r>
          </w:p>
        </w:tc>
      </w:tr>
    </w:tbl>
    <w:p w:rsidR="0027732A" w:rsidRPr="00C84EE8" w:rsidRDefault="0027732A" w:rsidP="00AB5E23">
      <w:pPr>
        <w:pStyle w:val="TCTableBody"/>
        <w:spacing w:beforeLines="50" w:before="156" w:line="240" w:lineRule="exact"/>
        <w:jc w:val="left"/>
        <w:rPr>
          <w:rFonts w:ascii="Times New Roman" w:hAnsi="Times New Roman" w:cs="Times New Roman"/>
          <w:sz w:val="20"/>
          <w:szCs w:val="20"/>
          <w:lang w:val="de-DE"/>
        </w:rPr>
      </w:pPr>
      <w:r w:rsidRPr="00C84EE8">
        <w:rPr>
          <w:rFonts w:ascii="Times New Roman" w:hAnsi="Times New Roman" w:cs="Times New Roman"/>
          <w:sz w:val="20"/>
          <w:szCs w:val="20"/>
          <w:vertAlign w:val="superscript"/>
          <w:lang w:val="de-DE"/>
        </w:rPr>
        <w:t>a</w:t>
      </w:r>
      <w:r w:rsidRPr="00C84EE8">
        <w:rPr>
          <w:rFonts w:ascii="Times New Roman" w:hAnsi="Times New Roman" w:cs="Times New Roman"/>
          <w:sz w:val="20"/>
          <w:szCs w:val="20"/>
          <w:lang w:val="de-DE"/>
        </w:rPr>
        <w:t>Spent Hβ-29 catalyst after the first run.</w:t>
      </w:r>
    </w:p>
    <w:p w:rsidR="0027732A" w:rsidRPr="00C84EE8" w:rsidRDefault="0027732A" w:rsidP="00AB5E23">
      <w:pPr>
        <w:pStyle w:val="TCTableBody"/>
        <w:spacing w:beforeLines="50" w:before="156" w:line="240" w:lineRule="exact"/>
        <w:jc w:val="left"/>
        <w:rPr>
          <w:rFonts w:ascii="Times New Roman" w:hAnsi="Times New Roman" w:cs="Times New Roman"/>
          <w:sz w:val="20"/>
          <w:szCs w:val="20"/>
          <w:lang w:val="de-DE"/>
        </w:rPr>
      </w:pPr>
      <w:r w:rsidRPr="00C84EE8">
        <w:rPr>
          <w:rFonts w:ascii="Times New Roman" w:hAnsi="Times New Roman" w:cs="Times New Roman"/>
          <w:sz w:val="20"/>
          <w:szCs w:val="20"/>
          <w:vertAlign w:val="superscript"/>
          <w:lang w:val="de-DE"/>
        </w:rPr>
        <w:t>b</w:t>
      </w:r>
      <w:r w:rsidRPr="00C84EE8">
        <w:rPr>
          <w:rFonts w:ascii="Times New Roman" w:hAnsi="Times New Roman" w:cs="Times New Roman"/>
          <w:sz w:val="20"/>
          <w:szCs w:val="20"/>
          <w:lang w:val="de-DE"/>
        </w:rPr>
        <w:t>Regenerated Hβ-29 catalyst after the first run by calcination.</w:t>
      </w:r>
    </w:p>
    <w:p w:rsidR="0027732A" w:rsidRPr="00C84EE8" w:rsidRDefault="0027732A" w:rsidP="00FD224B">
      <w:pPr>
        <w:spacing w:line="480" w:lineRule="auto"/>
        <w:rPr>
          <w:rFonts w:ascii="Times New Roman" w:hAnsi="Times New Roman" w:cs="Times New Roman"/>
          <w:sz w:val="20"/>
          <w:szCs w:val="20"/>
        </w:rPr>
      </w:pPr>
    </w:p>
    <w:p w:rsidR="0027732A" w:rsidRPr="00C84EE8" w:rsidRDefault="0027732A" w:rsidP="00FD224B">
      <w:pPr>
        <w:spacing w:line="480" w:lineRule="auto"/>
        <w:rPr>
          <w:rFonts w:ascii="Times New Roman" w:hAnsi="Times New Roman" w:cs="Times New Roman"/>
          <w:sz w:val="20"/>
          <w:szCs w:val="20"/>
        </w:rPr>
      </w:pPr>
    </w:p>
    <w:p w:rsidR="0027732A" w:rsidRPr="00C84EE8" w:rsidRDefault="0027732A" w:rsidP="00FD224B">
      <w:pPr>
        <w:spacing w:line="480" w:lineRule="auto"/>
        <w:rPr>
          <w:rFonts w:ascii="Times New Roman" w:hAnsi="Times New Roman" w:cs="Times New Roman"/>
          <w:sz w:val="20"/>
          <w:szCs w:val="20"/>
        </w:rPr>
      </w:pPr>
    </w:p>
    <w:p w:rsidR="0027732A" w:rsidRPr="00C84EE8" w:rsidRDefault="0027732A" w:rsidP="00FD224B">
      <w:pPr>
        <w:spacing w:line="480" w:lineRule="auto"/>
        <w:rPr>
          <w:rFonts w:ascii="Times New Roman" w:hAnsi="Times New Roman" w:cs="Times New Roman"/>
          <w:sz w:val="20"/>
          <w:szCs w:val="20"/>
        </w:rPr>
      </w:pPr>
    </w:p>
    <w:p w:rsidR="00AB5E23" w:rsidRPr="00C84EE8" w:rsidRDefault="00AB5E23" w:rsidP="00FD224B">
      <w:pPr>
        <w:spacing w:line="480" w:lineRule="auto"/>
        <w:rPr>
          <w:rFonts w:ascii="Times New Roman" w:hAnsi="Times New Roman" w:cs="Times New Roman"/>
          <w:sz w:val="20"/>
          <w:szCs w:val="20"/>
        </w:rPr>
      </w:pPr>
    </w:p>
    <w:p w:rsidR="00AB5E23" w:rsidRPr="00C84EE8" w:rsidRDefault="00AB5E23" w:rsidP="00FD224B">
      <w:pPr>
        <w:spacing w:line="480" w:lineRule="auto"/>
        <w:rPr>
          <w:rFonts w:ascii="Times New Roman" w:hAnsi="Times New Roman" w:cs="Times New Roman"/>
          <w:sz w:val="20"/>
          <w:szCs w:val="20"/>
        </w:rPr>
      </w:pPr>
    </w:p>
    <w:p w:rsidR="00AB5E23" w:rsidRPr="00C84EE8" w:rsidRDefault="00AB5E23" w:rsidP="00FD224B">
      <w:pPr>
        <w:spacing w:line="480" w:lineRule="auto"/>
        <w:rPr>
          <w:rFonts w:ascii="Times New Roman" w:hAnsi="Times New Roman" w:cs="Times New Roman"/>
          <w:sz w:val="20"/>
          <w:szCs w:val="20"/>
        </w:rPr>
      </w:pPr>
    </w:p>
    <w:p w:rsidR="00AB5E23" w:rsidRPr="00C84EE8" w:rsidRDefault="00AB5E23" w:rsidP="00FD224B">
      <w:pPr>
        <w:spacing w:line="480" w:lineRule="auto"/>
        <w:rPr>
          <w:rFonts w:ascii="Times New Roman" w:hAnsi="Times New Roman" w:cs="Times New Roman"/>
          <w:sz w:val="20"/>
          <w:szCs w:val="20"/>
        </w:rPr>
      </w:pPr>
    </w:p>
    <w:p w:rsidR="00AB5E23" w:rsidRPr="00C84EE8" w:rsidRDefault="00AB5E23" w:rsidP="00FD224B">
      <w:pPr>
        <w:spacing w:line="480" w:lineRule="auto"/>
        <w:rPr>
          <w:rFonts w:ascii="Times New Roman" w:hAnsi="Times New Roman" w:cs="Times New Roman"/>
          <w:sz w:val="20"/>
          <w:szCs w:val="20"/>
        </w:rPr>
      </w:pPr>
    </w:p>
    <w:p w:rsidR="00AB5E23" w:rsidRPr="00C84EE8" w:rsidRDefault="00AB5E23" w:rsidP="00FD224B">
      <w:pPr>
        <w:spacing w:line="480" w:lineRule="auto"/>
        <w:rPr>
          <w:rFonts w:ascii="Times New Roman" w:hAnsi="Times New Roman" w:cs="Times New Roman"/>
          <w:sz w:val="20"/>
          <w:szCs w:val="20"/>
        </w:rPr>
      </w:pPr>
    </w:p>
    <w:p w:rsidR="00AB5E23" w:rsidRPr="00C84EE8" w:rsidRDefault="00AB5E23" w:rsidP="00FD224B">
      <w:pPr>
        <w:spacing w:line="480" w:lineRule="auto"/>
        <w:rPr>
          <w:rFonts w:ascii="Times New Roman" w:hAnsi="Times New Roman" w:cs="Times New Roman"/>
          <w:sz w:val="20"/>
          <w:szCs w:val="20"/>
        </w:rPr>
      </w:pPr>
    </w:p>
    <w:p w:rsidR="00AB5E23" w:rsidRPr="00C84EE8" w:rsidRDefault="00AB5E23" w:rsidP="00FD224B">
      <w:pPr>
        <w:spacing w:line="480" w:lineRule="auto"/>
        <w:rPr>
          <w:rFonts w:ascii="Times New Roman" w:hAnsi="Times New Roman" w:cs="Times New Roman"/>
          <w:sz w:val="20"/>
          <w:szCs w:val="20"/>
        </w:rPr>
      </w:pPr>
    </w:p>
    <w:p w:rsidR="00AB5E23" w:rsidRPr="00C84EE8" w:rsidRDefault="00AB5E23" w:rsidP="00FD224B">
      <w:pPr>
        <w:spacing w:line="480" w:lineRule="auto"/>
        <w:rPr>
          <w:rFonts w:ascii="Times New Roman" w:hAnsi="Times New Roman" w:cs="Times New Roman"/>
          <w:sz w:val="20"/>
          <w:szCs w:val="20"/>
        </w:rPr>
      </w:pPr>
    </w:p>
    <w:p w:rsidR="00AB5E23" w:rsidRPr="00C84EE8" w:rsidRDefault="00AB5E23" w:rsidP="00FD224B">
      <w:pPr>
        <w:spacing w:line="480" w:lineRule="auto"/>
        <w:rPr>
          <w:rFonts w:ascii="Times New Roman" w:hAnsi="Times New Roman" w:cs="Times New Roman"/>
          <w:sz w:val="20"/>
          <w:szCs w:val="20"/>
        </w:rPr>
      </w:pPr>
    </w:p>
    <w:p w:rsidR="007A00D1" w:rsidRPr="00C84EE8" w:rsidRDefault="007A00D1" w:rsidP="00FD224B">
      <w:pPr>
        <w:spacing w:line="480" w:lineRule="auto"/>
        <w:rPr>
          <w:rFonts w:ascii="Times New Roman" w:hAnsi="Times New Roman" w:cs="Times New Roman"/>
          <w:sz w:val="20"/>
          <w:szCs w:val="20"/>
        </w:rPr>
      </w:pPr>
    </w:p>
    <w:p w:rsidR="00AB5E23" w:rsidRPr="00C84EE8" w:rsidRDefault="00673B5C" w:rsidP="00AB5E23">
      <w:pPr>
        <w:pStyle w:val="TCTableBody"/>
        <w:spacing w:beforeLines="100" w:before="312" w:afterLines="50" w:after="156" w:line="240" w:lineRule="exact"/>
        <w:jc w:val="left"/>
        <w:rPr>
          <w:rFonts w:ascii="Times New Roman" w:hAnsi="Times New Roman" w:cs="Times New Roman"/>
          <w:b/>
          <w:sz w:val="20"/>
          <w:szCs w:val="20"/>
          <w:lang w:val="de-DE"/>
        </w:rPr>
      </w:pPr>
      <w:r w:rsidRPr="00C84EE8">
        <w:rPr>
          <w:rFonts w:ascii="Times New Roman" w:hAnsi="Times New Roman" w:cs="Times New Roman"/>
          <w:b/>
          <w:sz w:val="20"/>
          <w:szCs w:val="20"/>
        </w:rPr>
        <w:lastRenderedPageBreak/>
        <w:t>Supplementary Table 4.</w:t>
      </w:r>
      <w:r w:rsidR="00AB5E23" w:rsidRPr="00C84EE8">
        <w:rPr>
          <w:rFonts w:ascii="Times New Roman" w:hAnsi="Times New Roman" w:cs="Times New Roman"/>
          <w:b/>
          <w:sz w:val="20"/>
          <w:szCs w:val="20"/>
          <w:lang w:val="de-DE"/>
        </w:rPr>
        <w:t xml:space="preserve"> FA adsorption on molecular sieve catalysts.</w:t>
      </w:r>
    </w:p>
    <w:tbl>
      <w:tblPr>
        <w:tblStyle w:val="a3"/>
        <w:tblW w:w="0" w:type="auto"/>
        <w:tblBorders>
          <w:left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273"/>
        <w:gridCol w:w="2837"/>
        <w:gridCol w:w="2451"/>
        <w:gridCol w:w="2458"/>
      </w:tblGrid>
      <w:tr w:rsidR="00AB5E23" w:rsidRPr="00C84EE8" w:rsidTr="001159BE">
        <w:trPr>
          <w:trHeight w:val="511"/>
        </w:trPr>
        <w:tc>
          <w:tcPr>
            <w:tcW w:w="1273" w:type="dxa"/>
            <w:vMerge w:val="restart"/>
            <w:tcBorders>
              <w:top w:val="single" w:sz="8" w:space="0" w:color="auto"/>
            </w:tcBorders>
            <w:vAlign w:val="center"/>
          </w:tcPr>
          <w:p w:rsidR="00AB5E23" w:rsidRPr="00C84EE8" w:rsidRDefault="00AB5E23"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Entry</w:t>
            </w:r>
          </w:p>
        </w:tc>
        <w:tc>
          <w:tcPr>
            <w:tcW w:w="2837" w:type="dxa"/>
            <w:vMerge w:val="restart"/>
            <w:tcBorders>
              <w:top w:val="single" w:sz="8" w:space="0" w:color="auto"/>
            </w:tcBorders>
            <w:vAlign w:val="center"/>
          </w:tcPr>
          <w:p w:rsidR="00AB5E23" w:rsidRPr="00C84EE8" w:rsidRDefault="00AB5E23"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Catalyst</w:t>
            </w:r>
          </w:p>
        </w:tc>
        <w:tc>
          <w:tcPr>
            <w:tcW w:w="4909" w:type="dxa"/>
            <w:gridSpan w:val="2"/>
            <w:tcBorders>
              <w:top w:val="single" w:sz="8" w:space="0" w:color="auto"/>
              <w:bottom w:val="single" w:sz="8" w:space="0" w:color="auto"/>
            </w:tcBorders>
            <w:vAlign w:val="center"/>
          </w:tcPr>
          <w:p w:rsidR="00AB5E23" w:rsidRPr="00C84EE8" w:rsidRDefault="00AB5E23"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FA adsorption, %</w:t>
            </w:r>
          </w:p>
        </w:tc>
      </w:tr>
      <w:tr w:rsidR="00AB5E23" w:rsidRPr="00C84EE8" w:rsidTr="001159BE">
        <w:trPr>
          <w:trHeight w:val="320"/>
        </w:trPr>
        <w:tc>
          <w:tcPr>
            <w:tcW w:w="1273" w:type="dxa"/>
            <w:vMerge/>
            <w:tcBorders>
              <w:bottom w:val="single" w:sz="8" w:space="0" w:color="auto"/>
            </w:tcBorders>
            <w:vAlign w:val="center"/>
          </w:tcPr>
          <w:p w:rsidR="00AB5E23" w:rsidRPr="00C84EE8" w:rsidRDefault="00AB5E23" w:rsidP="000F749A">
            <w:pPr>
              <w:pStyle w:val="TCTableBody"/>
              <w:spacing w:line="276" w:lineRule="auto"/>
              <w:jc w:val="left"/>
              <w:rPr>
                <w:rFonts w:ascii="Times New Roman" w:hAnsi="Times New Roman" w:cs="Times New Roman"/>
                <w:sz w:val="20"/>
                <w:szCs w:val="20"/>
                <w:lang w:val="de-DE"/>
              </w:rPr>
            </w:pPr>
          </w:p>
        </w:tc>
        <w:tc>
          <w:tcPr>
            <w:tcW w:w="2837" w:type="dxa"/>
            <w:vMerge/>
            <w:tcBorders>
              <w:bottom w:val="single" w:sz="8" w:space="0" w:color="auto"/>
            </w:tcBorders>
            <w:vAlign w:val="center"/>
          </w:tcPr>
          <w:p w:rsidR="00AB5E23" w:rsidRPr="00C84EE8" w:rsidRDefault="00AB5E23" w:rsidP="000F749A">
            <w:pPr>
              <w:pStyle w:val="TCTableBody"/>
              <w:spacing w:line="276" w:lineRule="auto"/>
              <w:jc w:val="left"/>
              <w:rPr>
                <w:rFonts w:ascii="Times New Roman" w:hAnsi="Times New Roman" w:cs="Times New Roman"/>
                <w:sz w:val="20"/>
                <w:szCs w:val="20"/>
                <w:lang w:val="de-DE"/>
              </w:rPr>
            </w:pPr>
          </w:p>
        </w:tc>
        <w:tc>
          <w:tcPr>
            <w:tcW w:w="2451" w:type="dxa"/>
            <w:tcBorders>
              <w:top w:val="single" w:sz="8" w:space="0" w:color="auto"/>
              <w:bottom w:val="single" w:sz="8" w:space="0" w:color="auto"/>
            </w:tcBorders>
            <w:vAlign w:val="center"/>
          </w:tcPr>
          <w:p w:rsidR="00AB5E23" w:rsidRPr="00C84EE8" w:rsidRDefault="00AB5E23"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20 °C</w:t>
            </w:r>
          </w:p>
        </w:tc>
        <w:tc>
          <w:tcPr>
            <w:tcW w:w="2458" w:type="dxa"/>
            <w:tcBorders>
              <w:top w:val="single" w:sz="8" w:space="0" w:color="auto"/>
              <w:bottom w:val="single" w:sz="8" w:space="0" w:color="auto"/>
            </w:tcBorders>
          </w:tcPr>
          <w:p w:rsidR="00AB5E23" w:rsidRPr="00C84EE8" w:rsidRDefault="00AB5E23"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60 °C</w:t>
            </w:r>
          </w:p>
        </w:tc>
      </w:tr>
      <w:tr w:rsidR="00AB5E23" w:rsidRPr="00C84EE8" w:rsidTr="001159BE">
        <w:trPr>
          <w:trHeight w:val="451"/>
        </w:trPr>
        <w:tc>
          <w:tcPr>
            <w:tcW w:w="1273" w:type="dxa"/>
            <w:tcBorders>
              <w:top w:val="single" w:sz="8" w:space="0" w:color="auto"/>
            </w:tcBorders>
            <w:vAlign w:val="center"/>
          </w:tcPr>
          <w:p w:rsidR="00AB5E23" w:rsidRPr="00C84EE8" w:rsidRDefault="00AB5E23"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1</w:t>
            </w:r>
          </w:p>
        </w:tc>
        <w:tc>
          <w:tcPr>
            <w:tcW w:w="2837" w:type="dxa"/>
            <w:tcBorders>
              <w:top w:val="single" w:sz="8" w:space="0" w:color="auto"/>
            </w:tcBorders>
            <w:vAlign w:val="center"/>
          </w:tcPr>
          <w:p w:rsidR="00AB5E23" w:rsidRPr="00C84EE8" w:rsidRDefault="00AB5E23"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Hβ-26</w:t>
            </w:r>
          </w:p>
        </w:tc>
        <w:tc>
          <w:tcPr>
            <w:tcW w:w="2451" w:type="dxa"/>
            <w:tcBorders>
              <w:top w:val="single" w:sz="8" w:space="0" w:color="auto"/>
            </w:tcBorders>
            <w:vAlign w:val="center"/>
          </w:tcPr>
          <w:p w:rsidR="00AB5E23" w:rsidRPr="00C84EE8" w:rsidRDefault="00AB5E23"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60.7</w:t>
            </w:r>
          </w:p>
        </w:tc>
        <w:tc>
          <w:tcPr>
            <w:tcW w:w="2458" w:type="dxa"/>
            <w:tcBorders>
              <w:top w:val="single" w:sz="8" w:space="0" w:color="auto"/>
            </w:tcBorders>
            <w:vAlign w:val="center"/>
          </w:tcPr>
          <w:p w:rsidR="00AB5E23" w:rsidRPr="00C84EE8" w:rsidRDefault="00AB5E23"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87.9</w:t>
            </w:r>
          </w:p>
        </w:tc>
      </w:tr>
      <w:tr w:rsidR="00AB5E23" w:rsidRPr="00C84EE8" w:rsidTr="00AB5E23">
        <w:trPr>
          <w:trHeight w:val="445"/>
        </w:trPr>
        <w:tc>
          <w:tcPr>
            <w:tcW w:w="1273" w:type="dxa"/>
            <w:vAlign w:val="center"/>
          </w:tcPr>
          <w:p w:rsidR="00AB5E23" w:rsidRPr="00C84EE8" w:rsidRDefault="00AB5E23"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2</w:t>
            </w:r>
          </w:p>
        </w:tc>
        <w:tc>
          <w:tcPr>
            <w:tcW w:w="2837" w:type="dxa"/>
            <w:vAlign w:val="center"/>
          </w:tcPr>
          <w:p w:rsidR="00AB5E23" w:rsidRPr="00C84EE8" w:rsidRDefault="00AB5E23"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Hβ-29</w:t>
            </w:r>
          </w:p>
        </w:tc>
        <w:tc>
          <w:tcPr>
            <w:tcW w:w="2451" w:type="dxa"/>
            <w:vAlign w:val="center"/>
          </w:tcPr>
          <w:p w:rsidR="00AB5E23" w:rsidRPr="00C84EE8" w:rsidRDefault="00AB5E23"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71.8</w:t>
            </w:r>
          </w:p>
        </w:tc>
        <w:tc>
          <w:tcPr>
            <w:tcW w:w="2458" w:type="dxa"/>
            <w:vAlign w:val="center"/>
          </w:tcPr>
          <w:p w:rsidR="00AB5E23" w:rsidRPr="00C84EE8" w:rsidRDefault="00AB5E23"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97.1</w:t>
            </w:r>
          </w:p>
        </w:tc>
      </w:tr>
      <w:tr w:rsidR="00AB5E23" w:rsidRPr="00C84EE8" w:rsidTr="00AB5E23">
        <w:trPr>
          <w:trHeight w:val="445"/>
        </w:trPr>
        <w:tc>
          <w:tcPr>
            <w:tcW w:w="1273" w:type="dxa"/>
            <w:vAlign w:val="center"/>
          </w:tcPr>
          <w:p w:rsidR="00AB5E23" w:rsidRPr="00C84EE8" w:rsidRDefault="00AB5E23"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3</w:t>
            </w:r>
          </w:p>
        </w:tc>
        <w:tc>
          <w:tcPr>
            <w:tcW w:w="2837" w:type="dxa"/>
            <w:vAlign w:val="center"/>
          </w:tcPr>
          <w:p w:rsidR="00AB5E23" w:rsidRPr="00C84EE8" w:rsidRDefault="00AB5E23"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Hβ-38</w:t>
            </w:r>
          </w:p>
        </w:tc>
        <w:tc>
          <w:tcPr>
            <w:tcW w:w="2451" w:type="dxa"/>
            <w:vAlign w:val="center"/>
          </w:tcPr>
          <w:p w:rsidR="00AB5E23" w:rsidRPr="00C84EE8" w:rsidRDefault="00AB5E23"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73.9</w:t>
            </w:r>
          </w:p>
        </w:tc>
        <w:tc>
          <w:tcPr>
            <w:tcW w:w="2458" w:type="dxa"/>
            <w:vAlign w:val="center"/>
          </w:tcPr>
          <w:p w:rsidR="00AB5E23" w:rsidRPr="00C84EE8" w:rsidRDefault="00AB5E23"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98.7</w:t>
            </w:r>
          </w:p>
        </w:tc>
      </w:tr>
      <w:tr w:rsidR="00AB5E23" w:rsidRPr="00C84EE8" w:rsidTr="00AB5E23">
        <w:trPr>
          <w:trHeight w:val="445"/>
        </w:trPr>
        <w:tc>
          <w:tcPr>
            <w:tcW w:w="1273" w:type="dxa"/>
            <w:vAlign w:val="center"/>
          </w:tcPr>
          <w:p w:rsidR="00AB5E23" w:rsidRPr="00C84EE8" w:rsidRDefault="00AB5E23"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4</w:t>
            </w:r>
          </w:p>
        </w:tc>
        <w:tc>
          <w:tcPr>
            <w:tcW w:w="2837" w:type="dxa"/>
            <w:vAlign w:val="center"/>
          </w:tcPr>
          <w:p w:rsidR="00AB5E23" w:rsidRPr="00C84EE8" w:rsidRDefault="00AB5E23"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USY-5.2</w:t>
            </w:r>
          </w:p>
        </w:tc>
        <w:tc>
          <w:tcPr>
            <w:tcW w:w="2451" w:type="dxa"/>
            <w:vAlign w:val="center"/>
          </w:tcPr>
          <w:p w:rsidR="00AB5E23" w:rsidRPr="00C84EE8" w:rsidRDefault="00AB5E23"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0.3</w:t>
            </w:r>
          </w:p>
        </w:tc>
        <w:tc>
          <w:tcPr>
            <w:tcW w:w="2458" w:type="dxa"/>
            <w:vAlign w:val="center"/>
          </w:tcPr>
          <w:p w:rsidR="00AB5E23" w:rsidRPr="00C84EE8" w:rsidRDefault="00AB5E23"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2.2</w:t>
            </w:r>
          </w:p>
        </w:tc>
      </w:tr>
      <w:tr w:rsidR="00AB5E23" w:rsidRPr="00C84EE8" w:rsidTr="001159BE">
        <w:trPr>
          <w:trHeight w:val="451"/>
        </w:trPr>
        <w:tc>
          <w:tcPr>
            <w:tcW w:w="1273" w:type="dxa"/>
            <w:tcBorders>
              <w:bottom w:val="single" w:sz="8" w:space="0" w:color="auto"/>
            </w:tcBorders>
            <w:vAlign w:val="center"/>
          </w:tcPr>
          <w:p w:rsidR="00AB5E23" w:rsidRPr="00C84EE8" w:rsidRDefault="00AB5E23"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5</w:t>
            </w:r>
          </w:p>
        </w:tc>
        <w:tc>
          <w:tcPr>
            <w:tcW w:w="2837" w:type="dxa"/>
            <w:tcBorders>
              <w:bottom w:val="single" w:sz="8" w:space="0" w:color="auto"/>
            </w:tcBorders>
            <w:vAlign w:val="center"/>
          </w:tcPr>
          <w:p w:rsidR="00AB5E23" w:rsidRPr="00C84EE8" w:rsidRDefault="00AB5E23"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ZSM-5-25</w:t>
            </w:r>
          </w:p>
        </w:tc>
        <w:tc>
          <w:tcPr>
            <w:tcW w:w="2451" w:type="dxa"/>
            <w:tcBorders>
              <w:bottom w:val="single" w:sz="8" w:space="0" w:color="auto"/>
            </w:tcBorders>
            <w:vAlign w:val="center"/>
          </w:tcPr>
          <w:p w:rsidR="00AB5E23" w:rsidRPr="00C84EE8" w:rsidRDefault="00AB5E23"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30.7</w:t>
            </w:r>
          </w:p>
        </w:tc>
        <w:tc>
          <w:tcPr>
            <w:tcW w:w="2458" w:type="dxa"/>
            <w:tcBorders>
              <w:bottom w:val="single" w:sz="8" w:space="0" w:color="auto"/>
            </w:tcBorders>
            <w:vAlign w:val="center"/>
          </w:tcPr>
          <w:p w:rsidR="00AB5E23" w:rsidRPr="00C84EE8" w:rsidRDefault="00AB5E23" w:rsidP="000F749A">
            <w:pPr>
              <w:pStyle w:val="TCTableBody"/>
              <w:spacing w:line="276" w:lineRule="auto"/>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46.2</w:t>
            </w:r>
          </w:p>
        </w:tc>
      </w:tr>
    </w:tbl>
    <w:p w:rsidR="00AB5E23" w:rsidRPr="00C84EE8" w:rsidRDefault="00AB5E23" w:rsidP="00AB5E23">
      <w:pPr>
        <w:pStyle w:val="TCTableBody"/>
        <w:spacing w:beforeLines="50" w:before="156" w:line="240" w:lineRule="exact"/>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Reaction conditions: 0.10 g FA, 1 g molecular sieve catalysts, 5 mL water, 60 min.</w:t>
      </w:r>
    </w:p>
    <w:p w:rsidR="00AB5E23" w:rsidRPr="00C84EE8" w:rsidRDefault="00AB5E23" w:rsidP="00FD224B">
      <w:pPr>
        <w:spacing w:line="480" w:lineRule="auto"/>
        <w:rPr>
          <w:rFonts w:ascii="Times New Roman" w:hAnsi="Times New Roman" w:cs="Times New Roman"/>
          <w:sz w:val="20"/>
          <w:szCs w:val="20"/>
        </w:rPr>
      </w:pPr>
    </w:p>
    <w:p w:rsidR="00AB5E23" w:rsidRPr="00C84EE8" w:rsidRDefault="00AB5E23" w:rsidP="00FD224B">
      <w:pPr>
        <w:spacing w:line="480" w:lineRule="auto"/>
        <w:rPr>
          <w:rFonts w:ascii="Times New Roman" w:hAnsi="Times New Roman" w:cs="Times New Roman"/>
          <w:sz w:val="20"/>
          <w:szCs w:val="20"/>
        </w:rPr>
      </w:pPr>
    </w:p>
    <w:p w:rsidR="00AB5E23" w:rsidRPr="00C84EE8" w:rsidRDefault="00AB5E23" w:rsidP="00FD224B">
      <w:pPr>
        <w:spacing w:line="480" w:lineRule="auto"/>
        <w:rPr>
          <w:rFonts w:ascii="Times New Roman" w:hAnsi="Times New Roman" w:cs="Times New Roman"/>
          <w:sz w:val="20"/>
          <w:szCs w:val="20"/>
        </w:rPr>
      </w:pPr>
    </w:p>
    <w:p w:rsidR="00AB5E23" w:rsidRPr="00C84EE8" w:rsidRDefault="00AB5E23" w:rsidP="00FD224B">
      <w:pPr>
        <w:spacing w:line="480" w:lineRule="auto"/>
        <w:rPr>
          <w:rFonts w:ascii="Times New Roman" w:hAnsi="Times New Roman" w:cs="Times New Roman"/>
          <w:sz w:val="20"/>
          <w:szCs w:val="20"/>
        </w:rPr>
      </w:pPr>
    </w:p>
    <w:p w:rsidR="00AB5E23" w:rsidRPr="00C84EE8" w:rsidRDefault="00AB5E23" w:rsidP="00FD224B">
      <w:pPr>
        <w:spacing w:line="480" w:lineRule="auto"/>
        <w:rPr>
          <w:rFonts w:ascii="Times New Roman" w:hAnsi="Times New Roman" w:cs="Times New Roman"/>
          <w:sz w:val="20"/>
          <w:szCs w:val="20"/>
        </w:rPr>
      </w:pPr>
    </w:p>
    <w:p w:rsidR="00AB5E23" w:rsidRPr="00C84EE8" w:rsidRDefault="00AB5E23" w:rsidP="00FD224B">
      <w:pPr>
        <w:spacing w:line="480" w:lineRule="auto"/>
        <w:rPr>
          <w:rFonts w:ascii="Times New Roman" w:hAnsi="Times New Roman" w:cs="Times New Roman"/>
          <w:sz w:val="20"/>
          <w:szCs w:val="20"/>
        </w:rPr>
      </w:pPr>
    </w:p>
    <w:p w:rsidR="00AB5E23" w:rsidRPr="00C84EE8" w:rsidRDefault="00AB5E23" w:rsidP="00FD224B">
      <w:pPr>
        <w:spacing w:line="480" w:lineRule="auto"/>
        <w:rPr>
          <w:rFonts w:ascii="Times New Roman" w:hAnsi="Times New Roman" w:cs="Times New Roman"/>
          <w:sz w:val="20"/>
          <w:szCs w:val="20"/>
        </w:rPr>
      </w:pPr>
    </w:p>
    <w:p w:rsidR="00AB5E23" w:rsidRPr="00C84EE8" w:rsidRDefault="00AB5E23" w:rsidP="00FD224B">
      <w:pPr>
        <w:spacing w:line="480" w:lineRule="auto"/>
        <w:rPr>
          <w:rFonts w:ascii="Times New Roman" w:hAnsi="Times New Roman" w:cs="Times New Roman"/>
          <w:sz w:val="20"/>
          <w:szCs w:val="20"/>
        </w:rPr>
      </w:pPr>
    </w:p>
    <w:p w:rsidR="00AB5E23" w:rsidRPr="00C84EE8" w:rsidRDefault="00AB5E23" w:rsidP="00FD224B">
      <w:pPr>
        <w:spacing w:line="480" w:lineRule="auto"/>
        <w:rPr>
          <w:rFonts w:ascii="Times New Roman" w:hAnsi="Times New Roman" w:cs="Times New Roman"/>
          <w:sz w:val="20"/>
          <w:szCs w:val="20"/>
        </w:rPr>
      </w:pPr>
    </w:p>
    <w:p w:rsidR="00AB5E23" w:rsidRPr="00C84EE8" w:rsidRDefault="00AB5E23" w:rsidP="00FD224B">
      <w:pPr>
        <w:spacing w:line="480" w:lineRule="auto"/>
        <w:rPr>
          <w:rFonts w:ascii="Times New Roman" w:hAnsi="Times New Roman" w:cs="Times New Roman"/>
          <w:sz w:val="20"/>
          <w:szCs w:val="20"/>
        </w:rPr>
      </w:pPr>
    </w:p>
    <w:p w:rsidR="00AB5E23" w:rsidRPr="00C84EE8" w:rsidRDefault="00AB5E23" w:rsidP="00FD224B">
      <w:pPr>
        <w:spacing w:line="480" w:lineRule="auto"/>
        <w:rPr>
          <w:rFonts w:ascii="Times New Roman" w:hAnsi="Times New Roman" w:cs="Times New Roman"/>
          <w:sz w:val="20"/>
          <w:szCs w:val="20"/>
        </w:rPr>
      </w:pPr>
    </w:p>
    <w:p w:rsidR="00AB5E23" w:rsidRPr="00C84EE8" w:rsidRDefault="00AB5E23" w:rsidP="00FD224B">
      <w:pPr>
        <w:spacing w:line="480" w:lineRule="auto"/>
        <w:rPr>
          <w:rFonts w:ascii="Times New Roman" w:hAnsi="Times New Roman" w:cs="Times New Roman"/>
          <w:sz w:val="20"/>
          <w:szCs w:val="20"/>
        </w:rPr>
      </w:pPr>
    </w:p>
    <w:p w:rsidR="00AB5E23" w:rsidRPr="00C84EE8" w:rsidRDefault="00AB5E23" w:rsidP="00FD224B">
      <w:pPr>
        <w:spacing w:line="480" w:lineRule="auto"/>
        <w:rPr>
          <w:rFonts w:ascii="Times New Roman" w:hAnsi="Times New Roman" w:cs="Times New Roman"/>
          <w:sz w:val="20"/>
          <w:szCs w:val="20"/>
        </w:rPr>
      </w:pPr>
    </w:p>
    <w:p w:rsidR="00AB5E23" w:rsidRPr="00C84EE8" w:rsidRDefault="00AB5E23" w:rsidP="00FD224B">
      <w:pPr>
        <w:spacing w:line="480" w:lineRule="auto"/>
        <w:rPr>
          <w:rFonts w:ascii="Times New Roman" w:hAnsi="Times New Roman" w:cs="Times New Roman"/>
          <w:sz w:val="20"/>
          <w:szCs w:val="20"/>
        </w:rPr>
      </w:pPr>
    </w:p>
    <w:p w:rsidR="00AB5E23" w:rsidRPr="00C84EE8" w:rsidRDefault="00AB5E23" w:rsidP="00FD224B">
      <w:pPr>
        <w:spacing w:line="480" w:lineRule="auto"/>
        <w:rPr>
          <w:rFonts w:ascii="Times New Roman" w:hAnsi="Times New Roman" w:cs="Times New Roman"/>
          <w:sz w:val="20"/>
          <w:szCs w:val="20"/>
        </w:rPr>
      </w:pPr>
    </w:p>
    <w:p w:rsidR="00501BEC" w:rsidRPr="00C84EE8" w:rsidRDefault="00501BEC" w:rsidP="00501BEC">
      <w:pPr>
        <w:spacing w:before="60" w:after="60" w:line="240" w:lineRule="exact"/>
        <w:rPr>
          <w:rFonts w:ascii="Times New Roman" w:hAnsi="Times New Roman" w:cs="Times New Roman"/>
          <w:sz w:val="20"/>
          <w:szCs w:val="20"/>
        </w:rPr>
      </w:pPr>
    </w:p>
    <w:p w:rsidR="00501BEC" w:rsidRPr="00C84EE8" w:rsidRDefault="00501BEC" w:rsidP="00501BEC">
      <w:pPr>
        <w:spacing w:before="60" w:after="60" w:line="240" w:lineRule="exact"/>
        <w:rPr>
          <w:rFonts w:ascii="Times New Roman" w:hAnsi="Times New Roman" w:cs="Times New Roman"/>
          <w:color w:val="000000" w:themeColor="text1"/>
          <w:sz w:val="20"/>
          <w:szCs w:val="20"/>
        </w:rPr>
      </w:pPr>
    </w:p>
    <w:p w:rsidR="00501BEC" w:rsidRPr="00C84EE8" w:rsidRDefault="00673B5C" w:rsidP="009F34BC">
      <w:pPr>
        <w:spacing w:afterLines="50" w:after="156"/>
        <w:rPr>
          <w:rFonts w:ascii="Times New Roman" w:hAnsi="Times New Roman" w:cs="Times New Roman"/>
          <w:b/>
          <w:sz w:val="20"/>
          <w:szCs w:val="20"/>
          <w:lang w:val="de-DE"/>
        </w:rPr>
      </w:pPr>
      <w:r w:rsidRPr="00C84EE8">
        <w:rPr>
          <w:rFonts w:ascii="Times New Roman" w:hAnsi="Times New Roman" w:cs="Times New Roman"/>
          <w:b/>
          <w:sz w:val="20"/>
          <w:szCs w:val="20"/>
        </w:rPr>
        <w:lastRenderedPageBreak/>
        <w:t>Supplementary Table 5.</w:t>
      </w:r>
      <w:r w:rsidR="00501BEC" w:rsidRPr="00C84EE8">
        <w:rPr>
          <w:rFonts w:ascii="Times New Roman" w:hAnsi="Times New Roman" w:cs="Times New Roman"/>
          <w:b/>
          <w:sz w:val="20"/>
          <w:szCs w:val="20"/>
        </w:rPr>
        <w:t xml:space="preserve"> </w:t>
      </w:r>
      <w:proofErr w:type="spellStart"/>
      <w:r w:rsidR="00501BEC" w:rsidRPr="00C84EE8">
        <w:rPr>
          <w:rFonts w:ascii="Times New Roman" w:hAnsi="Times New Roman" w:cs="Times New Roman"/>
          <w:b/>
          <w:sz w:val="20"/>
          <w:szCs w:val="20"/>
        </w:rPr>
        <w:t>Hydroxymethylation</w:t>
      </w:r>
      <w:proofErr w:type="spellEnd"/>
      <w:r w:rsidR="00501BEC" w:rsidRPr="00C84EE8">
        <w:rPr>
          <w:rFonts w:ascii="Times New Roman" w:hAnsi="Times New Roman" w:cs="Times New Roman"/>
          <w:b/>
          <w:sz w:val="20"/>
          <w:szCs w:val="20"/>
        </w:rPr>
        <w:t xml:space="preserve"> of different furan </w:t>
      </w:r>
      <w:r w:rsidR="00501BEC" w:rsidRPr="00C84EE8">
        <w:rPr>
          <w:rFonts w:ascii="Times New Roman" w:hAnsi="Times New Roman" w:cs="Times New Roman"/>
          <w:b/>
          <w:sz w:val="20"/>
          <w:szCs w:val="20"/>
          <w:lang w:val="de-DE"/>
        </w:rPr>
        <w:t>platform and in different solvent system</w:t>
      </w:r>
      <w:r w:rsidR="00501BEC" w:rsidRPr="00C84EE8">
        <w:rPr>
          <w:rFonts w:ascii="Times New Roman" w:hAnsi="Times New Roman" w:cs="Times New Roman"/>
          <w:b/>
          <w:sz w:val="20"/>
          <w:szCs w:val="20"/>
        </w:rPr>
        <w:t>.</w:t>
      </w:r>
    </w:p>
    <w:tbl>
      <w:tblPr>
        <w:tblStyle w:val="a3"/>
        <w:tblW w:w="91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46"/>
        <w:gridCol w:w="2170"/>
        <w:gridCol w:w="1300"/>
        <w:gridCol w:w="1445"/>
        <w:gridCol w:w="1591"/>
        <w:gridCol w:w="1238"/>
      </w:tblGrid>
      <w:tr w:rsidR="00501BEC" w:rsidRPr="00C84EE8" w:rsidTr="0076332D">
        <w:trPr>
          <w:trHeight w:val="1103"/>
        </w:trPr>
        <w:tc>
          <w:tcPr>
            <w:tcW w:w="1446" w:type="dxa"/>
            <w:tcBorders>
              <w:top w:val="single" w:sz="8" w:space="0" w:color="auto"/>
              <w:bottom w:val="single" w:sz="8" w:space="0" w:color="auto"/>
            </w:tcBorders>
            <w:vAlign w:val="center"/>
          </w:tcPr>
          <w:p w:rsidR="00501BEC" w:rsidRPr="00C84EE8" w:rsidRDefault="00501BEC" w:rsidP="000F749A">
            <w:pPr>
              <w:spacing w:line="276" w:lineRule="auto"/>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Reactant-</w:t>
            </w:r>
          </w:p>
          <w:p w:rsidR="00501BEC" w:rsidRPr="00C84EE8" w:rsidRDefault="00501BEC" w:rsidP="000F749A">
            <w:pPr>
              <w:spacing w:line="276" w:lineRule="auto"/>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furan platform</w:t>
            </w:r>
          </w:p>
        </w:tc>
        <w:tc>
          <w:tcPr>
            <w:tcW w:w="2170" w:type="dxa"/>
            <w:tcBorders>
              <w:top w:val="single" w:sz="8" w:space="0" w:color="auto"/>
              <w:bottom w:val="single" w:sz="8" w:space="0" w:color="auto"/>
            </w:tcBorders>
            <w:vAlign w:val="center"/>
          </w:tcPr>
          <w:p w:rsidR="00501BEC" w:rsidRPr="00C84EE8" w:rsidRDefault="00501BEC" w:rsidP="000F749A">
            <w:pPr>
              <w:spacing w:line="276" w:lineRule="auto"/>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Product-</w:t>
            </w:r>
          </w:p>
          <w:p w:rsidR="00501BEC" w:rsidRPr="00C84EE8" w:rsidRDefault="00501BEC" w:rsidP="000F749A">
            <w:pPr>
              <w:spacing w:line="276" w:lineRule="auto"/>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C6 platform</w:t>
            </w:r>
          </w:p>
        </w:tc>
        <w:tc>
          <w:tcPr>
            <w:tcW w:w="1300" w:type="dxa"/>
            <w:tcBorders>
              <w:top w:val="single" w:sz="8" w:space="0" w:color="auto"/>
              <w:bottom w:val="single" w:sz="8" w:space="0" w:color="auto"/>
            </w:tcBorders>
            <w:vAlign w:val="center"/>
          </w:tcPr>
          <w:p w:rsidR="00501BEC" w:rsidRPr="00C84EE8" w:rsidRDefault="00501BEC" w:rsidP="000F749A">
            <w:pPr>
              <w:spacing w:line="276" w:lineRule="auto"/>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Solvent system</w:t>
            </w:r>
          </w:p>
        </w:tc>
        <w:tc>
          <w:tcPr>
            <w:tcW w:w="1445" w:type="dxa"/>
            <w:tcBorders>
              <w:top w:val="single" w:sz="8" w:space="0" w:color="auto"/>
              <w:bottom w:val="single" w:sz="8" w:space="0" w:color="auto"/>
            </w:tcBorders>
            <w:vAlign w:val="center"/>
          </w:tcPr>
          <w:p w:rsidR="00501BEC" w:rsidRPr="00C84EE8" w:rsidRDefault="00501BEC" w:rsidP="000F749A">
            <w:pPr>
              <w:spacing w:line="276" w:lineRule="auto"/>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Temperature</w:t>
            </w:r>
          </w:p>
          <w:p w:rsidR="00501BEC" w:rsidRPr="00C84EE8" w:rsidRDefault="00501BEC" w:rsidP="000F749A">
            <w:pPr>
              <w:spacing w:line="276" w:lineRule="auto"/>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and time</w:t>
            </w:r>
          </w:p>
        </w:tc>
        <w:tc>
          <w:tcPr>
            <w:tcW w:w="1591" w:type="dxa"/>
            <w:tcBorders>
              <w:top w:val="single" w:sz="8" w:space="0" w:color="auto"/>
              <w:bottom w:val="single" w:sz="8" w:space="0" w:color="auto"/>
            </w:tcBorders>
            <w:vAlign w:val="center"/>
          </w:tcPr>
          <w:p w:rsidR="00501BEC" w:rsidRPr="00C84EE8" w:rsidRDefault="00501BEC" w:rsidP="000F749A">
            <w:pPr>
              <w:spacing w:line="276" w:lineRule="auto"/>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C5 platform conversion (%)</w:t>
            </w:r>
          </w:p>
        </w:tc>
        <w:tc>
          <w:tcPr>
            <w:tcW w:w="1238" w:type="dxa"/>
            <w:tcBorders>
              <w:top w:val="single" w:sz="8" w:space="0" w:color="auto"/>
              <w:bottom w:val="single" w:sz="8" w:space="0" w:color="auto"/>
            </w:tcBorders>
            <w:vAlign w:val="center"/>
          </w:tcPr>
          <w:p w:rsidR="00501BEC" w:rsidRPr="00C84EE8" w:rsidRDefault="00501BEC" w:rsidP="000F749A">
            <w:pPr>
              <w:spacing w:line="276" w:lineRule="auto"/>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C6 platform</w:t>
            </w:r>
          </w:p>
          <w:p w:rsidR="00501BEC" w:rsidRPr="00C84EE8" w:rsidRDefault="00501BEC" w:rsidP="000F749A">
            <w:pPr>
              <w:spacing w:line="276" w:lineRule="auto"/>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yield (%)</w:t>
            </w:r>
          </w:p>
        </w:tc>
      </w:tr>
      <w:tr w:rsidR="00501BEC" w:rsidRPr="00C84EE8" w:rsidTr="0076332D">
        <w:trPr>
          <w:trHeight w:val="1103"/>
        </w:trPr>
        <w:tc>
          <w:tcPr>
            <w:tcW w:w="1446" w:type="dxa"/>
            <w:vAlign w:val="center"/>
          </w:tcPr>
          <w:p w:rsidR="00FD3C6D" w:rsidRPr="00C84EE8" w:rsidRDefault="00FD3C6D" w:rsidP="003F4A75">
            <w:pPr>
              <w:snapToGrid w:val="0"/>
              <w:spacing w:beforeLines="50" w:before="156"/>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object w:dxaOrig="1650" w:dyaOrig="891">
                <v:shape id="_x0000_i1067" type="#_x0000_t75" style="width:37.45pt;height:20.25pt" o:ole="">
                  <v:imagedata r:id="rId96" o:title=""/>
                </v:shape>
                <o:OLEObject Type="Embed" ProgID="KingDrawXObject.Document" ShapeID="_x0000_i1067" DrawAspect="Content" ObjectID="_1753350987" r:id="rId115"/>
              </w:object>
            </w:r>
          </w:p>
          <w:p w:rsidR="00501BEC" w:rsidRPr="00C84EE8" w:rsidRDefault="00501BEC" w:rsidP="003F4A75">
            <w:pPr>
              <w:snapToGrid w:val="0"/>
              <w:spacing w:beforeLines="50" w:before="156"/>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Furfural</w:t>
            </w:r>
          </w:p>
        </w:tc>
        <w:tc>
          <w:tcPr>
            <w:tcW w:w="2170" w:type="dxa"/>
            <w:vAlign w:val="center"/>
          </w:tcPr>
          <w:p w:rsidR="00FD3C6D" w:rsidRPr="00C84EE8" w:rsidRDefault="00FD3C6D" w:rsidP="003F4A75">
            <w:pPr>
              <w:snapToGrid w:val="0"/>
              <w:spacing w:beforeLines="50" w:before="156"/>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object w:dxaOrig="2410" w:dyaOrig="890">
                <v:shape id="_x0000_i1068" type="#_x0000_t75" style="width:56.5pt;height:20.75pt" o:ole="">
                  <v:imagedata r:id="rId98" o:title=""/>
                </v:shape>
                <o:OLEObject Type="Embed" ProgID="KingDrawXObject.Document" ShapeID="_x0000_i1068" DrawAspect="Content" ObjectID="_1753350988" r:id="rId116"/>
              </w:object>
            </w:r>
          </w:p>
          <w:p w:rsidR="00501BEC" w:rsidRPr="00C84EE8" w:rsidRDefault="00DC7FE6" w:rsidP="003F4A75">
            <w:pPr>
              <w:snapToGrid w:val="0"/>
              <w:spacing w:beforeLines="50" w:before="156"/>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HMF</w:t>
            </w:r>
          </w:p>
        </w:tc>
        <w:tc>
          <w:tcPr>
            <w:tcW w:w="1300" w:type="dxa"/>
            <w:vAlign w:val="center"/>
          </w:tcPr>
          <w:p w:rsidR="00501BEC" w:rsidRPr="00C84EE8" w:rsidRDefault="00501BEC"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Formalin</w:t>
            </w:r>
          </w:p>
        </w:tc>
        <w:tc>
          <w:tcPr>
            <w:tcW w:w="1445" w:type="dxa"/>
            <w:vAlign w:val="center"/>
          </w:tcPr>
          <w:p w:rsidR="00501BEC" w:rsidRPr="00C84EE8" w:rsidRDefault="00501BEC"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90 °C, 360 min</w:t>
            </w:r>
          </w:p>
        </w:tc>
        <w:tc>
          <w:tcPr>
            <w:tcW w:w="1591" w:type="dxa"/>
            <w:vAlign w:val="center"/>
          </w:tcPr>
          <w:p w:rsidR="00501BEC" w:rsidRPr="00C84EE8" w:rsidRDefault="00501BEC"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80.5</w:t>
            </w:r>
          </w:p>
        </w:tc>
        <w:tc>
          <w:tcPr>
            <w:tcW w:w="1238" w:type="dxa"/>
            <w:vAlign w:val="center"/>
          </w:tcPr>
          <w:p w:rsidR="00501BEC" w:rsidRPr="00C84EE8" w:rsidRDefault="00501BEC"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18.7</w:t>
            </w:r>
          </w:p>
        </w:tc>
      </w:tr>
      <w:tr w:rsidR="00FD3C6D" w:rsidRPr="00C84EE8" w:rsidTr="0076332D">
        <w:trPr>
          <w:trHeight w:val="1103"/>
        </w:trPr>
        <w:tc>
          <w:tcPr>
            <w:tcW w:w="1446" w:type="dxa"/>
            <w:vAlign w:val="center"/>
          </w:tcPr>
          <w:p w:rsidR="00FD3C6D" w:rsidRPr="00C84EE8" w:rsidRDefault="00FD3C6D"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object w:dxaOrig="1650" w:dyaOrig="891" w14:anchorId="6F439B48">
                <v:shape id="_x0000_i1069" type="#_x0000_t75" style="width:36.7pt;height:20.05pt" o:ole="">
                  <v:imagedata r:id="rId96" o:title=""/>
                </v:shape>
                <o:OLEObject Type="Embed" ProgID="KingDrawXObject.Document" ShapeID="_x0000_i1069" DrawAspect="Content" ObjectID="_1753350989" r:id="rId117"/>
              </w:object>
            </w:r>
          </w:p>
          <w:p w:rsidR="00FD3C6D" w:rsidRPr="00C84EE8" w:rsidRDefault="00FD3C6D"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Furfural</w:t>
            </w:r>
          </w:p>
        </w:tc>
        <w:tc>
          <w:tcPr>
            <w:tcW w:w="2170" w:type="dxa"/>
            <w:vAlign w:val="center"/>
          </w:tcPr>
          <w:p w:rsidR="00FD3C6D" w:rsidRPr="00C84EE8" w:rsidRDefault="00FD3C6D"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object w:dxaOrig="2410" w:dyaOrig="890" w14:anchorId="0FA9110B">
                <v:shape id="_x0000_i1070" type="#_x0000_t75" style="width:57.95pt;height:21.45pt" o:ole="">
                  <v:imagedata r:id="rId98" o:title=""/>
                </v:shape>
                <o:OLEObject Type="Embed" ProgID="KingDrawXObject.Document" ShapeID="_x0000_i1070" DrawAspect="Content" ObjectID="_1753350990" r:id="rId118"/>
              </w:object>
            </w:r>
          </w:p>
          <w:p w:rsidR="00FD3C6D" w:rsidRPr="00C84EE8" w:rsidRDefault="00FD3C6D"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HMF</w:t>
            </w:r>
          </w:p>
        </w:tc>
        <w:tc>
          <w:tcPr>
            <w:tcW w:w="1300" w:type="dxa"/>
            <w:vAlign w:val="center"/>
          </w:tcPr>
          <w:p w:rsidR="00FD3C6D" w:rsidRPr="00C84EE8" w:rsidRDefault="00FD3C6D"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Formalin</w:t>
            </w:r>
          </w:p>
          <w:p w:rsidR="00FD3C6D" w:rsidRPr="00C84EE8" w:rsidRDefault="00FD3C6D"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/1,4-dioxane mixture</w:t>
            </w:r>
          </w:p>
        </w:tc>
        <w:tc>
          <w:tcPr>
            <w:tcW w:w="1445" w:type="dxa"/>
            <w:vAlign w:val="center"/>
          </w:tcPr>
          <w:p w:rsidR="00FD3C6D" w:rsidRPr="00C84EE8" w:rsidRDefault="00FD3C6D"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90 °C, 360 min</w:t>
            </w:r>
          </w:p>
        </w:tc>
        <w:tc>
          <w:tcPr>
            <w:tcW w:w="1591" w:type="dxa"/>
            <w:vAlign w:val="center"/>
          </w:tcPr>
          <w:p w:rsidR="00FD3C6D" w:rsidRPr="00C84EE8" w:rsidRDefault="00FD3C6D"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87.6</w:t>
            </w:r>
          </w:p>
        </w:tc>
        <w:tc>
          <w:tcPr>
            <w:tcW w:w="1238" w:type="dxa"/>
            <w:vAlign w:val="center"/>
          </w:tcPr>
          <w:p w:rsidR="00FD3C6D" w:rsidRPr="00C84EE8" w:rsidRDefault="00FD3C6D"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28.9</w:t>
            </w:r>
          </w:p>
        </w:tc>
      </w:tr>
      <w:tr w:rsidR="008C6DD4" w:rsidRPr="00C84EE8" w:rsidTr="0076332D">
        <w:trPr>
          <w:trHeight w:val="1103"/>
        </w:trPr>
        <w:tc>
          <w:tcPr>
            <w:tcW w:w="1446" w:type="dxa"/>
            <w:vAlign w:val="center"/>
          </w:tcPr>
          <w:p w:rsidR="008C6DD4" w:rsidRPr="00C84EE8" w:rsidRDefault="008C6DD4" w:rsidP="008C6DD4">
            <w:pPr>
              <w:snapToGrid w:val="0"/>
              <w:spacing w:beforeLines="50" w:before="156"/>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object w:dxaOrig="1860" w:dyaOrig="1210" w14:anchorId="0FE186D2">
                <v:shape id="_x0000_i1071" type="#_x0000_t75" style="width:44.35pt;height:29.3pt" o:ole="">
                  <v:imagedata r:id="rId100" o:title=""/>
                </v:shape>
                <o:OLEObject Type="Embed" ProgID="KingDrawXObject.Document" ShapeID="_x0000_i1071" DrawAspect="Content" ObjectID="_1753350991" r:id="rId119"/>
              </w:object>
            </w:r>
          </w:p>
          <w:p w:rsidR="008C6DD4" w:rsidRPr="00C84EE8" w:rsidRDefault="008C6DD4" w:rsidP="008C6DD4">
            <w:pPr>
              <w:snapToGrid w:val="0"/>
              <w:spacing w:beforeLines="50" w:before="156"/>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t>2-Furoic acid</w:t>
            </w:r>
          </w:p>
        </w:tc>
        <w:tc>
          <w:tcPr>
            <w:tcW w:w="2170" w:type="dxa"/>
            <w:vAlign w:val="center"/>
          </w:tcPr>
          <w:p w:rsidR="008C6DD4" w:rsidRPr="00C84EE8" w:rsidRDefault="008C6DD4" w:rsidP="008C6DD4">
            <w:pPr>
              <w:snapToGrid w:val="0"/>
              <w:spacing w:beforeLines="50" w:before="156"/>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object w:dxaOrig="2790" w:dyaOrig="1170" w14:anchorId="59FDEF58">
                <v:shape id="_x0000_i1072" type="#_x0000_t75" style="width:66.05pt;height:26.7pt" o:ole="">
                  <v:imagedata r:id="rId102" o:title=""/>
                </v:shape>
                <o:OLEObject Type="Embed" ProgID="KingDrawXObject.Document" ShapeID="_x0000_i1072" DrawAspect="Content" ObjectID="_1753350992" r:id="rId120"/>
              </w:object>
            </w:r>
          </w:p>
          <w:p w:rsidR="008C6DD4" w:rsidRPr="00C84EE8" w:rsidRDefault="008C6DD4" w:rsidP="008C6DD4">
            <w:pPr>
              <w:snapToGrid w:val="0"/>
              <w:spacing w:beforeLines="50" w:before="156"/>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t>5-(Hydroxymethyl) furan-2-carboxylic acid</w:t>
            </w:r>
          </w:p>
        </w:tc>
        <w:tc>
          <w:tcPr>
            <w:tcW w:w="1300" w:type="dxa"/>
            <w:vAlign w:val="center"/>
          </w:tcPr>
          <w:p w:rsidR="008C6DD4" w:rsidRPr="00C84EE8" w:rsidRDefault="008C6DD4" w:rsidP="008C6DD4">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Formalin</w:t>
            </w:r>
          </w:p>
        </w:tc>
        <w:tc>
          <w:tcPr>
            <w:tcW w:w="1445" w:type="dxa"/>
            <w:vAlign w:val="center"/>
          </w:tcPr>
          <w:p w:rsidR="008C6DD4" w:rsidRPr="00C84EE8" w:rsidRDefault="008C6DD4" w:rsidP="008C6DD4">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90 °C, 360 min</w:t>
            </w:r>
          </w:p>
        </w:tc>
        <w:tc>
          <w:tcPr>
            <w:tcW w:w="1591" w:type="dxa"/>
            <w:vAlign w:val="center"/>
          </w:tcPr>
          <w:p w:rsidR="008C6DD4" w:rsidRPr="00C84EE8" w:rsidRDefault="008C6DD4" w:rsidP="008C6DD4">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70.8</w:t>
            </w:r>
          </w:p>
        </w:tc>
        <w:tc>
          <w:tcPr>
            <w:tcW w:w="1238" w:type="dxa"/>
            <w:vAlign w:val="center"/>
          </w:tcPr>
          <w:p w:rsidR="008C6DD4" w:rsidRPr="00C84EE8" w:rsidRDefault="008C6DD4" w:rsidP="008C6DD4">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34.7</w:t>
            </w:r>
          </w:p>
        </w:tc>
      </w:tr>
      <w:tr w:rsidR="008C6DD4" w:rsidRPr="00C84EE8" w:rsidTr="0076332D">
        <w:trPr>
          <w:trHeight w:val="1103"/>
        </w:trPr>
        <w:tc>
          <w:tcPr>
            <w:tcW w:w="1446" w:type="dxa"/>
            <w:vAlign w:val="center"/>
          </w:tcPr>
          <w:p w:rsidR="008C6DD4" w:rsidRPr="00C84EE8" w:rsidRDefault="008C6DD4" w:rsidP="008C6DD4">
            <w:pPr>
              <w:snapToGrid w:val="0"/>
              <w:spacing w:beforeLines="50" w:before="156"/>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object w:dxaOrig="1860" w:dyaOrig="1210" w14:anchorId="531E0846">
                <v:shape id="_x0000_i1073" type="#_x0000_t75" style="width:44.35pt;height:29.3pt" o:ole="">
                  <v:imagedata r:id="rId100" o:title=""/>
                </v:shape>
                <o:OLEObject Type="Embed" ProgID="KingDrawXObject.Document" ShapeID="_x0000_i1073" DrawAspect="Content" ObjectID="_1753350993" r:id="rId121"/>
              </w:object>
            </w:r>
          </w:p>
          <w:p w:rsidR="008C6DD4" w:rsidRPr="00C84EE8" w:rsidRDefault="008C6DD4" w:rsidP="008C6DD4">
            <w:pPr>
              <w:snapToGrid w:val="0"/>
              <w:spacing w:beforeLines="50" w:before="156"/>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t>2-Furoic acid</w:t>
            </w:r>
          </w:p>
        </w:tc>
        <w:tc>
          <w:tcPr>
            <w:tcW w:w="2170" w:type="dxa"/>
            <w:vAlign w:val="center"/>
          </w:tcPr>
          <w:p w:rsidR="008C6DD4" w:rsidRPr="00C84EE8" w:rsidRDefault="008C6DD4" w:rsidP="008C6DD4">
            <w:pPr>
              <w:snapToGrid w:val="0"/>
              <w:spacing w:beforeLines="50" w:before="156"/>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object w:dxaOrig="2790" w:dyaOrig="1170" w14:anchorId="42303681">
                <v:shape id="_x0000_i1074" type="#_x0000_t75" style="width:66.05pt;height:26.7pt" o:ole="">
                  <v:imagedata r:id="rId102" o:title=""/>
                </v:shape>
                <o:OLEObject Type="Embed" ProgID="KingDrawXObject.Document" ShapeID="_x0000_i1074" DrawAspect="Content" ObjectID="_1753350994" r:id="rId122"/>
              </w:object>
            </w:r>
          </w:p>
          <w:p w:rsidR="008C6DD4" w:rsidRPr="00C84EE8" w:rsidRDefault="008C6DD4" w:rsidP="008C6DD4">
            <w:pPr>
              <w:snapToGrid w:val="0"/>
              <w:spacing w:beforeLines="50" w:before="156"/>
              <w:jc w:val="left"/>
              <w:rPr>
                <w:rFonts w:ascii="Times New Roman" w:hAnsi="Times New Roman" w:cs="Times New Roman"/>
                <w:sz w:val="16"/>
                <w:szCs w:val="16"/>
                <w:lang w:val="de-DE"/>
              </w:rPr>
            </w:pPr>
            <w:r w:rsidRPr="00C84EE8">
              <w:rPr>
                <w:rFonts w:ascii="Times New Roman" w:hAnsi="Times New Roman" w:cs="Times New Roman"/>
                <w:sz w:val="16"/>
                <w:szCs w:val="16"/>
                <w:lang w:val="de-DE"/>
              </w:rPr>
              <w:t>5-(Hydroxymethyl) furan-2-carboxylic acid</w:t>
            </w:r>
          </w:p>
        </w:tc>
        <w:tc>
          <w:tcPr>
            <w:tcW w:w="1300" w:type="dxa"/>
            <w:vAlign w:val="center"/>
          </w:tcPr>
          <w:p w:rsidR="008C6DD4" w:rsidRPr="00C84EE8" w:rsidRDefault="008C6DD4" w:rsidP="008C6DD4">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Formalin/</w:t>
            </w:r>
          </w:p>
          <w:p w:rsidR="008C6DD4" w:rsidRPr="00C84EE8" w:rsidRDefault="008C6DD4" w:rsidP="008C6DD4">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1,4-dioxane mixture</w:t>
            </w:r>
          </w:p>
        </w:tc>
        <w:tc>
          <w:tcPr>
            <w:tcW w:w="1445" w:type="dxa"/>
            <w:vAlign w:val="center"/>
          </w:tcPr>
          <w:p w:rsidR="008C6DD4" w:rsidRPr="00C84EE8" w:rsidRDefault="008C6DD4" w:rsidP="008C6DD4">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90 °C, 360 min</w:t>
            </w:r>
          </w:p>
        </w:tc>
        <w:tc>
          <w:tcPr>
            <w:tcW w:w="1591" w:type="dxa"/>
            <w:vAlign w:val="center"/>
          </w:tcPr>
          <w:p w:rsidR="008C6DD4" w:rsidRPr="00C84EE8" w:rsidRDefault="008C6DD4" w:rsidP="008C6DD4">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66.5</w:t>
            </w:r>
          </w:p>
        </w:tc>
        <w:tc>
          <w:tcPr>
            <w:tcW w:w="1238" w:type="dxa"/>
            <w:vAlign w:val="center"/>
          </w:tcPr>
          <w:p w:rsidR="008C6DD4" w:rsidRPr="00C84EE8" w:rsidRDefault="008C6DD4" w:rsidP="008C6DD4">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41.2</w:t>
            </w:r>
          </w:p>
        </w:tc>
      </w:tr>
      <w:tr w:rsidR="00E00721" w:rsidRPr="00C84EE8" w:rsidTr="0076332D">
        <w:trPr>
          <w:trHeight w:val="1103"/>
        </w:trPr>
        <w:tc>
          <w:tcPr>
            <w:tcW w:w="1446" w:type="dxa"/>
            <w:vAlign w:val="center"/>
          </w:tcPr>
          <w:p w:rsidR="00FD3C6D" w:rsidRPr="00C84EE8" w:rsidRDefault="00FD3C6D"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object w:dxaOrig="1851" w:dyaOrig="891" w14:anchorId="61EDD8B6">
                <v:shape id="_x0000_i1075" type="#_x0000_t75" style="width:43.4pt;height:20.75pt" o:ole="">
                  <v:imagedata r:id="rId104" o:title=""/>
                </v:shape>
                <o:OLEObject Type="Embed" ProgID="KingDrawXObject.Document" ShapeID="_x0000_i1075" DrawAspect="Content" ObjectID="_1753350995" r:id="rId123"/>
              </w:object>
            </w:r>
          </w:p>
          <w:p w:rsidR="00E00721" w:rsidRPr="00C84EE8" w:rsidRDefault="00E00721"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FA</w:t>
            </w:r>
          </w:p>
        </w:tc>
        <w:tc>
          <w:tcPr>
            <w:tcW w:w="2170" w:type="dxa"/>
            <w:vAlign w:val="center"/>
          </w:tcPr>
          <w:p w:rsidR="00FD3C6D" w:rsidRPr="00C84EE8" w:rsidRDefault="00FD3C6D"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object w:dxaOrig="2811" w:dyaOrig="891" w14:anchorId="7C9FBACB">
                <v:shape id="_x0000_i1076" type="#_x0000_t75" style="width:68.4pt;height:21.95pt" o:ole="">
                  <v:imagedata r:id="rId106" o:title=""/>
                </v:shape>
                <o:OLEObject Type="Embed" ProgID="KingDrawXObject.Document" ShapeID="_x0000_i1076" DrawAspect="Content" ObjectID="_1753350996" r:id="rId124"/>
              </w:object>
            </w:r>
          </w:p>
          <w:p w:rsidR="00E00721" w:rsidRPr="00C84EE8" w:rsidRDefault="00E00721"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DHMF</w:t>
            </w:r>
          </w:p>
        </w:tc>
        <w:tc>
          <w:tcPr>
            <w:tcW w:w="1300" w:type="dxa"/>
            <w:vAlign w:val="center"/>
          </w:tcPr>
          <w:p w:rsidR="00E00721" w:rsidRPr="00C84EE8" w:rsidRDefault="00E00721"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Formalin</w:t>
            </w:r>
          </w:p>
        </w:tc>
        <w:tc>
          <w:tcPr>
            <w:tcW w:w="1445" w:type="dxa"/>
            <w:vAlign w:val="center"/>
          </w:tcPr>
          <w:p w:rsidR="00E00721" w:rsidRPr="00C84EE8" w:rsidRDefault="00E00721"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60 °C, 60 min</w:t>
            </w:r>
          </w:p>
        </w:tc>
        <w:tc>
          <w:tcPr>
            <w:tcW w:w="1591" w:type="dxa"/>
            <w:vAlign w:val="center"/>
          </w:tcPr>
          <w:p w:rsidR="00E00721" w:rsidRPr="00C84EE8" w:rsidRDefault="00E00721"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67.5</w:t>
            </w:r>
          </w:p>
        </w:tc>
        <w:tc>
          <w:tcPr>
            <w:tcW w:w="1238" w:type="dxa"/>
            <w:vAlign w:val="center"/>
          </w:tcPr>
          <w:p w:rsidR="00E00721" w:rsidRPr="00C84EE8" w:rsidRDefault="00E00721"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41.6</w:t>
            </w:r>
          </w:p>
        </w:tc>
      </w:tr>
      <w:tr w:rsidR="00FD3C6D" w:rsidRPr="00C84EE8" w:rsidTr="0076332D">
        <w:trPr>
          <w:trHeight w:val="1103"/>
        </w:trPr>
        <w:tc>
          <w:tcPr>
            <w:tcW w:w="1446" w:type="dxa"/>
            <w:vAlign w:val="center"/>
          </w:tcPr>
          <w:p w:rsidR="00FD3C6D" w:rsidRPr="00C84EE8" w:rsidRDefault="00FD3C6D"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object w:dxaOrig="1851" w:dyaOrig="891" w14:anchorId="06933B78">
                <v:shape id="_x0000_i1077" type="#_x0000_t75" style="width:43.4pt;height:20.75pt" o:ole="">
                  <v:imagedata r:id="rId104" o:title=""/>
                </v:shape>
                <o:OLEObject Type="Embed" ProgID="KingDrawXObject.Document" ShapeID="_x0000_i1077" DrawAspect="Content" ObjectID="_1753350997" r:id="rId125"/>
              </w:object>
            </w:r>
          </w:p>
          <w:p w:rsidR="00FD3C6D" w:rsidRPr="00C84EE8" w:rsidRDefault="00FD3C6D"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FA</w:t>
            </w:r>
          </w:p>
        </w:tc>
        <w:tc>
          <w:tcPr>
            <w:tcW w:w="2170" w:type="dxa"/>
            <w:vAlign w:val="center"/>
          </w:tcPr>
          <w:p w:rsidR="00FD3C6D" w:rsidRPr="00C84EE8" w:rsidRDefault="00FD3C6D"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object w:dxaOrig="2811" w:dyaOrig="891" w14:anchorId="595D2F14">
                <v:shape id="_x0000_i1078" type="#_x0000_t75" style="width:68.4pt;height:21.95pt" o:ole="">
                  <v:imagedata r:id="rId106" o:title=""/>
                </v:shape>
                <o:OLEObject Type="Embed" ProgID="KingDrawXObject.Document" ShapeID="_x0000_i1078" DrawAspect="Content" ObjectID="_1753350998" r:id="rId126"/>
              </w:object>
            </w:r>
          </w:p>
          <w:p w:rsidR="00FD3C6D" w:rsidRPr="00C84EE8" w:rsidRDefault="00FD3C6D"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DHMF</w:t>
            </w:r>
          </w:p>
        </w:tc>
        <w:tc>
          <w:tcPr>
            <w:tcW w:w="1300" w:type="dxa"/>
            <w:vAlign w:val="center"/>
          </w:tcPr>
          <w:p w:rsidR="00FD3C6D" w:rsidRPr="00C84EE8" w:rsidRDefault="00FD3C6D"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Formalin/</w:t>
            </w:r>
          </w:p>
          <w:p w:rsidR="00FD3C6D" w:rsidRPr="00C84EE8" w:rsidRDefault="00FD3C6D"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1,4-dioxane mixture</w:t>
            </w:r>
          </w:p>
        </w:tc>
        <w:tc>
          <w:tcPr>
            <w:tcW w:w="1445" w:type="dxa"/>
            <w:vAlign w:val="center"/>
          </w:tcPr>
          <w:p w:rsidR="00FD3C6D" w:rsidRPr="00C84EE8" w:rsidRDefault="00FD3C6D"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60 °C, 60 min</w:t>
            </w:r>
          </w:p>
        </w:tc>
        <w:tc>
          <w:tcPr>
            <w:tcW w:w="1591" w:type="dxa"/>
            <w:vAlign w:val="center"/>
          </w:tcPr>
          <w:p w:rsidR="00FD3C6D" w:rsidRPr="00C84EE8" w:rsidRDefault="00FD3C6D"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84.3</w:t>
            </w:r>
          </w:p>
        </w:tc>
        <w:tc>
          <w:tcPr>
            <w:tcW w:w="1238" w:type="dxa"/>
            <w:vAlign w:val="center"/>
          </w:tcPr>
          <w:p w:rsidR="00FD3C6D" w:rsidRPr="00C84EE8" w:rsidRDefault="00FD3C6D"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76.4</w:t>
            </w:r>
          </w:p>
        </w:tc>
      </w:tr>
      <w:tr w:rsidR="00DC7FE6" w:rsidRPr="00C84EE8" w:rsidTr="0076332D">
        <w:trPr>
          <w:trHeight w:val="1103"/>
        </w:trPr>
        <w:tc>
          <w:tcPr>
            <w:tcW w:w="1446" w:type="dxa"/>
            <w:vAlign w:val="center"/>
          </w:tcPr>
          <w:p w:rsidR="00FD3C6D" w:rsidRPr="00C84EE8" w:rsidRDefault="00FD3C6D"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object w:dxaOrig="900" w:dyaOrig="890">
                <v:shape id="_x0000_i1079" type="#_x0000_t75" style="width:21.2pt;height:22.4pt" o:ole="">
                  <v:imagedata r:id="rId108" o:title=""/>
                </v:shape>
                <o:OLEObject Type="Embed" ProgID="KingDrawXObject.Document" ShapeID="_x0000_i1079" DrawAspect="Content" ObjectID="_1753350999" r:id="rId127"/>
              </w:object>
            </w:r>
          </w:p>
          <w:p w:rsidR="00DC7FE6" w:rsidRPr="00C84EE8" w:rsidRDefault="00DC7FE6"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Furan</w:t>
            </w:r>
          </w:p>
        </w:tc>
        <w:tc>
          <w:tcPr>
            <w:tcW w:w="2170" w:type="dxa"/>
            <w:vAlign w:val="center"/>
          </w:tcPr>
          <w:p w:rsidR="00FD3C6D" w:rsidRPr="00C84EE8" w:rsidRDefault="00FD3C6D"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object w:dxaOrig="2811" w:dyaOrig="891">
                <v:shape id="_x0000_i1080" type="#_x0000_t75" style="width:68.4pt;height:21.95pt" o:ole="">
                  <v:imagedata r:id="rId106" o:title=""/>
                </v:shape>
                <o:OLEObject Type="Embed" ProgID="KingDrawXObject.Document" ShapeID="_x0000_i1080" DrawAspect="Content" ObjectID="_1753351000" r:id="rId128"/>
              </w:object>
            </w:r>
          </w:p>
          <w:p w:rsidR="00DC7FE6" w:rsidRPr="00C84EE8" w:rsidRDefault="00FD3C6D"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DHMF</w:t>
            </w:r>
          </w:p>
        </w:tc>
        <w:tc>
          <w:tcPr>
            <w:tcW w:w="1300" w:type="dxa"/>
            <w:vAlign w:val="center"/>
          </w:tcPr>
          <w:p w:rsidR="00DC7FE6" w:rsidRPr="00C84EE8" w:rsidRDefault="00DC7FE6"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Formalin</w:t>
            </w:r>
          </w:p>
        </w:tc>
        <w:tc>
          <w:tcPr>
            <w:tcW w:w="1445" w:type="dxa"/>
            <w:vAlign w:val="center"/>
          </w:tcPr>
          <w:p w:rsidR="00DC7FE6" w:rsidRPr="00C84EE8" w:rsidRDefault="00DC7FE6"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60 °C, 60 min</w:t>
            </w:r>
          </w:p>
        </w:tc>
        <w:tc>
          <w:tcPr>
            <w:tcW w:w="1591" w:type="dxa"/>
            <w:vAlign w:val="center"/>
          </w:tcPr>
          <w:p w:rsidR="00DC7FE6" w:rsidRPr="00C84EE8" w:rsidRDefault="00DC7FE6"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w:t>
            </w:r>
          </w:p>
        </w:tc>
        <w:tc>
          <w:tcPr>
            <w:tcW w:w="1238" w:type="dxa"/>
            <w:vAlign w:val="center"/>
          </w:tcPr>
          <w:p w:rsidR="00DC7FE6" w:rsidRPr="00C84EE8" w:rsidRDefault="00DC7FE6"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39.5</w:t>
            </w:r>
          </w:p>
        </w:tc>
      </w:tr>
      <w:tr w:rsidR="00DC7FE6" w:rsidRPr="00C84EE8" w:rsidTr="0076332D">
        <w:trPr>
          <w:trHeight w:val="1103"/>
        </w:trPr>
        <w:tc>
          <w:tcPr>
            <w:tcW w:w="1446" w:type="dxa"/>
            <w:vAlign w:val="center"/>
          </w:tcPr>
          <w:p w:rsidR="00FD3C6D" w:rsidRPr="00C84EE8" w:rsidRDefault="00FD3C6D"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object w:dxaOrig="900" w:dyaOrig="890">
                <v:shape id="_x0000_i1081" type="#_x0000_t75" style="width:21.2pt;height:22.4pt" o:ole="">
                  <v:imagedata r:id="rId108" o:title=""/>
                </v:shape>
                <o:OLEObject Type="Embed" ProgID="KingDrawXObject.Document" ShapeID="_x0000_i1081" DrawAspect="Content" ObjectID="_1753351001" r:id="rId129"/>
              </w:object>
            </w:r>
          </w:p>
          <w:p w:rsidR="00DC7FE6" w:rsidRPr="00C84EE8" w:rsidRDefault="00FD3C6D"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Furan</w:t>
            </w:r>
          </w:p>
        </w:tc>
        <w:tc>
          <w:tcPr>
            <w:tcW w:w="2170" w:type="dxa"/>
            <w:vAlign w:val="center"/>
          </w:tcPr>
          <w:p w:rsidR="00FD3C6D" w:rsidRPr="00C84EE8" w:rsidRDefault="00FD3C6D"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object w:dxaOrig="2811" w:dyaOrig="891">
                <v:shape id="_x0000_i1082" type="#_x0000_t75" style="width:68.4pt;height:21.95pt" o:ole="">
                  <v:imagedata r:id="rId106" o:title=""/>
                </v:shape>
                <o:OLEObject Type="Embed" ProgID="KingDrawXObject.Document" ShapeID="_x0000_i1082" DrawAspect="Content" ObjectID="_1753351002" r:id="rId130"/>
              </w:object>
            </w:r>
          </w:p>
          <w:p w:rsidR="00DC7FE6" w:rsidRPr="00C84EE8" w:rsidRDefault="00FD3C6D"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DHMF</w:t>
            </w:r>
          </w:p>
        </w:tc>
        <w:tc>
          <w:tcPr>
            <w:tcW w:w="1300" w:type="dxa"/>
            <w:vAlign w:val="center"/>
          </w:tcPr>
          <w:p w:rsidR="00DC7FE6" w:rsidRPr="00C84EE8" w:rsidRDefault="00DC7FE6"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Formalin/</w:t>
            </w:r>
          </w:p>
          <w:p w:rsidR="00DC7FE6" w:rsidRPr="00C84EE8" w:rsidRDefault="00DC7FE6"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1,4-dioxane mixture</w:t>
            </w:r>
          </w:p>
        </w:tc>
        <w:tc>
          <w:tcPr>
            <w:tcW w:w="1445" w:type="dxa"/>
            <w:vAlign w:val="center"/>
          </w:tcPr>
          <w:p w:rsidR="00DC7FE6" w:rsidRPr="00C84EE8" w:rsidRDefault="00DC7FE6"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60 °C, 60 min</w:t>
            </w:r>
          </w:p>
        </w:tc>
        <w:tc>
          <w:tcPr>
            <w:tcW w:w="1591" w:type="dxa"/>
            <w:vAlign w:val="center"/>
          </w:tcPr>
          <w:p w:rsidR="00DC7FE6" w:rsidRPr="00C84EE8" w:rsidRDefault="00DC7FE6"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w:t>
            </w:r>
          </w:p>
        </w:tc>
        <w:tc>
          <w:tcPr>
            <w:tcW w:w="1238" w:type="dxa"/>
            <w:vAlign w:val="center"/>
          </w:tcPr>
          <w:p w:rsidR="00DC7FE6" w:rsidRPr="00C84EE8" w:rsidRDefault="00DC7FE6"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74.9</w:t>
            </w:r>
          </w:p>
        </w:tc>
      </w:tr>
      <w:tr w:rsidR="00E00721" w:rsidRPr="00C84EE8" w:rsidTr="0076332D">
        <w:trPr>
          <w:trHeight w:val="1103"/>
        </w:trPr>
        <w:tc>
          <w:tcPr>
            <w:tcW w:w="1446" w:type="dxa"/>
            <w:vAlign w:val="center"/>
          </w:tcPr>
          <w:p w:rsidR="00FD3C6D" w:rsidRPr="00C84EE8" w:rsidRDefault="00FD3C6D"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object w:dxaOrig="1320" w:dyaOrig="890">
                <v:shape id="_x0000_i1083" type="#_x0000_t75" style="width:33.6pt;height:23.35pt" o:ole="">
                  <v:imagedata r:id="rId111" o:title=""/>
                </v:shape>
                <o:OLEObject Type="Embed" ProgID="KingDrawXObject.Document" ShapeID="_x0000_i1083" DrawAspect="Content" ObjectID="_1753351003" r:id="rId131"/>
              </w:object>
            </w:r>
          </w:p>
          <w:p w:rsidR="00E00721" w:rsidRPr="00C84EE8" w:rsidRDefault="00E00721"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2-Methylfuran</w:t>
            </w:r>
          </w:p>
        </w:tc>
        <w:tc>
          <w:tcPr>
            <w:tcW w:w="2170" w:type="dxa"/>
            <w:vAlign w:val="center"/>
          </w:tcPr>
          <w:p w:rsidR="00E00721" w:rsidRPr="00C84EE8" w:rsidRDefault="00FD3C6D"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object w:dxaOrig="2280" w:dyaOrig="890">
                <v:shape id="_x0000_i1084" type="#_x0000_t75" style="width:56.05pt;height:22.4pt" o:ole="">
                  <v:imagedata r:id="rId113" o:title=""/>
                </v:shape>
                <o:OLEObject Type="Embed" ProgID="KingDrawXObject.Document" ShapeID="_x0000_i1084" DrawAspect="Content" ObjectID="_1753351004" r:id="rId132"/>
              </w:object>
            </w:r>
          </w:p>
          <w:p w:rsidR="00E00721" w:rsidRPr="00C84EE8" w:rsidRDefault="00E00721"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5-Hydroxymethyl-2-methylfuran</w:t>
            </w:r>
          </w:p>
        </w:tc>
        <w:tc>
          <w:tcPr>
            <w:tcW w:w="1300" w:type="dxa"/>
            <w:vAlign w:val="center"/>
          </w:tcPr>
          <w:p w:rsidR="00E00721" w:rsidRPr="00C84EE8" w:rsidRDefault="00E00721"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Formalin</w:t>
            </w:r>
          </w:p>
        </w:tc>
        <w:tc>
          <w:tcPr>
            <w:tcW w:w="1445" w:type="dxa"/>
            <w:vAlign w:val="center"/>
          </w:tcPr>
          <w:p w:rsidR="00E00721" w:rsidRPr="00C84EE8" w:rsidRDefault="00E00721"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60 °C, 60 min</w:t>
            </w:r>
          </w:p>
        </w:tc>
        <w:tc>
          <w:tcPr>
            <w:tcW w:w="1591" w:type="dxa"/>
            <w:vAlign w:val="center"/>
          </w:tcPr>
          <w:p w:rsidR="00E00721" w:rsidRPr="00C84EE8" w:rsidRDefault="00E00721"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94.5</w:t>
            </w:r>
          </w:p>
        </w:tc>
        <w:tc>
          <w:tcPr>
            <w:tcW w:w="1238" w:type="dxa"/>
            <w:vAlign w:val="center"/>
          </w:tcPr>
          <w:p w:rsidR="00E00721" w:rsidRPr="00C84EE8" w:rsidRDefault="00E00721"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35.9</w:t>
            </w:r>
          </w:p>
        </w:tc>
      </w:tr>
      <w:tr w:rsidR="00FD3C6D" w:rsidRPr="00C84EE8" w:rsidTr="0076332D">
        <w:trPr>
          <w:trHeight w:val="1104"/>
        </w:trPr>
        <w:tc>
          <w:tcPr>
            <w:tcW w:w="1446" w:type="dxa"/>
            <w:tcBorders>
              <w:bottom w:val="single" w:sz="8" w:space="0" w:color="auto"/>
            </w:tcBorders>
            <w:vAlign w:val="center"/>
          </w:tcPr>
          <w:p w:rsidR="00FD3C6D" w:rsidRPr="00C84EE8" w:rsidRDefault="00FD3C6D"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object w:dxaOrig="1320" w:dyaOrig="890" w14:anchorId="739EC28A">
                <v:shape id="_x0000_i1085" type="#_x0000_t75" style="width:33.6pt;height:23.35pt" o:ole="">
                  <v:imagedata r:id="rId111" o:title=""/>
                </v:shape>
                <o:OLEObject Type="Embed" ProgID="KingDrawXObject.Document" ShapeID="_x0000_i1085" DrawAspect="Content" ObjectID="_1753351005" r:id="rId133"/>
              </w:object>
            </w:r>
          </w:p>
          <w:p w:rsidR="00FD3C6D" w:rsidRPr="00C84EE8" w:rsidRDefault="00FD3C6D"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2-Methylfuran</w:t>
            </w:r>
          </w:p>
        </w:tc>
        <w:tc>
          <w:tcPr>
            <w:tcW w:w="2170" w:type="dxa"/>
            <w:tcBorders>
              <w:bottom w:val="single" w:sz="8" w:space="0" w:color="auto"/>
            </w:tcBorders>
            <w:vAlign w:val="center"/>
          </w:tcPr>
          <w:p w:rsidR="00FD3C6D" w:rsidRPr="00C84EE8" w:rsidRDefault="00FD3C6D"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object w:dxaOrig="2280" w:dyaOrig="890" w14:anchorId="2C9A2E08">
                <v:shape id="_x0000_i1086" type="#_x0000_t75" style="width:56.05pt;height:22.4pt" o:ole="">
                  <v:imagedata r:id="rId113" o:title=""/>
                </v:shape>
                <o:OLEObject Type="Embed" ProgID="KingDrawXObject.Document" ShapeID="_x0000_i1086" DrawAspect="Content" ObjectID="_1753351006" r:id="rId134"/>
              </w:object>
            </w:r>
          </w:p>
          <w:p w:rsidR="00FD3C6D" w:rsidRPr="00C84EE8" w:rsidRDefault="00FD3C6D"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5-Hydroxymethyl-2-methylfuran</w:t>
            </w:r>
          </w:p>
        </w:tc>
        <w:tc>
          <w:tcPr>
            <w:tcW w:w="1300" w:type="dxa"/>
            <w:tcBorders>
              <w:bottom w:val="single" w:sz="8" w:space="0" w:color="auto"/>
            </w:tcBorders>
            <w:vAlign w:val="center"/>
          </w:tcPr>
          <w:p w:rsidR="00FD3C6D" w:rsidRPr="00C84EE8" w:rsidRDefault="00FD3C6D"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Formalin/</w:t>
            </w:r>
          </w:p>
          <w:p w:rsidR="00FD3C6D" w:rsidRPr="00C84EE8" w:rsidRDefault="00FD3C6D"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1,4-dioxane mixture</w:t>
            </w:r>
          </w:p>
        </w:tc>
        <w:tc>
          <w:tcPr>
            <w:tcW w:w="1445" w:type="dxa"/>
            <w:tcBorders>
              <w:bottom w:val="single" w:sz="8" w:space="0" w:color="auto"/>
            </w:tcBorders>
            <w:vAlign w:val="center"/>
          </w:tcPr>
          <w:p w:rsidR="00FD3C6D" w:rsidRPr="00C84EE8" w:rsidRDefault="00FD3C6D"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60 °C, 60 min</w:t>
            </w:r>
          </w:p>
        </w:tc>
        <w:tc>
          <w:tcPr>
            <w:tcW w:w="1591" w:type="dxa"/>
            <w:tcBorders>
              <w:bottom w:val="single" w:sz="8" w:space="0" w:color="auto"/>
            </w:tcBorders>
            <w:vAlign w:val="center"/>
          </w:tcPr>
          <w:p w:rsidR="00FD3C6D" w:rsidRPr="00C84EE8" w:rsidRDefault="00FD3C6D"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97.3</w:t>
            </w:r>
          </w:p>
        </w:tc>
        <w:tc>
          <w:tcPr>
            <w:tcW w:w="1238" w:type="dxa"/>
            <w:tcBorders>
              <w:bottom w:val="single" w:sz="8" w:space="0" w:color="auto"/>
            </w:tcBorders>
            <w:vAlign w:val="center"/>
          </w:tcPr>
          <w:p w:rsidR="00FD3C6D" w:rsidRPr="00C84EE8" w:rsidRDefault="00FD3C6D" w:rsidP="003F4A75">
            <w:pPr>
              <w:snapToGrid w:val="0"/>
              <w:jc w:val="left"/>
              <w:rPr>
                <w:rFonts w:ascii="Times New Roman" w:hAnsi="Times New Roman" w:cs="Times New Roman"/>
                <w:sz w:val="16"/>
                <w:szCs w:val="20"/>
                <w:lang w:val="de-DE"/>
              </w:rPr>
            </w:pPr>
            <w:r w:rsidRPr="00C84EE8">
              <w:rPr>
                <w:rFonts w:ascii="Times New Roman" w:hAnsi="Times New Roman" w:cs="Times New Roman"/>
                <w:sz w:val="16"/>
                <w:szCs w:val="20"/>
                <w:lang w:val="de-DE"/>
              </w:rPr>
              <w:t>57.8</w:t>
            </w:r>
          </w:p>
        </w:tc>
      </w:tr>
    </w:tbl>
    <w:p w:rsidR="002F391E" w:rsidRPr="00C84EE8" w:rsidRDefault="00501BEC" w:rsidP="00F42AF9">
      <w:pPr>
        <w:pStyle w:val="TCTableBody"/>
        <w:spacing w:beforeLines="50" w:before="156"/>
        <w:jc w:val="left"/>
        <w:rPr>
          <w:rFonts w:ascii="Times New Roman" w:hAnsi="Times New Roman" w:cs="Times New Roman"/>
          <w:sz w:val="20"/>
          <w:szCs w:val="20"/>
          <w:lang w:val="de-DE"/>
        </w:rPr>
      </w:pPr>
      <w:r w:rsidRPr="00C84EE8">
        <w:rPr>
          <w:rFonts w:ascii="Times New Roman" w:hAnsi="Times New Roman" w:cs="Times New Roman"/>
          <w:sz w:val="20"/>
          <w:szCs w:val="20"/>
          <w:lang w:val="de-DE"/>
        </w:rPr>
        <w:t>Reaction conditions: 0.10 g reactant, 0.10 g Hβ-29</w:t>
      </w:r>
      <w:r w:rsidR="008F5275" w:rsidRPr="00C84EE8">
        <w:rPr>
          <w:rFonts w:ascii="Times New Roman" w:hAnsi="Times New Roman" w:cs="Times New Roman"/>
          <w:sz w:val="20"/>
          <w:szCs w:val="20"/>
          <w:lang w:val="de-DE"/>
        </w:rPr>
        <w:t>.</w:t>
      </w:r>
      <w:r w:rsidRPr="00C84EE8">
        <w:rPr>
          <w:rFonts w:ascii="Times New Roman" w:hAnsi="Times New Roman" w:cs="Times New Roman"/>
          <w:sz w:val="20"/>
          <w:szCs w:val="20"/>
          <w:lang w:val="de-DE"/>
        </w:rPr>
        <w:t xml:space="preserve"> </w:t>
      </w:r>
      <w:r w:rsidR="008F5275" w:rsidRPr="00C84EE8">
        <w:rPr>
          <w:rFonts w:ascii="Times New Roman" w:hAnsi="Times New Roman" w:cs="Times New Roman"/>
          <w:sz w:val="20"/>
          <w:szCs w:val="20"/>
          <w:lang w:val="de-DE"/>
        </w:rPr>
        <w:t>Formaldehyde: 5 mL formaldehyde; formalin/1,4-dioxane mixture: 4 mL formaldehyde+1 mL 1,4-dioxane.</w:t>
      </w:r>
    </w:p>
    <w:p w:rsidR="00F0171E" w:rsidRPr="00C84EE8" w:rsidRDefault="00673B5C" w:rsidP="00AB5E23">
      <w:pPr>
        <w:spacing w:before="240" w:after="120" w:line="180" w:lineRule="exact"/>
        <w:rPr>
          <w:rFonts w:ascii="Times New Roman" w:hAnsi="Times New Roman" w:cs="Times New Roman"/>
          <w:b/>
          <w:sz w:val="20"/>
          <w:szCs w:val="20"/>
          <w:lang w:val="de-DE"/>
        </w:rPr>
      </w:pPr>
      <w:r w:rsidRPr="00C84EE8">
        <w:rPr>
          <w:rFonts w:ascii="Times New Roman" w:hAnsi="Times New Roman" w:cs="Times New Roman"/>
          <w:b/>
          <w:sz w:val="20"/>
          <w:szCs w:val="20"/>
        </w:rPr>
        <w:lastRenderedPageBreak/>
        <w:t>Supplementary Table 6.</w:t>
      </w:r>
      <w:r w:rsidR="0039060E" w:rsidRPr="00C84EE8">
        <w:rPr>
          <w:rFonts w:ascii="Times New Roman" w:hAnsi="Times New Roman" w:cs="Times New Roman"/>
          <w:b/>
          <w:sz w:val="20"/>
          <w:szCs w:val="20"/>
          <w:lang w:val="de-DE"/>
        </w:rPr>
        <w:t xml:space="preserve"> Reaction rate constant of each step at different temperatures.</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56"/>
        <w:gridCol w:w="973"/>
        <w:gridCol w:w="987"/>
        <w:gridCol w:w="988"/>
        <w:gridCol w:w="988"/>
        <w:gridCol w:w="988"/>
        <w:gridCol w:w="988"/>
        <w:gridCol w:w="951"/>
        <w:gridCol w:w="951"/>
      </w:tblGrid>
      <w:tr w:rsidR="00B46AB6" w:rsidRPr="00C84EE8" w:rsidTr="00B46AB6">
        <w:tc>
          <w:tcPr>
            <w:tcW w:w="1256" w:type="dxa"/>
            <w:vMerge w:val="restart"/>
            <w:tcBorders>
              <w:top w:val="single" w:sz="8" w:space="0" w:color="auto"/>
            </w:tcBorders>
          </w:tcPr>
          <w:p w:rsidR="00B46AB6" w:rsidRPr="00C84EE8" w:rsidRDefault="00B46AB6" w:rsidP="00B46AB6">
            <w:pPr>
              <w:spacing w:before="240" w:after="120" w:line="180" w:lineRule="exact"/>
              <w:rPr>
                <w:rFonts w:ascii="Times New Roman" w:hAnsi="Times New Roman" w:cs="Times New Roman"/>
                <w:sz w:val="20"/>
                <w:szCs w:val="20"/>
                <w:lang w:val="de-DE"/>
              </w:rPr>
            </w:pPr>
            <w:r w:rsidRPr="00C84EE8">
              <w:rPr>
                <w:rFonts w:ascii="Times New Roman" w:hAnsi="Times New Roman" w:cs="Times New Roman"/>
                <w:sz w:val="16"/>
                <w:szCs w:val="16"/>
                <w:lang w:val="de-DE"/>
              </w:rPr>
              <w:t>Reaction temperature (°C)</w:t>
            </w:r>
          </w:p>
        </w:tc>
        <w:tc>
          <w:tcPr>
            <w:tcW w:w="1960" w:type="dxa"/>
            <w:gridSpan w:val="2"/>
            <w:tcBorders>
              <w:top w:val="single" w:sz="8" w:space="0" w:color="auto"/>
            </w:tcBorders>
            <w:vAlign w:val="center"/>
          </w:tcPr>
          <w:p w:rsidR="00B46AB6" w:rsidRPr="00C84EE8" w:rsidRDefault="00B46AB6" w:rsidP="00B46AB6">
            <w:pPr>
              <w:spacing w:line="360" w:lineRule="auto"/>
              <w:rPr>
                <w:rFonts w:ascii="Times New Roman" w:hAnsi="Times New Roman" w:cs="Times New Roman"/>
                <w:sz w:val="16"/>
                <w:szCs w:val="16"/>
                <w:lang w:val="de-DE"/>
              </w:rPr>
            </w:pPr>
            <w:r w:rsidRPr="00C84EE8">
              <w:rPr>
                <w:rFonts w:ascii="Times New Roman" w:hAnsi="Times New Roman" w:cs="Times New Roman"/>
                <w:i/>
                <w:sz w:val="16"/>
                <w:szCs w:val="16"/>
                <w:lang w:val="de-DE"/>
              </w:rPr>
              <w:t>K</w:t>
            </w:r>
            <w:r w:rsidRPr="00C84EE8">
              <w:rPr>
                <w:rFonts w:ascii="Times New Roman" w:hAnsi="Times New Roman" w:cs="Times New Roman"/>
                <w:i/>
                <w:sz w:val="16"/>
                <w:szCs w:val="16"/>
                <w:vertAlign w:val="subscript"/>
                <w:lang w:val="de-DE"/>
              </w:rPr>
              <w:t>1</w:t>
            </w:r>
            <w:r w:rsidRPr="00C84EE8">
              <w:rPr>
                <w:rFonts w:ascii="Times New Roman" w:hAnsi="Times New Roman" w:cs="Times New Roman"/>
                <w:sz w:val="16"/>
                <w:szCs w:val="16"/>
                <w:lang w:val="de-DE"/>
              </w:rPr>
              <w:t xml:space="preserve"> (min</w:t>
            </w:r>
            <w:r w:rsidRPr="00C84EE8">
              <w:rPr>
                <w:rFonts w:ascii="Times New Roman" w:hAnsi="Times New Roman" w:cs="Times New Roman"/>
                <w:sz w:val="16"/>
                <w:szCs w:val="16"/>
                <w:vertAlign w:val="superscript"/>
                <w:lang w:val="de-DE"/>
              </w:rPr>
              <w:t>-1</w:t>
            </w:r>
            <w:r w:rsidRPr="00C84EE8">
              <w:rPr>
                <w:rFonts w:ascii="Times New Roman" w:hAnsi="Times New Roman" w:cs="Times New Roman"/>
                <w:sz w:val="16"/>
                <w:szCs w:val="16"/>
                <w:lang w:val="de-DE"/>
              </w:rPr>
              <w:t>)</w:t>
            </w:r>
          </w:p>
        </w:tc>
        <w:tc>
          <w:tcPr>
            <w:tcW w:w="1976" w:type="dxa"/>
            <w:gridSpan w:val="2"/>
            <w:tcBorders>
              <w:top w:val="single" w:sz="8" w:space="0" w:color="auto"/>
              <w:bottom w:val="single" w:sz="8" w:space="0" w:color="auto"/>
            </w:tcBorders>
            <w:vAlign w:val="center"/>
          </w:tcPr>
          <w:p w:rsidR="00B46AB6" w:rsidRPr="00C84EE8" w:rsidRDefault="00B46AB6" w:rsidP="00B46AB6">
            <w:pPr>
              <w:spacing w:line="360" w:lineRule="auto"/>
              <w:rPr>
                <w:rFonts w:ascii="Times New Roman" w:hAnsi="Times New Roman" w:cs="Times New Roman"/>
                <w:sz w:val="16"/>
                <w:szCs w:val="16"/>
                <w:lang w:val="de-DE"/>
              </w:rPr>
            </w:pPr>
            <w:r w:rsidRPr="00C84EE8">
              <w:rPr>
                <w:rFonts w:ascii="Times New Roman" w:hAnsi="Times New Roman" w:cs="Times New Roman"/>
                <w:i/>
                <w:sz w:val="16"/>
                <w:szCs w:val="16"/>
                <w:lang w:val="de-DE"/>
              </w:rPr>
              <w:t>K</w:t>
            </w:r>
            <w:r w:rsidRPr="00C84EE8">
              <w:rPr>
                <w:rFonts w:ascii="Times New Roman" w:hAnsi="Times New Roman" w:cs="Times New Roman"/>
                <w:i/>
                <w:sz w:val="16"/>
                <w:szCs w:val="16"/>
                <w:vertAlign w:val="subscript"/>
                <w:lang w:val="de-DE"/>
              </w:rPr>
              <w:t>2</w:t>
            </w:r>
            <w:r w:rsidRPr="00C84EE8">
              <w:rPr>
                <w:rFonts w:ascii="Times New Roman" w:hAnsi="Times New Roman" w:cs="Times New Roman"/>
                <w:sz w:val="16"/>
                <w:szCs w:val="16"/>
                <w:lang w:val="de-DE"/>
              </w:rPr>
              <w:t xml:space="preserve"> (min</w:t>
            </w:r>
            <w:r w:rsidRPr="00C84EE8">
              <w:rPr>
                <w:rFonts w:ascii="Times New Roman" w:hAnsi="Times New Roman" w:cs="Times New Roman"/>
                <w:sz w:val="16"/>
                <w:szCs w:val="16"/>
                <w:vertAlign w:val="superscript"/>
                <w:lang w:val="de-DE"/>
              </w:rPr>
              <w:t>-1</w:t>
            </w:r>
            <w:r w:rsidRPr="00C84EE8">
              <w:rPr>
                <w:rFonts w:ascii="Times New Roman" w:hAnsi="Times New Roman" w:cs="Times New Roman"/>
                <w:sz w:val="16"/>
                <w:szCs w:val="16"/>
                <w:lang w:val="de-DE"/>
              </w:rPr>
              <w:t>)</w:t>
            </w:r>
          </w:p>
        </w:tc>
        <w:tc>
          <w:tcPr>
            <w:tcW w:w="1976" w:type="dxa"/>
            <w:gridSpan w:val="2"/>
            <w:tcBorders>
              <w:top w:val="single" w:sz="8" w:space="0" w:color="auto"/>
              <w:bottom w:val="single" w:sz="8" w:space="0" w:color="auto"/>
            </w:tcBorders>
            <w:vAlign w:val="center"/>
          </w:tcPr>
          <w:p w:rsidR="00B46AB6" w:rsidRPr="00C84EE8" w:rsidRDefault="00B46AB6" w:rsidP="00B46AB6">
            <w:pPr>
              <w:spacing w:line="360" w:lineRule="auto"/>
              <w:rPr>
                <w:rFonts w:ascii="Times New Roman" w:hAnsi="Times New Roman" w:cs="Times New Roman"/>
                <w:sz w:val="16"/>
                <w:szCs w:val="16"/>
                <w:lang w:val="de-DE"/>
              </w:rPr>
            </w:pPr>
            <w:r w:rsidRPr="00C84EE8">
              <w:rPr>
                <w:rFonts w:ascii="Times New Roman" w:hAnsi="Times New Roman" w:cs="Times New Roman"/>
                <w:i/>
                <w:sz w:val="16"/>
                <w:szCs w:val="16"/>
                <w:lang w:val="de-DE"/>
              </w:rPr>
              <w:t>K</w:t>
            </w:r>
            <w:r w:rsidRPr="00C84EE8">
              <w:rPr>
                <w:rFonts w:ascii="Times New Roman" w:hAnsi="Times New Roman" w:cs="Times New Roman"/>
                <w:i/>
                <w:sz w:val="16"/>
                <w:szCs w:val="16"/>
                <w:vertAlign w:val="subscript"/>
                <w:lang w:val="de-DE"/>
              </w:rPr>
              <w:t>3</w:t>
            </w:r>
            <w:r w:rsidRPr="00C84EE8">
              <w:rPr>
                <w:rFonts w:ascii="Times New Roman" w:hAnsi="Times New Roman" w:cs="Times New Roman"/>
                <w:sz w:val="16"/>
                <w:szCs w:val="16"/>
                <w:lang w:val="de-DE"/>
              </w:rPr>
              <w:t xml:space="preserve"> (min</w:t>
            </w:r>
            <w:r w:rsidRPr="00C84EE8">
              <w:rPr>
                <w:rFonts w:ascii="Times New Roman" w:hAnsi="Times New Roman" w:cs="Times New Roman"/>
                <w:sz w:val="16"/>
                <w:szCs w:val="16"/>
                <w:vertAlign w:val="superscript"/>
                <w:lang w:val="de-DE"/>
              </w:rPr>
              <w:t>-1</w:t>
            </w:r>
            <w:r w:rsidRPr="00C84EE8">
              <w:rPr>
                <w:rFonts w:ascii="Times New Roman" w:hAnsi="Times New Roman" w:cs="Times New Roman"/>
                <w:sz w:val="16"/>
                <w:szCs w:val="16"/>
                <w:lang w:val="de-DE"/>
              </w:rPr>
              <w:t>)</w:t>
            </w:r>
          </w:p>
        </w:tc>
        <w:tc>
          <w:tcPr>
            <w:tcW w:w="1902" w:type="dxa"/>
            <w:gridSpan w:val="2"/>
            <w:tcBorders>
              <w:top w:val="single" w:sz="8" w:space="0" w:color="auto"/>
            </w:tcBorders>
            <w:vAlign w:val="center"/>
          </w:tcPr>
          <w:p w:rsidR="00B46AB6" w:rsidRPr="00C84EE8" w:rsidRDefault="00B46AB6" w:rsidP="00B46AB6">
            <w:pPr>
              <w:spacing w:line="360" w:lineRule="auto"/>
              <w:rPr>
                <w:rFonts w:ascii="Times New Roman" w:hAnsi="Times New Roman" w:cs="Times New Roman"/>
                <w:i/>
                <w:sz w:val="16"/>
                <w:szCs w:val="16"/>
                <w:lang w:val="de-DE"/>
              </w:rPr>
            </w:pPr>
            <w:r w:rsidRPr="00C84EE8">
              <w:rPr>
                <w:rFonts w:ascii="Times New Roman" w:hAnsi="Times New Roman" w:cs="Times New Roman"/>
                <w:i/>
                <w:sz w:val="16"/>
                <w:szCs w:val="16"/>
                <w:lang w:val="de-DE"/>
              </w:rPr>
              <w:t>R</w:t>
            </w:r>
            <w:r w:rsidRPr="00C84EE8">
              <w:rPr>
                <w:rFonts w:ascii="Times New Roman" w:hAnsi="Times New Roman" w:cs="Times New Roman"/>
                <w:i/>
                <w:sz w:val="16"/>
                <w:szCs w:val="16"/>
                <w:vertAlign w:val="superscript"/>
                <w:lang w:val="de-DE"/>
              </w:rPr>
              <w:t>2</w:t>
            </w:r>
          </w:p>
        </w:tc>
      </w:tr>
      <w:tr w:rsidR="00B46AB6" w:rsidRPr="00C84EE8" w:rsidTr="00B46AB6">
        <w:tc>
          <w:tcPr>
            <w:tcW w:w="1256" w:type="dxa"/>
            <w:vMerge/>
            <w:tcBorders>
              <w:bottom w:val="single" w:sz="8" w:space="0" w:color="auto"/>
            </w:tcBorders>
          </w:tcPr>
          <w:p w:rsidR="00B46AB6" w:rsidRPr="00C84EE8" w:rsidRDefault="00B46AB6" w:rsidP="00B46AB6">
            <w:pPr>
              <w:spacing w:before="240" w:after="120" w:line="180" w:lineRule="exact"/>
              <w:rPr>
                <w:rFonts w:ascii="Times New Roman" w:hAnsi="Times New Roman" w:cs="Times New Roman"/>
                <w:sz w:val="20"/>
                <w:szCs w:val="20"/>
                <w:lang w:val="de-DE"/>
              </w:rPr>
            </w:pPr>
          </w:p>
        </w:tc>
        <w:tc>
          <w:tcPr>
            <w:tcW w:w="973" w:type="dxa"/>
            <w:tcBorders>
              <w:top w:val="single" w:sz="8" w:space="0" w:color="auto"/>
              <w:bottom w:val="single" w:sz="8" w:space="0" w:color="auto"/>
            </w:tcBorders>
            <w:vAlign w:val="center"/>
          </w:tcPr>
          <w:p w:rsidR="00B46AB6" w:rsidRPr="00C84EE8" w:rsidRDefault="00B46AB6" w:rsidP="00B46AB6">
            <w:pPr>
              <w:spacing w:line="360" w:lineRule="auto"/>
              <w:rPr>
                <w:rFonts w:ascii="Times New Roman" w:hAnsi="Times New Roman" w:cs="Times New Roman"/>
                <w:i/>
                <w:sz w:val="16"/>
                <w:szCs w:val="16"/>
                <w:lang w:val="de-DE"/>
              </w:rPr>
            </w:pPr>
            <w:r w:rsidRPr="00C84EE8">
              <w:rPr>
                <w:rFonts w:ascii="Times New Roman" w:hAnsi="Times New Roman" w:cs="Times New Roman"/>
                <w:i/>
                <w:sz w:val="16"/>
                <w:szCs w:val="16"/>
                <w:lang w:val="de-DE"/>
              </w:rPr>
              <w:t>a</w:t>
            </w:r>
          </w:p>
        </w:tc>
        <w:tc>
          <w:tcPr>
            <w:tcW w:w="987" w:type="dxa"/>
            <w:tcBorders>
              <w:top w:val="single" w:sz="8" w:space="0" w:color="auto"/>
              <w:bottom w:val="single" w:sz="8" w:space="0" w:color="auto"/>
            </w:tcBorders>
            <w:vAlign w:val="center"/>
          </w:tcPr>
          <w:p w:rsidR="00B46AB6" w:rsidRPr="00C84EE8" w:rsidRDefault="00B46AB6" w:rsidP="00B46AB6">
            <w:pPr>
              <w:spacing w:line="360" w:lineRule="auto"/>
              <w:rPr>
                <w:rFonts w:ascii="Times New Roman" w:hAnsi="Times New Roman" w:cs="Times New Roman"/>
                <w:i/>
                <w:sz w:val="16"/>
                <w:szCs w:val="16"/>
                <w:lang w:val="de-DE"/>
              </w:rPr>
            </w:pPr>
            <w:r w:rsidRPr="00C84EE8">
              <w:rPr>
                <w:rFonts w:ascii="Times New Roman" w:hAnsi="Times New Roman" w:cs="Times New Roman"/>
                <w:i/>
                <w:sz w:val="16"/>
                <w:szCs w:val="16"/>
                <w:lang w:val="de-DE"/>
              </w:rPr>
              <w:t>b</w:t>
            </w:r>
          </w:p>
        </w:tc>
        <w:tc>
          <w:tcPr>
            <w:tcW w:w="988" w:type="dxa"/>
            <w:tcBorders>
              <w:top w:val="single" w:sz="8" w:space="0" w:color="auto"/>
              <w:bottom w:val="single" w:sz="8" w:space="0" w:color="auto"/>
            </w:tcBorders>
            <w:vAlign w:val="center"/>
          </w:tcPr>
          <w:p w:rsidR="00B46AB6" w:rsidRPr="00C84EE8" w:rsidRDefault="00B46AB6" w:rsidP="00B46AB6">
            <w:pPr>
              <w:spacing w:line="360" w:lineRule="auto"/>
              <w:rPr>
                <w:rFonts w:ascii="Times New Roman" w:hAnsi="Times New Roman" w:cs="Times New Roman"/>
                <w:i/>
                <w:sz w:val="16"/>
                <w:szCs w:val="16"/>
                <w:lang w:val="de-DE"/>
              </w:rPr>
            </w:pPr>
            <w:r w:rsidRPr="00C84EE8">
              <w:rPr>
                <w:rFonts w:ascii="Times New Roman" w:hAnsi="Times New Roman" w:cs="Times New Roman"/>
                <w:i/>
                <w:sz w:val="16"/>
                <w:szCs w:val="16"/>
                <w:lang w:val="de-DE"/>
              </w:rPr>
              <w:t>a</w:t>
            </w:r>
          </w:p>
        </w:tc>
        <w:tc>
          <w:tcPr>
            <w:tcW w:w="988" w:type="dxa"/>
            <w:tcBorders>
              <w:top w:val="single" w:sz="8" w:space="0" w:color="auto"/>
              <w:bottom w:val="single" w:sz="8" w:space="0" w:color="auto"/>
            </w:tcBorders>
            <w:vAlign w:val="center"/>
          </w:tcPr>
          <w:p w:rsidR="00B46AB6" w:rsidRPr="00C84EE8" w:rsidRDefault="00B46AB6" w:rsidP="00B46AB6">
            <w:pPr>
              <w:spacing w:line="360" w:lineRule="auto"/>
              <w:rPr>
                <w:rFonts w:ascii="Times New Roman" w:hAnsi="Times New Roman" w:cs="Times New Roman"/>
                <w:i/>
                <w:sz w:val="16"/>
                <w:szCs w:val="16"/>
                <w:lang w:val="de-DE"/>
              </w:rPr>
            </w:pPr>
            <w:r w:rsidRPr="00C84EE8">
              <w:rPr>
                <w:rFonts w:ascii="Times New Roman" w:hAnsi="Times New Roman" w:cs="Times New Roman"/>
                <w:i/>
                <w:sz w:val="16"/>
                <w:szCs w:val="16"/>
                <w:lang w:val="de-DE"/>
              </w:rPr>
              <w:t>b</w:t>
            </w:r>
          </w:p>
        </w:tc>
        <w:tc>
          <w:tcPr>
            <w:tcW w:w="988" w:type="dxa"/>
            <w:tcBorders>
              <w:bottom w:val="single" w:sz="8" w:space="0" w:color="auto"/>
            </w:tcBorders>
            <w:vAlign w:val="center"/>
          </w:tcPr>
          <w:p w:rsidR="00B46AB6" w:rsidRPr="00C84EE8" w:rsidRDefault="00B46AB6" w:rsidP="00B46AB6">
            <w:pPr>
              <w:spacing w:line="360" w:lineRule="auto"/>
              <w:rPr>
                <w:rFonts w:ascii="Times New Roman" w:hAnsi="Times New Roman" w:cs="Times New Roman"/>
                <w:i/>
                <w:sz w:val="16"/>
                <w:szCs w:val="16"/>
                <w:lang w:val="de-DE"/>
              </w:rPr>
            </w:pPr>
            <w:r w:rsidRPr="00C84EE8">
              <w:rPr>
                <w:rFonts w:ascii="Times New Roman" w:hAnsi="Times New Roman" w:cs="Times New Roman"/>
                <w:i/>
                <w:sz w:val="16"/>
                <w:szCs w:val="16"/>
                <w:lang w:val="de-DE"/>
              </w:rPr>
              <w:t>a</w:t>
            </w:r>
          </w:p>
        </w:tc>
        <w:tc>
          <w:tcPr>
            <w:tcW w:w="988" w:type="dxa"/>
            <w:tcBorders>
              <w:bottom w:val="single" w:sz="8" w:space="0" w:color="auto"/>
            </w:tcBorders>
            <w:vAlign w:val="center"/>
          </w:tcPr>
          <w:p w:rsidR="00B46AB6" w:rsidRPr="00C84EE8" w:rsidRDefault="00B46AB6" w:rsidP="00B46AB6">
            <w:pPr>
              <w:spacing w:line="360" w:lineRule="auto"/>
              <w:rPr>
                <w:rFonts w:ascii="Times New Roman" w:hAnsi="Times New Roman" w:cs="Times New Roman"/>
                <w:i/>
                <w:sz w:val="16"/>
                <w:szCs w:val="16"/>
                <w:lang w:val="de-DE"/>
              </w:rPr>
            </w:pPr>
            <w:r w:rsidRPr="00C84EE8">
              <w:rPr>
                <w:rFonts w:ascii="Times New Roman" w:hAnsi="Times New Roman" w:cs="Times New Roman"/>
                <w:i/>
                <w:sz w:val="16"/>
                <w:szCs w:val="16"/>
                <w:lang w:val="de-DE"/>
              </w:rPr>
              <w:t>b</w:t>
            </w:r>
          </w:p>
        </w:tc>
        <w:tc>
          <w:tcPr>
            <w:tcW w:w="951" w:type="dxa"/>
            <w:tcBorders>
              <w:top w:val="single" w:sz="8" w:space="0" w:color="auto"/>
              <w:bottom w:val="single" w:sz="8" w:space="0" w:color="auto"/>
            </w:tcBorders>
            <w:vAlign w:val="center"/>
          </w:tcPr>
          <w:p w:rsidR="00B46AB6" w:rsidRPr="00C84EE8" w:rsidRDefault="00B46AB6" w:rsidP="00B46AB6">
            <w:pPr>
              <w:spacing w:line="360" w:lineRule="auto"/>
              <w:rPr>
                <w:rFonts w:ascii="Times New Roman" w:hAnsi="Times New Roman" w:cs="Times New Roman"/>
                <w:i/>
                <w:sz w:val="16"/>
                <w:szCs w:val="16"/>
                <w:lang w:val="de-DE"/>
              </w:rPr>
            </w:pPr>
            <w:r w:rsidRPr="00C84EE8">
              <w:rPr>
                <w:rFonts w:ascii="Times New Roman" w:hAnsi="Times New Roman" w:cs="Times New Roman"/>
                <w:i/>
                <w:sz w:val="16"/>
                <w:szCs w:val="16"/>
                <w:lang w:val="de-DE"/>
              </w:rPr>
              <w:t>a</w:t>
            </w:r>
          </w:p>
        </w:tc>
        <w:tc>
          <w:tcPr>
            <w:tcW w:w="951" w:type="dxa"/>
            <w:tcBorders>
              <w:top w:val="single" w:sz="8" w:space="0" w:color="auto"/>
              <w:bottom w:val="single" w:sz="8" w:space="0" w:color="auto"/>
            </w:tcBorders>
            <w:vAlign w:val="center"/>
          </w:tcPr>
          <w:p w:rsidR="00B46AB6" w:rsidRPr="00C84EE8" w:rsidRDefault="00B46AB6" w:rsidP="00B46AB6">
            <w:pPr>
              <w:spacing w:line="360" w:lineRule="auto"/>
              <w:rPr>
                <w:rFonts w:ascii="Times New Roman" w:hAnsi="Times New Roman" w:cs="Times New Roman"/>
                <w:i/>
                <w:sz w:val="16"/>
                <w:szCs w:val="16"/>
                <w:lang w:val="de-DE"/>
              </w:rPr>
            </w:pPr>
            <w:r w:rsidRPr="00C84EE8">
              <w:rPr>
                <w:rFonts w:ascii="Times New Roman" w:hAnsi="Times New Roman" w:cs="Times New Roman"/>
                <w:i/>
                <w:sz w:val="16"/>
                <w:szCs w:val="16"/>
                <w:lang w:val="de-DE"/>
              </w:rPr>
              <w:t>b</w:t>
            </w:r>
          </w:p>
        </w:tc>
      </w:tr>
      <w:tr w:rsidR="00B46AB6" w:rsidRPr="00C84EE8" w:rsidTr="00B46AB6">
        <w:tc>
          <w:tcPr>
            <w:tcW w:w="1256" w:type="dxa"/>
            <w:tcBorders>
              <w:top w:val="single" w:sz="8" w:space="0" w:color="auto"/>
            </w:tcBorders>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30</w:t>
            </w:r>
          </w:p>
        </w:tc>
        <w:tc>
          <w:tcPr>
            <w:tcW w:w="973" w:type="dxa"/>
            <w:tcBorders>
              <w:top w:val="single" w:sz="8" w:space="0" w:color="auto"/>
            </w:tcBorders>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0.0007331</w:t>
            </w:r>
          </w:p>
        </w:tc>
        <w:tc>
          <w:tcPr>
            <w:tcW w:w="987" w:type="dxa"/>
            <w:tcBorders>
              <w:top w:val="single" w:sz="8" w:space="0" w:color="auto"/>
            </w:tcBorders>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0.0014784</w:t>
            </w:r>
          </w:p>
        </w:tc>
        <w:tc>
          <w:tcPr>
            <w:tcW w:w="988" w:type="dxa"/>
            <w:tcBorders>
              <w:top w:val="single" w:sz="8" w:space="0" w:color="auto"/>
            </w:tcBorders>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0.0002504</w:t>
            </w:r>
          </w:p>
        </w:tc>
        <w:tc>
          <w:tcPr>
            <w:tcW w:w="988" w:type="dxa"/>
            <w:tcBorders>
              <w:top w:val="single" w:sz="8" w:space="0" w:color="auto"/>
            </w:tcBorders>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0.0000636</w:t>
            </w:r>
          </w:p>
        </w:tc>
        <w:tc>
          <w:tcPr>
            <w:tcW w:w="988" w:type="dxa"/>
            <w:tcBorders>
              <w:top w:val="single" w:sz="8" w:space="0" w:color="auto"/>
            </w:tcBorders>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0.0001528</w:t>
            </w:r>
          </w:p>
        </w:tc>
        <w:tc>
          <w:tcPr>
            <w:tcW w:w="988" w:type="dxa"/>
            <w:tcBorders>
              <w:top w:val="single" w:sz="8" w:space="0" w:color="auto"/>
            </w:tcBorders>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0.0000246</w:t>
            </w:r>
          </w:p>
        </w:tc>
        <w:tc>
          <w:tcPr>
            <w:tcW w:w="951" w:type="dxa"/>
            <w:tcBorders>
              <w:top w:val="single" w:sz="8" w:space="0" w:color="auto"/>
            </w:tcBorders>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0.9568</w:t>
            </w:r>
          </w:p>
        </w:tc>
        <w:tc>
          <w:tcPr>
            <w:tcW w:w="951" w:type="dxa"/>
            <w:tcBorders>
              <w:top w:val="single" w:sz="8" w:space="0" w:color="auto"/>
            </w:tcBorders>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0.9959</w:t>
            </w:r>
          </w:p>
        </w:tc>
      </w:tr>
      <w:tr w:rsidR="00B46AB6" w:rsidRPr="00C84EE8" w:rsidTr="00B46AB6">
        <w:tc>
          <w:tcPr>
            <w:tcW w:w="1256" w:type="dxa"/>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40</w:t>
            </w:r>
          </w:p>
        </w:tc>
        <w:tc>
          <w:tcPr>
            <w:tcW w:w="973" w:type="dxa"/>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0.0027158</w:t>
            </w:r>
          </w:p>
        </w:tc>
        <w:tc>
          <w:tcPr>
            <w:tcW w:w="987" w:type="dxa"/>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0.0046465</w:t>
            </w:r>
          </w:p>
        </w:tc>
        <w:tc>
          <w:tcPr>
            <w:tcW w:w="988" w:type="dxa"/>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0.0007276</w:t>
            </w:r>
          </w:p>
        </w:tc>
        <w:tc>
          <w:tcPr>
            <w:tcW w:w="988" w:type="dxa"/>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0.0001162</w:t>
            </w:r>
          </w:p>
        </w:tc>
        <w:tc>
          <w:tcPr>
            <w:tcW w:w="988" w:type="dxa"/>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0.0004569</w:t>
            </w:r>
          </w:p>
        </w:tc>
        <w:tc>
          <w:tcPr>
            <w:tcW w:w="988" w:type="dxa"/>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0.0002763</w:t>
            </w:r>
          </w:p>
        </w:tc>
        <w:tc>
          <w:tcPr>
            <w:tcW w:w="951" w:type="dxa"/>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0.9605</w:t>
            </w:r>
          </w:p>
        </w:tc>
        <w:tc>
          <w:tcPr>
            <w:tcW w:w="951" w:type="dxa"/>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0.9944</w:t>
            </w:r>
          </w:p>
        </w:tc>
      </w:tr>
      <w:tr w:rsidR="00B46AB6" w:rsidRPr="00C84EE8" w:rsidTr="00B46AB6">
        <w:tc>
          <w:tcPr>
            <w:tcW w:w="1256" w:type="dxa"/>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50</w:t>
            </w:r>
          </w:p>
        </w:tc>
        <w:tc>
          <w:tcPr>
            <w:tcW w:w="973" w:type="dxa"/>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0.0070307</w:t>
            </w:r>
          </w:p>
        </w:tc>
        <w:tc>
          <w:tcPr>
            <w:tcW w:w="987" w:type="dxa"/>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0.0112828</w:t>
            </w:r>
          </w:p>
        </w:tc>
        <w:tc>
          <w:tcPr>
            <w:tcW w:w="988" w:type="dxa"/>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0.0020289</w:t>
            </w:r>
          </w:p>
        </w:tc>
        <w:tc>
          <w:tcPr>
            <w:tcW w:w="988" w:type="dxa"/>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0.0004325</w:t>
            </w:r>
          </w:p>
        </w:tc>
        <w:tc>
          <w:tcPr>
            <w:tcW w:w="988" w:type="dxa"/>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0.0008598</w:t>
            </w:r>
          </w:p>
        </w:tc>
        <w:tc>
          <w:tcPr>
            <w:tcW w:w="988" w:type="dxa"/>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0.0006321</w:t>
            </w:r>
          </w:p>
        </w:tc>
        <w:tc>
          <w:tcPr>
            <w:tcW w:w="951" w:type="dxa"/>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0.9856</w:t>
            </w:r>
          </w:p>
        </w:tc>
        <w:tc>
          <w:tcPr>
            <w:tcW w:w="951" w:type="dxa"/>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0.9966</w:t>
            </w:r>
          </w:p>
        </w:tc>
      </w:tr>
      <w:tr w:rsidR="00B46AB6" w:rsidRPr="00C84EE8" w:rsidTr="00B46AB6">
        <w:tc>
          <w:tcPr>
            <w:tcW w:w="1256" w:type="dxa"/>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60</w:t>
            </w:r>
          </w:p>
        </w:tc>
        <w:tc>
          <w:tcPr>
            <w:tcW w:w="973" w:type="dxa"/>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0.0159938</w:t>
            </w:r>
          </w:p>
        </w:tc>
        <w:tc>
          <w:tcPr>
            <w:tcW w:w="987" w:type="dxa"/>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0.0282999</w:t>
            </w:r>
          </w:p>
        </w:tc>
        <w:tc>
          <w:tcPr>
            <w:tcW w:w="988" w:type="dxa"/>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0.0047246</w:t>
            </w:r>
          </w:p>
        </w:tc>
        <w:tc>
          <w:tcPr>
            <w:tcW w:w="988" w:type="dxa"/>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0.0004676</w:t>
            </w:r>
          </w:p>
        </w:tc>
        <w:tc>
          <w:tcPr>
            <w:tcW w:w="988" w:type="dxa"/>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0.009828</w:t>
            </w:r>
          </w:p>
        </w:tc>
        <w:tc>
          <w:tcPr>
            <w:tcW w:w="988" w:type="dxa"/>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0.0045392</w:t>
            </w:r>
          </w:p>
        </w:tc>
        <w:tc>
          <w:tcPr>
            <w:tcW w:w="951" w:type="dxa"/>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0.9879</w:t>
            </w:r>
          </w:p>
        </w:tc>
        <w:tc>
          <w:tcPr>
            <w:tcW w:w="951" w:type="dxa"/>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0.9528</w:t>
            </w:r>
          </w:p>
        </w:tc>
      </w:tr>
      <w:tr w:rsidR="00B46AB6" w:rsidRPr="00C84EE8" w:rsidTr="00B46AB6">
        <w:tc>
          <w:tcPr>
            <w:tcW w:w="1256" w:type="dxa"/>
            <w:tcBorders>
              <w:bottom w:val="single" w:sz="8" w:space="0" w:color="auto"/>
            </w:tcBorders>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70</w:t>
            </w:r>
          </w:p>
        </w:tc>
        <w:tc>
          <w:tcPr>
            <w:tcW w:w="973" w:type="dxa"/>
            <w:tcBorders>
              <w:bottom w:val="single" w:sz="8" w:space="0" w:color="auto"/>
            </w:tcBorders>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0.0300003</w:t>
            </w:r>
          </w:p>
        </w:tc>
        <w:tc>
          <w:tcPr>
            <w:tcW w:w="987" w:type="dxa"/>
            <w:tcBorders>
              <w:bottom w:val="single" w:sz="8" w:space="0" w:color="auto"/>
            </w:tcBorders>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0.0464254</w:t>
            </w:r>
          </w:p>
        </w:tc>
        <w:tc>
          <w:tcPr>
            <w:tcW w:w="988" w:type="dxa"/>
            <w:tcBorders>
              <w:bottom w:val="single" w:sz="8" w:space="0" w:color="auto"/>
            </w:tcBorders>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0.0066301</w:t>
            </w:r>
          </w:p>
        </w:tc>
        <w:tc>
          <w:tcPr>
            <w:tcW w:w="988" w:type="dxa"/>
            <w:tcBorders>
              <w:bottom w:val="single" w:sz="8" w:space="0" w:color="auto"/>
            </w:tcBorders>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0.0033449</w:t>
            </w:r>
          </w:p>
        </w:tc>
        <w:tc>
          <w:tcPr>
            <w:tcW w:w="988" w:type="dxa"/>
            <w:tcBorders>
              <w:bottom w:val="single" w:sz="8" w:space="0" w:color="auto"/>
            </w:tcBorders>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0.0173315</w:t>
            </w:r>
          </w:p>
        </w:tc>
        <w:tc>
          <w:tcPr>
            <w:tcW w:w="988" w:type="dxa"/>
            <w:tcBorders>
              <w:bottom w:val="single" w:sz="8" w:space="0" w:color="auto"/>
            </w:tcBorders>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0.0081929</w:t>
            </w:r>
          </w:p>
        </w:tc>
        <w:tc>
          <w:tcPr>
            <w:tcW w:w="951" w:type="dxa"/>
            <w:tcBorders>
              <w:bottom w:val="single" w:sz="8" w:space="0" w:color="auto"/>
            </w:tcBorders>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0.9776</w:t>
            </w:r>
          </w:p>
        </w:tc>
        <w:tc>
          <w:tcPr>
            <w:tcW w:w="951" w:type="dxa"/>
            <w:tcBorders>
              <w:bottom w:val="single" w:sz="8" w:space="0" w:color="auto"/>
            </w:tcBorders>
            <w:vAlign w:val="center"/>
          </w:tcPr>
          <w:p w:rsidR="00B46AB6" w:rsidRPr="00C84EE8" w:rsidRDefault="00B46AB6" w:rsidP="000F749A">
            <w:pPr>
              <w:spacing w:line="276" w:lineRule="auto"/>
              <w:rPr>
                <w:rFonts w:ascii="Times New Roman" w:hAnsi="Times New Roman" w:cs="Times New Roman"/>
                <w:sz w:val="16"/>
                <w:szCs w:val="16"/>
                <w:lang w:val="de-DE"/>
              </w:rPr>
            </w:pPr>
            <w:r w:rsidRPr="00C84EE8">
              <w:rPr>
                <w:rFonts w:ascii="Times New Roman" w:hAnsi="Times New Roman" w:cs="Times New Roman"/>
                <w:sz w:val="16"/>
                <w:szCs w:val="16"/>
                <w:lang w:val="de-DE"/>
              </w:rPr>
              <w:t>0.9725</w:t>
            </w:r>
          </w:p>
        </w:tc>
      </w:tr>
    </w:tbl>
    <w:p w:rsidR="00B46AB6" w:rsidRPr="00C84EE8" w:rsidRDefault="00B46AB6" w:rsidP="00B46AB6">
      <w:pPr>
        <w:rPr>
          <w:rFonts w:ascii="Times New Roman" w:hAnsi="Times New Roman" w:cs="Times New Roman"/>
          <w:sz w:val="20"/>
          <w:szCs w:val="20"/>
          <w:lang w:val="de-DE"/>
        </w:rPr>
      </w:pPr>
      <w:r w:rsidRPr="00C84EE8">
        <w:rPr>
          <w:rFonts w:ascii="Times New Roman" w:hAnsi="Times New Roman" w:cs="Times New Roman"/>
          <w:sz w:val="20"/>
          <w:szCs w:val="20"/>
          <w:lang w:val="de-DE"/>
        </w:rPr>
        <w:t>Reaction conditions:</w:t>
      </w:r>
    </w:p>
    <w:p w:rsidR="00B46AB6" w:rsidRPr="00C84EE8" w:rsidRDefault="00B46AB6" w:rsidP="00B46AB6">
      <w:pPr>
        <w:rPr>
          <w:rFonts w:ascii="Times New Roman" w:hAnsi="Times New Roman" w:cs="Times New Roman"/>
          <w:sz w:val="20"/>
          <w:szCs w:val="20"/>
          <w:lang w:val="de-DE"/>
        </w:rPr>
      </w:pPr>
      <w:r w:rsidRPr="00C84EE8">
        <w:rPr>
          <w:rFonts w:ascii="Times New Roman" w:hAnsi="Times New Roman" w:cs="Times New Roman"/>
          <w:sz w:val="20"/>
          <w:szCs w:val="20"/>
          <w:vertAlign w:val="superscript"/>
          <w:lang w:val="de-DE"/>
        </w:rPr>
        <w:t>a</w:t>
      </w:r>
      <w:r w:rsidRPr="00C84EE8">
        <w:rPr>
          <w:rFonts w:ascii="Times New Roman" w:hAnsi="Times New Roman" w:cs="Times New Roman"/>
          <w:sz w:val="20"/>
          <w:szCs w:val="20"/>
          <w:lang w:val="de-DE"/>
        </w:rPr>
        <w:t>0.05 g FA, 0.10 g Hβ-29, 5 mL formaldehyde.</w:t>
      </w:r>
    </w:p>
    <w:p w:rsidR="00B46AB6" w:rsidRPr="00C84EE8" w:rsidRDefault="00B46AB6" w:rsidP="00B46AB6">
      <w:pPr>
        <w:rPr>
          <w:rFonts w:ascii="Times New Roman" w:hAnsi="Times New Roman" w:cs="Times New Roman"/>
          <w:sz w:val="20"/>
          <w:szCs w:val="20"/>
          <w:lang w:val="de-DE"/>
        </w:rPr>
      </w:pPr>
      <w:r w:rsidRPr="00C84EE8">
        <w:rPr>
          <w:rFonts w:ascii="Times New Roman" w:hAnsi="Times New Roman" w:cs="Times New Roman"/>
          <w:sz w:val="20"/>
          <w:szCs w:val="20"/>
          <w:vertAlign w:val="superscript"/>
          <w:lang w:val="de-DE"/>
        </w:rPr>
        <w:t>b</w:t>
      </w:r>
      <w:r w:rsidRPr="00C84EE8">
        <w:rPr>
          <w:rFonts w:ascii="Times New Roman" w:hAnsi="Times New Roman" w:cs="Times New Roman"/>
          <w:sz w:val="20"/>
          <w:szCs w:val="20"/>
          <w:lang w:val="de-DE"/>
        </w:rPr>
        <w:t>0.05 g FA, 0.10 g Hβ-29, 4 mL formaldehyde +1 mL 1,4-dioxane.</w:t>
      </w:r>
    </w:p>
    <w:p w:rsidR="00B46AB6" w:rsidRPr="00C84EE8" w:rsidRDefault="00B46AB6" w:rsidP="00AB5E23">
      <w:pPr>
        <w:spacing w:before="240" w:after="120" w:line="180" w:lineRule="exact"/>
        <w:rPr>
          <w:rFonts w:ascii="Times New Roman" w:hAnsi="Times New Roman" w:cs="Times New Roman"/>
          <w:b/>
          <w:sz w:val="20"/>
          <w:szCs w:val="20"/>
          <w:lang w:val="de-DE"/>
        </w:rPr>
      </w:pPr>
    </w:p>
    <w:p w:rsidR="00AB5E23" w:rsidRPr="00C84EE8" w:rsidRDefault="00AB5E23" w:rsidP="00FD224B">
      <w:pPr>
        <w:spacing w:line="480" w:lineRule="auto"/>
        <w:rPr>
          <w:rFonts w:ascii="Times New Roman" w:hAnsi="Times New Roman" w:cs="Times New Roman"/>
          <w:sz w:val="20"/>
          <w:szCs w:val="20"/>
        </w:rPr>
      </w:pPr>
    </w:p>
    <w:p w:rsidR="00AB5E23" w:rsidRPr="00C84EE8" w:rsidRDefault="00AB5E23" w:rsidP="00FD224B">
      <w:pPr>
        <w:spacing w:line="480" w:lineRule="auto"/>
        <w:rPr>
          <w:rFonts w:ascii="Times New Roman" w:hAnsi="Times New Roman" w:cs="Times New Roman"/>
          <w:sz w:val="20"/>
          <w:szCs w:val="20"/>
        </w:rPr>
      </w:pPr>
    </w:p>
    <w:p w:rsidR="00AB5E23" w:rsidRPr="00C84EE8" w:rsidRDefault="00AB5E23" w:rsidP="00FD224B">
      <w:pPr>
        <w:spacing w:line="480" w:lineRule="auto"/>
        <w:rPr>
          <w:rFonts w:ascii="Times New Roman" w:hAnsi="Times New Roman" w:cs="Times New Roman"/>
          <w:sz w:val="20"/>
          <w:szCs w:val="20"/>
        </w:rPr>
      </w:pPr>
    </w:p>
    <w:p w:rsidR="00AB5E23" w:rsidRPr="00C84EE8" w:rsidRDefault="00AB5E23" w:rsidP="00FD224B">
      <w:pPr>
        <w:spacing w:line="480" w:lineRule="auto"/>
        <w:rPr>
          <w:rFonts w:ascii="Times New Roman" w:hAnsi="Times New Roman" w:cs="Times New Roman"/>
          <w:sz w:val="20"/>
          <w:szCs w:val="20"/>
        </w:rPr>
      </w:pPr>
    </w:p>
    <w:p w:rsidR="00AB5E23" w:rsidRPr="00C84EE8" w:rsidRDefault="00AB5E23" w:rsidP="00FD224B">
      <w:pPr>
        <w:spacing w:line="480" w:lineRule="auto"/>
        <w:rPr>
          <w:rFonts w:ascii="Times New Roman" w:hAnsi="Times New Roman" w:cs="Times New Roman"/>
          <w:sz w:val="20"/>
          <w:szCs w:val="20"/>
        </w:rPr>
      </w:pPr>
    </w:p>
    <w:p w:rsidR="00AB5E23" w:rsidRPr="00C84EE8" w:rsidRDefault="00AB5E23" w:rsidP="00FD224B">
      <w:pPr>
        <w:spacing w:line="480" w:lineRule="auto"/>
        <w:rPr>
          <w:rFonts w:ascii="Times New Roman" w:hAnsi="Times New Roman" w:cs="Times New Roman"/>
          <w:sz w:val="20"/>
          <w:szCs w:val="20"/>
        </w:rPr>
      </w:pPr>
    </w:p>
    <w:p w:rsidR="00AB5E23" w:rsidRPr="00C84EE8" w:rsidRDefault="00AB5E23" w:rsidP="00FD224B">
      <w:pPr>
        <w:spacing w:line="480" w:lineRule="auto"/>
        <w:rPr>
          <w:rFonts w:ascii="Times New Roman" w:hAnsi="Times New Roman" w:cs="Times New Roman"/>
          <w:sz w:val="20"/>
          <w:szCs w:val="20"/>
          <w:lang w:val="de-DE"/>
        </w:rPr>
      </w:pPr>
    </w:p>
    <w:p w:rsidR="00AB5E23" w:rsidRPr="00C84EE8" w:rsidRDefault="00AB5E23" w:rsidP="00FD224B">
      <w:pPr>
        <w:spacing w:line="480" w:lineRule="auto"/>
        <w:rPr>
          <w:rFonts w:ascii="Times New Roman" w:hAnsi="Times New Roman" w:cs="Times New Roman"/>
          <w:sz w:val="20"/>
          <w:szCs w:val="20"/>
        </w:rPr>
      </w:pPr>
    </w:p>
    <w:p w:rsidR="00AB5E23" w:rsidRPr="00C84EE8" w:rsidRDefault="00AB5E23" w:rsidP="00FD224B">
      <w:pPr>
        <w:spacing w:line="480" w:lineRule="auto"/>
        <w:rPr>
          <w:rFonts w:ascii="Times New Roman" w:hAnsi="Times New Roman" w:cs="Times New Roman"/>
          <w:sz w:val="20"/>
          <w:szCs w:val="20"/>
        </w:rPr>
      </w:pPr>
    </w:p>
    <w:p w:rsidR="00AB5E23" w:rsidRPr="00C84EE8" w:rsidRDefault="00AB5E23" w:rsidP="00FD224B">
      <w:pPr>
        <w:spacing w:line="480" w:lineRule="auto"/>
        <w:rPr>
          <w:rFonts w:ascii="Times New Roman" w:hAnsi="Times New Roman" w:cs="Times New Roman"/>
          <w:sz w:val="20"/>
          <w:szCs w:val="20"/>
        </w:rPr>
      </w:pPr>
    </w:p>
    <w:p w:rsidR="00AB5E23" w:rsidRPr="00C84EE8" w:rsidRDefault="00AB5E23" w:rsidP="00FD224B">
      <w:pPr>
        <w:spacing w:line="480" w:lineRule="auto"/>
        <w:rPr>
          <w:rFonts w:ascii="Times New Roman" w:hAnsi="Times New Roman" w:cs="Times New Roman"/>
          <w:sz w:val="20"/>
          <w:szCs w:val="20"/>
        </w:rPr>
      </w:pPr>
    </w:p>
    <w:p w:rsidR="00AB5E23" w:rsidRPr="00C84EE8" w:rsidRDefault="00AB5E23" w:rsidP="00FD224B">
      <w:pPr>
        <w:spacing w:line="480" w:lineRule="auto"/>
        <w:rPr>
          <w:rFonts w:ascii="Times New Roman" w:hAnsi="Times New Roman" w:cs="Times New Roman"/>
          <w:sz w:val="20"/>
          <w:szCs w:val="20"/>
        </w:rPr>
      </w:pPr>
    </w:p>
    <w:p w:rsidR="00AB5E23" w:rsidRPr="00C84EE8" w:rsidRDefault="00AB5E23" w:rsidP="00FD224B">
      <w:pPr>
        <w:spacing w:line="480" w:lineRule="auto"/>
        <w:rPr>
          <w:rFonts w:ascii="Times New Roman" w:hAnsi="Times New Roman" w:cs="Times New Roman"/>
          <w:sz w:val="20"/>
          <w:szCs w:val="20"/>
        </w:rPr>
      </w:pPr>
    </w:p>
    <w:p w:rsidR="00AB5E23" w:rsidRPr="00C84EE8" w:rsidRDefault="00AB5E23" w:rsidP="00FD224B">
      <w:pPr>
        <w:spacing w:line="480" w:lineRule="auto"/>
        <w:rPr>
          <w:rFonts w:ascii="Times New Roman" w:hAnsi="Times New Roman" w:cs="Times New Roman"/>
          <w:sz w:val="20"/>
          <w:szCs w:val="20"/>
        </w:rPr>
      </w:pPr>
    </w:p>
    <w:p w:rsidR="00B46AB6" w:rsidRPr="00C84EE8" w:rsidRDefault="00B46AB6" w:rsidP="00FD224B">
      <w:pPr>
        <w:spacing w:line="480" w:lineRule="auto"/>
        <w:rPr>
          <w:rFonts w:ascii="Times New Roman" w:hAnsi="Times New Roman" w:cs="Times New Roman"/>
          <w:sz w:val="20"/>
          <w:szCs w:val="20"/>
        </w:rPr>
      </w:pPr>
    </w:p>
    <w:p w:rsidR="00AB5E23" w:rsidRPr="00C84EE8" w:rsidRDefault="00673B5C" w:rsidP="00AB5E23">
      <w:pPr>
        <w:spacing w:before="240" w:after="120" w:line="240" w:lineRule="exact"/>
        <w:rPr>
          <w:rFonts w:ascii="Times New Roman" w:hAnsi="Times New Roman" w:cs="Times New Roman"/>
          <w:b/>
          <w:sz w:val="20"/>
          <w:szCs w:val="20"/>
          <w:lang w:val="de-DE"/>
        </w:rPr>
      </w:pPr>
      <w:bookmarkStart w:id="11" w:name="_Hlk137905918"/>
      <w:r w:rsidRPr="00C84EE8">
        <w:rPr>
          <w:rFonts w:ascii="Times New Roman" w:hAnsi="Times New Roman" w:cs="Times New Roman"/>
          <w:b/>
          <w:sz w:val="20"/>
          <w:szCs w:val="20"/>
        </w:rPr>
        <w:lastRenderedPageBreak/>
        <w:t xml:space="preserve">Supplementary Table 7. </w:t>
      </w:r>
      <w:r w:rsidR="00AB5E23" w:rsidRPr="00C84EE8">
        <w:rPr>
          <w:rFonts w:ascii="Times New Roman" w:hAnsi="Times New Roman" w:cs="Times New Roman"/>
          <w:b/>
          <w:sz w:val="20"/>
          <w:szCs w:val="20"/>
          <w:lang w:val="de-DE"/>
        </w:rPr>
        <w:t>The stability of FA and DHMF in different solvents.</w:t>
      </w:r>
    </w:p>
    <w:tbl>
      <w:tblPr>
        <w:tblStyle w:val="a3"/>
        <w:tblW w:w="907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9"/>
        <w:gridCol w:w="1760"/>
        <w:gridCol w:w="2175"/>
        <w:gridCol w:w="1990"/>
        <w:gridCol w:w="2096"/>
      </w:tblGrid>
      <w:tr w:rsidR="00AB5E23" w:rsidRPr="00C84EE8" w:rsidTr="001159BE">
        <w:trPr>
          <w:trHeight w:val="281"/>
        </w:trPr>
        <w:tc>
          <w:tcPr>
            <w:tcW w:w="0" w:type="auto"/>
            <w:vMerge w:val="restart"/>
            <w:tcBorders>
              <w:top w:val="single" w:sz="8" w:space="0" w:color="auto"/>
            </w:tcBorders>
            <w:vAlign w:val="center"/>
          </w:tcPr>
          <w:p w:rsidR="00AB5E23" w:rsidRPr="00C84EE8" w:rsidRDefault="00AB5E23" w:rsidP="000F749A">
            <w:pPr>
              <w:rPr>
                <w:rFonts w:ascii="Times New Roman" w:hAnsi="Times New Roman" w:cs="Times New Roman"/>
                <w:sz w:val="20"/>
                <w:szCs w:val="20"/>
                <w:lang w:val="de-DE"/>
              </w:rPr>
            </w:pPr>
            <w:r w:rsidRPr="00C84EE8">
              <w:rPr>
                <w:rFonts w:ascii="Times New Roman" w:hAnsi="Times New Roman" w:cs="Times New Roman"/>
                <w:sz w:val="20"/>
                <w:szCs w:val="20"/>
                <w:lang w:val="de-DE"/>
              </w:rPr>
              <w:t>Time</w:t>
            </w:r>
          </w:p>
        </w:tc>
        <w:tc>
          <w:tcPr>
            <w:tcW w:w="0" w:type="auto"/>
            <w:gridSpan w:val="2"/>
            <w:tcBorders>
              <w:top w:val="single" w:sz="8" w:space="0" w:color="auto"/>
              <w:bottom w:val="single" w:sz="4" w:space="0" w:color="auto"/>
            </w:tcBorders>
            <w:vAlign w:val="center"/>
          </w:tcPr>
          <w:p w:rsidR="00AB5E23" w:rsidRPr="00C84EE8" w:rsidRDefault="00AB5E23" w:rsidP="000F749A">
            <w:pPr>
              <w:rPr>
                <w:rFonts w:ascii="Times New Roman" w:hAnsi="Times New Roman" w:cs="Times New Roman"/>
                <w:sz w:val="20"/>
                <w:szCs w:val="20"/>
                <w:lang w:val="de-DE"/>
              </w:rPr>
            </w:pPr>
            <w:r w:rsidRPr="00C84EE8">
              <w:rPr>
                <w:rFonts w:ascii="Times New Roman" w:hAnsi="Times New Roman" w:cs="Times New Roman"/>
                <w:sz w:val="20"/>
                <w:szCs w:val="20"/>
                <w:lang w:val="de-DE"/>
              </w:rPr>
              <w:t>Formaldehyde</w:t>
            </w:r>
          </w:p>
        </w:tc>
        <w:tc>
          <w:tcPr>
            <w:tcW w:w="3763" w:type="dxa"/>
            <w:gridSpan w:val="2"/>
            <w:tcBorders>
              <w:top w:val="single" w:sz="8" w:space="0" w:color="auto"/>
              <w:bottom w:val="single" w:sz="8" w:space="0" w:color="auto"/>
            </w:tcBorders>
            <w:vAlign w:val="center"/>
          </w:tcPr>
          <w:p w:rsidR="00AB5E23" w:rsidRPr="00C84EE8" w:rsidRDefault="00AB5E23" w:rsidP="000F749A">
            <w:pPr>
              <w:rPr>
                <w:rFonts w:ascii="Times New Roman" w:hAnsi="Times New Roman" w:cs="Times New Roman"/>
                <w:sz w:val="20"/>
                <w:szCs w:val="20"/>
                <w:lang w:val="de-DE"/>
              </w:rPr>
            </w:pPr>
            <w:r w:rsidRPr="00C84EE8">
              <w:rPr>
                <w:rFonts w:ascii="Times New Roman" w:hAnsi="Times New Roman" w:cs="Times New Roman"/>
                <w:sz w:val="20"/>
                <w:szCs w:val="20"/>
                <w:lang w:val="de-DE"/>
              </w:rPr>
              <w:t>Formalin/1,4-dioxane mixture</w:t>
            </w:r>
          </w:p>
        </w:tc>
      </w:tr>
      <w:tr w:rsidR="00AB5E23" w:rsidRPr="00C84EE8" w:rsidTr="001159BE">
        <w:trPr>
          <w:trHeight w:val="563"/>
        </w:trPr>
        <w:tc>
          <w:tcPr>
            <w:tcW w:w="0" w:type="auto"/>
            <w:vMerge/>
            <w:tcBorders>
              <w:bottom w:val="single" w:sz="8" w:space="0" w:color="auto"/>
            </w:tcBorders>
            <w:vAlign w:val="center"/>
          </w:tcPr>
          <w:p w:rsidR="00AB5E23" w:rsidRPr="00C84EE8" w:rsidRDefault="00AB5E23" w:rsidP="000F749A">
            <w:pPr>
              <w:rPr>
                <w:rFonts w:ascii="Times New Roman" w:hAnsi="Times New Roman" w:cs="Times New Roman"/>
                <w:sz w:val="20"/>
                <w:szCs w:val="20"/>
                <w:lang w:val="de-DE"/>
              </w:rPr>
            </w:pPr>
          </w:p>
        </w:tc>
        <w:tc>
          <w:tcPr>
            <w:tcW w:w="0" w:type="auto"/>
            <w:tcBorders>
              <w:top w:val="single" w:sz="8" w:space="0" w:color="auto"/>
              <w:bottom w:val="single" w:sz="8" w:space="0" w:color="auto"/>
            </w:tcBorders>
            <w:vAlign w:val="center"/>
          </w:tcPr>
          <w:p w:rsidR="00AB5E23" w:rsidRPr="00C84EE8" w:rsidRDefault="00AB5E23" w:rsidP="000F749A">
            <w:pPr>
              <w:rPr>
                <w:rFonts w:ascii="Times New Roman" w:hAnsi="Times New Roman" w:cs="Times New Roman"/>
                <w:sz w:val="20"/>
                <w:szCs w:val="20"/>
                <w:lang w:val="de-DE"/>
              </w:rPr>
            </w:pPr>
            <w:r w:rsidRPr="00C84EE8">
              <w:rPr>
                <w:rFonts w:ascii="Times New Roman" w:hAnsi="Times New Roman" w:cs="Times New Roman"/>
                <w:sz w:val="20"/>
                <w:szCs w:val="20"/>
                <w:lang w:val="de-DE"/>
              </w:rPr>
              <w:t>FA retention, %</w:t>
            </w:r>
          </w:p>
        </w:tc>
        <w:tc>
          <w:tcPr>
            <w:tcW w:w="0" w:type="auto"/>
            <w:tcBorders>
              <w:top w:val="single" w:sz="8" w:space="0" w:color="auto"/>
              <w:bottom w:val="single" w:sz="8" w:space="0" w:color="auto"/>
            </w:tcBorders>
            <w:vAlign w:val="center"/>
          </w:tcPr>
          <w:p w:rsidR="00AB5E23" w:rsidRPr="00C84EE8" w:rsidRDefault="00AB5E23" w:rsidP="000F749A">
            <w:pPr>
              <w:rPr>
                <w:rFonts w:ascii="Times New Roman" w:hAnsi="Times New Roman" w:cs="Times New Roman"/>
                <w:sz w:val="20"/>
                <w:szCs w:val="20"/>
                <w:lang w:val="de-DE"/>
              </w:rPr>
            </w:pPr>
            <w:r w:rsidRPr="00C84EE8">
              <w:rPr>
                <w:rFonts w:ascii="Times New Roman" w:hAnsi="Times New Roman" w:cs="Times New Roman"/>
                <w:sz w:val="20"/>
                <w:szCs w:val="20"/>
                <w:lang w:val="de-DE"/>
              </w:rPr>
              <w:t>DHMF retention, %</w:t>
            </w:r>
          </w:p>
        </w:tc>
        <w:tc>
          <w:tcPr>
            <w:tcW w:w="0" w:type="auto"/>
            <w:tcBorders>
              <w:top w:val="single" w:sz="8" w:space="0" w:color="auto"/>
              <w:bottom w:val="single" w:sz="8" w:space="0" w:color="auto"/>
            </w:tcBorders>
            <w:vAlign w:val="center"/>
          </w:tcPr>
          <w:p w:rsidR="00AB5E23" w:rsidRPr="00C84EE8" w:rsidRDefault="00AB5E23" w:rsidP="000F749A">
            <w:pPr>
              <w:rPr>
                <w:rFonts w:ascii="Times New Roman" w:hAnsi="Times New Roman" w:cs="Times New Roman"/>
                <w:sz w:val="20"/>
                <w:szCs w:val="20"/>
                <w:lang w:val="de-DE"/>
              </w:rPr>
            </w:pPr>
            <w:r w:rsidRPr="00C84EE8">
              <w:rPr>
                <w:rFonts w:ascii="Times New Roman" w:hAnsi="Times New Roman" w:cs="Times New Roman"/>
                <w:sz w:val="20"/>
                <w:szCs w:val="20"/>
                <w:lang w:val="de-DE"/>
              </w:rPr>
              <w:t>FA retention, %</w:t>
            </w:r>
          </w:p>
        </w:tc>
        <w:tc>
          <w:tcPr>
            <w:tcW w:w="1854" w:type="dxa"/>
            <w:tcBorders>
              <w:top w:val="single" w:sz="8" w:space="0" w:color="auto"/>
              <w:bottom w:val="single" w:sz="8" w:space="0" w:color="auto"/>
            </w:tcBorders>
            <w:vAlign w:val="center"/>
          </w:tcPr>
          <w:p w:rsidR="00AB5E23" w:rsidRPr="00C84EE8" w:rsidRDefault="00AB5E23" w:rsidP="000F749A">
            <w:pPr>
              <w:rPr>
                <w:rFonts w:ascii="Times New Roman" w:hAnsi="Times New Roman" w:cs="Times New Roman"/>
                <w:sz w:val="20"/>
                <w:szCs w:val="20"/>
                <w:lang w:val="de-DE"/>
              </w:rPr>
            </w:pPr>
            <w:r w:rsidRPr="00C84EE8">
              <w:rPr>
                <w:rFonts w:ascii="Times New Roman" w:hAnsi="Times New Roman" w:cs="Times New Roman"/>
                <w:sz w:val="20"/>
                <w:szCs w:val="20"/>
                <w:lang w:val="de-DE"/>
              </w:rPr>
              <w:t>DHMF retention, %</w:t>
            </w:r>
          </w:p>
        </w:tc>
      </w:tr>
      <w:tr w:rsidR="00AB5E23" w:rsidRPr="00C84EE8" w:rsidTr="001159BE">
        <w:trPr>
          <w:trHeight w:val="270"/>
        </w:trPr>
        <w:tc>
          <w:tcPr>
            <w:tcW w:w="0" w:type="auto"/>
            <w:tcBorders>
              <w:top w:val="single" w:sz="8" w:space="0" w:color="auto"/>
            </w:tcBorders>
            <w:vAlign w:val="center"/>
          </w:tcPr>
          <w:p w:rsidR="00AB5E23" w:rsidRPr="00C84EE8" w:rsidRDefault="00AB5E23" w:rsidP="000F749A">
            <w:pPr>
              <w:rPr>
                <w:rFonts w:ascii="Times New Roman" w:hAnsi="Times New Roman" w:cs="Times New Roman"/>
                <w:sz w:val="20"/>
                <w:szCs w:val="20"/>
                <w:lang w:val="de-DE"/>
              </w:rPr>
            </w:pPr>
            <w:r w:rsidRPr="00C84EE8">
              <w:rPr>
                <w:rFonts w:ascii="Times New Roman" w:hAnsi="Times New Roman" w:cs="Times New Roman"/>
                <w:sz w:val="20"/>
                <w:szCs w:val="20"/>
                <w:lang w:val="de-DE"/>
              </w:rPr>
              <w:t>30 min</w:t>
            </w:r>
          </w:p>
        </w:tc>
        <w:tc>
          <w:tcPr>
            <w:tcW w:w="0" w:type="auto"/>
            <w:tcBorders>
              <w:top w:val="single" w:sz="8" w:space="0" w:color="auto"/>
            </w:tcBorders>
            <w:vAlign w:val="center"/>
          </w:tcPr>
          <w:p w:rsidR="00AB5E23" w:rsidRPr="00C84EE8" w:rsidRDefault="00AB5E23" w:rsidP="000F749A">
            <w:pPr>
              <w:rPr>
                <w:rFonts w:ascii="Times New Roman" w:hAnsi="Times New Roman" w:cs="Times New Roman"/>
                <w:sz w:val="20"/>
                <w:szCs w:val="20"/>
                <w:lang w:val="de-DE"/>
              </w:rPr>
            </w:pPr>
            <w:r w:rsidRPr="00C84EE8">
              <w:rPr>
                <w:rFonts w:ascii="Times New Roman" w:hAnsi="Times New Roman" w:cs="Times New Roman"/>
                <w:sz w:val="20"/>
                <w:szCs w:val="20"/>
                <w:lang w:val="de-DE"/>
              </w:rPr>
              <w:t>91.3</w:t>
            </w:r>
          </w:p>
        </w:tc>
        <w:tc>
          <w:tcPr>
            <w:tcW w:w="0" w:type="auto"/>
            <w:tcBorders>
              <w:top w:val="single" w:sz="8" w:space="0" w:color="auto"/>
            </w:tcBorders>
            <w:vAlign w:val="center"/>
          </w:tcPr>
          <w:p w:rsidR="00AB5E23" w:rsidRPr="00C84EE8" w:rsidRDefault="00AB5E23" w:rsidP="000F749A">
            <w:pPr>
              <w:rPr>
                <w:rFonts w:ascii="Times New Roman" w:hAnsi="Times New Roman" w:cs="Times New Roman"/>
                <w:sz w:val="20"/>
                <w:szCs w:val="20"/>
                <w:lang w:val="de-DE"/>
              </w:rPr>
            </w:pPr>
            <w:r w:rsidRPr="00C84EE8">
              <w:rPr>
                <w:rFonts w:ascii="Times New Roman" w:hAnsi="Times New Roman" w:cs="Times New Roman"/>
                <w:sz w:val="20"/>
                <w:szCs w:val="20"/>
                <w:lang w:val="de-DE"/>
              </w:rPr>
              <w:t>81.4</w:t>
            </w:r>
          </w:p>
        </w:tc>
        <w:tc>
          <w:tcPr>
            <w:tcW w:w="0" w:type="auto"/>
            <w:tcBorders>
              <w:top w:val="single" w:sz="8" w:space="0" w:color="auto"/>
            </w:tcBorders>
            <w:vAlign w:val="center"/>
          </w:tcPr>
          <w:p w:rsidR="00AB5E23" w:rsidRPr="00C84EE8" w:rsidRDefault="00AB5E23" w:rsidP="000F749A">
            <w:pPr>
              <w:rPr>
                <w:rFonts w:ascii="Times New Roman" w:hAnsi="Times New Roman" w:cs="Times New Roman"/>
                <w:sz w:val="20"/>
                <w:szCs w:val="20"/>
                <w:lang w:val="de-DE"/>
              </w:rPr>
            </w:pPr>
            <w:r w:rsidRPr="00C84EE8">
              <w:rPr>
                <w:rFonts w:ascii="Times New Roman" w:hAnsi="Times New Roman" w:cs="Times New Roman"/>
                <w:sz w:val="20"/>
                <w:szCs w:val="20"/>
                <w:lang w:val="de-DE"/>
              </w:rPr>
              <w:t>95.1</w:t>
            </w:r>
          </w:p>
        </w:tc>
        <w:tc>
          <w:tcPr>
            <w:tcW w:w="1854" w:type="dxa"/>
            <w:tcBorders>
              <w:top w:val="single" w:sz="8" w:space="0" w:color="auto"/>
            </w:tcBorders>
            <w:vAlign w:val="center"/>
          </w:tcPr>
          <w:p w:rsidR="00AB5E23" w:rsidRPr="00C84EE8" w:rsidRDefault="00AB5E23" w:rsidP="000F749A">
            <w:pPr>
              <w:rPr>
                <w:rFonts w:ascii="Times New Roman" w:hAnsi="Times New Roman" w:cs="Times New Roman"/>
                <w:sz w:val="20"/>
                <w:szCs w:val="20"/>
                <w:lang w:val="de-DE"/>
              </w:rPr>
            </w:pPr>
            <w:r w:rsidRPr="00C84EE8">
              <w:rPr>
                <w:rFonts w:ascii="Times New Roman" w:hAnsi="Times New Roman" w:cs="Times New Roman"/>
                <w:sz w:val="20"/>
                <w:szCs w:val="20"/>
                <w:lang w:val="de-DE"/>
              </w:rPr>
              <w:t>92.5</w:t>
            </w:r>
          </w:p>
        </w:tc>
      </w:tr>
      <w:tr w:rsidR="00AB5E23" w:rsidRPr="00C84EE8" w:rsidTr="00AB5E23">
        <w:trPr>
          <w:trHeight w:val="270"/>
        </w:trPr>
        <w:tc>
          <w:tcPr>
            <w:tcW w:w="0" w:type="auto"/>
            <w:vAlign w:val="center"/>
          </w:tcPr>
          <w:p w:rsidR="00AB5E23" w:rsidRPr="00C84EE8" w:rsidRDefault="00AB5E23" w:rsidP="000F749A">
            <w:pPr>
              <w:rPr>
                <w:rFonts w:ascii="Times New Roman" w:hAnsi="Times New Roman" w:cs="Times New Roman"/>
                <w:sz w:val="20"/>
                <w:szCs w:val="20"/>
                <w:lang w:val="de-DE"/>
              </w:rPr>
            </w:pPr>
            <w:r w:rsidRPr="00C84EE8">
              <w:rPr>
                <w:rFonts w:ascii="Times New Roman" w:hAnsi="Times New Roman" w:cs="Times New Roman"/>
                <w:sz w:val="20"/>
                <w:szCs w:val="20"/>
                <w:lang w:val="de-DE"/>
              </w:rPr>
              <w:t>60 min</w:t>
            </w:r>
          </w:p>
        </w:tc>
        <w:tc>
          <w:tcPr>
            <w:tcW w:w="0" w:type="auto"/>
            <w:vAlign w:val="center"/>
          </w:tcPr>
          <w:p w:rsidR="00AB5E23" w:rsidRPr="00C84EE8" w:rsidRDefault="00AB5E23" w:rsidP="000F749A">
            <w:pPr>
              <w:rPr>
                <w:rFonts w:ascii="Times New Roman" w:hAnsi="Times New Roman" w:cs="Times New Roman"/>
                <w:sz w:val="20"/>
                <w:szCs w:val="20"/>
                <w:lang w:val="de-DE"/>
              </w:rPr>
            </w:pPr>
            <w:r w:rsidRPr="00C84EE8">
              <w:rPr>
                <w:rFonts w:ascii="Times New Roman" w:hAnsi="Times New Roman" w:cs="Times New Roman"/>
                <w:sz w:val="20"/>
                <w:szCs w:val="20"/>
                <w:lang w:val="de-DE"/>
              </w:rPr>
              <w:t>87.5</w:t>
            </w:r>
          </w:p>
        </w:tc>
        <w:tc>
          <w:tcPr>
            <w:tcW w:w="0" w:type="auto"/>
            <w:vAlign w:val="center"/>
          </w:tcPr>
          <w:p w:rsidR="00AB5E23" w:rsidRPr="00C84EE8" w:rsidRDefault="00AB5E23" w:rsidP="000F749A">
            <w:pPr>
              <w:rPr>
                <w:rFonts w:ascii="Times New Roman" w:hAnsi="Times New Roman" w:cs="Times New Roman"/>
                <w:sz w:val="20"/>
                <w:szCs w:val="20"/>
                <w:lang w:val="de-DE"/>
              </w:rPr>
            </w:pPr>
            <w:r w:rsidRPr="00C84EE8">
              <w:rPr>
                <w:rFonts w:ascii="Times New Roman" w:hAnsi="Times New Roman" w:cs="Times New Roman"/>
                <w:sz w:val="20"/>
                <w:szCs w:val="20"/>
                <w:lang w:val="de-DE"/>
              </w:rPr>
              <w:t>74.9</w:t>
            </w:r>
          </w:p>
        </w:tc>
        <w:tc>
          <w:tcPr>
            <w:tcW w:w="0" w:type="auto"/>
            <w:vAlign w:val="center"/>
          </w:tcPr>
          <w:p w:rsidR="00AB5E23" w:rsidRPr="00C84EE8" w:rsidRDefault="00AB5E23" w:rsidP="000F749A">
            <w:pPr>
              <w:rPr>
                <w:rFonts w:ascii="Times New Roman" w:hAnsi="Times New Roman" w:cs="Times New Roman"/>
                <w:sz w:val="20"/>
                <w:szCs w:val="20"/>
                <w:lang w:val="de-DE"/>
              </w:rPr>
            </w:pPr>
            <w:r w:rsidRPr="00C84EE8">
              <w:rPr>
                <w:rFonts w:ascii="Times New Roman" w:hAnsi="Times New Roman" w:cs="Times New Roman"/>
                <w:sz w:val="20"/>
                <w:szCs w:val="20"/>
                <w:lang w:val="de-DE"/>
              </w:rPr>
              <w:t>90.6</w:t>
            </w:r>
          </w:p>
        </w:tc>
        <w:tc>
          <w:tcPr>
            <w:tcW w:w="1854" w:type="dxa"/>
            <w:vAlign w:val="center"/>
          </w:tcPr>
          <w:p w:rsidR="00AB5E23" w:rsidRPr="00C84EE8" w:rsidRDefault="00AB5E23" w:rsidP="000F749A">
            <w:pPr>
              <w:rPr>
                <w:rFonts w:ascii="Times New Roman" w:hAnsi="Times New Roman" w:cs="Times New Roman"/>
                <w:sz w:val="20"/>
                <w:szCs w:val="20"/>
                <w:lang w:val="de-DE"/>
              </w:rPr>
            </w:pPr>
            <w:r w:rsidRPr="00C84EE8">
              <w:rPr>
                <w:rFonts w:ascii="Times New Roman" w:hAnsi="Times New Roman" w:cs="Times New Roman"/>
                <w:sz w:val="20"/>
                <w:szCs w:val="20"/>
                <w:lang w:val="de-DE"/>
              </w:rPr>
              <w:t>91.4</w:t>
            </w:r>
          </w:p>
        </w:tc>
      </w:tr>
      <w:tr w:rsidR="00AB5E23" w:rsidRPr="00C84EE8" w:rsidTr="00AB5E23">
        <w:trPr>
          <w:trHeight w:val="281"/>
        </w:trPr>
        <w:tc>
          <w:tcPr>
            <w:tcW w:w="0" w:type="auto"/>
            <w:vAlign w:val="center"/>
          </w:tcPr>
          <w:p w:rsidR="00AB5E23" w:rsidRPr="00C84EE8" w:rsidRDefault="00AB5E23" w:rsidP="000F749A">
            <w:pPr>
              <w:rPr>
                <w:rFonts w:ascii="Times New Roman" w:hAnsi="Times New Roman" w:cs="Times New Roman"/>
                <w:sz w:val="20"/>
                <w:szCs w:val="20"/>
                <w:lang w:val="de-DE"/>
              </w:rPr>
            </w:pPr>
            <w:r w:rsidRPr="00C84EE8">
              <w:rPr>
                <w:rFonts w:ascii="Times New Roman" w:hAnsi="Times New Roman" w:cs="Times New Roman"/>
                <w:sz w:val="20"/>
                <w:szCs w:val="20"/>
                <w:lang w:val="de-DE"/>
              </w:rPr>
              <w:t>90 min</w:t>
            </w:r>
          </w:p>
        </w:tc>
        <w:tc>
          <w:tcPr>
            <w:tcW w:w="0" w:type="auto"/>
            <w:vAlign w:val="center"/>
          </w:tcPr>
          <w:p w:rsidR="00AB5E23" w:rsidRPr="00C84EE8" w:rsidRDefault="00AB5E23" w:rsidP="000F749A">
            <w:pPr>
              <w:rPr>
                <w:rFonts w:ascii="Times New Roman" w:hAnsi="Times New Roman" w:cs="Times New Roman"/>
                <w:sz w:val="20"/>
                <w:szCs w:val="20"/>
                <w:lang w:val="de-DE"/>
              </w:rPr>
            </w:pPr>
            <w:r w:rsidRPr="00C84EE8">
              <w:rPr>
                <w:rFonts w:ascii="Times New Roman" w:hAnsi="Times New Roman" w:cs="Times New Roman"/>
                <w:sz w:val="20"/>
                <w:szCs w:val="20"/>
                <w:lang w:val="de-DE"/>
              </w:rPr>
              <w:t>85.1</w:t>
            </w:r>
          </w:p>
        </w:tc>
        <w:tc>
          <w:tcPr>
            <w:tcW w:w="0" w:type="auto"/>
            <w:vAlign w:val="center"/>
          </w:tcPr>
          <w:p w:rsidR="00AB5E23" w:rsidRPr="00C84EE8" w:rsidRDefault="00AB5E23" w:rsidP="000F749A">
            <w:pPr>
              <w:rPr>
                <w:rFonts w:ascii="Times New Roman" w:hAnsi="Times New Roman" w:cs="Times New Roman"/>
                <w:sz w:val="20"/>
                <w:szCs w:val="20"/>
                <w:lang w:val="de-DE"/>
              </w:rPr>
            </w:pPr>
            <w:r w:rsidRPr="00C84EE8">
              <w:rPr>
                <w:rFonts w:ascii="Times New Roman" w:hAnsi="Times New Roman" w:cs="Times New Roman"/>
                <w:sz w:val="20"/>
                <w:szCs w:val="20"/>
                <w:lang w:val="de-DE"/>
              </w:rPr>
              <w:t>72.3</w:t>
            </w:r>
          </w:p>
        </w:tc>
        <w:tc>
          <w:tcPr>
            <w:tcW w:w="0" w:type="auto"/>
            <w:vAlign w:val="center"/>
          </w:tcPr>
          <w:p w:rsidR="00AB5E23" w:rsidRPr="00C84EE8" w:rsidRDefault="00AB5E23" w:rsidP="000F749A">
            <w:pPr>
              <w:rPr>
                <w:rFonts w:ascii="Times New Roman" w:hAnsi="Times New Roman" w:cs="Times New Roman"/>
                <w:sz w:val="20"/>
                <w:szCs w:val="20"/>
                <w:lang w:val="de-DE"/>
              </w:rPr>
            </w:pPr>
            <w:r w:rsidRPr="00C84EE8">
              <w:rPr>
                <w:rFonts w:ascii="Times New Roman" w:hAnsi="Times New Roman" w:cs="Times New Roman"/>
                <w:sz w:val="20"/>
                <w:szCs w:val="20"/>
                <w:lang w:val="de-DE"/>
              </w:rPr>
              <w:t>87.4</w:t>
            </w:r>
          </w:p>
        </w:tc>
        <w:tc>
          <w:tcPr>
            <w:tcW w:w="1854" w:type="dxa"/>
            <w:vAlign w:val="center"/>
          </w:tcPr>
          <w:p w:rsidR="00AB5E23" w:rsidRPr="00C84EE8" w:rsidRDefault="00AB5E23" w:rsidP="000F749A">
            <w:pPr>
              <w:rPr>
                <w:rFonts w:ascii="Times New Roman" w:hAnsi="Times New Roman" w:cs="Times New Roman"/>
                <w:sz w:val="20"/>
                <w:szCs w:val="20"/>
                <w:lang w:val="de-DE"/>
              </w:rPr>
            </w:pPr>
            <w:r w:rsidRPr="00C84EE8">
              <w:rPr>
                <w:rFonts w:ascii="Times New Roman" w:hAnsi="Times New Roman" w:cs="Times New Roman"/>
                <w:sz w:val="20"/>
                <w:szCs w:val="20"/>
                <w:lang w:val="de-DE"/>
              </w:rPr>
              <w:t>89.7</w:t>
            </w:r>
          </w:p>
        </w:tc>
      </w:tr>
      <w:tr w:rsidR="00AB5E23" w:rsidRPr="00C84EE8" w:rsidTr="001159BE">
        <w:trPr>
          <w:trHeight w:val="78"/>
        </w:trPr>
        <w:tc>
          <w:tcPr>
            <w:tcW w:w="0" w:type="auto"/>
            <w:tcBorders>
              <w:bottom w:val="single" w:sz="8" w:space="0" w:color="auto"/>
            </w:tcBorders>
            <w:vAlign w:val="center"/>
          </w:tcPr>
          <w:p w:rsidR="00AB5E23" w:rsidRPr="00C84EE8" w:rsidRDefault="00AB5E23" w:rsidP="000F749A">
            <w:pPr>
              <w:rPr>
                <w:rFonts w:ascii="Times New Roman" w:hAnsi="Times New Roman" w:cs="Times New Roman"/>
                <w:sz w:val="20"/>
                <w:szCs w:val="20"/>
                <w:lang w:val="de-DE"/>
              </w:rPr>
            </w:pPr>
            <w:r w:rsidRPr="00C84EE8">
              <w:rPr>
                <w:rFonts w:ascii="Times New Roman" w:hAnsi="Times New Roman" w:cs="Times New Roman"/>
                <w:sz w:val="20"/>
                <w:szCs w:val="20"/>
                <w:lang w:val="de-DE"/>
              </w:rPr>
              <w:t>120 min</w:t>
            </w:r>
          </w:p>
        </w:tc>
        <w:tc>
          <w:tcPr>
            <w:tcW w:w="0" w:type="auto"/>
            <w:tcBorders>
              <w:bottom w:val="single" w:sz="8" w:space="0" w:color="auto"/>
            </w:tcBorders>
            <w:vAlign w:val="center"/>
          </w:tcPr>
          <w:p w:rsidR="00AB5E23" w:rsidRPr="00C84EE8" w:rsidRDefault="00AB5E23" w:rsidP="000F749A">
            <w:pPr>
              <w:rPr>
                <w:rFonts w:ascii="Times New Roman" w:hAnsi="Times New Roman" w:cs="Times New Roman"/>
                <w:sz w:val="20"/>
                <w:szCs w:val="20"/>
                <w:lang w:val="de-DE"/>
              </w:rPr>
            </w:pPr>
            <w:r w:rsidRPr="00C84EE8">
              <w:rPr>
                <w:rFonts w:ascii="Times New Roman" w:hAnsi="Times New Roman" w:cs="Times New Roman"/>
                <w:sz w:val="20"/>
                <w:szCs w:val="20"/>
                <w:lang w:val="de-DE"/>
              </w:rPr>
              <w:t>82.2</w:t>
            </w:r>
          </w:p>
        </w:tc>
        <w:tc>
          <w:tcPr>
            <w:tcW w:w="0" w:type="auto"/>
            <w:tcBorders>
              <w:bottom w:val="single" w:sz="8" w:space="0" w:color="auto"/>
            </w:tcBorders>
            <w:vAlign w:val="center"/>
          </w:tcPr>
          <w:p w:rsidR="00AB5E23" w:rsidRPr="00C84EE8" w:rsidRDefault="00AB5E23" w:rsidP="000F749A">
            <w:pPr>
              <w:rPr>
                <w:rFonts w:ascii="Times New Roman" w:hAnsi="Times New Roman" w:cs="Times New Roman"/>
                <w:sz w:val="20"/>
                <w:szCs w:val="20"/>
                <w:lang w:val="de-DE"/>
              </w:rPr>
            </w:pPr>
            <w:r w:rsidRPr="00C84EE8">
              <w:rPr>
                <w:rFonts w:ascii="Times New Roman" w:hAnsi="Times New Roman" w:cs="Times New Roman"/>
                <w:sz w:val="20"/>
                <w:szCs w:val="20"/>
                <w:lang w:val="de-DE"/>
              </w:rPr>
              <w:t>68.5</w:t>
            </w:r>
          </w:p>
        </w:tc>
        <w:tc>
          <w:tcPr>
            <w:tcW w:w="0" w:type="auto"/>
            <w:tcBorders>
              <w:bottom w:val="single" w:sz="8" w:space="0" w:color="auto"/>
            </w:tcBorders>
            <w:vAlign w:val="center"/>
          </w:tcPr>
          <w:p w:rsidR="00AB5E23" w:rsidRPr="00C84EE8" w:rsidRDefault="00AB5E23" w:rsidP="000F749A">
            <w:pPr>
              <w:rPr>
                <w:rFonts w:ascii="Times New Roman" w:hAnsi="Times New Roman" w:cs="Times New Roman"/>
                <w:sz w:val="20"/>
                <w:szCs w:val="20"/>
                <w:lang w:val="de-DE"/>
              </w:rPr>
            </w:pPr>
            <w:r w:rsidRPr="00C84EE8">
              <w:rPr>
                <w:rFonts w:ascii="Times New Roman" w:hAnsi="Times New Roman" w:cs="Times New Roman"/>
                <w:sz w:val="20"/>
                <w:szCs w:val="20"/>
                <w:lang w:val="de-DE"/>
              </w:rPr>
              <w:t>85.7</w:t>
            </w:r>
          </w:p>
        </w:tc>
        <w:tc>
          <w:tcPr>
            <w:tcW w:w="1854" w:type="dxa"/>
            <w:tcBorders>
              <w:bottom w:val="single" w:sz="8" w:space="0" w:color="auto"/>
            </w:tcBorders>
            <w:vAlign w:val="center"/>
          </w:tcPr>
          <w:p w:rsidR="00AB5E23" w:rsidRPr="00C84EE8" w:rsidRDefault="00AB5E23" w:rsidP="000F749A">
            <w:pPr>
              <w:rPr>
                <w:rFonts w:ascii="Times New Roman" w:hAnsi="Times New Roman" w:cs="Times New Roman"/>
                <w:sz w:val="20"/>
                <w:szCs w:val="20"/>
                <w:lang w:val="de-DE"/>
              </w:rPr>
            </w:pPr>
            <w:r w:rsidRPr="00C84EE8">
              <w:rPr>
                <w:rFonts w:ascii="Times New Roman" w:hAnsi="Times New Roman" w:cs="Times New Roman"/>
                <w:sz w:val="20"/>
                <w:szCs w:val="20"/>
                <w:lang w:val="de-DE"/>
              </w:rPr>
              <w:t>88.9</w:t>
            </w:r>
          </w:p>
        </w:tc>
      </w:tr>
    </w:tbl>
    <w:p w:rsidR="00AB5E23" w:rsidRPr="00C84EE8" w:rsidRDefault="00AB5E23" w:rsidP="00F0171E">
      <w:pPr>
        <w:spacing w:before="60" w:after="60"/>
        <w:rPr>
          <w:rFonts w:ascii="Times New Roman" w:hAnsi="Times New Roman" w:cs="Times New Roman"/>
          <w:sz w:val="20"/>
          <w:szCs w:val="20"/>
          <w:lang w:val="de-DE"/>
        </w:rPr>
      </w:pPr>
      <w:r w:rsidRPr="00C84EE8">
        <w:rPr>
          <w:rFonts w:ascii="Times New Roman" w:hAnsi="Times New Roman" w:cs="Times New Roman"/>
          <w:sz w:val="20"/>
          <w:szCs w:val="20"/>
          <w:lang w:val="de-DE"/>
        </w:rPr>
        <w:t>Formaldehyde: 5 mL formaldehyde; formalin/1,4-dioxane mixture: 4 mL formaldehyde+1 mL 1,4-dioxane. Reaction conditions: 0.05 g FA or DHMF, 60 °C.</w:t>
      </w:r>
    </w:p>
    <w:p w:rsidR="005D4404" w:rsidRPr="00C84EE8" w:rsidRDefault="005D4404" w:rsidP="00AB5E23">
      <w:pPr>
        <w:spacing w:before="60" w:after="60" w:line="240" w:lineRule="exact"/>
        <w:rPr>
          <w:rFonts w:ascii="Times New Roman" w:hAnsi="Times New Roman" w:cs="Times New Roman"/>
          <w:color w:val="000000" w:themeColor="text1"/>
          <w:sz w:val="14"/>
          <w:szCs w:val="14"/>
        </w:rPr>
      </w:pPr>
    </w:p>
    <w:p w:rsidR="005D4404" w:rsidRPr="00C84EE8" w:rsidRDefault="005D4404" w:rsidP="00AB5E23">
      <w:pPr>
        <w:spacing w:before="60" w:after="60" w:line="240" w:lineRule="exact"/>
        <w:rPr>
          <w:rFonts w:ascii="Times New Roman" w:hAnsi="Times New Roman" w:cs="Times New Roman"/>
          <w:color w:val="000000" w:themeColor="text1"/>
          <w:sz w:val="14"/>
          <w:szCs w:val="14"/>
        </w:rPr>
      </w:pPr>
    </w:p>
    <w:p w:rsidR="005D4404" w:rsidRPr="00C84EE8" w:rsidRDefault="005D4404" w:rsidP="00AB5E23">
      <w:pPr>
        <w:spacing w:before="60" w:after="60" w:line="240" w:lineRule="exact"/>
        <w:rPr>
          <w:rFonts w:ascii="Times New Roman" w:hAnsi="Times New Roman" w:cs="Times New Roman"/>
          <w:color w:val="000000" w:themeColor="text1"/>
          <w:sz w:val="14"/>
          <w:szCs w:val="14"/>
        </w:rPr>
      </w:pPr>
    </w:p>
    <w:p w:rsidR="005D4404" w:rsidRPr="00C84EE8" w:rsidRDefault="005D4404" w:rsidP="00AB5E23">
      <w:pPr>
        <w:spacing w:before="60" w:after="60" w:line="240" w:lineRule="exact"/>
        <w:rPr>
          <w:rFonts w:ascii="Times New Roman" w:hAnsi="Times New Roman" w:cs="Times New Roman"/>
          <w:color w:val="000000" w:themeColor="text1"/>
          <w:sz w:val="14"/>
          <w:szCs w:val="14"/>
        </w:rPr>
      </w:pPr>
    </w:p>
    <w:p w:rsidR="005D4404" w:rsidRPr="00C84EE8" w:rsidRDefault="005D4404" w:rsidP="00AB5E23">
      <w:pPr>
        <w:spacing w:before="60" w:after="60" w:line="240" w:lineRule="exact"/>
        <w:rPr>
          <w:rFonts w:ascii="Times New Roman" w:hAnsi="Times New Roman" w:cs="Times New Roman"/>
          <w:color w:val="000000" w:themeColor="text1"/>
          <w:sz w:val="14"/>
          <w:szCs w:val="14"/>
        </w:rPr>
      </w:pPr>
    </w:p>
    <w:p w:rsidR="005D4404" w:rsidRPr="00C84EE8" w:rsidRDefault="005D4404" w:rsidP="00AB5E23">
      <w:pPr>
        <w:spacing w:before="60" w:after="60" w:line="240" w:lineRule="exact"/>
        <w:rPr>
          <w:rFonts w:ascii="Times New Roman" w:hAnsi="Times New Roman" w:cs="Times New Roman"/>
          <w:color w:val="000000" w:themeColor="text1"/>
          <w:sz w:val="14"/>
          <w:szCs w:val="14"/>
        </w:rPr>
      </w:pPr>
    </w:p>
    <w:p w:rsidR="005D4404" w:rsidRPr="00C84EE8" w:rsidRDefault="005D4404" w:rsidP="00AB5E23">
      <w:pPr>
        <w:spacing w:before="60" w:after="60" w:line="240" w:lineRule="exact"/>
        <w:rPr>
          <w:rFonts w:ascii="Times New Roman" w:hAnsi="Times New Roman" w:cs="Times New Roman"/>
          <w:color w:val="000000" w:themeColor="text1"/>
          <w:sz w:val="14"/>
          <w:szCs w:val="14"/>
        </w:rPr>
      </w:pPr>
    </w:p>
    <w:p w:rsidR="005D4404" w:rsidRPr="00C84EE8" w:rsidRDefault="005D4404" w:rsidP="00AB5E23">
      <w:pPr>
        <w:spacing w:before="60" w:after="60" w:line="240" w:lineRule="exact"/>
        <w:rPr>
          <w:rFonts w:ascii="Times New Roman" w:hAnsi="Times New Roman" w:cs="Times New Roman"/>
          <w:color w:val="000000" w:themeColor="text1"/>
          <w:sz w:val="14"/>
          <w:szCs w:val="14"/>
        </w:rPr>
      </w:pPr>
    </w:p>
    <w:p w:rsidR="005D4404" w:rsidRPr="00C84EE8" w:rsidRDefault="005D4404" w:rsidP="00AB5E23">
      <w:pPr>
        <w:spacing w:before="60" w:after="60" w:line="240" w:lineRule="exact"/>
        <w:rPr>
          <w:rFonts w:ascii="Times New Roman" w:hAnsi="Times New Roman" w:cs="Times New Roman"/>
          <w:color w:val="000000" w:themeColor="text1"/>
          <w:sz w:val="14"/>
          <w:szCs w:val="14"/>
        </w:rPr>
      </w:pPr>
    </w:p>
    <w:p w:rsidR="005D4404" w:rsidRPr="00C84EE8" w:rsidRDefault="005D4404" w:rsidP="00AB5E23">
      <w:pPr>
        <w:spacing w:before="60" w:after="60" w:line="240" w:lineRule="exact"/>
        <w:rPr>
          <w:rFonts w:ascii="Times New Roman" w:hAnsi="Times New Roman" w:cs="Times New Roman"/>
          <w:color w:val="000000" w:themeColor="text1"/>
          <w:sz w:val="14"/>
          <w:szCs w:val="14"/>
        </w:rPr>
      </w:pPr>
    </w:p>
    <w:p w:rsidR="005D4404" w:rsidRPr="00C84EE8" w:rsidRDefault="005D4404" w:rsidP="00AB5E23">
      <w:pPr>
        <w:spacing w:before="60" w:after="60" w:line="240" w:lineRule="exact"/>
        <w:rPr>
          <w:rFonts w:ascii="Times New Roman" w:hAnsi="Times New Roman" w:cs="Times New Roman"/>
          <w:color w:val="000000" w:themeColor="text1"/>
          <w:sz w:val="14"/>
          <w:szCs w:val="14"/>
        </w:rPr>
      </w:pPr>
    </w:p>
    <w:p w:rsidR="005D4404" w:rsidRPr="00C84EE8" w:rsidRDefault="005D4404" w:rsidP="00AB5E23">
      <w:pPr>
        <w:spacing w:before="60" w:after="60" w:line="240" w:lineRule="exact"/>
        <w:rPr>
          <w:rFonts w:ascii="Times New Roman" w:hAnsi="Times New Roman" w:cs="Times New Roman"/>
          <w:color w:val="000000" w:themeColor="text1"/>
          <w:sz w:val="14"/>
          <w:szCs w:val="14"/>
        </w:rPr>
      </w:pPr>
    </w:p>
    <w:p w:rsidR="005D4404" w:rsidRPr="00C84EE8" w:rsidRDefault="005D4404" w:rsidP="00AB5E23">
      <w:pPr>
        <w:spacing w:before="60" w:after="60" w:line="240" w:lineRule="exact"/>
        <w:rPr>
          <w:rFonts w:ascii="Times New Roman" w:hAnsi="Times New Roman" w:cs="Times New Roman"/>
          <w:color w:val="000000" w:themeColor="text1"/>
          <w:sz w:val="14"/>
          <w:szCs w:val="14"/>
        </w:rPr>
      </w:pPr>
    </w:p>
    <w:p w:rsidR="005D4404" w:rsidRPr="00C84EE8" w:rsidRDefault="005D4404" w:rsidP="00AB5E23">
      <w:pPr>
        <w:spacing w:before="60" w:after="60" w:line="240" w:lineRule="exact"/>
        <w:rPr>
          <w:rFonts w:ascii="Times New Roman" w:hAnsi="Times New Roman" w:cs="Times New Roman"/>
          <w:color w:val="000000" w:themeColor="text1"/>
          <w:sz w:val="14"/>
          <w:szCs w:val="14"/>
        </w:rPr>
      </w:pPr>
    </w:p>
    <w:p w:rsidR="005D4404" w:rsidRPr="00C84EE8" w:rsidRDefault="005D4404" w:rsidP="00AB5E23">
      <w:pPr>
        <w:spacing w:before="60" w:after="60" w:line="240" w:lineRule="exact"/>
        <w:rPr>
          <w:rFonts w:ascii="Times New Roman" w:hAnsi="Times New Roman" w:cs="Times New Roman"/>
          <w:color w:val="000000" w:themeColor="text1"/>
          <w:sz w:val="14"/>
          <w:szCs w:val="14"/>
        </w:rPr>
      </w:pPr>
    </w:p>
    <w:p w:rsidR="005D4404" w:rsidRPr="00C84EE8" w:rsidRDefault="005D4404" w:rsidP="00AB5E23">
      <w:pPr>
        <w:spacing w:before="60" w:after="60" w:line="240" w:lineRule="exact"/>
        <w:rPr>
          <w:rFonts w:ascii="Times New Roman" w:hAnsi="Times New Roman" w:cs="Times New Roman"/>
          <w:color w:val="000000" w:themeColor="text1"/>
          <w:sz w:val="14"/>
          <w:szCs w:val="14"/>
        </w:rPr>
      </w:pPr>
    </w:p>
    <w:p w:rsidR="005D4404" w:rsidRPr="00C84EE8" w:rsidRDefault="005D4404" w:rsidP="00AB5E23">
      <w:pPr>
        <w:spacing w:before="60" w:after="60" w:line="240" w:lineRule="exact"/>
        <w:rPr>
          <w:rFonts w:ascii="Times New Roman" w:hAnsi="Times New Roman" w:cs="Times New Roman"/>
          <w:color w:val="000000" w:themeColor="text1"/>
          <w:sz w:val="14"/>
          <w:szCs w:val="14"/>
        </w:rPr>
      </w:pPr>
    </w:p>
    <w:p w:rsidR="005D4404" w:rsidRPr="00C84EE8" w:rsidRDefault="005D4404" w:rsidP="00AB5E23">
      <w:pPr>
        <w:spacing w:before="60" w:after="60" w:line="240" w:lineRule="exact"/>
        <w:rPr>
          <w:rFonts w:ascii="Times New Roman" w:hAnsi="Times New Roman" w:cs="Times New Roman"/>
          <w:color w:val="000000" w:themeColor="text1"/>
          <w:sz w:val="14"/>
          <w:szCs w:val="14"/>
        </w:rPr>
      </w:pPr>
    </w:p>
    <w:p w:rsidR="005D4404" w:rsidRPr="00C84EE8" w:rsidRDefault="005D4404" w:rsidP="00AB5E23">
      <w:pPr>
        <w:spacing w:before="60" w:after="60" w:line="240" w:lineRule="exact"/>
        <w:rPr>
          <w:rFonts w:ascii="Times New Roman" w:hAnsi="Times New Roman" w:cs="Times New Roman"/>
          <w:color w:val="000000" w:themeColor="text1"/>
          <w:sz w:val="14"/>
          <w:szCs w:val="14"/>
        </w:rPr>
      </w:pPr>
    </w:p>
    <w:p w:rsidR="005D4404" w:rsidRPr="00C84EE8" w:rsidRDefault="005D4404" w:rsidP="00AB5E23">
      <w:pPr>
        <w:spacing w:before="60" w:after="60" w:line="240" w:lineRule="exact"/>
        <w:rPr>
          <w:rFonts w:ascii="Times New Roman" w:hAnsi="Times New Roman" w:cs="Times New Roman"/>
          <w:color w:val="000000" w:themeColor="text1"/>
          <w:sz w:val="14"/>
          <w:szCs w:val="14"/>
        </w:rPr>
      </w:pPr>
    </w:p>
    <w:p w:rsidR="005D4404" w:rsidRPr="00C84EE8" w:rsidRDefault="005D4404" w:rsidP="00AB5E23">
      <w:pPr>
        <w:spacing w:before="60" w:after="60" w:line="240" w:lineRule="exact"/>
        <w:rPr>
          <w:rFonts w:ascii="Times New Roman" w:hAnsi="Times New Roman" w:cs="Times New Roman"/>
          <w:color w:val="000000" w:themeColor="text1"/>
          <w:sz w:val="14"/>
          <w:szCs w:val="14"/>
        </w:rPr>
      </w:pPr>
    </w:p>
    <w:p w:rsidR="005D4404" w:rsidRPr="00C84EE8" w:rsidRDefault="005D4404" w:rsidP="00AB5E23">
      <w:pPr>
        <w:spacing w:before="60" w:after="60" w:line="240" w:lineRule="exact"/>
        <w:rPr>
          <w:rFonts w:ascii="Times New Roman" w:hAnsi="Times New Roman" w:cs="Times New Roman"/>
          <w:color w:val="000000" w:themeColor="text1"/>
          <w:sz w:val="14"/>
          <w:szCs w:val="14"/>
        </w:rPr>
      </w:pPr>
    </w:p>
    <w:p w:rsidR="005D4404" w:rsidRPr="00C84EE8" w:rsidRDefault="005D4404" w:rsidP="00AB5E23">
      <w:pPr>
        <w:spacing w:before="60" w:after="60" w:line="240" w:lineRule="exact"/>
        <w:rPr>
          <w:rFonts w:ascii="Times New Roman" w:hAnsi="Times New Roman" w:cs="Times New Roman"/>
          <w:color w:val="000000" w:themeColor="text1"/>
          <w:sz w:val="14"/>
          <w:szCs w:val="14"/>
        </w:rPr>
      </w:pPr>
    </w:p>
    <w:p w:rsidR="005D4404" w:rsidRPr="00C84EE8" w:rsidRDefault="005D4404" w:rsidP="00AB5E23">
      <w:pPr>
        <w:spacing w:before="60" w:after="60" w:line="240" w:lineRule="exact"/>
        <w:rPr>
          <w:rFonts w:ascii="Times New Roman" w:hAnsi="Times New Roman" w:cs="Times New Roman"/>
          <w:color w:val="000000" w:themeColor="text1"/>
          <w:sz w:val="14"/>
          <w:szCs w:val="14"/>
        </w:rPr>
      </w:pPr>
    </w:p>
    <w:p w:rsidR="005D4404" w:rsidRPr="00C84EE8" w:rsidRDefault="005D4404" w:rsidP="00AB5E23">
      <w:pPr>
        <w:spacing w:before="60" w:after="60" w:line="240" w:lineRule="exact"/>
        <w:rPr>
          <w:rFonts w:ascii="Times New Roman" w:hAnsi="Times New Roman" w:cs="Times New Roman"/>
          <w:color w:val="000000" w:themeColor="text1"/>
          <w:sz w:val="14"/>
          <w:szCs w:val="14"/>
        </w:rPr>
      </w:pPr>
    </w:p>
    <w:p w:rsidR="005D4404" w:rsidRPr="00C84EE8" w:rsidRDefault="005D4404" w:rsidP="00AB5E23">
      <w:pPr>
        <w:spacing w:before="60" w:after="60" w:line="240" w:lineRule="exact"/>
        <w:rPr>
          <w:rFonts w:ascii="Times New Roman" w:hAnsi="Times New Roman" w:cs="Times New Roman"/>
          <w:color w:val="000000" w:themeColor="text1"/>
          <w:sz w:val="14"/>
          <w:szCs w:val="14"/>
        </w:rPr>
      </w:pPr>
    </w:p>
    <w:p w:rsidR="005D4404" w:rsidRPr="00C84EE8" w:rsidRDefault="005D4404" w:rsidP="00AB5E23">
      <w:pPr>
        <w:spacing w:before="60" w:after="60" w:line="240" w:lineRule="exact"/>
        <w:rPr>
          <w:rFonts w:ascii="Times New Roman" w:hAnsi="Times New Roman" w:cs="Times New Roman"/>
          <w:color w:val="000000" w:themeColor="text1"/>
          <w:sz w:val="14"/>
          <w:szCs w:val="14"/>
        </w:rPr>
      </w:pPr>
    </w:p>
    <w:p w:rsidR="005D4404" w:rsidRPr="00C84EE8" w:rsidRDefault="005D4404" w:rsidP="00AB5E23">
      <w:pPr>
        <w:spacing w:before="60" w:after="60" w:line="240" w:lineRule="exact"/>
        <w:rPr>
          <w:rFonts w:ascii="Times New Roman" w:hAnsi="Times New Roman" w:cs="Times New Roman"/>
          <w:color w:val="000000" w:themeColor="text1"/>
          <w:sz w:val="14"/>
          <w:szCs w:val="14"/>
        </w:rPr>
      </w:pPr>
    </w:p>
    <w:p w:rsidR="005D4404" w:rsidRPr="00C84EE8" w:rsidRDefault="005D4404" w:rsidP="00AB5E23">
      <w:pPr>
        <w:spacing w:before="60" w:after="60" w:line="240" w:lineRule="exact"/>
        <w:rPr>
          <w:rFonts w:ascii="Times New Roman" w:hAnsi="Times New Roman" w:cs="Times New Roman"/>
          <w:color w:val="000000" w:themeColor="text1"/>
          <w:sz w:val="14"/>
          <w:szCs w:val="14"/>
        </w:rPr>
      </w:pPr>
    </w:p>
    <w:p w:rsidR="005D4404" w:rsidRPr="00C84EE8" w:rsidRDefault="005D4404" w:rsidP="00AB5E23">
      <w:pPr>
        <w:spacing w:before="60" w:after="60" w:line="240" w:lineRule="exact"/>
        <w:rPr>
          <w:rFonts w:ascii="Times New Roman" w:hAnsi="Times New Roman" w:cs="Times New Roman"/>
          <w:color w:val="000000" w:themeColor="text1"/>
          <w:sz w:val="14"/>
          <w:szCs w:val="14"/>
        </w:rPr>
      </w:pPr>
    </w:p>
    <w:p w:rsidR="005D4404" w:rsidRPr="00C84EE8" w:rsidRDefault="005D4404" w:rsidP="00AB5E23">
      <w:pPr>
        <w:spacing w:before="60" w:after="60" w:line="240" w:lineRule="exact"/>
        <w:rPr>
          <w:rFonts w:ascii="Times New Roman" w:hAnsi="Times New Roman" w:cs="Times New Roman"/>
          <w:color w:val="000000" w:themeColor="text1"/>
          <w:sz w:val="14"/>
          <w:szCs w:val="14"/>
        </w:rPr>
      </w:pPr>
    </w:p>
    <w:p w:rsidR="005D4404" w:rsidRPr="00C84EE8" w:rsidRDefault="005D4404" w:rsidP="00AB5E23">
      <w:pPr>
        <w:spacing w:before="60" w:after="60" w:line="240" w:lineRule="exact"/>
        <w:rPr>
          <w:rFonts w:ascii="Times New Roman" w:hAnsi="Times New Roman" w:cs="Times New Roman"/>
          <w:color w:val="000000" w:themeColor="text1"/>
          <w:sz w:val="14"/>
          <w:szCs w:val="14"/>
        </w:rPr>
      </w:pPr>
    </w:p>
    <w:p w:rsidR="005D4404" w:rsidRPr="00C84EE8" w:rsidRDefault="005D4404" w:rsidP="00AB5E23">
      <w:pPr>
        <w:spacing w:before="60" w:after="60" w:line="240" w:lineRule="exact"/>
        <w:rPr>
          <w:rFonts w:ascii="Times New Roman" w:hAnsi="Times New Roman" w:cs="Times New Roman"/>
          <w:color w:val="000000" w:themeColor="text1"/>
          <w:sz w:val="14"/>
          <w:szCs w:val="14"/>
        </w:rPr>
      </w:pPr>
    </w:p>
    <w:p w:rsidR="005D4404" w:rsidRPr="00C84EE8" w:rsidRDefault="005D4404" w:rsidP="00AB5E23">
      <w:pPr>
        <w:spacing w:before="60" w:after="60" w:line="240" w:lineRule="exact"/>
        <w:rPr>
          <w:rFonts w:ascii="Times New Roman" w:hAnsi="Times New Roman" w:cs="Times New Roman"/>
          <w:color w:val="000000" w:themeColor="text1"/>
          <w:sz w:val="14"/>
          <w:szCs w:val="14"/>
        </w:rPr>
      </w:pPr>
    </w:p>
    <w:bookmarkEnd w:id="11"/>
    <w:p w:rsidR="008F5275" w:rsidRPr="00C84EE8" w:rsidRDefault="008F5275" w:rsidP="00AB5E23">
      <w:pPr>
        <w:spacing w:before="60" w:after="60" w:line="240" w:lineRule="exact"/>
        <w:rPr>
          <w:rFonts w:ascii="Times New Roman" w:hAnsi="Times New Roman" w:cs="Times New Roman"/>
          <w:color w:val="000000" w:themeColor="text1"/>
          <w:sz w:val="14"/>
          <w:szCs w:val="14"/>
          <w:lang w:val="de-DE"/>
        </w:rPr>
      </w:pPr>
    </w:p>
    <w:sectPr w:rsidR="008F5275" w:rsidRPr="00C84EE8" w:rsidSect="000C79F3">
      <w:pgSz w:w="11906" w:h="16838"/>
      <w:pgMar w:top="1418" w:right="1418" w:bottom="1418" w:left="1418"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D2CDE" w:rsidRDefault="004D2CDE" w:rsidP="007B0666">
      <w:r>
        <w:separator/>
      </w:r>
    </w:p>
  </w:endnote>
  <w:endnote w:type="continuationSeparator" w:id="0">
    <w:p w:rsidR="004D2CDE" w:rsidRDefault="004D2CDE" w:rsidP="007B06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Yu Mincho">
    <w:altName w:val="Yu Mincho"/>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D2CDE" w:rsidRDefault="004D2CDE" w:rsidP="007B0666">
      <w:r>
        <w:separator/>
      </w:r>
    </w:p>
  </w:footnote>
  <w:footnote w:type="continuationSeparator" w:id="0">
    <w:p w:rsidR="004D2CDE" w:rsidRDefault="004D2CDE" w:rsidP="007B066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10"/>
  <w:bordersDoNotSurroundHeader/>
  <w:bordersDoNotSurroundFooter/>
  <w:hideSpellingErrors/>
  <w:hideGrammaticalErrors/>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UwsTQ1NTMyNjIzMTdU0lEKTi0uzszPAykwNK0FAEvVVJAtAAAA"/>
  </w:docVars>
  <w:rsids>
    <w:rsidRoot w:val="00015E5C"/>
    <w:rsid w:val="00000985"/>
    <w:rsid w:val="00007D26"/>
    <w:rsid w:val="00015E5C"/>
    <w:rsid w:val="00026DF2"/>
    <w:rsid w:val="0003178B"/>
    <w:rsid w:val="00033049"/>
    <w:rsid w:val="0004141C"/>
    <w:rsid w:val="00074E7E"/>
    <w:rsid w:val="00076F0D"/>
    <w:rsid w:val="00080709"/>
    <w:rsid w:val="00095BED"/>
    <w:rsid w:val="000A0F03"/>
    <w:rsid w:val="000A4BD6"/>
    <w:rsid w:val="000C30BB"/>
    <w:rsid w:val="000C79F3"/>
    <w:rsid w:val="000D2C6F"/>
    <w:rsid w:val="000D5681"/>
    <w:rsid w:val="000E0500"/>
    <w:rsid w:val="000E5D61"/>
    <w:rsid w:val="000F4A7A"/>
    <w:rsid w:val="000F749A"/>
    <w:rsid w:val="001159BE"/>
    <w:rsid w:val="0012013D"/>
    <w:rsid w:val="0012130D"/>
    <w:rsid w:val="00126684"/>
    <w:rsid w:val="00131157"/>
    <w:rsid w:val="00141BDC"/>
    <w:rsid w:val="001538F7"/>
    <w:rsid w:val="00167731"/>
    <w:rsid w:val="001770C9"/>
    <w:rsid w:val="00197E4D"/>
    <w:rsid w:val="001A7717"/>
    <w:rsid w:val="001C31FD"/>
    <w:rsid w:val="001E0147"/>
    <w:rsid w:val="001E323E"/>
    <w:rsid w:val="001E61DE"/>
    <w:rsid w:val="001F5237"/>
    <w:rsid w:val="002074D9"/>
    <w:rsid w:val="002141B4"/>
    <w:rsid w:val="00214695"/>
    <w:rsid w:val="002216E3"/>
    <w:rsid w:val="00222382"/>
    <w:rsid w:val="002227F1"/>
    <w:rsid w:val="00227ADD"/>
    <w:rsid w:val="00231367"/>
    <w:rsid w:val="00234436"/>
    <w:rsid w:val="00236F0F"/>
    <w:rsid w:val="0025383D"/>
    <w:rsid w:val="0025531B"/>
    <w:rsid w:val="00257FE6"/>
    <w:rsid w:val="00274F6F"/>
    <w:rsid w:val="0027732A"/>
    <w:rsid w:val="00282C87"/>
    <w:rsid w:val="00284778"/>
    <w:rsid w:val="00294D6D"/>
    <w:rsid w:val="002B313D"/>
    <w:rsid w:val="002B3F42"/>
    <w:rsid w:val="002C1CD6"/>
    <w:rsid w:val="002C2BD1"/>
    <w:rsid w:val="002C6DA4"/>
    <w:rsid w:val="002D36E0"/>
    <w:rsid w:val="002F391E"/>
    <w:rsid w:val="003111A2"/>
    <w:rsid w:val="00321191"/>
    <w:rsid w:val="00322FE1"/>
    <w:rsid w:val="00331BCF"/>
    <w:rsid w:val="00344177"/>
    <w:rsid w:val="003449B9"/>
    <w:rsid w:val="00344CC5"/>
    <w:rsid w:val="00344F0F"/>
    <w:rsid w:val="0039060E"/>
    <w:rsid w:val="003918DE"/>
    <w:rsid w:val="00394DD3"/>
    <w:rsid w:val="00396841"/>
    <w:rsid w:val="003A6407"/>
    <w:rsid w:val="003A6DCB"/>
    <w:rsid w:val="003A738E"/>
    <w:rsid w:val="003C2F4F"/>
    <w:rsid w:val="003C3153"/>
    <w:rsid w:val="003C3B3E"/>
    <w:rsid w:val="003E1CE8"/>
    <w:rsid w:val="003E2C5A"/>
    <w:rsid w:val="003E5A4E"/>
    <w:rsid w:val="003E657A"/>
    <w:rsid w:val="003F2473"/>
    <w:rsid w:val="003F49BE"/>
    <w:rsid w:val="003F4A75"/>
    <w:rsid w:val="004024F0"/>
    <w:rsid w:val="00405144"/>
    <w:rsid w:val="0041165A"/>
    <w:rsid w:val="00413F3B"/>
    <w:rsid w:val="0043235D"/>
    <w:rsid w:val="00441BFB"/>
    <w:rsid w:val="004502AE"/>
    <w:rsid w:val="0045077C"/>
    <w:rsid w:val="00472BE2"/>
    <w:rsid w:val="00473560"/>
    <w:rsid w:val="00473621"/>
    <w:rsid w:val="004752EF"/>
    <w:rsid w:val="0048692D"/>
    <w:rsid w:val="00496163"/>
    <w:rsid w:val="004A05BD"/>
    <w:rsid w:val="004A2FF3"/>
    <w:rsid w:val="004A31AC"/>
    <w:rsid w:val="004B2CD9"/>
    <w:rsid w:val="004C0CB4"/>
    <w:rsid w:val="004C1C5D"/>
    <w:rsid w:val="004C72C9"/>
    <w:rsid w:val="004D2CDE"/>
    <w:rsid w:val="004D708D"/>
    <w:rsid w:val="004E7A9C"/>
    <w:rsid w:val="004F2D6F"/>
    <w:rsid w:val="00501BEC"/>
    <w:rsid w:val="005164C4"/>
    <w:rsid w:val="00527CFD"/>
    <w:rsid w:val="00530AA6"/>
    <w:rsid w:val="0053365F"/>
    <w:rsid w:val="005344DB"/>
    <w:rsid w:val="00540287"/>
    <w:rsid w:val="00541652"/>
    <w:rsid w:val="00547767"/>
    <w:rsid w:val="00547FAD"/>
    <w:rsid w:val="00553127"/>
    <w:rsid w:val="00553A36"/>
    <w:rsid w:val="00561F06"/>
    <w:rsid w:val="00563190"/>
    <w:rsid w:val="005704B8"/>
    <w:rsid w:val="00571B06"/>
    <w:rsid w:val="00581B24"/>
    <w:rsid w:val="00586E9C"/>
    <w:rsid w:val="00591FBE"/>
    <w:rsid w:val="005A5B50"/>
    <w:rsid w:val="005A6CD5"/>
    <w:rsid w:val="005B2536"/>
    <w:rsid w:val="005B6344"/>
    <w:rsid w:val="005B6A5F"/>
    <w:rsid w:val="005C0E8E"/>
    <w:rsid w:val="005C0FF8"/>
    <w:rsid w:val="005C154E"/>
    <w:rsid w:val="005C7F62"/>
    <w:rsid w:val="005D0D60"/>
    <w:rsid w:val="005D1DD7"/>
    <w:rsid w:val="005D2F14"/>
    <w:rsid w:val="005D4404"/>
    <w:rsid w:val="005D503E"/>
    <w:rsid w:val="005F4264"/>
    <w:rsid w:val="0061366C"/>
    <w:rsid w:val="0062640F"/>
    <w:rsid w:val="00630EE2"/>
    <w:rsid w:val="006315CB"/>
    <w:rsid w:val="006401E0"/>
    <w:rsid w:val="006408EB"/>
    <w:rsid w:val="006524F2"/>
    <w:rsid w:val="0066016C"/>
    <w:rsid w:val="00663041"/>
    <w:rsid w:val="006718DE"/>
    <w:rsid w:val="00673B5C"/>
    <w:rsid w:val="006801B9"/>
    <w:rsid w:val="006822DE"/>
    <w:rsid w:val="00685176"/>
    <w:rsid w:val="00696A6B"/>
    <w:rsid w:val="006A1B9E"/>
    <w:rsid w:val="006A4E7B"/>
    <w:rsid w:val="006A6CF8"/>
    <w:rsid w:val="006B3C33"/>
    <w:rsid w:val="006C0DDC"/>
    <w:rsid w:val="00706D99"/>
    <w:rsid w:val="00707D1A"/>
    <w:rsid w:val="007148D9"/>
    <w:rsid w:val="00720876"/>
    <w:rsid w:val="00730F5A"/>
    <w:rsid w:val="007311B1"/>
    <w:rsid w:val="007313AC"/>
    <w:rsid w:val="007412BC"/>
    <w:rsid w:val="00741608"/>
    <w:rsid w:val="00746C8A"/>
    <w:rsid w:val="0075659B"/>
    <w:rsid w:val="00763121"/>
    <w:rsid w:val="0076332D"/>
    <w:rsid w:val="0077472B"/>
    <w:rsid w:val="00780AAE"/>
    <w:rsid w:val="00787437"/>
    <w:rsid w:val="00797E09"/>
    <w:rsid w:val="007A00D1"/>
    <w:rsid w:val="007A72FE"/>
    <w:rsid w:val="007B0666"/>
    <w:rsid w:val="007B6952"/>
    <w:rsid w:val="007C1025"/>
    <w:rsid w:val="007C5F81"/>
    <w:rsid w:val="007D3DCF"/>
    <w:rsid w:val="007D79C8"/>
    <w:rsid w:val="007E3736"/>
    <w:rsid w:val="007E7F77"/>
    <w:rsid w:val="0080062E"/>
    <w:rsid w:val="00802BE6"/>
    <w:rsid w:val="00822D81"/>
    <w:rsid w:val="00826211"/>
    <w:rsid w:val="00833333"/>
    <w:rsid w:val="00844185"/>
    <w:rsid w:val="00853232"/>
    <w:rsid w:val="0086016D"/>
    <w:rsid w:val="0086724A"/>
    <w:rsid w:val="00871DC5"/>
    <w:rsid w:val="0087365C"/>
    <w:rsid w:val="008737AD"/>
    <w:rsid w:val="00875388"/>
    <w:rsid w:val="00887548"/>
    <w:rsid w:val="00893A5D"/>
    <w:rsid w:val="00894922"/>
    <w:rsid w:val="00896B78"/>
    <w:rsid w:val="008A2BC9"/>
    <w:rsid w:val="008A57DF"/>
    <w:rsid w:val="008A642B"/>
    <w:rsid w:val="008B1558"/>
    <w:rsid w:val="008B3127"/>
    <w:rsid w:val="008B62DB"/>
    <w:rsid w:val="008B6E01"/>
    <w:rsid w:val="008C6DD4"/>
    <w:rsid w:val="008D6775"/>
    <w:rsid w:val="008F5275"/>
    <w:rsid w:val="00903FD8"/>
    <w:rsid w:val="00904AED"/>
    <w:rsid w:val="00910EA4"/>
    <w:rsid w:val="00941388"/>
    <w:rsid w:val="00943B81"/>
    <w:rsid w:val="00951863"/>
    <w:rsid w:val="00954809"/>
    <w:rsid w:val="009624DA"/>
    <w:rsid w:val="00963491"/>
    <w:rsid w:val="00974746"/>
    <w:rsid w:val="00976030"/>
    <w:rsid w:val="00976AB8"/>
    <w:rsid w:val="00986371"/>
    <w:rsid w:val="00991E2D"/>
    <w:rsid w:val="009A0B2D"/>
    <w:rsid w:val="009A16A8"/>
    <w:rsid w:val="009D6E49"/>
    <w:rsid w:val="009F00BF"/>
    <w:rsid w:val="009F0352"/>
    <w:rsid w:val="009F34BC"/>
    <w:rsid w:val="00A07896"/>
    <w:rsid w:val="00A208BF"/>
    <w:rsid w:val="00A30C0F"/>
    <w:rsid w:val="00A31CA3"/>
    <w:rsid w:val="00A32EED"/>
    <w:rsid w:val="00A37F69"/>
    <w:rsid w:val="00A43C40"/>
    <w:rsid w:val="00A56BDE"/>
    <w:rsid w:val="00A6345E"/>
    <w:rsid w:val="00A655B9"/>
    <w:rsid w:val="00A803AE"/>
    <w:rsid w:val="00A82684"/>
    <w:rsid w:val="00A851A9"/>
    <w:rsid w:val="00A93A49"/>
    <w:rsid w:val="00AA4EA9"/>
    <w:rsid w:val="00AB420C"/>
    <w:rsid w:val="00AB5E23"/>
    <w:rsid w:val="00AB70D3"/>
    <w:rsid w:val="00AC5810"/>
    <w:rsid w:val="00AE1A1D"/>
    <w:rsid w:val="00AE4546"/>
    <w:rsid w:val="00AE4635"/>
    <w:rsid w:val="00AE519A"/>
    <w:rsid w:val="00AF1CC6"/>
    <w:rsid w:val="00AF6D43"/>
    <w:rsid w:val="00B11BEA"/>
    <w:rsid w:val="00B33F95"/>
    <w:rsid w:val="00B46AB6"/>
    <w:rsid w:val="00B524B3"/>
    <w:rsid w:val="00B6283E"/>
    <w:rsid w:val="00B62902"/>
    <w:rsid w:val="00B63570"/>
    <w:rsid w:val="00B654A6"/>
    <w:rsid w:val="00B65979"/>
    <w:rsid w:val="00B73F75"/>
    <w:rsid w:val="00B81CD4"/>
    <w:rsid w:val="00B95A94"/>
    <w:rsid w:val="00B96AB6"/>
    <w:rsid w:val="00BA46A5"/>
    <w:rsid w:val="00BA4781"/>
    <w:rsid w:val="00BA5EA4"/>
    <w:rsid w:val="00BB4439"/>
    <w:rsid w:val="00BB7FD9"/>
    <w:rsid w:val="00BE337B"/>
    <w:rsid w:val="00BF14EE"/>
    <w:rsid w:val="00BF39A7"/>
    <w:rsid w:val="00BF4929"/>
    <w:rsid w:val="00C15C0A"/>
    <w:rsid w:val="00C43B54"/>
    <w:rsid w:val="00C43F8A"/>
    <w:rsid w:val="00C72781"/>
    <w:rsid w:val="00C73752"/>
    <w:rsid w:val="00C84EE8"/>
    <w:rsid w:val="00C97425"/>
    <w:rsid w:val="00CA15A0"/>
    <w:rsid w:val="00CA688F"/>
    <w:rsid w:val="00CC59D4"/>
    <w:rsid w:val="00CD0162"/>
    <w:rsid w:val="00CD3549"/>
    <w:rsid w:val="00CF1952"/>
    <w:rsid w:val="00CF754B"/>
    <w:rsid w:val="00D160AF"/>
    <w:rsid w:val="00D45E25"/>
    <w:rsid w:val="00D50D8B"/>
    <w:rsid w:val="00D60C59"/>
    <w:rsid w:val="00D706A7"/>
    <w:rsid w:val="00DA7B84"/>
    <w:rsid w:val="00DC2119"/>
    <w:rsid w:val="00DC7FE6"/>
    <w:rsid w:val="00DD7C58"/>
    <w:rsid w:val="00DE25AC"/>
    <w:rsid w:val="00E00721"/>
    <w:rsid w:val="00E124EF"/>
    <w:rsid w:val="00E177F9"/>
    <w:rsid w:val="00E24447"/>
    <w:rsid w:val="00E275A3"/>
    <w:rsid w:val="00E305E6"/>
    <w:rsid w:val="00E3486B"/>
    <w:rsid w:val="00E3583D"/>
    <w:rsid w:val="00E4013E"/>
    <w:rsid w:val="00E62F2F"/>
    <w:rsid w:val="00E6345D"/>
    <w:rsid w:val="00E63731"/>
    <w:rsid w:val="00E64BAA"/>
    <w:rsid w:val="00E6705E"/>
    <w:rsid w:val="00E67AD2"/>
    <w:rsid w:val="00E73373"/>
    <w:rsid w:val="00E752CE"/>
    <w:rsid w:val="00E765F6"/>
    <w:rsid w:val="00E80B08"/>
    <w:rsid w:val="00E861C6"/>
    <w:rsid w:val="00E96150"/>
    <w:rsid w:val="00EA0315"/>
    <w:rsid w:val="00EA0E45"/>
    <w:rsid w:val="00EB5C1C"/>
    <w:rsid w:val="00EC06C8"/>
    <w:rsid w:val="00EC2EA3"/>
    <w:rsid w:val="00EC47E7"/>
    <w:rsid w:val="00EC4E65"/>
    <w:rsid w:val="00ED324F"/>
    <w:rsid w:val="00EE0929"/>
    <w:rsid w:val="00EE68CD"/>
    <w:rsid w:val="00EF6E6E"/>
    <w:rsid w:val="00F00DB9"/>
    <w:rsid w:val="00F0171E"/>
    <w:rsid w:val="00F10947"/>
    <w:rsid w:val="00F11AF2"/>
    <w:rsid w:val="00F12212"/>
    <w:rsid w:val="00F16960"/>
    <w:rsid w:val="00F25D64"/>
    <w:rsid w:val="00F3067A"/>
    <w:rsid w:val="00F30CD7"/>
    <w:rsid w:val="00F33424"/>
    <w:rsid w:val="00F42AF9"/>
    <w:rsid w:val="00F42DDC"/>
    <w:rsid w:val="00F46181"/>
    <w:rsid w:val="00F51232"/>
    <w:rsid w:val="00F551C5"/>
    <w:rsid w:val="00F56E9F"/>
    <w:rsid w:val="00F576A3"/>
    <w:rsid w:val="00F76FFD"/>
    <w:rsid w:val="00F772AA"/>
    <w:rsid w:val="00F77311"/>
    <w:rsid w:val="00F84B1C"/>
    <w:rsid w:val="00F91AB8"/>
    <w:rsid w:val="00F9218F"/>
    <w:rsid w:val="00FA010E"/>
    <w:rsid w:val="00FA2912"/>
    <w:rsid w:val="00FB64EF"/>
    <w:rsid w:val="00FD224B"/>
    <w:rsid w:val="00FD2526"/>
    <w:rsid w:val="00FD3C6D"/>
    <w:rsid w:val="00FF7A3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263C56D"/>
  <w14:discardImageEditingData/>
  <w14:defaultImageDpi w14:val="32767"/>
  <w15:chartTrackingRefBased/>
  <w15:docId w15:val="{2208526B-9ACD-435D-844E-2A489C377A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294D6D"/>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qFormat/>
    <w:rsid w:val="00015E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015E5C"/>
    <w:pPr>
      <w:pBdr>
        <w:bottom w:val="single" w:sz="6" w:space="1" w:color="auto"/>
      </w:pBdr>
      <w:tabs>
        <w:tab w:val="center" w:pos="4153"/>
        <w:tab w:val="right" w:pos="8306"/>
      </w:tabs>
      <w:snapToGrid w:val="0"/>
      <w:jc w:val="center"/>
    </w:pPr>
    <w:rPr>
      <w:sz w:val="18"/>
      <w:szCs w:val="18"/>
    </w:rPr>
  </w:style>
  <w:style w:type="character" w:customStyle="1" w:styleId="a5">
    <w:name w:val="页眉 字符"/>
    <w:basedOn w:val="a0"/>
    <w:link w:val="a4"/>
    <w:uiPriority w:val="99"/>
    <w:rsid w:val="00015E5C"/>
    <w:rPr>
      <w:sz w:val="18"/>
      <w:szCs w:val="18"/>
    </w:rPr>
  </w:style>
  <w:style w:type="paragraph" w:styleId="a6">
    <w:name w:val="footer"/>
    <w:basedOn w:val="a"/>
    <w:link w:val="a7"/>
    <w:uiPriority w:val="99"/>
    <w:unhideWhenUsed/>
    <w:rsid w:val="00015E5C"/>
    <w:pPr>
      <w:tabs>
        <w:tab w:val="center" w:pos="4153"/>
        <w:tab w:val="right" w:pos="8306"/>
      </w:tabs>
      <w:snapToGrid w:val="0"/>
      <w:jc w:val="left"/>
    </w:pPr>
    <w:rPr>
      <w:sz w:val="18"/>
      <w:szCs w:val="18"/>
    </w:rPr>
  </w:style>
  <w:style w:type="character" w:customStyle="1" w:styleId="a7">
    <w:name w:val="页脚 字符"/>
    <w:basedOn w:val="a0"/>
    <w:link w:val="a6"/>
    <w:uiPriority w:val="99"/>
    <w:rsid w:val="00015E5C"/>
    <w:rPr>
      <w:sz w:val="18"/>
      <w:szCs w:val="18"/>
    </w:rPr>
  </w:style>
  <w:style w:type="character" w:styleId="a8">
    <w:name w:val="Emphasis"/>
    <w:basedOn w:val="a0"/>
    <w:uiPriority w:val="20"/>
    <w:qFormat/>
    <w:rsid w:val="00015E5C"/>
    <w:rPr>
      <w:i/>
      <w:iCs/>
    </w:rPr>
  </w:style>
  <w:style w:type="character" w:customStyle="1" w:styleId="a9">
    <w:name w:val="批注框文本 字符"/>
    <w:basedOn w:val="a0"/>
    <w:link w:val="aa"/>
    <w:uiPriority w:val="99"/>
    <w:semiHidden/>
    <w:rsid w:val="00015E5C"/>
    <w:rPr>
      <w:rFonts w:ascii="Calibri" w:eastAsia="宋体" w:hAnsi="Calibri" w:cs="Times New Roman"/>
      <w:sz w:val="18"/>
      <w:szCs w:val="18"/>
    </w:rPr>
  </w:style>
  <w:style w:type="paragraph" w:styleId="aa">
    <w:name w:val="Balloon Text"/>
    <w:basedOn w:val="a"/>
    <w:link w:val="a9"/>
    <w:uiPriority w:val="99"/>
    <w:semiHidden/>
    <w:unhideWhenUsed/>
    <w:rsid w:val="00015E5C"/>
    <w:rPr>
      <w:rFonts w:ascii="Calibri" w:eastAsia="宋体" w:hAnsi="Calibri" w:cs="Times New Roman"/>
      <w:sz w:val="18"/>
      <w:szCs w:val="18"/>
    </w:rPr>
  </w:style>
  <w:style w:type="character" w:customStyle="1" w:styleId="1">
    <w:name w:val="批注框文本 字符1"/>
    <w:basedOn w:val="a0"/>
    <w:uiPriority w:val="99"/>
    <w:semiHidden/>
    <w:rsid w:val="00015E5C"/>
    <w:rPr>
      <w:sz w:val="18"/>
      <w:szCs w:val="18"/>
    </w:rPr>
  </w:style>
  <w:style w:type="paragraph" w:customStyle="1" w:styleId="02PaperAuthors">
    <w:name w:val="02 Paper Authors"/>
    <w:rsid w:val="0077472B"/>
    <w:pPr>
      <w:spacing w:line="240" w:lineRule="exact"/>
    </w:pPr>
    <w:rPr>
      <w:rFonts w:ascii="Times New Roman" w:eastAsia="宋体" w:hAnsi="Times New Roman" w:cs="Times New Roman"/>
      <w:b/>
      <w:noProof/>
      <w:kern w:val="0"/>
      <w:sz w:val="22"/>
      <w:lang w:val="en-GB" w:eastAsia="en-GB"/>
    </w:rPr>
  </w:style>
  <w:style w:type="paragraph" w:customStyle="1" w:styleId="N1AuthorAddresses">
    <w:name w:val="N1 Author Addresses"/>
    <w:rsid w:val="0077472B"/>
    <w:pPr>
      <w:spacing w:line="190" w:lineRule="exact"/>
    </w:pPr>
    <w:rPr>
      <w:rFonts w:ascii="Times New Roman" w:eastAsia="宋体" w:hAnsi="Times New Roman" w:cs="Times New Roman"/>
      <w:i/>
      <w:kern w:val="0"/>
      <w:sz w:val="16"/>
      <w:szCs w:val="20"/>
      <w:lang w:val="en-GB" w:eastAsia="en-GB"/>
    </w:rPr>
  </w:style>
  <w:style w:type="paragraph" w:customStyle="1" w:styleId="EndNoteBibliography">
    <w:name w:val="EndNote Bibliography"/>
    <w:basedOn w:val="a"/>
    <w:link w:val="EndNoteBibliography0"/>
    <w:rsid w:val="00222382"/>
    <w:rPr>
      <w:rFonts w:ascii="等线" w:eastAsia="等线" w:hAnsi="等线"/>
      <w:noProof/>
      <w:sz w:val="20"/>
    </w:rPr>
  </w:style>
  <w:style w:type="character" w:customStyle="1" w:styleId="EndNoteBibliography0">
    <w:name w:val="EndNote Bibliography 字符"/>
    <w:basedOn w:val="a0"/>
    <w:link w:val="EndNoteBibliography"/>
    <w:rsid w:val="00222382"/>
    <w:rPr>
      <w:rFonts w:ascii="等线" w:eastAsia="等线" w:hAnsi="等线"/>
      <w:noProof/>
      <w:sz w:val="20"/>
    </w:rPr>
  </w:style>
  <w:style w:type="paragraph" w:styleId="ab">
    <w:name w:val="Title"/>
    <w:basedOn w:val="a"/>
    <w:next w:val="a"/>
    <w:link w:val="ac"/>
    <w:uiPriority w:val="10"/>
    <w:qFormat/>
    <w:rsid w:val="00904AED"/>
    <w:pPr>
      <w:widowControl/>
      <w:contextualSpacing/>
      <w:jc w:val="left"/>
    </w:pPr>
    <w:rPr>
      <w:rFonts w:asciiTheme="majorHAnsi" w:eastAsiaTheme="majorEastAsia" w:hAnsiTheme="majorHAnsi" w:cstheme="majorBidi"/>
      <w:spacing w:val="-10"/>
      <w:kern w:val="28"/>
      <w:sz w:val="56"/>
      <w:szCs w:val="56"/>
      <w:lang w:val="en-GB" w:eastAsia="en-US"/>
    </w:rPr>
  </w:style>
  <w:style w:type="character" w:customStyle="1" w:styleId="ac">
    <w:name w:val="标题 字符"/>
    <w:basedOn w:val="a0"/>
    <w:link w:val="ab"/>
    <w:uiPriority w:val="10"/>
    <w:qFormat/>
    <w:rsid w:val="00904AED"/>
    <w:rPr>
      <w:rFonts w:asciiTheme="majorHAnsi" w:eastAsiaTheme="majorEastAsia" w:hAnsiTheme="majorHAnsi" w:cstheme="majorBidi"/>
      <w:spacing w:val="-10"/>
      <w:kern w:val="28"/>
      <w:sz w:val="56"/>
      <w:szCs w:val="56"/>
      <w:lang w:val="en-GB" w:eastAsia="en-US"/>
    </w:rPr>
  </w:style>
  <w:style w:type="table" w:styleId="ad">
    <w:name w:val="Grid Table Light"/>
    <w:basedOn w:val="a1"/>
    <w:uiPriority w:val="40"/>
    <w:rsid w:val="00904AE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10">
    <w:name w:val="Plain Table 1"/>
    <w:basedOn w:val="a1"/>
    <w:uiPriority w:val="41"/>
    <w:rsid w:val="00904AED"/>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1-1">
    <w:name w:val="Grid Table 1 Light Accent 1"/>
    <w:basedOn w:val="a1"/>
    <w:uiPriority w:val="46"/>
    <w:rsid w:val="00904AED"/>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1-5">
    <w:name w:val="Grid Table 1 Light Accent 5"/>
    <w:basedOn w:val="a1"/>
    <w:uiPriority w:val="46"/>
    <w:rsid w:val="00904AED"/>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paragraph" w:customStyle="1" w:styleId="EndNoteBibliographyTitle">
    <w:name w:val="EndNote Bibliography Title"/>
    <w:basedOn w:val="a"/>
    <w:link w:val="EndNoteBibliographyTitle0"/>
    <w:rsid w:val="00904AED"/>
    <w:pPr>
      <w:widowControl/>
      <w:jc w:val="center"/>
    </w:pPr>
    <w:rPr>
      <w:rFonts w:ascii="等线" w:eastAsia="等线" w:hAnsi="等线"/>
      <w:noProof/>
      <w:kern w:val="0"/>
      <w:sz w:val="24"/>
      <w:szCs w:val="24"/>
      <w:lang w:eastAsia="en-US"/>
    </w:rPr>
  </w:style>
  <w:style w:type="character" w:customStyle="1" w:styleId="EndNoteBibliographyTitle0">
    <w:name w:val="EndNote Bibliography Title 字符"/>
    <w:basedOn w:val="a0"/>
    <w:link w:val="EndNoteBibliographyTitle"/>
    <w:rsid w:val="00904AED"/>
    <w:rPr>
      <w:rFonts w:ascii="等线" w:eastAsia="等线" w:hAnsi="等线"/>
      <w:noProof/>
      <w:kern w:val="0"/>
      <w:sz w:val="24"/>
      <w:szCs w:val="24"/>
      <w:lang w:eastAsia="en-US"/>
    </w:rPr>
  </w:style>
  <w:style w:type="character" w:styleId="ae">
    <w:name w:val="Hyperlink"/>
    <w:basedOn w:val="a0"/>
    <w:uiPriority w:val="99"/>
    <w:unhideWhenUsed/>
    <w:rsid w:val="00904AED"/>
    <w:rPr>
      <w:color w:val="0563C1" w:themeColor="hyperlink"/>
      <w:u w:val="single"/>
    </w:rPr>
  </w:style>
  <w:style w:type="character" w:customStyle="1" w:styleId="11">
    <w:name w:val="未处理的提及1"/>
    <w:basedOn w:val="a0"/>
    <w:uiPriority w:val="99"/>
    <w:semiHidden/>
    <w:unhideWhenUsed/>
    <w:rsid w:val="00904AED"/>
    <w:rPr>
      <w:color w:val="605E5C"/>
      <w:shd w:val="clear" w:color="auto" w:fill="E1DFDD"/>
    </w:rPr>
  </w:style>
  <w:style w:type="character" w:styleId="af">
    <w:name w:val="FollowedHyperlink"/>
    <w:basedOn w:val="a0"/>
    <w:uiPriority w:val="99"/>
    <w:semiHidden/>
    <w:unhideWhenUsed/>
    <w:rsid w:val="00904AED"/>
    <w:rPr>
      <w:color w:val="954F72" w:themeColor="followedHyperlink"/>
      <w:u w:val="single"/>
    </w:rPr>
  </w:style>
  <w:style w:type="paragraph" w:customStyle="1" w:styleId="Title1">
    <w:name w:val="Title1"/>
    <w:basedOn w:val="a"/>
    <w:next w:val="a"/>
    <w:qFormat/>
    <w:rsid w:val="005A6CD5"/>
    <w:pPr>
      <w:widowControl/>
      <w:spacing w:before="360" w:line="480" w:lineRule="exact"/>
      <w:jc w:val="left"/>
    </w:pPr>
    <w:rPr>
      <w:rFonts w:ascii="Arial" w:eastAsia="MS Mincho" w:hAnsi="Arial" w:cs="Times New Roman"/>
      <w:b/>
      <w:kern w:val="0"/>
      <w:sz w:val="32"/>
      <w:szCs w:val="28"/>
      <w:lang w:val="de-DE" w:eastAsia="ja-JP"/>
    </w:rPr>
  </w:style>
  <w:style w:type="paragraph" w:customStyle="1" w:styleId="Default">
    <w:name w:val="Default"/>
    <w:qFormat/>
    <w:rsid w:val="0003178B"/>
    <w:pPr>
      <w:widowControl w:val="0"/>
      <w:autoSpaceDE w:val="0"/>
      <w:autoSpaceDN w:val="0"/>
    </w:pPr>
    <w:rPr>
      <w:rFonts w:ascii="宋体" w:eastAsia="宋体" w:hAnsi="宋体" w:cs="Times New Roman" w:hint="eastAsia"/>
      <w:color w:val="000000"/>
      <w:kern w:val="0"/>
      <w:sz w:val="24"/>
      <w:szCs w:val="20"/>
    </w:rPr>
  </w:style>
  <w:style w:type="paragraph" w:customStyle="1" w:styleId="P1">
    <w:name w:val="P1"/>
    <w:basedOn w:val="a"/>
    <w:qFormat/>
    <w:rsid w:val="00AA4EA9"/>
    <w:pPr>
      <w:widowControl/>
      <w:spacing w:line="225" w:lineRule="exact"/>
      <w:jc w:val="left"/>
    </w:pPr>
    <w:rPr>
      <w:rFonts w:ascii="Arial" w:eastAsia="MS Mincho" w:hAnsi="Arial" w:cs="Times New Roman"/>
      <w:kern w:val="0"/>
      <w:sz w:val="17"/>
      <w:szCs w:val="24"/>
      <w:lang w:eastAsia="ja-JP"/>
    </w:rPr>
  </w:style>
  <w:style w:type="paragraph" w:customStyle="1" w:styleId="VDTableTitle">
    <w:name w:val="VD_Table_Title"/>
    <w:basedOn w:val="a"/>
    <w:next w:val="a"/>
    <w:qFormat/>
    <w:rsid w:val="00AA4EA9"/>
    <w:pPr>
      <w:spacing w:line="480" w:lineRule="auto"/>
    </w:pPr>
  </w:style>
  <w:style w:type="paragraph" w:customStyle="1" w:styleId="TCTableBody">
    <w:name w:val="TC_Table_Body"/>
    <w:basedOn w:val="a"/>
    <w:qFormat/>
    <w:rsid w:val="00AA4EA9"/>
  </w:style>
  <w:style w:type="paragraph" w:customStyle="1" w:styleId="FETableFootnote">
    <w:name w:val="FE_Table_Footnote"/>
    <w:basedOn w:val="a"/>
    <w:next w:val="a"/>
    <w:qFormat/>
    <w:rsid w:val="00AA4EA9"/>
    <w:pPr>
      <w:ind w:firstLine="18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5.bin"/><Relationship Id="rId21" Type="http://schemas.openxmlformats.org/officeDocument/2006/relationships/image" Target="media/image9.emf"/><Relationship Id="rId42" Type="http://schemas.openxmlformats.org/officeDocument/2006/relationships/oleObject" Target="embeddings/oleObject14.bin"/><Relationship Id="rId63" Type="http://schemas.openxmlformats.org/officeDocument/2006/relationships/image" Target="media/image32.emf"/><Relationship Id="rId84" Type="http://schemas.openxmlformats.org/officeDocument/2006/relationships/image" Target="media/image47.jpeg"/><Relationship Id="rId16" Type="http://schemas.openxmlformats.org/officeDocument/2006/relationships/oleObject" Target="embeddings/oleObject3.bin"/><Relationship Id="rId107" Type="http://schemas.openxmlformats.org/officeDocument/2006/relationships/oleObject" Target="embeddings/oleObject38.bin"/><Relationship Id="rId11" Type="http://schemas.openxmlformats.org/officeDocument/2006/relationships/image" Target="media/image3.png"/><Relationship Id="rId32" Type="http://schemas.openxmlformats.org/officeDocument/2006/relationships/image" Target="media/image16.emf"/><Relationship Id="rId37" Type="http://schemas.openxmlformats.org/officeDocument/2006/relationships/oleObject" Target="embeddings/oleObject12.bin"/><Relationship Id="rId53" Type="http://schemas.openxmlformats.org/officeDocument/2006/relationships/image" Target="media/image27.emf"/><Relationship Id="rId58" Type="http://schemas.openxmlformats.org/officeDocument/2006/relationships/oleObject" Target="embeddings/oleObject22.bin"/><Relationship Id="rId74" Type="http://schemas.openxmlformats.org/officeDocument/2006/relationships/oleObject" Target="embeddings/oleObject30.bin"/><Relationship Id="rId79" Type="http://schemas.openxmlformats.org/officeDocument/2006/relationships/image" Target="media/image42.jpeg"/><Relationship Id="rId102" Type="http://schemas.openxmlformats.org/officeDocument/2006/relationships/image" Target="media/image60.emf"/><Relationship Id="rId123" Type="http://schemas.openxmlformats.org/officeDocument/2006/relationships/oleObject" Target="embeddings/oleObject51.bin"/><Relationship Id="rId128" Type="http://schemas.openxmlformats.org/officeDocument/2006/relationships/oleObject" Target="embeddings/oleObject56.bin"/><Relationship Id="rId5" Type="http://schemas.openxmlformats.org/officeDocument/2006/relationships/footnotes" Target="footnotes.xml"/><Relationship Id="rId90" Type="http://schemas.openxmlformats.org/officeDocument/2006/relationships/image" Target="media/image53.png"/><Relationship Id="rId95" Type="http://schemas.openxmlformats.org/officeDocument/2006/relationships/oleObject" Target="embeddings/oleObject32.bin"/><Relationship Id="rId22" Type="http://schemas.openxmlformats.org/officeDocument/2006/relationships/oleObject" Target="embeddings/oleObject6.bin"/><Relationship Id="rId27" Type="http://schemas.openxmlformats.org/officeDocument/2006/relationships/image" Target="media/image12.png"/><Relationship Id="rId43" Type="http://schemas.openxmlformats.org/officeDocument/2006/relationships/image" Target="media/image22.emf"/><Relationship Id="rId48" Type="http://schemas.openxmlformats.org/officeDocument/2006/relationships/oleObject" Target="embeddings/oleObject17.bin"/><Relationship Id="rId64" Type="http://schemas.openxmlformats.org/officeDocument/2006/relationships/oleObject" Target="embeddings/oleObject25.bin"/><Relationship Id="rId69" Type="http://schemas.openxmlformats.org/officeDocument/2006/relationships/image" Target="media/image35.emf"/><Relationship Id="rId113" Type="http://schemas.openxmlformats.org/officeDocument/2006/relationships/image" Target="media/image65.emf"/><Relationship Id="rId118" Type="http://schemas.openxmlformats.org/officeDocument/2006/relationships/oleObject" Target="embeddings/oleObject46.bin"/><Relationship Id="rId134" Type="http://schemas.openxmlformats.org/officeDocument/2006/relationships/oleObject" Target="embeddings/oleObject62.bin"/><Relationship Id="rId80" Type="http://schemas.openxmlformats.org/officeDocument/2006/relationships/image" Target="media/image43.jpeg"/><Relationship Id="rId85" Type="http://schemas.openxmlformats.org/officeDocument/2006/relationships/image" Target="media/image48.jpeg"/><Relationship Id="rId12" Type="http://schemas.openxmlformats.org/officeDocument/2006/relationships/image" Target="media/image4.png"/><Relationship Id="rId17" Type="http://schemas.openxmlformats.org/officeDocument/2006/relationships/image" Target="media/image7.emf"/><Relationship Id="rId33" Type="http://schemas.openxmlformats.org/officeDocument/2006/relationships/oleObject" Target="embeddings/oleObject10.bin"/><Relationship Id="rId38" Type="http://schemas.openxmlformats.org/officeDocument/2006/relationships/image" Target="media/image19.png"/><Relationship Id="rId59" Type="http://schemas.openxmlformats.org/officeDocument/2006/relationships/image" Target="media/image30.emf"/><Relationship Id="rId103" Type="http://schemas.openxmlformats.org/officeDocument/2006/relationships/oleObject" Target="embeddings/oleObject36.bin"/><Relationship Id="rId108" Type="http://schemas.openxmlformats.org/officeDocument/2006/relationships/image" Target="media/image63.emf"/><Relationship Id="rId124" Type="http://schemas.openxmlformats.org/officeDocument/2006/relationships/oleObject" Target="embeddings/oleObject52.bin"/><Relationship Id="rId129" Type="http://schemas.openxmlformats.org/officeDocument/2006/relationships/oleObject" Target="embeddings/oleObject57.bin"/><Relationship Id="rId54" Type="http://schemas.openxmlformats.org/officeDocument/2006/relationships/oleObject" Target="embeddings/oleObject20.bin"/><Relationship Id="rId70" Type="http://schemas.openxmlformats.org/officeDocument/2006/relationships/oleObject" Target="embeddings/oleObject28.bin"/><Relationship Id="rId75" Type="http://schemas.openxmlformats.org/officeDocument/2006/relationships/image" Target="media/image38.png"/><Relationship Id="rId91" Type="http://schemas.openxmlformats.org/officeDocument/2006/relationships/image" Target="media/image54.png"/><Relationship Id="rId96" Type="http://schemas.openxmlformats.org/officeDocument/2006/relationships/image" Target="media/image57.emf"/><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image" Target="media/image10.emf"/><Relationship Id="rId28" Type="http://schemas.openxmlformats.org/officeDocument/2006/relationships/image" Target="media/image13.png"/><Relationship Id="rId49" Type="http://schemas.openxmlformats.org/officeDocument/2006/relationships/image" Target="media/image25.emf"/><Relationship Id="rId114" Type="http://schemas.openxmlformats.org/officeDocument/2006/relationships/oleObject" Target="embeddings/oleObject42.bin"/><Relationship Id="rId119" Type="http://schemas.openxmlformats.org/officeDocument/2006/relationships/oleObject" Target="embeddings/oleObject47.bin"/><Relationship Id="rId44" Type="http://schemas.openxmlformats.org/officeDocument/2006/relationships/oleObject" Target="embeddings/oleObject15.bin"/><Relationship Id="rId60" Type="http://schemas.openxmlformats.org/officeDocument/2006/relationships/oleObject" Target="embeddings/oleObject23.bin"/><Relationship Id="rId65" Type="http://schemas.openxmlformats.org/officeDocument/2006/relationships/image" Target="media/image33.emf"/><Relationship Id="rId81" Type="http://schemas.openxmlformats.org/officeDocument/2006/relationships/image" Target="media/image44.jpeg"/><Relationship Id="rId86" Type="http://schemas.openxmlformats.org/officeDocument/2006/relationships/image" Target="media/image49.jpeg"/><Relationship Id="rId130" Type="http://schemas.openxmlformats.org/officeDocument/2006/relationships/oleObject" Target="embeddings/oleObject58.bin"/><Relationship Id="rId135" Type="http://schemas.openxmlformats.org/officeDocument/2006/relationships/fontTable" Target="fontTable.xml"/><Relationship Id="rId13" Type="http://schemas.openxmlformats.org/officeDocument/2006/relationships/image" Target="media/image5.emf"/><Relationship Id="rId18" Type="http://schemas.openxmlformats.org/officeDocument/2006/relationships/oleObject" Target="embeddings/oleObject4.bin"/><Relationship Id="rId39" Type="http://schemas.openxmlformats.org/officeDocument/2006/relationships/image" Target="media/image20.emf"/><Relationship Id="rId109" Type="http://schemas.openxmlformats.org/officeDocument/2006/relationships/oleObject" Target="embeddings/oleObject39.bin"/><Relationship Id="rId34" Type="http://schemas.openxmlformats.org/officeDocument/2006/relationships/image" Target="media/image17.emf"/><Relationship Id="rId50" Type="http://schemas.openxmlformats.org/officeDocument/2006/relationships/oleObject" Target="embeddings/oleObject18.bin"/><Relationship Id="rId55" Type="http://schemas.openxmlformats.org/officeDocument/2006/relationships/image" Target="media/image28.emf"/><Relationship Id="rId76" Type="http://schemas.openxmlformats.org/officeDocument/2006/relationships/image" Target="media/image39.jpeg"/><Relationship Id="rId97" Type="http://schemas.openxmlformats.org/officeDocument/2006/relationships/oleObject" Target="embeddings/oleObject33.bin"/><Relationship Id="rId104" Type="http://schemas.openxmlformats.org/officeDocument/2006/relationships/image" Target="media/image61.emf"/><Relationship Id="rId120" Type="http://schemas.openxmlformats.org/officeDocument/2006/relationships/oleObject" Target="embeddings/oleObject48.bin"/><Relationship Id="rId125" Type="http://schemas.openxmlformats.org/officeDocument/2006/relationships/oleObject" Target="embeddings/oleObject53.bin"/><Relationship Id="rId7" Type="http://schemas.openxmlformats.org/officeDocument/2006/relationships/hyperlink" Target="mailto:huailiu@kust.edu.cn" TargetMode="External"/><Relationship Id="rId71" Type="http://schemas.openxmlformats.org/officeDocument/2006/relationships/image" Target="media/image36.emf"/><Relationship Id="rId92" Type="http://schemas.openxmlformats.org/officeDocument/2006/relationships/image" Target="media/image55.emf"/><Relationship Id="rId2" Type="http://schemas.openxmlformats.org/officeDocument/2006/relationships/styles" Target="styles.xml"/><Relationship Id="rId29" Type="http://schemas.openxmlformats.org/officeDocument/2006/relationships/image" Target="media/image14.png"/><Relationship Id="rId24" Type="http://schemas.openxmlformats.org/officeDocument/2006/relationships/oleObject" Target="embeddings/oleObject7.bin"/><Relationship Id="rId40" Type="http://schemas.openxmlformats.org/officeDocument/2006/relationships/oleObject" Target="embeddings/oleObject13.bin"/><Relationship Id="rId45" Type="http://schemas.openxmlformats.org/officeDocument/2006/relationships/image" Target="media/image23.emf"/><Relationship Id="rId66" Type="http://schemas.openxmlformats.org/officeDocument/2006/relationships/oleObject" Target="embeddings/oleObject26.bin"/><Relationship Id="rId87" Type="http://schemas.openxmlformats.org/officeDocument/2006/relationships/image" Target="media/image50.png"/><Relationship Id="rId110" Type="http://schemas.openxmlformats.org/officeDocument/2006/relationships/oleObject" Target="embeddings/oleObject40.bin"/><Relationship Id="rId115" Type="http://schemas.openxmlformats.org/officeDocument/2006/relationships/oleObject" Target="embeddings/oleObject43.bin"/><Relationship Id="rId131" Type="http://schemas.openxmlformats.org/officeDocument/2006/relationships/oleObject" Target="embeddings/oleObject59.bin"/><Relationship Id="rId136" Type="http://schemas.openxmlformats.org/officeDocument/2006/relationships/theme" Target="theme/theme1.xml"/><Relationship Id="rId61" Type="http://schemas.openxmlformats.org/officeDocument/2006/relationships/image" Target="media/image31.emf"/><Relationship Id="rId82" Type="http://schemas.openxmlformats.org/officeDocument/2006/relationships/image" Target="media/image45.jpeg"/><Relationship Id="rId19" Type="http://schemas.openxmlformats.org/officeDocument/2006/relationships/image" Target="media/image8.emf"/><Relationship Id="rId14" Type="http://schemas.openxmlformats.org/officeDocument/2006/relationships/oleObject" Target="embeddings/oleObject2.bin"/><Relationship Id="rId30" Type="http://schemas.openxmlformats.org/officeDocument/2006/relationships/image" Target="media/image15.emf"/><Relationship Id="rId35" Type="http://schemas.openxmlformats.org/officeDocument/2006/relationships/oleObject" Target="embeddings/oleObject11.bin"/><Relationship Id="rId56" Type="http://schemas.openxmlformats.org/officeDocument/2006/relationships/oleObject" Target="embeddings/oleObject21.bin"/><Relationship Id="rId77" Type="http://schemas.openxmlformats.org/officeDocument/2006/relationships/image" Target="media/image40.jpeg"/><Relationship Id="rId100" Type="http://schemas.openxmlformats.org/officeDocument/2006/relationships/image" Target="media/image59.emf"/><Relationship Id="rId105" Type="http://schemas.openxmlformats.org/officeDocument/2006/relationships/oleObject" Target="embeddings/oleObject37.bin"/><Relationship Id="rId126" Type="http://schemas.openxmlformats.org/officeDocument/2006/relationships/oleObject" Target="embeddings/oleObject54.bin"/><Relationship Id="rId8" Type="http://schemas.openxmlformats.org/officeDocument/2006/relationships/image" Target="media/image1.emf"/><Relationship Id="rId51" Type="http://schemas.openxmlformats.org/officeDocument/2006/relationships/image" Target="media/image26.emf"/><Relationship Id="rId72" Type="http://schemas.openxmlformats.org/officeDocument/2006/relationships/oleObject" Target="embeddings/oleObject29.bin"/><Relationship Id="rId93" Type="http://schemas.openxmlformats.org/officeDocument/2006/relationships/oleObject" Target="embeddings/oleObject31.bin"/><Relationship Id="rId98" Type="http://schemas.openxmlformats.org/officeDocument/2006/relationships/image" Target="media/image58.emf"/><Relationship Id="rId121" Type="http://schemas.openxmlformats.org/officeDocument/2006/relationships/oleObject" Target="embeddings/oleObject49.bin"/><Relationship Id="rId3" Type="http://schemas.openxmlformats.org/officeDocument/2006/relationships/settings" Target="settings.xml"/><Relationship Id="rId25" Type="http://schemas.openxmlformats.org/officeDocument/2006/relationships/image" Target="media/image11.emf"/><Relationship Id="rId46" Type="http://schemas.openxmlformats.org/officeDocument/2006/relationships/oleObject" Target="embeddings/oleObject16.bin"/><Relationship Id="rId67" Type="http://schemas.openxmlformats.org/officeDocument/2006/relationships/image" Target="media/image34.emf"/><Relationship Id="rId116" Type="http://schemas.openxmlformats.org/officeDocument/2006/relationships/oleObject" Target="embeddings/oleObject44.bin"/><Relationship Id="rId20" Type="http://schemas.openxmlformats.org/officeDocument/2006/relationships/oleObject" Target="embeddings/oleObject5.bin"/><Relationship Id="rId41" Type="http://schemas.openxmlformats.org/officeDocument/2006/relationships/image" Target="media/image21.emf"/><Relationship Id="rId62" Type="http://schemas.openxmlformats.org/officeDocument/2006/relationships/oleObject" Target="embeddings/oleObject24.bin"/><Relationship Id="rId83" Type="http://schemas.openxmlformats.org/officeDocument/2006/relationships/image" Target="media/image46.jpeg"/><Relationship Id="rId88" Type="http://schemas.openxmlformats.org/officeDocument/2006/relationships/image" Target="media/image51.png"/><Relationship Id="rId111" Type="http://schemas.openxmlformats.org/officeDocument/2006/relationships/image" Target="media/image64.emf"/><Relationship Id="rId132" Type="http://schemas.openxmlformats.org/officeDocument/2006/relationships/oleObject" Target="embeddings/oleObject60.bin"/><Relationship Id="rId15" Type="http://schemas.openxmlformats.org/officeDocument/2006/relationships/image" Target="media/image6.emf"/><Relationship Id="rId36" Type="http://schemas.openxmlformats.org/officeDocument/2006/relationships/image" Target="media/image18.emf"/><Relationship Id="rId57" Type="http://schemas.openxmlformats.org/officeDocument/2006/relationships/image" Target="media/image29.emf"/><Relationship Id="rId106" Type="http://schemas.openxmlformats.org/officeDocument/2006/relationships/image" Target="media/image62.emf"/><Relationship Id="rId127" Type="http://schemas.openxmlformats.org/officeDocument/2006/relationships/oleObject" Target="embeddings/oleObject55.bin"/><Relationship Id="rId10" Type="http://schemas.openxmlformats.org/officeDocument/2006/relationships/image" Target="media/image2.png"/><Relationship Id="rId31" Type="http://schemas.openxmlformats.org/officeDocument/2006/relationships/oleObject" Target="embeddings/oleObject9.bin"/><Relationship Id="rId52" Type="http://schemas.openxmlformats.org/officeDocument/2006/relationships/oleObject" Target="embeddings/oleObject19.bin"/><Relationship Id="rId73" Type="http://schemas.openxmlformats.org/officeDocument/2006/relationships/image" Target="media/image37.emf"/><Relationship Id="rId78" Type="http://schemas.openxmlformats.org/officeDocument/2006/relationships/image" Target="media/image41.jpeg"/><Relationship Id="rId94" Type="http://schemas.openxmlformats.org/officeDocument/2006/relationships/image" Target="media/image56.emf"/><Relationship Id="rId99" Type="http://schemas.openxmlformats.org/officeDocument/2006/relationships/oleObject" Target="embeddings/oleObject34.bin"/><Relationship Id="rId101" Type="http://schemas.openxmlformats.org/officeDocument/2006/relationships/oleObject" Target="embeddings/oleObject35.bin"/><Relationship Id="rId122" Type="http://schemas.openxmlformats.org/officeDocument/2006/relationships/oleObject" Target="embeddings/oleObject50.bin"/><Relationship Id="rId4" Type="http://schemas.openxmlformats.org/officeDocument/2006/relationships/webSettings" Target="webSettings.xml"/><Relationship Id="rId9" Type="http://schemas.openxmlformats.org/officeDocument/2006/relationships/oleObject" Target="embeddings/oleObject1.bin"/><Relationship Id="rId26" Type="http://schemas.openxmlformats.org/officeDocument/2006/relationships/oleObject" Target="embeddings/oleObject8.bin"/><Relationship Id="rId47" Type="http://schemas.openxmlformats.org/officeDocument/2006/relationships/image" Target="media/image24.emf"/><Relationship Id="rId68" Type="http://schemas.openxmlformats.org/officeDocument/2006/relationships/oleObject" Target="embeddings/oleObject27.bin"/><Relationship Id="rId89" Type="http://schemas.openxmlformats.org/officeDocument/2006/relationships/image" Target="media/image52.png"/><Relationship Id="rId112" Type="http://schemas.openxmlformats.org/officeDocument/2006/relationships/oleObject" Target="embeddings/oleObject41.bin"/><Relationship Id="rId133" Type="http://schemas.openxmlformats.org/officeDocument/2006/relationships/oleObject" Target="embeddings/oleObject61.bin"/></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40F53A-4DB5-4A03-A9EB-BAEBAC958B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Pages>
  <Words>2063</Words>
  <Characters>11760</Characters>
  <Application>Microsoft Office Word</Application>
  <DocSecurity>0</DocSecurity>
  <Lines>98</Lines>
  <Paragraphs>27</Paragraphs>
  <ScaleCrop>false</ScaleCrop>
  <Company/>
  <LinksUpToDate>false</LinksUpToDate>
  <CharactersWithSpaces>13796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宋伟鹏</dc:creator>
  <cp:keywords/>
  <dc:description/>
  <cp:lastModifiedBy>宋伟鹏</cp:lastModifiedBy>
  <cp:revision>4</cp:revision>
  <dcterms:created xsi:type="dcterms:W3CDTF">2023-08-12T02:00:00Z</dcterms:created>
  <dcterms:modified xsi:type="dcterms:W3CDTF">2023-08-12T05:05:00Z</dcterms:modified>
</cp:coreProperties>
</file>