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FC9" w:rsidRPr="00511FC9" w:rsidRDefault="00511FC9" w:rsidP="00511FC9">
      <w:pPr>
        <w:rPr>
          <w:lang w:bidi="en-US"/>
        </w:rPr>
      </w:pPr>
      <w:r w:rsidRPr="00511FC9">
        <w:rPr>
          <w:noProof/>
          <w:lang w:val="kk-KZ" w:eastAsia="kk-KZ"/>
        </w:rPr>
        <w:drawing>
          <wp:inline distT="0" distB="0" distL="0" distR="0" wp14:anchorId="333E469D" wp14:editId="7727CF8C">
            <wp:extent cx="5940425" cy="4578799"/>
            <wp:effectExtent l="0" t="0" r="3175" b="0"/>
            <wp:docPr id="2" name="Picture 2" descr="I:\Manuscript August\S8\Untitled-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nuscript August\S8\Untitled-4.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578799"/>
                    </a:xfrm>
                    <a:prstGeom prst="rect">
                      <a:avLst/>
                    </a:prstGeom>
                    <a:noFill/>
                    <a:ln>
                      <a:noFill/>
                    </a:ln>
                  </pic:spPr>
                </pic:pic>
              </a:graphicData>
            </a:graphic>
          </wp:inline>
        </w:drawing>
      </w:r>
    </w:p>
    <w:p w:rsidR="00511FC9" w:rsidRPr="00511FC9" w:rsidRDefault="00511FC9" w:rsidP="00511FC9">
      <w:pPr>
        <w:rPr>
          <w:lang w:bidi="en-US"/>
        </w:rPr>
      </w:pPr>
    </w:p>
    <w:p w:rsidR="00511FC9" w:rsidRPr="00E634D7" w:rsidRDefault="00511FC9" w:rsidP="00E634D7">
      <w:pPr>
        <w:jc w:val="both"/>
        <w:rPr>
          <w:rFonts w:ascii="Palatino Linotype" w:hAnsi="Palatino Linotype"/>
          <w:sz w:val="24"/>
          <w:szCs w:val="24"/>
          <w:lang w:bidi="en-US"/>
        </w:rPr>
      </w:pPr>
      <w:r w:rsidRPr="00E634D7">
        <w:rPr>
          <w:rFonts w:ascii="Palatino Linotype" w:hAnsi="Palatino Linotype"/>
          <w:b/>
          <w:sz w:val="24"/>
          <w:szCs w:val="24"/>
          <w:lang w:bidi="en-US"/>
        </w:rPr>
        <w:t>Figure S8.</w:t>
      </w:r>
      <w:r w:rsidRPr="00E634D7">
        <w:rPr>
          <w:rFonts w:ascii="Palatino Linotype" w:hAnsi="Palatino Linotype"/>
          <w:sz w:val="24"/>
          <w:szCs w:val="24"/>
          <w:lang w:bidi="en-US"/>
        </w:rPr>
        <w:t xml:space="preserve"> The measurement of MTs growth trajectories angles in respect to cell radius and description of zoning in cells. (a) MTs’ growth trajectory angles in cells before EMT. (b) MTs’ growth trajectory angles in cells after EMT. Trajectories were analyzed at the cell edge (at a distance ≤2.8 µm from the cell edge) and in cell interior (at a distance &gt;4.75 µm from centrosome and &gt;2.8 µm from the cell edge). The angles of plus end growing microtubule trajectories were measured relative to the straight line (red) that was derived from centrosome region to the cell periphery. Measured angles of MTs plus end growth trajectories in cell interior are shown in red. Measured angles of MTs plus end growth trajectories at the cell margin are shown in green. </w:t>
      </w:r>
      <w:r w:rsidRPr="00E634D7">
        <w:rPr>
          <w:rFonts w:ascii="Palatino Linotype" w:hAnsi="Palatino Linotype"/>
          <w:sz w:val="24"/>
          <w:szCs w:val="24"/>
          <w:lang w:bidi="en-US"/>
        </w:rPr>
        <w:softHyphen/>
        <w:t xml:space="preserve">Maximum intensity projections of 20 seconds (10 frames) for EB3-RFP tracks were created using imaging software, Fiji Image J. Scale bar 10µm. (c-d) The cell edge region was determined on maximal intensity projection (MIP) images of cells transfected with EB-3-GFP as the boundary of area inside which individual growth tracks of MTs frequently overlap. (c) </w:t>
      </w:r>
      <w:r w:rsidRPr="00E634D7">
        <w:rPr>
          <w:rFonts w:ascii="Palatino Linotype" w:hAnsi="Palatino Linotype"/>
          <w:sz w:val="24"/>
          <w:szCs w:val="24"/>
          <w:lang w:bidi="en-US"/>
        </w:rPr>
        <w:lastRenderedPageBreak/>
        <w:t>The result of blurring an image by a Gaussian function and converting to binary. T</w:t>
      </w:r>
      <w:r w:rsidRPr="00E634D7">
        <w:rPr>
          <w:rFonts w:ascii="Palatino Linotype" w:hAnsi="Palatino Linotype"/>
          <w:sz w:val="24"/>
          <w:szCs w:val="24"/>
          <w:lang w:val="kk-KZ"/>
        </w:rPr>
        <w:t>o</w:t>
      </w:r>
      <w:r w:rsidRPr="00E634D7">
        <w:rPr>
          <w:rFonts w:ascii="Palatino Linotype" w:hAnsi="Palatino Linotype"/>
          <w:sz w:val="24"/>
          <w:szCs w:val="24"/>
          <w:lang w:bidi="en-US"/>
        </w:rPr>
        <w:t xml:space="preserve"> draw cell boundary</w:t>
      </w:r>
      <w:r w:rsidRPr="00E634D7">
        <w:rPr>
          <w:rFonts w:ascii="Palatino Linotype" w:hAnsi="Palatino Linotype"/>
          <w:sz w:val="24"/>
          <w:szCs w:val="24"/>
          <w:lang w:val="kk-KZ"/>
        </w:rPr>
        <w:t xml:space="preserve"> </w:t>
      </w:r>
      <w:r w:rsidRPr="00E634D7">
        <w:rPr>
          <w:rFonts w:ascii="Palatino Linotype" w:hAnsi="Palatino Linotype"/>
          <w:sz w:val="24"/>
          <w:szCs w:val="24"/>
          <w:lang w:bidi="en-US"/>
        </w:rPr>
        <w:t>we choose following procedure</w:t>
      </w:r>
      <w:r w:rsidRPr="00E634D7">
        <w:rPr>
          <w:rFonts w:ascii="Palatino Linotype" w:hAnsi="Palatino Linotype"/>
          <w:sz w:val="24"/>
          <w:szCs w:val="24"/>
          <w:lang w:val="kk-KZ"/>
        </w:rPr>
        <w:t>:</w:t>
      </w:r>
    </w:p>
    <w:p w:rsidR="00511FC9" w:rsidRPr="00E634D7" w:rsidRDefault="00511FC9" w:rsidP="00E634D7">
      <w:pPr>
        <w:jc w:val="both"/>
        <w:rPr>
          <w:rFonts w:ascii="Palatino Linotype" w:hAnsi="Palatino Linotype"/>
          <w:sz w:val="24"/>
          <w:szCs w:val="24"/>
          <w:lang w:bidi="en-US"/>
        </w:rPr>
      </w:pPr>
      <w:r w:rsidRPr="00E634D7">
        <w:rPr>
          <w:rFonts w:ascii="Palatino Linotype" w:hAnsi="Palatino Linotype"/>
          <w:sz w:val="24"/>
          <w:szCs w:val="24"/>
          <w:lang w:val="kk-KZ"/>
        </w:rPr>
        <w:t xml:space="preserve">Open the image </w:t>
      </w:r>
      <w:r w:rsidRPr="00E634D7">
        <w:rPr>
          <w:rFonts w:ascii="Palatino Linotype" w:hAnsi="Palatino Linotype"/>
          <w:sz w:val="24"/>
          <w:szCs w:val="24"/>
          <w:lang w:bidi="en-US"/>
        </w:rPr>
        <w:t xml:space="preserve">of interest </w:t>
      </w:r>
      <w:r w:rsidRPr="00E634D7">
        <w:rPr>
          <w:rFonts w:ascii="Palatino Linotype" w:hAnsi="Palatino Linotype"/>
          <w:sz w:val="24"/>
          <w:szCs w:val="24"/>
          <w:lang w:val="kk-KZ"/>
        </w:rPr>
        <w:t>in</w:t>
      </w:r>
      <w:r w:rsidRPr="00E634D7">
        <w:rPr>
          <w:rFonts w:ascii="Palatino Linotype" w:hAnsi="Palatino Linotype"/>
          <w:sz w:val="24"/>
          <w:szCs w:val="24"/>
          <w:lang w:bidi="en-US"/>
        </w:rPr>
        <w:t xml:space="preserve"> Fiji</w:t>
      </w:r>
      <w:r w:rsidRPr="00E634D7">
        <w:rPr>
          <w:rFonts w:ascii="Palatino Linotype" w:hAnsi="Palatino Linotype"/>
          <w:sz w:val="24"/>
          <w:szCs w:val="24"/>
          <w:lang w:val="kk-KZ"/>
        </w:rPr>
        <w:t xml:space="preserve"> ImageJ.</w:t>
      </w:r>
    </w:p>
    <w:p w:rsidR="00511FC9" w:rsidRPr="00E634D7" w:rsidRDefault="00511FC9" w:rsidP="00E634D7">
      <w:pPr>
        <w:jc w:val="both"/>
        <w:rPr>
          <w:rFonts w:ascii="Palatino Linotype" w:hAnsi="Palatino Linotype"/>
          <w:sz w:val="24"/>
          <w:szCs w:val="24"/>
          <w:lang w:bidi="en-US"/>
        </w:rPr>
      </w:pPr>
      <w:r w:rsidRPr="00E634D7">
        <w:rPr>
          <w:rFonts w:ascii="Palatino Linotype" w:hAnsi="Palatino Linotype"/>
          <w:sz w:val="24"/>
          <w:szCs w:val="24"/>
          <w:lang w:bidi="en-US"/>
        </w:rPr>
        <w:t>Convert to 8-bit image</w:t>
      </w:r>
    </w:p>
    <w:p w:rsidR="00511FC9" w:rsidRPr="00E634D7" w:rsidRDefault="00511FC9" w:rsidP="00E634D7">
      <w:pPr>
        <w:jc w:val="both"/>
        <w:rPr>
          <w:rFonts w:ascii="Palatino Linotype" w:hAnsi="Palatino Linotype"/>
          <w:sz w:val="24"/>
          <w:szCs w:val="24"/>
          <w:lang w:val="kk-KZ"/>
        </w:rPr>
      </w:pPr>
      <w:r w:rsidRPr="00E634D7">
        <w:rPr>
          <w:rFonts w:ascii="Palatino Linotype" w:hAnsi="Palatino Linotype"/>
          <w:bCs/>
          <w:sz w:val="24"/>
          <w:szCs w:val="24"/>
          <w:lang w:val="kk-KZ"/>
        </w:rPr>
        <w:t xml:space="preserve">Apply Gaussian blur with sigma radius of </w:t>
      </w:r>
      <w:r w:rsidRPr="00E634D7">
        <w:rPr>
          <w:rFonts w:ascii="Palatino Linotype" w:hAnsi="Palatino Linotype"/>
          <w:bCs/>
          <w:sz w:val="24"/>
          <w:szCs w:val="24"/>
          <w:lang w:bidi="en-US"/>
        </w:rPr>
        <w:t>8-12</w:t>
      </w:r>
      <w:r w:rsidRPr="00E634D7">
        <w:rPr>
          <w:rFonts w:ascii="Palatino Linotype" w:hAnsi="Palatino Linotype"/>
          <w:bCs/>
          <w:sz w:val="24"/>
          <w:szCs w:val="24"/>
          <w:lang w:val="kk-KZ"/>
        </w:rPr>
        <w:t xml:space="preserve"> to the </w:t>
      </w:r>
      <w:r w:rsidRPr="00E634D7">
        <w:rPr>
          <w:rFonts w:ascii="Palatino Linotype" w:hAnsi="Palatino Linotype"/>
          <w:bCs/>
          <w:sz w:val="24"/>
          <w:szCs w:val="24"/>
          <w:lang w:bidi="en-US"/>
        </w:rPr>
        <w:t xml:space="preserve">image </w:t>
      </w:r>
      <w:r w:rsidRPr="00E634D7">
        <w:rPr>
          <w:rFonts w:ascii="Palatino Linotype" w:hAnsi="Palatino Linotype"/>
          <w:bCs/>
          <w:sz w:val="24"/>
          <w:szCs w:val="24"/>
          <w:lang w:val="kk-KZ"/>
        </w:rPr>
        <w:t>(Proces</w:t>
      </w:r>
      <w:r w:rsidRPr="00E634D7">
        <w:rPr>
          <w:rFonts w:ascii="Palatino Linotype" w:hAnsi="Palatino Linotype"/>
          <w:bCs/>
          <w:sz w:val="24"/>
          <w:szCs w:val="24"/>
          <w:lang w:bidi="en-US"/>
        </w:rPr>
        <w:t xml:space="preserve"> &gt;</w:t>
      </w:r>
      <w:r w:rsidRPr="00E634D7">
        <w:rPr>
          <w:rFonts w:ascii="Palatino Linotype" w:hAnsi="Palatino Linotype"/>
          <w:bCs/>
          <w:sz w:val="24"/>
          <w:szCs w:val="24"/>
          <w:lang w:val="kk-KZ"/>
        </w:rPr>
        <w:t xml:space="preserve"> Filters</w:t>
      </w:r>
      <w:r w:rsidRPr="00E634D7">
        <w:rPr>
          <w:rFonts w:ascii="Palatino Linotype" w:hAnsi="Palatino Linotype"/>
          <w:bCs/>
          <w:sz w:val="24"/>
          <w:szCs w:val="24"/>
          <w:lang w:bidi="en-US"/>
        </w:rPr>
        <w:t xml:space="preserve"> &gt; </w:t>
      </w:r>
      <w:r w:rsidRPr="00E634D7">
        <w:rPr>
          <w:rFonts w:ascii="Palatino Linotype" w:hAnsi="Palatino Linotype"/>
          <w:bCs/>
          <w:sz w:val="24"/>
          <w:szCs w:val="24"/>
          <w:lang w:val="kk-KZ"/>
        </w:rPr>
        <w:t>Gaussian Blur).</w:t>
      </w:r>
    </w:p>
    <w:p w:rsidR="00511FC9" w:rsidRPr="00E634D7" w:rsidRDefault="00511FC9" w:rsidP="00E634D7">
      <w:pPr>
        <w:jc w:val="both"/>
        <w:rPr>
          <w:rFonts w:ascii="Palatino Linotype" w:hAnsi="Palatino Linotype"/>
          <w:sz w:val="24"/>
          <w:szCs w:val="24"/>
          <w:lang w:bidi="en-US"/>
        </w:rPr>
      </w:pPr>
      <w:r w:rsidRPr="00E634D7">
        <w:rPr>
          <w:rFonts w:ascii="Palatino Linotype" w:hAnsi="Palatino Linotype"/>
          <w:sz w:val="24"/>
          <w:szCs w:val="24"/>
          <w:lang w:bidi="en-US"/>
        </w:rPr>
        <w:t xml:space="preserve">Process </w:t>
      </w:r>
      <w:r w:rsidRPr="00E634D7">
        <w:rPr>
          <w:rFonts w:ascii="Palatino Linotype" w:hAnsi="Palatino Linotype"/>
          <w:sz w:val="24"/>
          <w:szCs w:val="24"/>
          <w:lang w:val="kk-KZ"/>
        </w:rPr>
        <w:t>&gt;</w:t>
      </w:r>
      <w:r w:rsidRPr="00E634D7">
        <w:rPr>
          <w:rFonts w:ascii="Palatino Linotype" w:hAnsi="Palatino Linotype"/>
          <w:sz w:val="24"/>
          <w:szCs w:val="24"/>
          <w:lang w:bidi="en-US"/>
        </w:rPr>
        <w:t>Binary</w:t>
      </w:r>
      <w:r w:rsidRPr="00E634D7">
        <w:rPr>
          <w:rFonts w:ascii="Palatino Linotype" w:hAnsi="Palatino Linotype"/>
          <w:sz w:val="24"/>
          <w:szCs w:val="24"/>
          <w:lang w:val="kk-KZ"/>
        </w:rPr>
        <w:t xml:space="preserve">&gt; </w:t>
      </w:r>
      <w:r w:rsidRPr="00E634D7">
        <w:rPr>
          <w:rFonts w:ascii="Palatino Linotype" w:hAnsi="Palatino Linotype"/>
          <w:sz w:val="24"/>
          <w:szCs w:val="24"/>
          <w:lang w:bidi="en-US"/>
        </w:rPr>
        <w:t xml:space="preserve">Make binary </w:t>
      </w:r>
    </w:p>
    <w:p w:rsidR="00511FC9" w:rsidRPr="00E634D7" w:rsidRDefault="00511FC9" w:rsidP="00E634D7">
      <w:pPr>
        <w:jc w:val="both"/>
        <w:rPr>
          <w:rFonts w:ascii="Palatino Linotype" w:hAnsi="Palatino Linotype"/>
          <w:sz w:val="24"/>
          <w:szCs w:val="24"/>
          <w:lang w:val="kk-KZ"/>
        </w:rPr>
      </w:pPr>
      <w:r w:rsidRPr="00E634D7">
        <w:rPr>
          <w:rFonts w:ascii="Palatino Linotype" w:hAnsi="Palatino Linotype"/>
          <w:sz w:val="24"/>
          <w:szCs w:val="24"/>
          <w:lang w:val="kk-KZ"/>
        </w:rPr>
        <w:t>Select the "Freehand Selection" tool from the toolbar.</w:t>
      </w:r>
    </w:p>
    <w:p w:rsidR="00511FC9" w:rsidRPr="00E634D7" w:rsidRDefault="00511FC9" w:rsidP="00E634D7">
      <w:pPr>
        <w:jc w:val="both"/>
        <w:rPr>
          <w:rFonts w:ascii="Palatino Linotype" w:hAnsi="Palatino Linotype"/>
          <w:sz w:val="24"/>
          <w:szCs w:val="24"/>
          <w:lang w:val="kk-KZ"/>
        </w:rPr>
      </w:pPr>
      <w:r w:rsidRPr="00E634D7">
        <w:rPr>
          <w:rFonts w:ascii="Palatino Linotype" w:hAnsi="Palatino Linotype"/>
          <w:sz w:val="24"/>
          <w:szCs w:val="24"/>
          <w:lang w:bidi="en-US"/>
        </w:rPr>
        <w:t>D</w:t>
      </w:r>
      <w:r w:rsidRPr="00E634D7">
        <w:rPr>
          <w:rFonts w:ascii="Palatino Linotype" w:hAnsi="Palatino Linotype"/>
          <w:sz w:val="24"/>
          <w:szCs w:val="24"/>
          <w:lang w:val="kk-KZ"/>
        </w:rPr>
        <w:t>raw a boundary around the</w:t>
      </w:r>
      <w:r w:rsidRPr="00E634D7">
        <w:rPr>
          <w:rFonts w:ascii="Palatino Linotype" w:hAnsi="Palatino Linotype"/>
          <w:sz w:val="24"/>
          <w:szCs w:val="24"/>
          <w:lang w:bidi="en-US"/>
        </w:rPr>
        <w:t xml:space="preserve"> cell</w:t>
      </w:r>
      <w:r w:rsidRPr="00E634D7">
        <w:rPr>
          <w:rFonts w:ascii="Palatino Linotype" w:hAnsi="Palatino Linotype"/>
          <w:sz w:val="24"/>
          <w:szCs w:val="24"/>
          <w:lang w:val="kk-KZ"/>
        </w:rPr>
        <w:t xml:space="preserve"> </w:t>
      </w:r>
      <w:r w:rsidRPr="00E634D7">
        <w:rPr>
          <w:rFonts w:ascii="Palatino Linotype" w:hAnsi="Palatino Linotype"/>
          <w:sz w:val="24"/>
          <w:szCs w:val="24"/>
          <w:lang w:bidi="en-US"/>
        </w:rPr>
        <w:t xml:space="preserve">(red line), </w:t>
      </w:r>
      <w:r w:rsidRPr="00E634D7">
        <w:rPr>
          <w:rFonts w:ascii="Palatino Linotype" w:hAnsi="Palatino Linotype"/>
          <w:sz w:val="24"/>
          <w:szCs w:val="24"/>
          <w:lang w:val="kk-KZ"/>
        </w:rPr>
        <w:t>w</w:t>
      </w:r>
      <w:r w:rsidRPr="00E634D7">
        <w:rPr>
          <w:rFonts w:ascii="Palatino Linotype" w:hAnsi="Palatino Linotype"/>
          <w:sz w:val="24"/>
          <w:szCs w:val="24"/>
          <w:lang w:bidi="en-US"/>
        </w:rPr>
        <w:t xml:space="preserve">here MTs densely distributed and blue circles -the region -“cell edge” (at a distance ≤2.8 µm from the cell edge), where the length of MTs plus end growth events, angle of growth and the density of MTs distribution was analyzed </w:t>
      </w:r>
    </w:p>
    <w:p w:rsidR="00511FC9" w:rsidRPr="00E634D7" w:rsidRDefault="00511FC9" w:rsidP="00E634D7">
      <w:pPr>
        <w:jc w:val="both"/>
        <w:rPr>
          <w:rFonts w:ascii="Palatino Linotype" w:hAnsi="Palatino Linotype"/>
          <w:sz w:val="24"/>
          <w:szCs w:val="24"/>
          <w:lang w:bidi="en-US"/>
        </w:rPr>
      </w:pPr>
      <w:r w:rsidRPr="00E634D7">
        <w:rPr>
          <w:rFonts w:ascii="Palatino Linotype" w:hAnsi="Palatino Linotype"/>
          <w:sz w:val="24"/>
          <w:szCs w:val="24"/>
          <w:lang w:bidi="en-US"/>
        </w:rPr>
        <w:t>Choose Analyze &gt;Tools&gt; ROI Manager &gt;Add</w:t>
      </w:r>
    </w:p>
    <w:p w:rsidR="00511FC9" w:rsidRPr="00E634D7" w:rsidRDefault="00511FC9" w:rsidP="00E634D7">
      <w:pPr>
        <w:jc w:val="both"/>
        <w:rPr>
          <w:rFonts w:ascii="Palatino Linotype" w:hAnsi="Palatino Linotype"/>
          <w:sz w:val="24"/>
          <w:szCs w:val="24"/>
          <w:lang w:bidi="en-US"/>
        </w:rPr>
      </w:pPr>
      <w:r w:rsidRPr="00E634D7">
        <w:rPr>
          <w:rFonts w:ascii="Palatino Linotype" w:hAnsi="Palatino Linotype"/>
          <w:sz w:val="24"/>
          <w:szCs w:val="24"/>
          <w:lang w:bidi="en-US"/>
        </w:rPr>
        <w:t>(d) The representation of how drawn regions cell boundary (red line) and “cell edge” (at a distance ≤2.8 µm from the cell edge) (blue circles) apply</w:t>
      </w:r>
      <w:bookmarkStart w:id="0" w:name="_GoBack"/>
      <w:bookmarkEnd w:id="0"/>
      <w:r w:rsidRPr="00E634D7">
        <w:rPr>
          <w:rFonts w:ascii="Palatino Linotype" w:hAnsi="Palatino Linotype"/>
          <w:sz w:val="24"/>
          <w:szCs w:val="24"/>
          <w:lang w:bidi="en-US"/>
        </w:rPr>
        <w:t xml:space="preserve"> on original 8 bit image without blurring. Scale bar 10µm.</w:t>
      </w:r>
    </w:p>
    <w:p w:rsidR="003567C1" w:rsidRPr="00E634D7" w:rsidRDefault="003567C1" w:rsidP="00E634D7">
      <w:pPr>
        <w:jc w:val="both"/>
        <w:rPr>
          <w:rFonts w:ascii="Palatino Linotype" w:hAnsi="Palatino Linotype"/>
          <w:sz w:val="24"/>
          <w:szCs w:val="24"/>
        </w:rPr>
      </w:pPr>
    </w:p>
    <w:sectPr w:rsidR="003567C1" w:rsidRPr="00E634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84"/>
    <w:rsid w:val="0000619C"/>
    <w:rsid w:val="00061AEF"/>
    <w:rsid w:val="002445B2"/>
    <w:rsid w:val="003567C1"/>
    <w:rsid w:val="00511FC9"/>
    <w:rsid w:val="006B0D10"/>
    <w:rsid w:val="006D3784"/>
    <w:rsid w:val="00AB0C32"/>
    <w:rsid w:val="00AC0A1D"/>
    <w:rsid w:val="00CF6973"/>
    <w:rsid w:val="00E63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4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4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301</Words>
  <Characters>1722</Characters>
  <Application>Microsoft Office Word</Application>
  <DocSecurity>0</DocSecurity>
  <Lines>14</Lines>
  <Paragraphs>4</Paragraphs>
  <ScaleCrop>false</ScaleCrop>
  <Company>SPecialiST RePack</Company>
  <LinksUpToDate>false</LinksUpToDate>
  <CharactersWithSpaces>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Assel</dc:creator>
  <cp:keywords/>
  <dc:description/>
  <cp:lastModifiedBy>Assel Nurmagambetova</cp:lastModifiedBy>
  <cp:revision>10</cp:revision>
  <dcterms:created xsi:type="dcterms:W3CDTF">2023-08-17T08:21:00Z</dcterms:created>
  <dcterms:modified xsi:type="dcterms:W3CDTF">2023-08-17T09:30:00Z</dcterms:modified>
</cp:coreProperties>
</file>