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C9" w:rsidRPr="00511FC9" w:rsidRDefault="00511FC9" w:rsidP="00511FC9">
      <w:pPr>
        <w:rPr>
          <w:lang w:bidi="en-US"/>
        </w:rPr>
      </w:pPr>
      <w:bookmarkStart w:id="0" w:name="_GoBack"/>
      <w:bookmarkEnd w:id="0"/>
    </w:p>
    <w:p w:rsidR="00834ED0" w:rsidRPr="00525613" w:rsidRDefault="00834ED0" w:rsidP="00834ED0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525613">
        <w:rPr>
          <w:rFonts w:ascii="Times New Roman" w:eastAsia="Calibri" w:hAnsi="Times New Roman" w:cs="Times New Roman"/>
          <w:b/>
          <w:noProof/>
          <w:sz w:val="24"/>
          <w:szCs w:val="24"/>
          <w:lang w:val="kk-KZ" w:eastAsia="kk-KZ"/>
        </w:rPr>
        <w:drawing>
          <wp:inline distT="0" distB="0" distL="0" distR="0" wp14:anchorId="73126A7C" wp14:editId="248C10A8">
            <wp:extent cx="5940425" cy="5911407"/>
            <wp:effectExtent l="0" t="0" r="3175" b="0"/>
            <wp:docPr id="1" name="Picture 1" descr="I:\Manuscript August\S9\figure 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Manuscript August\S9\figure S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1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ED0" w:rsidRPr="007F5CE0" w:rsidRDefault="00834ED0" w:rsidP="007F5CE0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7F5CE0">
        <w:rPr>
          <w:rFonts w:ascii="Palatino Linotype" w:eastAsia="Calibri" w:hAnsi="Palatino Linotype" w:cs="Times New Roman"/>
          <w:b/>
          <w:sz w:val="24"/>
          <w:szCs w:val="24"/>
          <w:lang w:bidi="en-US"/>
        </w:rPr>
        <w:t>Figure S9.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Graphical 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>represent</w:t>
      </w:r>
      <w:proofErr w:type="spellStart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ation</w:t>
      </w:r>
      <w:proofErr w:type="spellEnd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of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 an angular distribution of fi</w:t>
      </w:r>
      <w:proofErr w:type="spellStart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bers</w:t>
      </w:r>
      <w:proofErr w:type="spellEnd"/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 directions.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In this histogram, the X-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axis represents 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an angle (in degrees); the Y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>-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axis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 represents the frequency or count of actin fi</w:t>
      </w:r>
      <w:proofErr w:type="spellStart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bers</w:t>
      </w:r>
      <w:proofErr w:type="spellEnd"/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 falling within each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angle. Since all fibers are bidirectional (i.e. a fiber facing at 0</w:t>
      </w:r>
      <w:r w:rsidRPr="007F5CE0">
        <w:rPr>
          <w:rFonts w:ascii="Palatino Linotype" w:eastAsia="Calibri" w:hAnsi="Palatino Linotype" w:cs="Times New Roman"/>
          <w:sz w:val="24"/>
          <w:szCs w:val="24"/>
          <w:vertAlign w:val="superscript"/>
          <w:lang w:bidi="en-US"/>
        </w:rPr>
        <w:t>0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is simultaneously also facing at 180</w:t>
      </w:r>
      <w:r w:rsidRPr="007F5CE0">
        <w:rPr>
          <w:rFonts w:ascii="Palatino Linotype" w:eastAsia="Calibri" w:hAnsi="Palatino Linotype" w:cs="Times New Roman"/>
          <w:sz w:val="24"/>
          <w:szCs w:val="24"/>
          <w:vertAlign w:val="superscript"/>
          <w:lang w:bidi="en-US"/>
        </w:rPr>
        <w:t>0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), all angles are shown on a -90</w:t>
      </w:r>
      <w:r w:rsidRPr="007F5CE0">
        <w:rPr>
          <w:rFonts w:ascii="Palatino Linotype" w:eastAsia="Calibri" w:hAnsi="Palatino Linotype" w:cs="Times New Roman"/>
          <w:sz w:val="24"/>
          <w:szCs w:val="24"/>
          <w:vertAlign w:val="superscript"/>
          <w:lang w:bidi="en-US"/>
        </w:rPr>
        <w:t>0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to +90</w:t>
      </w:r>
      <w:r w:rsidRPr="007F5CE0">
        <w:rPr>
          <w:rFonts w:ascii="Palatino Linotype" w:eastAsia="Calibri" w:hAnsi="Palatino Linotype" w:cs="Times New Roman"/>
          <w:sz w:val="24"/>
          <w:szCs w:val="24"/>
          <w:vertAlign w:val="superscript"/>
          <w:lang w:bidi="en-US"/>
        </w:rPr>
        <w:t>0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scale. Base direction from which angles are measured can be selected arbitrary, so for each cell this direction (0</w:t>
      </w:r>
      <w:r w:rsidRPr="007F5CE0">
        <w:rPr>
          <w:rFonts w:ascii="Palatino Linotype" w:eastAsia="Calibri" w:hAnsi="Palatino Linotype" w:cs="Times New Roman"/>
          <w:sz w:val="24"/>
          <w:szCs w:val="24"/>
          <w:vertAlign w:val="superscript"/>
          <w:lang w:bidi="en-US"/>
        </w:rPr>
        <w:t>0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</w:t>
      </w:r>
      <w:proofErr w:type="gramStart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angle</w:t>
      </w:r>
      <w:proofErr w:type="gramEnd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) is selected algorithmically to better center the distribution around it. Calculated sigma represents width of normal fit of the distribution. L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>arger sigma value indicates a wider distribution of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>fi</w:t>
      </w:r>
      <w:proofErr w:type="spellStart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bers</w:t>
      </w:r>
      <w:proofErr w:type="spellEnd"/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, suggesting 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less co-oriented fiber or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>g</w:t>
      </w:r>
      <w:proofErr w:type="spellStart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anization</w:t>
      </w:r>
      <w:proofErr w:type="spellEnd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(a)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. Conversely, smaller sigma value 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lastRenderedPageBreak/>
        <w:t>indicates narrower distribution and implies more homogeneous or uniform distribution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of fibers directions, </w:t>
      </w:r>
      <w:proofErr w:type="spellStart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meanin</w:t>
      </w:r>
      <w:proofErr w:type="spellEnd"/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>g</w:t>
      </w:r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more co-oriented fiber di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>tribution</w:t>
      </w:r>
      <w:proofErr w:type="spellEnd"/>
      <w:r w:rsidRPr="007F5CE0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(b)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>.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 w:bidi="en-US"/>
        </w:rPr>
        <w:t xml:space="preserve"> (c) Widefield image of analyzed cell. (d) Image of cell with actin filaments pointed out in red. (e) The graphical illustration of actin filament 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/>
        </w:rPr>
        <w:t>direction relative to one another</w:t>
      </w:r>
      <w:r w:rsidRPr="007F5CE0">
        <w:rPr>
          <w:rFonts w:ascii="Palatino Linotype" w:eastAsia="Calibri" w:hAnsi="Palatino Linotype" w:cs="Times New Roman"/>
          <w:sz w:val="24"/>
          <w:szCs w:val="24"/>
          <w:lang w:val="kk-KZ" w:bidi="en-US"/>
        </w:rPr>
        <w:t xml:space="preserve">. X/Y axis show fiber scale (in pixels). This graph was generated using Matlab script described in Material and Methods. </w:t>
      </w:r>
    </w:p>
    <w:p w:rsidR="00511FC9" w:rsidRPr="007F5CE0" w:rsidRDefault="00511FC9" w:rsidP="007F5CE0">
      <w:pPr>
        <w:jc w:val="both"/>
        <w:rPr>
          <w:rFonts w:ascii="Palatino Linotype" w:hAnsi="Palatino Linotype"/>
          <w:lang w:val="kk-KZ" w:bidi="en-US"/>
        </w:rPr>
      </w:pPr>
    </w:p>
    <w:sectPr w:rsidR="00511FC9" w:rsidRPr="007F5C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84"/>
    <w:rsid w:val="0000619C"/>
    <w:rsid w:val="00061AEF"/>
    <w:rsid w:val="002445B2"/>
    <w:rsid w:val="003567C1"/>
    <w:rsid w:val="00511FC9"/>
    <w:rsid w:val="006B0D10"/>
    <w:rsid w:val="006D3784"/>
    <w:rsid w:val="007F5CE0"/>
    <w:rsid w:val="00834ED0"/>
    <w:rsid w:val="00AB0C32"/>
    <w:rsid w:val="00AC0A1D"/>
    <w:rsid w:val="00C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186</Words>
  <Characters>1063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11</cp:revision>
  <dcterms:created xsi:type="dcterms:W3CDTF">2023-08-17T08:21:00Z</dcterms:created>
  <dcterms:modified xsi:type="dcterms:W3CDTF">2023-08-17T09:32:00Z</dcterms:modified>
</cp:coreProperties>
</file>