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0642797" w14:textId="16284DA1" w:rsidR="00AC1972" w:rsidRPr="00AC1972" w:rsidRDefault="00AC1972" w:rsidP="00E2568E">
      <w:pPr>
        <w:spacing w:before="240" w:line="360" w:lineRule="auto"/>
        <w:jc w:val="center"/>
        <w:rPr>
          <w:rFonts w:ascii="Arial" w:hAnsi="Arial" w:cs="Arial"/>
          <w:b/>
          <w:bCs/>
          <w:sz w:val="22"/>
        </w:rPr>
      </w:pPr>
      <w:r w:rsidRPr="00AC1972">
        <w:rPr>
          <w:rFonts w:ascii="Arial" w:hAnsi="Arial" w:cs="Arial"/>
          <w:b/>
          <w:bCs/>
          <w:sz w:val="22"/>
        </w:rPr>
        <w:t>Supplementary Information</w:t>
      </w:r>
    </w:p>
    <w:p w14:paraId="7D4FC430" w14:textId="4D806BE0" w:rsidR="00AC1972" w:rsidRPr="00AC1972" w:rsidRDefault="00AC1972" w:rsidP="00A745AF">
      <w:pPr>
        <w:spacing w:line="360" w:lineRule="auto"/>
        <w:rPr>
          <w:rFonts w:ascii="Arial" w:hAnsi="Arial" w:cs="Arial"/>
          <w:b/>
          <w:bCs/>
          <w:sz w:val="22"/>
        </w:rPr>
      </w:pPr>
      <w:r w:rsidRPr="00AC1972">
        <w:rPr>
          <w:rFonts w:ascii="Arial" w:hAnsi="Arial" w:cs="Arial"/>
          <w:b/>
          <w:bCs/>
          <w:sz w:val="22"/>
        </w:rPr>
        <w:t xml:space="preserve">Supplementary </w:t>
      </w:r>
      <w:r>
        <w:rPr>
          <w:rFonts w:ascii="Arial" w:hAnsi="Arial" w:cs="Arial"/>
          <w:b/>
          <w:bCs/>
          <w:sz w:val="22"/>
        </w:rPr>
        <w:t>M</w:t>
      </w:r>
      <w:r w:rsidRPr="00AC1972">
        <w:rPr>
          <w:rFonts w:ascii="Arial" w:hAnsi="Arial" w:cs="Arial"/>
          <w:b/>
          <w:bCs/>
          <w:sz w:val="22"/>
        </w:rPr>
        <w:t>ethods</w:t>
      </w:r>
    </w:p>
    <w:p w14:paraId="78265AB2" w14:textId="202DEBE1" w:rsidR="00AC1972" w:rsidRPr="00AC1972" w:rsidRDefault="008F66BD" w:rsidP="00A745AF">
      <w:pPr>
        <w:spacing w:line="360" w:lineRule="auto"/>
        <w:rPr>
          <w:rFonts w:ascii="Arial" w:hAnsi="Arial" w:cs="Arial"/>
          <w:b/>
          <w:bCs/>
          <w:sz w:val="22"/>
        </w:rPr>
      </w:pPr>
      <w:r w:rsidRPr="008F66BD">
        <w:rPr>
          <w:rFonts w:ascii="Arial" w:hAnsi="Arial" w:cs="Arial"/>
          <w:b/>
          <w:bCs/>
          <w:sz w:val="22"/>
        </w:rPr>
        <w:t>Extended Data Fig.</w:t>
      </w:r>
      <w:r w:rsidR="00AC1972" w:rsidRPr="00AC1972">
        <w:rPr>
          <w:rFonts w:ascii="Arial" w:hAnsi="Arial" w:cs="Arial"/>
          <w:b/>
          <w:bCs/>
          <w:sz w:val="22"/>
        </w:rPr>
        <w:t xml:space="preserve"> (1-7) and </w:t>
      </w:r>
      <w:r w:rsidR="00AC1972">
        <w:rPr>
          <w:rFonts w:ascii="Arial" w:hAnsi="Arial" w:cs="Arial"/>
          <w:b/>
          <w:bCs/>
          <w:sz w:val="22"/>
        </w:rPr>
        <w:t>L</w:t>
      </w:r>
      <w:r w:rsidR="00AC1972" w:rsidRPr="00AC1972">
        <w:rPr>
          <w:rFonts w:ascii="Arial" w:hAnsi="Arial" w:cs="Arial"/>
          <w:b/>
          <w:bCs/>
          <w:sz w:val="22"/>
        </w:rPr>
        <w:t>egends</w:t>
      </w:r>
    </w:p>
    <w:p w14:paraId="72726934" w14:textId="1148CA3E" w:rsidR="00AC1972" w:rsidRPr="00AC1972" w:rsidRDefault="00AC1972" w:rsidP="00A745AF">
      <w:pPr>
        <w:spacing w:line="360" w:lineRule="auto"/>
        <w:rPr>
          <w:rFonts w:ascii="Arial" w:hAnsi="Arial" w:cs="Arial"/>
          <w:b/>
          <w:bCs/>
          <w:sz w:val="22"/>
        </w:rPr>
      </w:pPr>
      <w:r w:rsidRPr="0050513C">
        <w:rPr>
          <w:rFonts w:ascii="Arial" w:hAnsi="Arial" w:cs="Arial"/>
          <w:b/>
          <w:bCs/>
          <w:sz w:val="22"/>
        </w:rPr>
        <w:t>Supplementary</w:t>
      </w:r>
      <w:r w:rsidRPr="00226227">
        <w:rPr>
          <w:rFonts w:ascii="Arial" w:hAnsi="Arial" w:cs="Arial"/>
          <w:b/>
          <w:bCs/>
          <w:sz w:val="22"/>
        </w:rPr>
        <w:t xml:space="preserve"> Tables (1-</w:t>
      </w:r>
      <w:r w:rsidR="00226227" w:rsidRPr="00226227">
        <w:rPr>
          <w:rFonts w:ascii="Arial" w:hAnsi="Arial" w:cs="Arial" w:hint="eastAsia"/>
          <w:b/>
          <w:bCs/>
          <w:sz w:val="22"/>
        </w:rPr>
        <w:t>3</w:t>
      </w:r>
      <w:r w:rsidRPr="00226227">
        <w:rPr>
          <w:rFonts w:ascii="Arial" w:hAnsi="Arial" w:cs="Arial"/>
          <w:b/>
          <w:bCs/>
          <w:sz w:val="22"/>
        </w:rPr>
        <w:t>)</w:t>
      </w:r>
    </w:p>
    <w:p w14:paraId="7204FB6C" w14:textId="2A3AEA8D" w:rsidR="00AC1972" w:rsidRPr="00AC1972" w:rsidRDefault="00AC1972" w:rsidP="00E2568E">
      <w:pPr>
        <w:widowControl/>
        <w:spacing w:line="360" w:lineRule="auto"/>
        <w:jc w:val="left"/>
        <w:rPr>
          <w:rFonts w:ascii="Arial" w:hAnsi="Arial" w:cs="Arial"/>
          <w:b/>
          <w:sz w:val="22"/>
        </w:rPr>
      </w:pPr>
      <w:r w:rsidRPr="00AC1972">
        <w:rPr>
          <w:rFonts w:ascii="Arial" w:hAnsi="Arial" w:cs="Arial"/>
          <w:b/>
          <w:sz w:val="22"/>
        </w:rPr>
        <w:br w:type="page"/>
      </w:r>
    </w:p>
    <w:p w14:paraId="69CD5436" w14:textId="77777777" w:rsidR="00AC1972" w:rsidRPr="00AC1972" w:rsidRDefault="00AC1972" w:rsidP="00A745AF">
      <w:pPr>
        <w:spacing w:line="360" w:lineRule="auto"/>
        <w:rPr>
          <w:rFonts w:ascii="Arial" w:hAnsi="Arial" w:cs="Arial"/>
          <w:b/>
          <w:bCs/>
          <w:sz w:val="22"/>
        </w:rPr>
      </w:pPr>
      <w:r w:rsidRPr="00AC1972">
        <w:rPr>
          <w:rFonts w:ascii="Arial" w:hAnsi="Arial" w:cs="Arial"/>
          <w:b/>
          <w:bCs/>
          <w:sz w:val="22"/>
        </w:rPr>
        <w:lastRenderedPageBreak/>
        <w:t xml:space="preserve">Supplementary </w:t>
      </w:r>
      <w:r>
        <w:rPr>
          <w:rFonts w:ascii="Arial" w:hAnsi="Arial" w:cs="Arial"/>
          <w:b/>
          <w:bCs/>
          <w:sz w:val="22"/>
        </w:rPr>
        <w:t>M</w:t>
      </w:r>
      <w:r w:rsidRPr="00AC1972">
        <w:rPr>
          <w:rFonts w:ascii="Arial" w:hAnsi="Arial" w:cs="Arial"/>
          <w:b/>
          <w:bCs/>
          <w:sz w:val="22"/>
        </w:rPr>
        <w:t>ethods</w:t>
      </w:r>
    </w:p>
    <w:p w14:paraId="0F583208" w14:textId="77777777" w:rsidR="00AC1972" w:rsidRPr="00AC1972" w:rsidRDefault="00AC1972" w:rsidP="00E2568E">
      <w:pPr>
        <w:spacing w:line="360" w:lineRule="auto"/>
        <w:rPr>
          <w:rFonts w:ascii="Arial" w:hAnsi="Arial" w:cs="Arial"/>
          <w:b/>
          <w:sz w:val="22"/>
        </w:rPr>
      </w:pPr>
      <w:r w:rsidRPr="00AC1972">
        <w:rPr>
          <w:rFonts w:ascii="Arial" w:hAnsi="Arial" w:cs="Arial"/>
          <w:b/>
          <w:sz w:val="22"/>
        </w:rPr>
        <w:t>AlphaScreen assay</w:t>
      </w:r>
    </w:p>
    <w:p w14:paraId="4584157A" w14:textId="4B6AEC1D" w:rsidR="00AC1972" w:rsidRPr="00AC1972" w:rsidRDefault="00AC1972" w:rsidP="00E2568E">
      <w:pPr>
        <w:spacing w:line="360" w:lineRule="auto"/>
        <w:rPr>
          <w:rFonts w:ascii="Arial" w:hAnsi="Arial" w:cs="Arial"/>
          <w:bCs/>
          <w:sz w:val="22"/>
        </w:rPr>
      </w:pPr>
      <w:r w:rsidRPr="00AC1972">
        <w:rPr>
          <w:rFonts w:ascii="Arial" w:hAnsi="Arial" w:cs="Arial"/>
          <w:bCs/>
          <w:sz w:val="22"/>
        </w:rPr>
        <w:t xml:space="preserve">A high-throughput screen (HTS) for inhibitors of p97-Npl4 interaction based on a compound library comprising 8120 biologically active compounds was carried out by the AlphaScreen assay. This assay was performed with His-tagged Npl4 and biotinylated p97 according to the manufacturer’s indications (PerkinElmer). Briefly, Reaction mixtures were prepared in 384-well low-volume Proxiplates (PerkinElmer) with the final volume of 11 μl/well. Firstly, 2.5 μl of His-tagged Npl4 and 2.5 μl of biotinylated p97, which were diluted to 125 nM and 31.25 nM respectively using the </w:t>
      </w:r>
      <w:bookmarkStart w:id="0" w:name="_Hlk142580826"/>
      <w:r w:rsidRPr="00AC1972">
        <w:rPr>
          <w:rFonts w:ascii="Arial" w:hAnsi="Arial" w:cs="Arial"/>
          <w:bCs/>
          <w:sz w:val="22"/>
        </w:rPr>
        <w:t>AlphaScreen</w:t>
      </w:r>
      <w:bookmarkEnd w:id="0"/>
      <w:r w:rsidRPr="00AC1972">
        <w:rPr>
          <w:rFonts w:ascii="Arial" w:hAnsi="Arial" w:cs="Arial"/>
          <w:bCs/>
          <w:sz w:val="22"/>
        </w:rPr>
        <w:t xml:space="preserve"> reaction buffer (20 mM Hepes pH 7.5, 100 mM NaCl and 0.1% BSA), were added into 384-well plates using a multidrop dispenser (Thermo Fisher, Waltham, MA) and incubated at room temperature</w:t>
      </w:r>
      <w:r w:rsidR="004627E2" w:rsidRPr="00AC1972">
        <w:rPr>
          <w:rFonts w:ascii="Arial" w:hAnsi="Arial" w:cs="Arial"/>
          <w:bCs/>
          <w:sz w:val="22"/>
        </w:rPr>
        <w:t xml:space="preserve"> for 60 min</w:t>
      </w:r>
      <w:r w:rsidRPr="00AC1972">
        <w:rPr>
          <w:rFonts w:ascii="Arial" w:hAnsi="Arial" w:cs="Arial"/>
          <w:bCs/>
          <w:sz w:val="22"/>
        </w:rPr>
        <w:t xml:space="preserve">. </w:t>
      </w:r>
      <w:r w:rsidR="004627E2">
        <w:rPr>
          <w:rFonts w:ascii="Arial" w:hAnsi="Arial" w:cs="Arial" w:hint="eastAsia"/>
          <w:bCs/>
          <w:sz w:val="22"/>
        </w:rPr>
        <w:t>T</w:t>
      </w:r>
      <w:r w:rsidRPr="00AC1972">
        <w:rPr>
          <w:rFonts w:ascii="Arial" w:hAnsi="Arial" w:cs="Arial"/>
          <w:bCs/>
          <w:sz w:val="22"/>
        </w:rPr>
        <w:t>he compounds w</w:t>
      </w:r>
      <w:r w:rsidR="00F71406">
        <w:rPr>
          <w:rFonts w:ascii="Arial" w:hAnsi="Arial" w:cs="Arial" w:hint="eastAsia"/>
          <w:bCs/>
          <w:sz w:val="22"/>
        </w:rPr>
        <w:t>ere</w:t>
      </w:r>
      <w:r w:rsidRPr="00AC1972">
        <w:rPr>
          <w:rFonts w:ascii="Arial" w:hAnsi="Arial" w:cs="Arial"/>
          <w:bCs/>
          <w:sz w:val="22"/>
        </w:rPr>
        <w:t xml:space="preserve"> </w:t>
      </w:r>
      <w:r w:rsidR="004627E2">
        <w:rPr>
          <w:rFonts w:ascii="Arial" w:hAnsi="Arial" w:cs="Arial" w:hint="eastAsia"/>
          <w:bCs/>
          <w:sz w:val="22"/>
        </w:rPr>
        <w:t>then</w:t>
      </w:r>
      <w:r w:rsidR="004627E2">
        <w:rPr>
          <w:rFonts w:ascii="Arial" w:hAnsi="Arial" w:cs="Arial"/>
          <w:bCs/>
          <w:sz w:val="22"/>
        </w:rPr>
        <w:t xml:space="preserve"> </w:t>
      </w:r>
      <w:r w:rsidRPr="00AC1972">
        <w:rPr>
          <w:rFonts w:ascii="Arial" w:hAnsi="Arial" w:cs="Arial"/>
          <w:bCs/>
          <w:sz w:val="22"/>
        </w:rPr>
        <w:t>dispensed into each well using the Bravo Automated Liquid Handling Platform</w:t>
      </w:r>
      <w:r w:rsidR="004627E2" w:rsidRPr="004627E2">
        <w:rPr>
          <w:rFonts w:ascii="Arial" w:hAnsi="Arial" w:cs="Arial"/>
          <w:bCs/>
          <w:sz w:val="22"/>
        </w:rPr>
        <w:t xml:space="preserve"> </w:t>
      </w:r>
      <w:r w:rsidR="004627E2">
        <w:rPr>
          <w:rFonts w:ascii="Arial" w:hAnsi="Arial" w:cs="Arial"/>
          <w:bCs/>
          <w:sz w:val="22"/>
        </w:rPr>
        <w:t>(</w:t>
      </w:r>
      <w:r w:rsidR="004627E2" w:rsidRPr="00AC1972">
        <w:rPr>
          <w:rFonts w:ascii="Arial" w:hAnsi="Arial" w:cs="Arial"/>
          <w:bCs/>
          <w:sz w:val="22"/>
        </w:rPr>
        <w:t>Agilent</w:t>
      </w:r>
      <w:r w:rsidR="004627E2">
        <w:rPr>
          <w:rFonts w:ascii="Arial" w:hAnsi="Arial" w:cs="Arial"/>
          <w:bCs/>
          <w:sz w:val="22"/>
        </w:rPr>
        <w:t>)</w:t>
      </w:r>
      <w:r w:rsidRPr="00AC1972">
        <w:rPr>
          <w:rFonts w:ascii="Arial" w:hAnsi="Arial" w:cs="Arial"/>
          <w:bCs/>
          <w:sz w:val="22"/>
        </w:rPr>
        <w:t>. The plates were further incubated at room temperature</w:t>
      </w:r>
      <w:r w:rsidR="004627E2" w:rsidRPr="004627E2">
        <w:rPr>
          <w:rFonts w:ascii="Arial" w:hAnsi="Arial" w:cs="Arial"/>
          <w:bCs/>
          <w:sz w:val="22"/>
        </w:rPr>
        <w:t xml:space="preserve"> </w:t>
      </w:r>
      <w:r w:rsidR="004627E2" w:rsidRPr="00AC1972">
        <w:rPr>
          <w:rFonts w:ascii="Arial" w:hAnsi="Arial" w:cs="Arial"/>
          <w:bCs/>
          <w:sz w:val="22"/>
        </w:rPr>
        <w:t>for 60 min</w:t>
      </w:r>
      <w:r w:rsidRPr="00AC1972">
        <w:rPr>
          <w:rFonts w:ascii="Arial" w:hAnsi="Arial" w:cs="Arial"/>
          <w:bCs/>
          <w:sz w:val="22"/>
        </w:rPr>
        <w:t xml:space="preserve">. Subsequently, 2.5 μl of nickel-chelate acceptor beads were dispensed to each well to the final assay concentration of 10 μg/ml. After incubation for 60 min, equal amount of streptavidin-conjugate donor beads were added into each well, followed by incubation for another 60 min before signal measurement. The acceptor and donor beads were obtained from the AlphaScreen™ Histidine (Nickel Chelate) Detection Kit (PerkinElmer). All the plates were </w:t>
      </w:r>
      <w:r w:rsidR="004627E2">
        <w:rPr>
          <w:rFonts w:ascii="Arial" w:hAnsi="Arial" w:cs="Arial"/>
          <w:bCs/>
          <w:sz w:val="22"/>
        </w:rPr>
        <w:t>analyzed</w:t>
      </w:r>
      <w:r w:rsidR="004627E2" w:rsidRPr="00AC1972">
        <w:rPr>
          <w:rFonts w:ascii="Arial" w:hAnsi="Arial" w:cs="Arial"/>
          <w:bCs/>
          <w:sz w:val="22"/>
        </w:rPr>
        <w:t xml:space="preserve"> </w:t>
      </w:r>
      <w:r w:rsidR="004627E2">
        <w:rPr>
          <w:rFonts w:ascii="Arial" w:hAnsi="Arial" w:cs="Arial"/>
          <w:bCs/>
          <w:sz w:val="22"/>
        </w:rPr>
        <w:t>by</w:t>
      </w:r>
      <w:r w:rsidR="004627E2" w:rsidRPr="00AC1972">
        <w:rPr>
          <w:rFonts w:ascii="Arial" w:hAnsi="Arial" w:cs="Arial"/>
          <w:bCs/>
          <w:sz w:val="22"/>
        </w:rPr>
        <w:t xml:space="preserve"> </w:t>
      </w:r>
      <w:r w:rsidRPr="00AC1972">
        <w:rPr>
          <w:rFonts w:ascii="Arial" w:hAnsi="Arial" w:cs="Arial"/>
          <w:bCs/>
          <w:sz w:val="22"/>
        </w:rPr>
        <w:t xml:space="preserve">EnVision Multilabel Plate Reader (PerkinElmer). </w:t>
      </w:r>
    </w:p>
    <w:p w14:paraId="7738C87A" w14:textId="0F28014B" w:rsidR="00AC1972" w:rsidRPr="00AC1972" w:rsidRDefault="00AC1972" w:rsidP="00E2568E">
      <w:pPr>
        <w:spacing w:line="360" w:lineRule="auto"/>
        <w:rPr>
          <w:rFonts w:ascii="Arial" w:hAnsi="Arial" w:cs="Arial"/>
          <w:b/>
          <w:sz w:val="22"/>
        </w:rPr>
      </w:pPr>
      <w:r w:rsidRPr="00AC1972">
        <w:rPr>
          <w:rFonts w:ascii="Arial" w:hAnsi="Arial" w:cs="Arial"/>
          <w:b/>
          <w:sz w:val="22"/>
        </w:rPr>
        <w:t xml:space="preserve">Pull-down </w:t>
      </w:r>
      <w:r w:rsidR="006A0BCE">
        <w:rPr>
          <w:rFonts w:ascii="Arial" w:hAnsi="Arial" w:cs="Arial" w:hint="eastAsia"/>
          <w:b/>
          <w:sz w:val="22"/>
        </w:rPr>
        <w:t>a</w:t>
      </w:r>
      <w:r w:rsidRPr="00AC1972">
        <w:rPr>
          <w:rFonts w:ascii="Arial" w:hAnsi="Arial" w:cs="Arial"/>
          <w:b/>
          <w:sz w:val="22"/>
        </w:rPr>
        <w:t>ssay</w:t>
      </w:r>
    </w:p>
    <w:p w14:paraId="586FE462" w14:textId="59FAE5A9" w:rsidR="00AC1972" w:rsidRPr="00AC1972" w:rsidRDefault="00AC1972" w:rsidP="00E2568E">
      <w:pPr>
        <w:spacing w:line="360" w:lineRule="auto"/>
        <w:rPr>
          <w:rFonts w:ascii="Arial" w:hAnsi="Arial" w:cs="Arial"/>
          <w:bCs/>
          <w:sz w:val="22"/>
        </w:rPr>
      </w:pPr>
      <w:r w:rsidRPr="00AC1972">
        <w:rPr>
          <w:rFonts w:ascii="Arial" w:hAnsi="Arial" w:cs="Arial"/>
          <w:bCs/>
          <w:sz w:val="22"/>
        </w:rPr>
        <w:t>Strep-fused proteins immobilized on Strep-Tactin sepharose (IBA) were incubated with different prey proteins or compounds in the binding buffer containing 20 mM HEPES pH 7.5 and 100 mM NaCl at 4 °C for 2 h. Then, the beads were washed three times with the binding buffer and eluted with the same buffer plus 2.5 mM desthiobiotin. The immobilized proteins were analyzed and detected by Coomassie blue staining</w:t>
      </w:r>
      <w:r w:rsidR="004A38A8">
        <w:rPr>
          <w:rFonts w:ascii="Arial" w:hAnsi="Arial" w:cs="Arial"/>
          <w:bCs/>
          <w:sz w:val="22"/>
        </w:rPr>
        <w:t xml:space="preserve"> (CBB)</w:t>
      </w:r>
      <w:r w:rsidRPr="00AC1972">
        <w:rPr>
          <w:rFonts w:ascii="Arial" w:hAnsi="Arial" w:cs="Arial"/>
          <w:bCs/>
          <w:sz w:val="22"/>
        </w:rPr>
        <w:t>.</w:t>
      </w:r>
    </w:p>
    <w:p w14:paraId="57996B60" w14:textId="03AEFA98" w:rsidR="00AC1972" w:rsidRPr="00AC1972" w:rsidRDefault="00AC1972" w:rsidP="00E2568E">
      <w:pPr>
        <w:spacing w:line="360" w:lineRule="auto"/>
        <w:rPr>
          <w:rFonts w:ascii="Arial" w:hAnsi="Arial" w:cs="Arial"/>
          <w:b/>
          <w:sz w:val="22"/>
        </w:rPr>
      </w:pPr>
      <w:r w:rsidRPr="00AC1972">
        <w:rPr>
          <w:rFonts w:ascii="Arial" w:hAnsi="Arial" w:cs="Arial"/>
          <w:b/>
          <w:sz w:val="22"/>
        </w:rPr>
        <w:t xml:space="preserve">Microscale </w:t>
      </w:r>
      <w:r w:rsidR="006A0BCE">
        <w:rPr>
          <w:rFonts w:ascii="Arial" w:hAnsi="Arial" w:cs="Arial"/>
          <w:b/>
          <w:sz w:val="22"/>
        </w:rPr>
        <w:t>t</w:t>
      </w:r>
      <w:r w:rsidR="006A0BCE" w:rsidRPr="00AC1972">
        <w:rPr>
          <w:rFonts w:ascii="Arial" w:hAnsi="Arial" w:cs="Arial"/>
          <w:b/>
          <w:sz w:val="22"/>
        </w:rPr>
        <w:t xml:space="preserve">hermophoresis </w:t>
      </w:r>
      <w:r w:rsidRPr="00AC1972">
        <w:rPr>
          <w:rFonts w:ascii="Arial" w:hAnsi="Arial" w:cs="Arial"/>
          <w:b/>
          <w:sz w:val="22"/>
        </w:rPr>
        <w:t xml:space="preserve">(MST) </w:t>
      </w:r>
      <w:r w:rsidR="006A0BCE">
        <w:rPr>
          <w:rFonts w:ascii="Arial" w:hAnsi="Arial" w:cs="Arial"/>
          <w:b/>
          <w:sz w:val="22"/>
        </w:rPr>
        <w:t>a</w:t>
      </w:r>
      <w:r w:rsidR="006A0BCE" w:rsidRPr="00AC1972">
        <w:rPr>
          <w:rFonts w:ascii="Arial" w:hAnsi="Arial" w:cs="Arial"/>
          <w:b/>
          <w:sz w:val="22"/>
        </w:rPr>
        <w:t>ssay</w:t>
      </w:r>
    </w:p>
    <w:p w14:paraId="45648462" w14:textId="1440F60D" w:rsidR="00626E0E" w:rsidRPr="00626E0E" w:rsidRDefault="00626E0E" w:rsidP="00E2568E">
      <w:pPr>
        <w:spacing w:line="360" w:lineRule="auto"/>
        <w:rPr>
          <w:rFonts w:ascii="Arial" w:hAnsi="Arial" w:cs="Arial"/>
          <w:bCs/>
          <w:sz w:val="22"/>
        </w:rPr>
      </w:pPr>
      <w:r w:rsidRPr="00626E0E">
        <w:rPr>
          <w:rFonts w:ascii="Arial" w:hAnsi="Arial" w:cs="Arial"/>
          <w:bCs/>
          <w:sz w:val="22"/>
        </w:rPr>
        <w:t xml:space="preserve">p97 or its mutant protein was labeled using the Monolith NT™ Protein Labeling Kit RED-NHS. The concentration of the labeled protein remained constant, while the unlabeled protein was diluted to make a 16-sample dilution series.  The labeled protein was mixed with the non-labeled protein or compound at the volume ratio of 1:1. After sufficient incubation, samples are transferred into Monolith NT™ Capillaries and then performed MST measurements on the NanoTemper Monolith NT.115. Data </w:t>
      </w:r>
      <w:r w:rsidRPr="00626E0E">
        <w:rPr>
          <w:rFonts w:ascii="Arial" w:hAnsi="Arial" w:cs="Arial"/>
          <w:bCs/>
          <w:sz w:val="22"/>
        </w:rPr>
        <w:lastRenderedPageBreak/>
        <w:t>analyses were performed using the NanoTemper® analysis software.</w:t>
      </w:r>
    </w:p>
    <w:p w14:paraId="62B34742" w14:textId="080513E1" w:rsidR="00AC1972" w:rsidRPr="00AC1972" w:rsidRDefault="00AC1972" w:rsidP="00E2568E">
      <w:pPr>
        <w:spacing w:line="360" w:lineRule="auto"/>
        <w:rPr>
          <w:rFonts w:ascii="Arial" w:hAnsi="Arial" w:cs="Arial"/>
          <w:b/>
          <w:sz w:val="22"/>
        </w:rPr>
      </w:pPr>
      <w:r w:rsidRPr="00AC1972">
        <w:rPr>
          <w:rFonts w:ascii="Arial" w:hAnsi="Arial" w:cs="Arial"/>
          <w:b/>
          <w:sz w:val="22"/>
        </w:rPr>
        <w:t xml:space="preserve">Cell </w:t>
      </w:r>
      <w:r w:rsidR="00F71406">
        <w:rPr>
          <w:rFonts w:ascii="Arial" w:hAnsi="Arial" w:cs="Arial"/>
          <w:b/>
          <w:sz w:val="22"/>
        </w:rPr>
        <w:t>v</w:t>
      </w:r>
      <w:r w:rsidRPr="00AC1972">
        <w:rPr>
          <w:rFonts w:ascii="Arial" w:hAnsi="Arial" w:cs="Arial"/>
          <w:b/>
          <w:sz w:val="22"/>
        </w:rPr>
        <w:t xml:space="preserve">iability </w:t>
      </w:r>
      <w:r w:rsidR="00F71406">
        <w:rPr>
          <w:rFonts w:ascii="Arial" w:hAnsi="Arial" w:cs="Arial"/>
          <w:b/>
          <w:sz w:val="22"/>
        </w:rPr>
        <w:t>a</w:t>
      </w:r>
      <w:r w:rsidRPr="00AC1972">
        <w:rPr>
          <w:rFonts w:ascii="Arial" w:hAnsi="Arial" w:cs="Arial"/>
          <w:b/>
          <w:sz w:val="22"/>
        </w:rPr>
        <w:t>ssay</w:t>
      </w:r>
    </w:p>
    <w:p w14:paraId="456CB08F" w14:textId="2AEE4078" w:rsidR="00F81E84" w:rsidRDefault="0075744C" w:rsidP="00E2568E">
      <w:pPr>
        <w:spacing w:line="360" w:lineRule="auto"/>
        <w:rPr>
          <w:rFonts w:ascii="Arial" w:hAnsi="Arial" w:cs="Arial"/>
          <w:bCs/>
          <w:sz w:val="22"/>
        </w:rPr>
      </w:pPr>
      <w:r>
        <w:rPr>
          <w:rFonts w:ascii="Arial" w:hAnsi="Arial" w:cs="Arial"/>
          <w:bCs/>
          <w:sz w:val="22"/>
        </w:rPr>
        <w:t>C</w:t>
      </w:r>
      <w:r w:rsidR="00AC1972" w:rsidRPr="00AC1972">
        <w:rPr>
          <w:rFonts w:ascii="Arial" w:hAnsi="Arial" w:cs="Arial"/>
          <w:bCs/>
          <w:sz w:val="22"/>
        </w:rPr>
        <w:t xml:space="preserve">ells were seeded in triplicates into 96-well plates at a density of 3,000/well in 100 μl medium overnight for attachment. Cells were then treated with TB or CB-5083 </w:t>
      </w:r>
      <w:r>
        <w:rPr>
          <w:rFonts w:ascii="Arial" w:hAnsi="Arial" w:cs="Arial"/>
          <w:bCs/>
          <w:sz w:val="22"/>
        </w:rPr>
        <w:t>at</w:t>
      </w:r>
      <w:r w:rsidRPr="00AC1972">
        <w:rPr>
          <w:rFonts w:ascii="Arial" w:hAnsi="Arial" w:cs="Arial"/>
          <w:bCs/>
          <w:sz w:val="22"/>
        </w:rPr>
        <w:t xml:space="preserve"> </w:t>
      </w:r>
      <w:r>
        <w:rPr>
          <w:rFonts w:ascii="Arial" w:hAnsi="Arial" w:cs="Arial"/>
          <w:bCs/>
          <w:sz w:val="22"/>
        </w:rPr>
        <w:t xml:space="preserve">the </w:t>
      </w:r>
      <w:r w:rsidR="00AC1972" w:rsidRPr="00AC1972">
        <w:rPr>
          <w:rFonts w:ascii="Arial" w:hAnsi="Arial" w:cs="Arial"/>
          <w:bCs/>
          <w:sz w:val="22"/>
        </w:rPr>
        <w:t>indicated concentration</w:t>
      </w:r>
      <w:r>
        <w:rPr>
          <w:rFonts w:ascii="Arial" w:hAnsi="Arial" w:cs="Arial"/>
          <w:bCs/>
          <w:sz w:val="22"/>
        </w:rPr>
        <w:t>s</w:t>
      </w:r>
      <w:r w:rsidR="00AC1972" w:rsidRPr="00AC1972">
        <w:rPr>
          <w:rFonts w:ascii="Arial" w:hAnsi="Arial" w:cs="Arial"/>
          <w:bCs/>
          <w:sz w:val="22"/>
        </w:rPr>
        <w:t xml:space="preserve"> </w:t>
      </w:r>
      <w:r>
        <w:rPr>
          <w:rFonts w:ascii="Arial" w:hAnsi="Arial" w:cs="Arial"/>
          <w:bCs/>
          <w:sz w:val="22"/>
        </w:rPr>
        <w:t xml:space="preserve">of </w:t>
      </w:r>
      <w:r w:rsidR="00AC1972" w:rsidRPr="00AC1972">
        <w:rPr>
          <w:rFonts w:ascii="Arial" w:hAnsi="Arial" w:cs="Arial"/>
          <w:bCs/>
          <w:sz w:val="22"/>
        </w:rPr>
        <w:t xml:space="preserve">for 48 h. ATP cell viability assay was used for detecting cell proliferation in accordance with the protocol of the CellTiter-Glo luminescent cell viability assay kit (Promega). Briefly, 100 </w:t>
      </w:r>
      <w:r w:rsidR="00AC1972" w:rsidRPr="00AC1972">
        <w:rPr>
          <w:rFonts w:ascii="Arial" w:hAnsi="Arial" w:cs="Arial"/>
          <w:bCs/>
          <w:sz w:val="22"/>
        </w:rPr>
        <w:sym w:font="Symbol" w:char="F06D"/>
      </w:r>
      <w:r w:rsidR="00AC1972" w:rsidRPr="00AC1972">
        <w:rPr>
          <w:rFonts w:ascii="Arial" w:hAnsi="Arial" w:cs="Arial"/>
          <w:bCs/>
          <w:sz w:val="22"/>
        </w:rPr>
        <w:t>l of assay reagent was added to the wells and mixed for 2 min at room temperature. After 10 min, intracellular ATP content was measured using a luminescence multilabel counter (Envision, Perkin Elmer). Cell viability was calculated using the following equation:</w:t>
      </w:r>
    </w:p>
    <w:p w14:paraId="289E8996" w14:textId="7B47A13F" w:rsidR="00AC1972" w:rsidRPr="00AC1972" w:rsidRDefault="00AC1972" w:rsidP="00E2568E">
      <w:pPr>
        <w:spacing w:line="360" w:lineRule="auto"/>
        <w:rPr>
          <w:rFonts w:ascii="Arial" w:hAnsi="Arial" w:cs="Arial"/>
          <w:bCs/>
          <w:sz w:val="22"/>
        </w:rPr>
      </w:pPr>
      <w:r w:rsidRPr="00AC1972">
        <w:rPr>
          <w:rFonts w:ascii="Arial" w:hAnsi="Arial" w:cs="Arial"/>
          <w:bCs/>
          <w:sz w:val="22"/>
        </w:rPr>
        <w:t>% Cell viability = [value(test) –value(blank)]/[value(control)-value(blank)]</w:t>
      </w:r>
      <w:r w:rsidR="004A38A8">
        <w:rPr>
          <w:rFonts w:ascii="Arial" w:hAnsi="Arial" w:cs="Arial"/>
          <w:bCs/>
          <w:sz w:val="22"/>
        </w:rPr>
        <w:t xml:space="preserve"> </w:t>
      </w:r>
      <w:r w:rsidRPr="00AC1972">
        <w:rPr>
          <w:rFonts w:ascii="Arial" w:hAnsi="Arial" w:cs="Arial"/>
          <w:bCs/>
          <w:sz w:val="22"/>
        </w:rPr>
        <w:t>×</w:t>
      </w:r>
      <w:r w:rsidR="004A38A8">
        <w:rPr>
          <w:rFonts w:ascii="Arial" w:hAnsi="Arial" w:cs="Arial"/>
          <w:bCs/>
          <w:sz w:val="22"/>
        </w:rPr>
        <w:t xml:space="preserve"> </w:t>
      </w:r>
      <w:r w:rsidRPr="00AC1972">
        <w:rPr>
          <w:rFonts w:ascii="Arial" w:hAnsi="Arial" w:cs="Arial"/>
          <w:bCs/>
          <w:sz w:val="22"/>
        </w:rPr>
        <w:t>100</w:t>
      </w:r>
    </w:p>
    <w:p w14:paraId="65110F37" w14:textId="77777777" w:rsidR="00AC1972" w:rsidRPr="00AC1972" w:rsidRDefault="00AC1972" w:rsidP="00E2568E">
      <w:pPr>
        <w:spacing w:line="360" w:lineRule="auto"/>
        <w:rPr>
          <w:rFonts w:ascii="Arial" w:hAnsi="Arial" w:cs="Arial"/>
          <w:b/>
          <w:sz w:val="22"/>
        </w:rPr>
      </w:pPr>
      <w:r w:rsidRPr="00AC1972">
        <w:rPr>
          <w:rFonts w:ascii="Arial" w:hAnsi="Arial" w:cs="Arial"/>
          <w:b/>
          <w:sz w:val="22"/>
        </w:rPr>
        <w:t>Tumor model</w:t>
      </w:r>
    </w:p>
    <w:p w14:paraId="5A819502" w14:textId="11BB5848" w:rsidR="00AC1972" w:rsidRPr="00AC1972" w:rsidRDefault="00AC1972" w:rsidP="00E2568E">
      <w:pPr>
        <w:spacing w:line="360" w:lineRule="auto"/>
        <w:rPr>
          <w:rFonts w:ascii="Arial" w:hAnsi="Arial" w:cs="Arial"/>
          <w:bCs/>
          <w:sz w:val="22"/>
        </w:rPr>
      </w:pPr>
      <w:r w:rsidRPr="00AC1972">
        <w:rPr>
          <w:rFonts w:ascii="Arial" w:hAnsi="Arial" w:cs="Arial"/>
          <w:bCs/>
          <w:sz w:val="22"/>
        </w:rPr>
        <w:t>For subcutaneous tumor models, MFC cells (5×10</w:t>
      </w:r>
      <w:r w:rsidRPr="00AC1972">
        <w:rPr>
          <w:rFonts w:ascii="Arial" w:hAnsi="Arial" w:cs="Arial"/>
          <w:bCs/>
          <w:sz w:val="22"/>
          <w:vertAlign w:val="superscript"/>
        </w:rPr>
        <w:t>6</w:t>
      </w:r>
      <w:r w:rsidRPr="00AC1972">
        <w:rPr>
          <w:rFonts w:ascii="Arial" w:hAnsi="Arial" w:cs="Arial"/>
          <w:bCs/>
          <w:sz w:val="22"/>
        </w:rPr>
        <w:t xml:space="preserve"> cells) or MC38 cells (1×10</w:t>
      </w:r>
      <w:r w:rsidRPr="00AC1972">
        <w:rPr>
          <w:rFonts w:ascii="Arial" w:hAnsi="Arial" w:cs="Arial"/>
          <w:bCs/>
          <w:sz w:val="22"/>
          <w:vertAlign w:val="superscript"/>
        </w:rPr>
        <w:t>6</w:t>
      </w:r>
      <w:r w:rsidRPr="00AC1972">
        <w:rPr>
          <w:rFonts w:ascii="Arial" w:hAnsi="Arial" w:cs="Arial"/>
          <w:bCs/>
          <w:sz w:val="22"/>
        </w:rPr>
        <w:t xml:space="preserve"> cells) were injected subcutaneously into the flank of the mice in a volume of 100 μL of RPMI 1640 medium. TB/CB-5083 (25</w:t>
      </w:r>
      <w:r w:rsidR="006A0BCE">
        <w:rPr>
          <w:rFonts w:ascii="Arial" w:hAnsi="Arial" w:cs="Arial"/>
          <w:bCs/>
          <w:sz w:val="22"/>
        </w:rPr>
        <w:t xml:space="preserve">, </w:t>
      </w:r>
      <w:r w:rsidRPr="00AC1972">
        <w:rPr>
          <w:rFonts w:ascii="Arial" w:hAnsi="Arial" w:cs="Arial"/>
          <w:bCs/>
          <w:sz w:val="22"/>
        </w:rPr>
        <w:t>50</w:t>
      </w:r>
      <w:r w:rsidR="006A0BCE">
        <w:rPr>
          <w:rFonts w:ascii="Arial" w:hAnsi="Arial" w:cs="Arial"/>
          <w:bCs/>
          <w:sz w:val="22"/>
        </w:rPr>
        <w:t xml:space="preserve"> </w:t>
      </w:r>
      <w:r w:rsidRPr="00AC1972">
        <w:rPr>
          <w:rFonts w:ascii="Arial" w:hAnsi="Arial" w:cs="Arial"/>
          <w:bCs/>
          <w:sz w:val="22"/>
        </w:rPr>
        <w:t>mg/kg) were intratumorally injected on day 5 for every other day (n=6</w:t>
      </w:r>
      <w:r w:rsidR="006A0BCE">
        <w:rPr>
          <w:rFonts w:ascii="Arial" w:hAnsi="Arial" w:cs="Arial"/>
          <w:bCs/>
          <w:sz w:val="22"/>
        </w:rPr>
        <w:t>/</w:t>
      </w:r>
      <w:r w:rsidRPr="00AC1972">
        <w:rPr>
          <w:rFonts w:ascii="Arial" w:hAnsi="Arial" w:cs="Arial"/>
          <w:bCs/>
          <w:sz w:val="22"/>
        </w:rPr>
        <w:t>group). Tumor size was determined by taking caliper measurements of tumor length, width, and depth, and tumor volume was calculated as volume = 0.5236 × length × width × depth (mm</w:t>
      </w:r>
      <w:r w:rsidRPr="00AC1972">
        <w:rPr>
          <w:rFonts w:ascii="Arial" w:hAnsi="Arial" w:cs="Arial"/>
          <w:bCs/>
          <w:sz w:val="22"/>
          <w:vertAlign w:val="superscript"/>
        </w:rPr>
        <w:t>3</w:t>
      </w:r>
      <w:r w:rsidRPr="00AC1972">
        <w:rPr>
          <w:rFonts w:ascii="Arial" w:hAnsi="Arial" w:cs="Arial"/>
          <w:bCs/>
          <w:sz w:val="22"/>
        </w:rPr>
        <w:t>). No blinding was used in the treatment schedules for these experiments. We used groups of 6</w:t>
      </w:r>
      <w:r w:rsidR="006A0BCE">
        <w:rPr>
          <w:rFonts w:ascii="Arial" w:hAnsi="Arial" w:cs="Arial"/>
          <w:bCs/>
          <w:sz w:val="22"/>
        </w:rPr>
        <w:t>~</w:t>
      </w:r>
      <w:r w:rsidRPr="00AC1972">
        <w:rPr>
          <w:rFonts w:ascii="Arial" w:hAnsi="Arial" w:cs="Arial"/>
          <w:bCs/>
          <w:sz w:val="22"/>
        </w:rPr>
        <w:t>10 animals; based on our previous experience, such group sizes provide statistically significant data while keeping the number of animals used to a minimum.</w:t>
      </w:r>
    </w:p>
    <w:p w14:paraId="383E5A60" w14:textId="77EA24BC" w:rsidR="00AC1972" w:rsidRPr="00AC1972" w:rsidRDefault="0075744C" w:rsidP="00E2568E">
      <w:pPr>
        <w:spacing w:line="360" w:lineRule="auto"/>
        <w:ind w:firstLine="420"/>
        <w:rPr>
          <w:rFonts w:ascii="Arial" w:hAnsi="Arial" w:cs="Arial"/>
          <w:bCs/>
          <w:sz w:val="22"/>
        </w:rPr>
      </w:pPr>
      <w:r w:rsidRPr="00AC1972">
        <w:rPr>
          <w:rFonts w:ascii="Arial" w:hAnsi="Arial" w:cs="Arial"/>
          <w:bCs/>
          <w:sz w:val="22"/>
        </w:rPr>
        <w:t>N-methyl-N0-nitro-N-nitrosoguanidine</w:t>
      </w:r>
      <w:r w:rsidRPr="00AC1972" w:rsidDel="0075744C">
        <w:rPr>
          <w:rFonts w:ascii="Arial" w:hAnsi="Arial" w:cs="Arial"/>
          <w:bCs/>
          <w:sz w:val="22"/>
        </w:rPr>
        <w:t xml:space="preserve"> </w:t>
      </w:r>
      <w:r>
        <w:rPr>
          <w:rFonts w:ascii="Arial" w:hAnsi="Arial" w:cs="Arial"/>
          <w:bCs/>
          <w:sz w:val="22"/>
        </w:rPr>
        <w:t>(</w:t>
      </w:r>
      <w:r w:rsidRPr="00AC1972">
        <w:rPr>
          <w:rFonts w:ascii="Arial" w:hAnsi="Arial" w:cs="Arial"/>
          <w:bCs/>
          <w:sz w:val="22"/>
        </w:rPr>
        <w:t>MNNG</w:t>
      </w:r>
      <w:r>
        <w:rPr>
          <w:rFonts w:ascii="Arial" w:hAnsi="Arial" w:cs="Arial"/>
          <w:bCs/>
          <w:sz w:val="22"/>
        </w:rPr>
        <w:t>)-</w:t>
      </w:r>
      <w:r w:rsidR="00AC1972" w:rsidRPr="00AC1972">
        <w:rPr>
          <w:rFonts w:ascii="Arial" w:hAnsi="Arial" w:cs="Arial"/>
          <w:bCs/>
          <w:sz w:val="22"/>
        </w:rPr>
        <w:t xml:space="preserve">induced GC model was </w:t>
      </w:r>
      <w:r>
        <w:rPr>
          <w:rFonts w:ascii="Arial" w:hAnsi="Arial" w:cs="Arial"/>
          <w:bCs/>
          <w:sz w:val="22"/>
        </w:rPr>
        <w:t>established</w:t>
      </w:r>
      <w:r w:rsidRPr="00AC1972">
        <w:rPr>
          <w:rFonts w:ascii="Arial" w:hAnsi="Arial" w:cs="Arial"/>
          <w:bCs/>
          <w:sz w:val="22"/>
        </w:rPr>
        <w:t xml:space="preserve"> </w:t>
      </w:r>
      <w:r w:rsidR="00AC1972" w:rsidRPr="00AC1972">
        <w:rPr>
          <w:rFonts w:ascii="Arial" w:hAnsi="Arial" w:cs="Arial"/>
          <w:bCs/>
          <w:sz w:val="22"/>
        </w:rPr>
        <w:t>following a previously established protocol</w:t>
      </w:r>
      <w:r w:rsidR="00AC1972" w:rsidRPr="00AC1972">
        <w:rPr>
          <w:rFonts w:ascii="Arial" w:hAnsi="Arial" w:cs="Arial"/>
          <w:bCs/>
          <w:sz w:val="22"/>
        </w:rPr>
        <w:fldChar w:fldCharType="begin">
          <w:fldData xml:space="preserve">PEVuZE5vdGU+PENpdGU+PEF1dGhvcj5UYW5nPC9BdXRob3I+PFllYXI+MjAyMDwvWWVhcj48UmVj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</w:fldData>
        </w:fldChar>
      </w:r>
      <w:r w:rsidR="00AC1972" w:rsidRPr="00AC1972">
        <w:rPr>
          <w:rFonts w:ascii="Arial" w:hAnsi="Arial" w:cs="Arial"/>
          <w:bCs/>
          <w:sz w:val="22"/>
        </w:rPr>
        <w:instrText xml:space="preserve"> ADDIN EN.CITE </w:instrText>
      </w:r>
      <w:r w:rsidR="00AC1972" w:rsidRPr="00AC1972">
        <w:rPr>
          <w:rFonts w:ascii="Arial" w:hAnsi="Arial" w:cs="Arial"/>
          <w:bCs/>
          <w:sz w:val="22"/>
        </w:rPr>
        <w:fldChar w:fldCharType="begin">
          <w:fldData xml:space="preserve">PEVuZE5vdGU+PENpdGU+PEF1dGhvcj5UYW5nPC9BdXRob3I+PFllYXI+MjAyMDwvWWVhcj48UmVj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</w:fldData>
        </w:fldChar>
      </w:r>
      <w:r w:rsidR="00AC1972" w:rsidRPr="00AC1972">
        <w:rPr>
          <w:rFonts w:ascii="Arial" w:hAnsi="Arial" w:cs="Arial"/>
          <w:bCs/>
          <w:sz w:val="22"/>
        </w:rPr>
        <w:instrText xml:space="preserve"> ADDIN EN.CITE.DATA </w:instrText>
      </w:r>
      <w:r w:rsidR="00AC1972" w:rsidRPr="00AC1972">
        <w:rPr>
          <w:rFonts w:ascii="Arial" w:hAnsi="Arial" w:cs="Arial"/>
          <w:bCs/>
          <w:sz w:val="22"/>
        </w:rPr>
      </w:r>
      <w:r w:rsidR="00AC1972" w:rsidRPr="00AC1972">
        <w:rPr>
          <w:rFonts w:ascii="Arial" w:hAnsi="Arial" w:cs="Arial"/>
          <w:bCs/>
          <w:sz w:val="22"/>
        </w:rPr>
        <w:fldChar w:fldCharType="end"/>
      </w:r>
      <w:r w:rsidR="00AC1972" w:rsidRPr="00AC1972">
        <w:rPr>
          <w:rFonts w:ascii="Arial" w:hAnsi="Arial" w:cs="Arial"/>
          <w:bCs/>
          <w:sz w:val="22"/>
        </w:rPr>
      </w:r>
      <w:r w:rsidR="00AC1972" w:rsidRPr="00AC1972">
        <w:rPr>
          <w:rFonts w:ascii="Arial" w:hAnsi="Arial" w:cs="Arial"/>
          <w:bCs/>
          <w:sz w:val="22"/>
        </w:rPr>
        <w:fldChar w:fldCharType="separate"/>
      </w:r>
      <w:r w:rsidR="00AC1972" w:rsidRPr="00AC1972">
        <w:rPr>
          <w:rFonts w:ascii="Arial" w:hAnsi="Arial" w:cs="Arial"/>
          <w:bCs/>
          <w:noProof/>
          <w:sz w:val="22"/>
          <w:vertAlign w:val="superscript"/>
        </w:rPr>
        <w:t>52</w:t>
      </w:r>
      <w:r w:rsidR="00AC1972" w:rsidRPr="00AC1972">
        <w:rPr>
          <w:rFonts w:ascii="Arial" w:hAnsi="Arial" w:cs="Arial"/>
          <w:bCs/>
          <w:sz w:val="22"/>
        </w:rPr>
        <w:fldChar w:fldCharType="end"/>
      </w:r>
      <w:r w:rsidR="00AC1972" w:rsidRPr="00AC1972">
        <w:rPr>
          <w:rFonts w:ascii="Arial" w:hAnsi="Arial" w:cs="Arial"/>
          <w:bCs/>
          <w:sz w:val="22"/>
        </w:rPr>
        <w:t xml:space="preserve">. For each cycle, drinking water containing co-carcinogen MNNG (100 mg/mL) was served to the mice for 7 consecutive days, and then normal drinking water was served for the next 7 days. After two cycles of treatment, mice were then intragastrical administration of </w:t>
      </w:r>
      <w:r w:rsidR="00AC1972" w:rsidRPr="001267C4">
        <w:rPr>
          <w:rFonts w:ascii="Arial" w:hAnsi="Arial" w:cs="Arial"/>
          <w:bCs/>
          <w:i/>
          <w:iCs/>
          <w:sz w:val="22"/>
        </w:rPr>
        <w:t>H. pylori</w:t>
      </w:r>
      <w:r w:rsidR="00AC1972" w:rsidRPr="00AC1972">
        <w:rPr>
          <w:rFonts w:ascii="Arial" w:hAnsi="Arial" w:cs="Arial"/>
          <w:bCs/>
          <w:sz w:val="22"/>
        </w:rPr>
        <w:t xml:space="preserve"> at a single intragastric dose of 1 × 10</w:t>
      </w:r>
      <w:r w:rsidR="00AC1972" w:rsidRPr="00AC1972">
        <w:rPr>
          <w:rFonts w:ascii="Arial" w:hAnsi="Arial" w:cs="Arial"/>
          <w:bCs/>
          <w:sz w:val="22"/>
          <w:vertAlign w:val="superscript"/>
        </w:rPr>
        <w:t>7</w:t>
      </w:r>
      <w:r w:rsidR="00AC1972" w:rsidRPr="00AC1972">
        <w:rPr>
          <w:rFonts w:ascii="Arial" w:hAnsi="Arial" w:cs="Arial"/>
          <w:bCs/>
          <w:sz w:val="22"/>
        </w:rPr>
        <w:t xml:space="preserve"> CFU/ml for 20 weeks to establish GC model. The mice were randomized at week 12 to receive 50 mg/kg per week of TB, CB-5083 or 5-FU (n = 10/group). After 24 weeks of treatment, the mice were scarified for subsequent analysis. The tumor area per stomach was </w:t>
      </w:r>
      <w:r>
        <w:rPr>
          <w:rFonts w:ascii="Arial" w:hAnsi="Arial" w:cs="Arial"/>
          <w:bCs/>
          <w:sz w:val="22"/>
        </w:rPr>
        <w:t>calculated</w:t>
      </w:r>
      <w:r w:rsidR="00AC1972" w:rsidRPr="00AC1972">
        <w:rPr>
          <w:rFonts w:ascii="Arial" w:hAnsi="Arial" w:cs="Arial"/>
          <w:bCs/>
          <w:sz w:val="22"/>
        </w:rPr>
        <w:t>.</w:t>
      </w:r>
    </w:p>
    <w:p w14:paraId="4B1DD6E3" w14:textId="72DC7947" w:rsidR="00AC1972" w:rsidRPr="00AC1972" w:rsidRDefault="00AC1972" w:rsidP="00E2568E">
      <w:pPr>
        <w:spacing w:line="360" w:lineRule="auto"/>
        <w:rPr>
          <w:rFonts w:ascii="Arial" w:hAnsi="Arial" w:cs="Arial"/>
          <w:b/>
          <w:sz w:val="22"/>
        </w:rPr>
      </w:pPr>
      <w:r w:rsidRPr="00AC1972">
        <w:rPr>
          <w:rFonts w:ascii="Arial" w:hAnsi="Arial" w:cs="Arial"/>
          <w:b/>
          <w:sz w:val="22"/>
        </w:rPr>
        <w:t xml:space="preserve">Murine </w:t>
      </w:r>
      <w:r w:rsidR="006A0BCE">
        <w:rPr>
          <w:rFonts w:ascii="Arial" w:hAnsi="Arial" w:cs="Arial"/>
          <w:b/>
          <w:sz w:val="22"/>
        </w:rPr>
        <w:t>t</w:t>
      </w:r>
      <w:r w:rsidR="006A0BCE" w:rsidRPr="00AC1972">
        <w:rPr>
          <w:rFonts w:ascii="Arial" w:hAnsi="Arial" w:cs="Arial"/>
          <w:b/>
          <w:sz w:val="22"/>
        </w:rPr>
        <w:t xml:space="preserve">issue </w:t>
      </w:r>
      <w:r w:rsidR="006A0BCE">
        <w:rPr>
          <w:rFonts w:ascii="Arial" w:hAnsi="Arial" w:cs="Arial"/>
          <w:b/>
          <w:sz w:val="22"/>
        </w:rPr>
        <w:t>p</w:t>
      </w:r>
      <w:r w:rsidR="006A0BCE" w:rsidRPr="00AC1972">
        <w:rPr>
          <w:rFonts w:ascii="Arial" w:hAnsi="Arial" w:cs="Arial"/>
          <w:b/>
          <w:sz w:val="22"/>
        </w:rPr>
        <w:t>reparation</w:t>
      </w:r>
    </w:p>
    <w:p w14:paraId="52C99D47" w14:textId="30E9BAB2" w:rsidR="00AC1972" w:rsidRPr="00AC1972" w:rsidRDefault="00AC1972" w:rsidP="00E2568E">
      <w:pPr>
        <w:spacing w:line="360" w:lineRule="auto"/>
        <w:rPr>
          <w:rFonts w:ascii="Arial" w:hAnsi="Arial" w:cs="Arial"/>
          <w:bCs/>
          <w:sz w:val="22"/>
        </w:rPr>
      </w:pPr>
      <w:r w:rsidRPr="00AC1972">
        <w:rPr>
          <w:rFonts w:ascii="Arial" w:hAnsi="Arial" w:cs="Arial"/>
          <w:bCs/>
          <w:sz w:val="22"/>
        </w:rPr>
        <w:t xml:space="preserve">For the isolation of thymus (Thy), spleen (Sp) and lymph node (Ln) cells, the whole tissues were dissected and homogenized into single-cell suspensions in RPMI 1640 Medium containing 1% FBS, </w:t>
      </w:r>
      <w:r w:rsidRPr="00AC1972">
        <w:rPr>
          <w:rFonts w:ascii="Arial" w:hAnsi="Arial" w:cs="Arial"/>
          <w:bCs/>
          <w:sz w:val="22"/>
        </w:rPr>
        <w:lastRenderedPageBreak/>
        <w:t>1% penicillin-streptomycin using a 1 ml syringe plunger. Tumor tissues (300~1,000mm</w:t>
      </w:r>
      <w:r w:rsidRPr="00AC1972">
        <w:rPr>
          <w:rFonts w:ascii="Arial" w:hAnsi="Arial" w:cs="Arial"/>
          <w:bCs/>
          <w:sz w:val="22"/>
          <w:vertAlign w:val="superscript"/>
        </w:rPr>
        <w:t>3</w:t>
      </w:r>
      <w:r w:rsidRPr="00AC1972">
        <w:rPr>
          <w:rFonts w:ascii="Arial" w:hAnsi="Arial" w:cs="Arial"/>
          <w:bCs/>
          <w:sz w:val="22"/>
        </w:rPr>
        <w:t xml:space="preserve">) were dissected into 1~2 mm pieces with scissors in PBS buffer and digested in RPMI 1640 Medium containing 1% FBS, 1% penicillin-streptomycin, 1 mg/ml Collagenase II (Sigma) and 100 </w:t>
      </w:r>
      <w:r w:rsidRPr="00AC1972">
        <w:rPr>
          <w:rFonts w:ascii="Arial" w:hAnsi="Arial" w:cs="Arial"/>
          <w:bCs/>
          <w:sz w:val="22"/>
        </w:rPr>
        <w:sym w:font="Symbol" w:char="F06D"/>
      </w:r>
      <w:r w:rsidRPr="00AC1972">
        <w:rPr>
          <w:rFonts w:ascii="Arial" w:hAnsi="Arial" w:cs="Arial"/>
          <w:bCs/>
          <w:sz w:val="22"/>
        </w:rPr>
        <w:t xml:space="preserve">g/ml DNase I (Sigma) at 37 °C for 30 min. Subsequently, Thy, Sp, Ln and tumor tissue cells were filtered with a 70 </w:t>
      </w:r>
      <w:r w:rsidRPr="00AC1972">
        <w:rPr>
          <w:rFonts w:ascii="Arial" w:hAnsi="Arial" w:cs="Arial"/>
          <w:bCs/>
          <w:sz w:val="22"/>
        </w:rPr>
        <w:sym w:font="Symbol" w:char="F06D"/>
      </w:r>
      <w:r w:rsidRPr="00AC1972">
        <w:rPr>
          <w:rFonts w:ascii="Arial" w:hAnsi="Arial" w:cs="Arial"/>
          <w:bCs/>
          <w:sz w:val="22"/>
        </w:rPr>
        <w:t xml:space="preserve">m cell strainer (BD Biosciences). After a 5 min centrifugation at 500 g, cells were resuspended with red blood cell lysis buffer (Beyotime) to deplete red blood cells. </w:t>
      </w:r>
      <w:r w:rsidR="0075744C">
        <w:rPr>
          <w:rFonts w:ascii="Arial" w:hAnsi="Arial" w:cs="Arial"/>
          <w:bCs/>
          <w:sz w:val="22"/>
        </w:rPr>
        <w:t>Thereafter</w:t>
      </w:r>
      <w:r w:rsidRPr="00AC1972">
        <w:rPr>
          <w:rFonts w:ascii="Arial" w:hAnsi="Arial" w:cs="Arial"/>
          <w:bCs/>
          <w:sz w:val="22"/>
        </w:rPr>
        <w:t>, cells were kept in RMPI1640 medium with 1% FBS and 2mM EDTA at 4°C for flow cytometry or cell sorting.</w:t>
      </w:r>
    </w:p>
    <w:p w14:paraId="1BA38C54" w14:textId="77777777" w:rsidR="00AC1972" w:rsidRPr="00AC1972" w:rsidRDefault="00AC1972" w:rsidP="00E2568E">
      <w:pPr>
        <w:spacing w:line="360" w:lineRule="auto"/>
        <w:rPr>
          <w:rFonts w:ascii="Arial" w:hAnsi="Arial" w:cs="Arial"/>
          <w:b/>
          <w:sz w:val="22"/>
        </w:rPr>
      </w:pPr>
      <w:r w:rsidRPr="00AC1972">
        <w:rPr>
          <w:rFonts w:ascii="Arial" w:hAnsi="Arial" w:cs="Arial"/>
          <w:b/>
          <w:sz w:val="22"/>
        </w:rPr>
        <w:t>Flow cytometry and cell sorting</w:t>
      </w:r>
    </w:p>
    <w:p w14:paraId="6C4B3CB1" w14:textId="1EAB1993" w:rsidR="00AC1972" w:rsidRPr="00AC1972" w:rsidRDefault="00AC1972" w:rsidP="00E2568E">
      <w:pPr>
        <w:spacing w:line="360" w:lineRule="auto"/>
        <w:rPr>
          <w:rFonts w:ascii="Arial" w:hAnsi="Arial" w:cs="Arial"/>
          <w:bCs/>
          <w:sz w:val="22"/>
        </w:rPr>
      </w:pPr>
      <w:r w:rsidRPr="00AC1972">
        <w:rPr>
          <w:rFonts w:ascii="Arial" w:hAnsi="Arial" w:cs="Arial"/>
          <w:bCs/>
          <w:sz w:val="22"/>
        </w:rPr>
        <w:t>Single cell suspensions (1×10</w:t>
      </w:r>
      <w:r w:rsidRPr="00AC1972">
        <w:rPr>
          <w:rFonts w:ascii="Arial" w:hAnsi="Arial" w:cs="Arial"/>
          <w:bCs/>
          <w:sz w:val="22"/>
          <w:vertAlign w:val="superscript"/>
        </w:rPr>
        <w:t>6</w:t>
      </w:r>
      <w:r w:rsidRPr="00AC1972">
        <w:rPr>
          <w:rFonts w:ascii="Arial" w:hAnsi="Arial" w:cs="Arial"/>
          <w:bCs/>
          <w:sz w:val="22"/>
        </w:rPr>
        <w:t xml:space="preserve">) were blocked with anti-mouse antibodies against CD16/32 (HI30) in FACS buffer (phosphate-buffered saline with 1% FBS and 2 mM EDTA) on ice for 20 min in the dark. Cell suspensions were then stained with LIVE/DEAD Fixable Violet Dead Cell Stain Kit (Thermo Fisher Scientific) on ice for 20 min. </w:t>
      </w:r>
      <w:r w:rsidR="001F4345">
        <w:rPr>
          <w:rFonts w:ascii="Arial" w:hAnsi="Arial" w:cs="Arial"/>
          <w:bCs/>
          <w:sz w:val="22"/>
        </w:rPr>
        <w:t xml:space="preserve">Subsequently, </w:t>
      </w:r>
      <w:r w:rsidRPr="00AC1972">
        <w:rPr>
          <w:rFonts w:ascii="Arial" w:hAnsi="Arial" w:cs="Arial"/>
          <w:bCs/>
          <w:sz w:val="22"/>
        </w:rPr>
        <w:t xml:space="preserve">cell surface proteins were stained in FACS buffer on ice for 30 min. </w:t>
      </w:r>
      <w:r w:rsidR="001F4345">
        <w:rPr>
          <w:rFonts w:ascii="Arial" w:hAnsi="Arial" w:cs="Arial"/>
          <w:bCs/>
          <w:sz w:val="22"/>
        </w:rPr>
        <w:t>For</w:t>
      </w:r>
      <w:r w:rsidR="001F4345" w:rsidRPr="00AC1972">
        <w:rPr>
          <w:rFonts w:ascii="Arial" w:hAnsi="Arial" w:cs="Arial"/>
          <w:bCs/>
          <w:sz w:val="22"/>
        </w:rPr>
        <w:t xml:space="preserve"> </w:t>
      </w:r>
      <w:r w:rsidR="001F4345">
        <w:rPr>
          <w:rFonts w:ascii="Arial" w:hAnsi="Arial" w:cs="Arial"/>
          <w:bCs/>
          <w:sz w:val="22"/>
        </w:rPr>
        <w:t>detecting</w:t>
      </w:r>
      <w:r w:rsidR="001F4345" w:rsidRPr="00AC1972">
        <w:rPr>
          <w:rFonts w:ascii="Arial" w:hAnsi="Arial" w:cs="Arial"/>
          <w:bCs/>
          <w:sz w:val="22"/>
        </w:rPr>
        <w:t xml:space="preserve"> </w:t>
      </w:r>
      <w:r w:rsidRPr="00AC1972">
        <w:rPr>
          <w:rFonts w:ascii="Arial" w:hAnsi="Arial" w:cs="Arial"/>
          <w:bCs/>
          <w:sz w:val="22"/>
        </w:rPr>
        <w:t>the intracellular cytokines</w:t>
      </w:r>
      <w:r w:rsidR="001F4345">
        <w:rPr>
          <w:rFonts w:ascii="Arial" w:hAnsi="Arial" w:cs="Arial"/>
          <w:bCs/>
          <w:sz w:val="22"/>
        </w:rPr>
        <w:t xml:space="preserve"> and </w:t>
      </w:r>
      <w:r w:rsidR="001F4345" w:rsidRPr="00AC1972">
        <w:rPr>
          <w:rFonts w:ascii="Arial" w:hAnsi="Arial" w:cs="Arial"/>
          <w:bCs/>
          <w:sz w:val="22"/>
        </w:rPr>
        <w:t>Foxp3</w:t>
      </w:r>
      <w:r w:rsidRPr="00AC1972">
        <w:rPr>
          <w:rFonts w:ascii="Arial" w:hAnsi="Arial" w:cs="Arial"/>
          <w:bCs/>
          <w:sz w:val="22"/>
        </w:rPr>
        <w:t xml:space="preserve">, cells were stimulated with 50 ng/ml phorbol 12-myristate 13-acetate (PMA, Sigma) plus 1 μM ionomycin (Sigma) in the presence of 5 μg/ml BFA (Biolegend) at 37 °C. </w:t>
      </w:r>
      <w:r w:rsidR="001F4345">
        <w:rPr>
          <w:rFonts w:ascii="Arial" w:hAnsi="Arial" w:cs="Arial"/>
          <w:bCs/>
          <w:sz w:val="22"/>
        </w:rPr>
        <w:t>After</w:t>
      </w:r>
      <w:r w:rsidR="001F4345" w:rsidRPr="00AC1972">
        <w:rPr>
          <w:rFonts w:ascii="Arial" w:hAnsi="Arial" w:cs="Arial"/>
          <w:bCs/>
          <w:sz w:val="22"/>
        </w:rPr>
        <w:t xml:space="preserve"> 4 h</w:t>
      </w:r>
      <w:r w:rsidR="001F4345">
        <w:rPr>
          <w:rFonts w:ascii="Arial" w:hAnsi="Arial" w:cs="Arial"/>
          <w:bCs/>
          <w:sz w:val="22"/>
        </w:rPr>
        <w:t xml:space="preserve"> incubation,</w:t>
      </w:r>
      <w:r w:rsidR="001F4345" w:rsidRPr="00AC1972" w:rsidDel="001F4345">
        <w:rPr>
          <w:rFonts w:ascii="Arial" w:hAnsi="Arial" w:cs="Arial"/>
          <w:bCs/>
          <w:sz w:val="22"/>
        </w:rPr>
        <w:t xml:space="preserve"> </w:t>
      </w:r>
      <w:r w:rsidR="001F4345">
        <w:rPr>
          <w:rFonts w:ascii="Arial" w:hAnsi="Arial" w:cs="Arial"/>
          <w:bCs/>
          <w:sz w:val="22"/>
        </w:rPr>
        <w:t>c</w:t>
      </w:r>
      <w:r w:rsidRPr="00AC1972">
        <w:rPr>
          <w:rFonts w:ascii="Arial" w:hAnsi="Arial" w:cs="Arial"/>
          <w:bCs/>
          <w:sz w:val="22"/>
        </w:rPr>
        <w:t xml:space="preserve">ells were then fixed with Fixation and Permeabilization Solution (BD Biosciences) or Fixation/Permeabilization buffer (Invitrogen) separately </w:t>
      </w:r>
      <w:r w:rsidR="001F4345" w:rsidRPr="00AC1972">
        <w:rPr>
          <w:rFonts w:ascii="Arial" w:hAnsi="Arial" w:cs="Arial"/>
          <w:bCs/>
          <w:sz w:val="22"/>
        </w:rPr>
        <w:t xml:space="preserve">at 4°C </w:t>
      </w:r>
      <w:r w:rsidRPr="00AC1972">
        <w:rPr>
          <w:rFonts w:ascii="Arial" w:hAnsi="Arial" w:cs="Arial"/>
          <w:bCs/>
          <w:sz w:val="22"/>
        </w:rPr>
        <w:t xml:space="preserve">for 20 min. Cells were </w:t>
      </w:r>
      <w:r w:rsidR="001F4345">
        <w:rPr>
          <w:rFonts w:ascii="Arial" w:hAnsi="Arial" w:cs="Arial"/>
          <w:bCs/>
          <w:sz w:val="22"/>
        </w:rPr>
        <w:t>subsequently</w:t>
      </w:r>
      <w:r w:rsidR="001F4345" w:rsidRPr="00AC1972">
        <w:rPr>
          <w:rFonts w:ascii="Arial" w:hAnsi="Arial" w:cs="Arial"/>
          <w:bCs/>
          <w:sz w:val="22"/>
        </w:rPr>
        <w:t xml:space="preserve"> </w:t>
      </w:r>
      <w:r w:rsidRPr="00AC1972">
        <w:rPr>
          <w:rFonts w:ascii="Arial" w:hAnsi="Arial" w:cs="Arial"/>
          <w:bCs/>
          <w:sz w:val="22"/>
        </w:rPr>
        <w:t>processed for intracellular cytokines or Foxp3 staining in Perm/Wash buffer (BD biosciences)</w:t>
      </w:r>
      <w:r w:rsidRPr="00AC1972">
        <w:rPr>
          <w:rFonts w:ascii="Arial" w:hAnsi="Arial" w:cs="Arial"/>
          <w:sz w:val="22"/>
        </w:rPr>
        <w:t xml:space="preserve"> </w:t>
      </w:r>
      <w:r w:rsidRPr="00AC1972">
        <w:rPr>
          <w:rFonts w:ascii="Arial" w:hAnsi="Arial" w:cs="Arial"/>
          <w:bCs/>
          <w:sz w:val="22"/>
        </w:rPr>
        <w:t xml:space="preserve">at 4 °C for 30 min. After washing with Perm/Wash buffer, cells were resuspended in FACS buffer for subsequently analysis. </w:t>
      </w:r>
      <w:r w:rsidR="001F4345">
        <w:rPr>
          <w:rFonts w:ascii="Arial" w:hAnsi="Arial" w:cs="Arial"/>
          <w:bCs/>
          <w:sz w:val="22"/>
        </w:rPr>
        <w:t>Thereafter, f</w:t>
      </w:r>
      <w:r w:rsidRPr="00AC1972">
        <w:rPr>
          <w:rFonts w:ascii="Arial" w:hAnsi="Arial" w:cs="Arial"/>
          <w:bCs/>
          <w:sz w:val="22"/>
        </w:rPr>
        <w:t xml:space="preserve">low cytometry acquisition was performed on a 4-laser BD LSR FortessaTM (BD biosciences). </w:t>
      </w:r>
    </w:p>
    <w:p w14:paraId="1D644BC3" w14:textId="1D874078" w:rsidR="00AC1972" w:rsidRPr="00AC1972" w:rsidRDefault="00AC1972" w:rsidP="00E2568E">
      <w:pPr>
        <w:spacing w:line="360" w:lineRule="auto"/>
        <w:ind w:firstLine="420"/>
        <w:rPr>
          <w:rFonts w:ascii="Arial" w:hAnsi="Arial" w:cs="Arial"/>
          <w:bCs/>
          <w:sz w:val="22"/>
        </w:rPr>
      </w:pPr>
      <w:r w:rsidRPr="00AC1972">
        <w:rPr>
          <w:rFonts w:ascii="Arial" w:hAnsi="Arial" w:cs="Arial"/>
          <w:bCs/>
          <w:sz w:val="22"/>
        </w:rPr>
        <w:t xml:space="preserve">For </w:t>
      </w:r>
      <w:r w:rsidR="001F4345">
        <w:rPr>
          <w:rFonts w:ascii="Arial" w:hAnsi="Arial" w:cs="Arial"/>
          <w:bCs/>
          <w:sz w:val="22"/>
        </w:rPr>
        <w:t>T cell</w:t>
      </w:r>
      <w:r w:rsidR="001F4345" w:rsidRPr="00AC1972">
        <w:rPr>
          <w:rFonts w:ascii="Arial" w:hAnsi="Arial" w:cs="Arial"/>
          <w:bCs/>
          <w:sz w:val="22"/>
        </w:rPr>
        <w:t xml:space="preserve"> </w:t>
      </w:r>
      <w:r w:rsidRPr="00AC1972">
        <w:rPr>
          <w:rFonts w:ascii="Arial" w:hAnsi="Arial" w:cs="Arial"/>
          <w:bCs/>
          <w:sz w:val="22"/>
        </w:rPr>
        <w:t xml:space="preserve">sorting, cells were incubated with the indicated fluorophore-conjugated antibodies </w:t>
      </w:r>
      <w:r w:rsidR="001F4345" w:rsidRPr="00AC1972">
        <w:rPr>
          <w:rFonts w:ascii="Arial" w:hAnsi="Arial" w:cs="Arial"/>
          <w:bCs/>
          <w:sz w:val="22"/>
        </w:rPr>
        <w:t xml:space="preserve">at 4°C </w:t>
      </w:r>
      <w:r w:rsidRPr="00AC1972">
        <w:rPr>
          <w:rFonts w:ascii="Arial" w:hAnsi="Arial" w:cs="Arial"/>
          <w:bCs/>
          <w:sz w:val="22"/>
        </w:rPr>
        <w:t>for 30 min. After exclusion of cell doublets and dead cells with DAPI, single cells were purified by fluorescence-activated cell sorting (FACS) using a FACS AriaIII cell sorter (BD Biosciences)</w:t>
      </w:r>
      <w:r w:rsidR="00226227">
        <w:rPr>
          <w:rFonts w:ascii="Arial" w:hAnsi="Arial" w:cs="Arial"/>
          <w:bCs/>
          <w:sz w:val="22"/>
        </w:rPr>
        <w:t xml:space="preserve"> </w:t>
      </w:r>
      <w:r w:rsidRPr="00AC1972">
        <w:rPr>
          <w:rFonts w:ascii="Arial" w:hAnsi="Arial" w:cs="Arial"/>
          <w:bCs/>
          <w:sz w:val="22"/>
        </w:rPr>
        <w:t xml:space="preserve">and Diva software (BD Biosciences) to achieve &gt; 98% purity. </w:t>
      </w:r>
      <w:r w:rsidR="001F4345">
        <w:rPr>
          <w:rFonts w:ascii="Arial" w:hAnsi="Arial" w:cs="Arial"/>
          <w:bCs/>
          <w:sz w:val="22"/>
        </w:rPr>
        <w:t>C</w:t>
      </w:r>
      <w:r w:rsidRPr="00AC1972">
        <w:rPr>
          <w:rFonts w:ascii="Arial" w:hAnsi="Arial" w:cs="Arial"/>
          <w:bCs/>
          <w:sz w:val="22"/>
        </w:rPr>
        <w:t xml:space="preserve">ells </w:t>
      </w:r>
      <w:r w:rsidR="001F4345">
        <w:rPr>
          <w:rFonts w:ascii="Arial" w:hAnsi="Arial" w:cs="Arial"/>
          <w:bCs/>
          <w:sz w:val="22"/>
        </w:rPr>
        <w:t>were gating</w:t>
      </w:r>
      <w:r w:rsidR="001F4345" w:rsidRPr="00AC1972">
        <w:rPr>
          <w:rFonts w:ascii="Arial" w:hAnsi="Arial" w:cs="Arial"/>
          <w:bCs/>
          <w:sz w:val="22"/>
        </w:rPr>
        <w:t xml:space="preserve"> </w:t>
      </w:r>
      <w:r w:rsidRPr="00AC1972">
        <w:rPr>
          <w:rFonts w:ascii="Arial" w:hAnsi="Arial" w:cs="Arial"/>
          <w:bCs/>
          <w:sz w:val="22"/>
        </w:rPr>
        <w:t xml:space="preserve">by the following </w:t>
      </w:r>
      <w:r w:rsidR="001F4345">
        <w:rPr>
          <w:rFonts w:ascii="Arial" w:hAnsi="Arial" w:cs="Arial"/>
          <w:bCs/>
          <w:sz w:val="22"/>
        </w:rPr>
        <w:t>procedure</w:t>
      </w:r>
      <w:r w:rsidRPr="00AC1972">
        <w:rPr>
          <w:rFonts w:ascii="Arial" w:hAnsi="Arial" w:cs="Arial"/>
          <w:bCs/>
          <w:sz w:val="22"/>
        </w:rPr>
        <w:t xml:space="preserve">: </w:t>
      </w:r>
      <w:r w:rsidR="001F4345" w:rsidRPr="00AC1972">
        <w:rPr>
          <w:rFonts w:ascii="Arial" w:hAnsi="Arial" w:cs="Arial"/>
          <w:bCs/>
          <w:sz w:val="22"/>
        </w:rPr>
        <w:t>Treg</w:t>
      </w:r>
      <w:r w:rsidR="001F4345">
        <w:rPr>
          <w:rFonts w:ascii="Arial" w:hAnsi="Arial" w:cs="Arial"/>
          <w:bCs/>
          <w:sz w:val="22"/>
        </w:rPr>
        <w:t xml:space="preserve"> cells,</w:t>
      </w:r>
      <w:r w:rsidR="001F4345" w:rsidRPr="00AC1972">
        <w:rPr>
          <w:rFonts w:ascii="Arial" w:hAnsi="Arial" w:cs="Arial"/>
          <w:bCs/>
          <w:sz w:val="22"/>
        </w:rPr>
        <w:t xml:space="preserve"> </w:t>
      </w:r>
      <w:r w:rsidRPr="00AC1972">
        <w:rPr>
          <w:rFonts w:ascii="Arial" w:hAnsi="Arial" w:cs="Arial"/>
          <w:bCs/>
          <w:sz w:val="22"/>
        </w:rPr>
        <w:t>Live/Dead</w:t>
      </w:r>
      <w:r w:rsidRPr="00AC1972">
        <w:rPr>
          <w:rFonts w:ascii="Arial" w:hAnsi="Arial" w:cs="Arial"/>
          <w:bCs/>
          <w:sz w:val="22"/>
          <w:vertAlign w:val="superscript"/>
        </w:rPr>
        <w:t xml:space="preserve">- </w:t>
      </w:r>
      <w:r w:rsidRPr="00AC1972">
        <w:rPr>
          <w:rFonts w:ascii="Arial" w:hAnsi="Arial" w:cs="Arial"/>
          <w:bCs/>
          <w:sz w:val="22"/>
        </w:rPr>
        <w:t>CD45</w:t>
      </w:r>
      <w:r w:rsidRPr="00AC1972">
        <w:rPr>
          <w:rFonts w:ascii="Arial" w:hAnsi="Arial" w:cs="Arial"/>
          <w:bCs/>
          <w:sz w:val="22"/>
          <w:vertAlign w:val="superscript"/>
        </w:rPr>
        <w:t>+</w:t>
      </w:r>
      <w:r w:rsidRPr="00AC1972">
        <w:rPr>
          <w:rFonts w:ascii="Arial" w:hAnsi="Arial" w:cs="Arial"/>
          <w:bCs/>
          <w:sz w:val="22"/>
        </w:rPr>
        <w:t>(30-F11) CD4</w:t>
      </w:r>
      <w:r w:rsidRPr="00AC1972">
        <w:rPr>
          <w:rFonts w:ascii="Arial" w:hAnsi="Arial" w:cs="Arial"/>
          <w:bCs/>
          <w:sz w:val="22"/>
          <w:vertAlign w:val="superscript"/>
        </w:rPr>
        <w:t>+</w:t>
      </w:r>
      <w:r w:rsidRPr="00AC1972">
        <w:rPr>
          <w:rFonts w:ascii="Arial" w:hAnsi="Arial" w:cs="Arial"/>
          <w:bCs/>
          <w:sz w:val="22"/>
        </w:rPr>
        <w:t>(GK1.5) CD8</w:t>
      </w:r>
      <w:r w:rsidRPr="00AC1972">
        <w:rPr>
          <w:rFonts w:ascii="Arial" w:hAnsi="Arial" w:cs="Arial"/>
          <w:bCs/>
          <w:sz w:val="22"/>
          <w:vertAlign w:val="superscript"/>
        </w:rPr>
        <w:t>-</w:t>
      </w:r>
      <w:r w:rsidRPr="00AC1972">
        <w:rPr>
          <w:rFonts w:ascii="Arial" w:hAnsi="Arial" w:cs="Arial"/>
          <w:bCs/>
          <w:sz w:val="22"/>
        </w:rPr>
        <w:t>(53-6.7) Foxp3</w:t>
      </w:r>
      <w:r w:rsidRPr="00AC1972">
        <w:rPr>
          <w:rFonts w:ascii="Arial" w:hAnsi="Arial" w:cs="Arial"/>
          <w:bCs/>
          <w:sz w:val="22"/>
          <w:vertAlign w:val="superscript"/>
        </w:rPr>
        <w:t>+</w:t>
      </w:r>
      <w:r w:rsidRPr="00AC1972">
        <w:rPr>
          <w:rFonts w:ascii="Arial" w:hAnsi="Arial" w:cs="Arial"/>
          <w:bCs/>
          <w:sz w:val="22"/>
        </w:rPr>
        <w:t>(FJK-16s</w:t>
      </w:r>
      <w:r w:rsidR="001F4345" w:rsidRPr="00AC1972">
        <w:rPr>
          <w:rFonts w:ascii="Arial" w:hAnsi="Arial" w:cs="Arial"/>
          <w:bCs/>
          <w:sz w:val="22"/>
        </w:rPr>
        <w:t>)</w:t>
      </w:r>
      <w:r w:rsidR="001F4345">
        <w:rPr>
          <w:rFonts w:ascii="Arial" w:hAnsi="Arial" w:cs="Arial"/>
          <w:bCs/>
          <w:sz w:val="22"/>
        </w:rPr>
        <w:t>;</w:t>
      </w:r>
      <w:r w:rsidR="001F4345" w:rsidRPr="00AC1972">
        <w:rPr>
          <w:rFonts w:ascii="Arial" w:hAnsi="Arial" w:cs="Arial"/>
          <w:bCs/>
          <w:sz w:val="22"/>
        </w:rPr>
        <w:t xml:space="preserve"> </w:t>
      </w:r>
      <w:r w:rsidRPr="00AC1972">
        <w:rPr>
          <w:rFonts w:ascii="Arial" w:hAnsi="Arial" w:cs="Arial"/>
          <w:bCs/>
          <w:sz w:val="22"/>
        </w:rPr>
        <w:t>Th17 cells</w:t>
      </w:r>
      <w:r w:rsidR="001F4345">
        <w:rPr>
          <w:rFonts w:ascii="Arial" w:hAnsi="Arial" w:cs="Arial"/>
          <w:bCs/>
          <w:sz w:val="22"/>
        </w:rPr>
        <w:t xml:space="preserve">, </w:t>
      </w:r>
      <w:r w:rsidRPr="00AC1972">
        <w:rPr>
          <w:rFonts w:ascii="Arial" w:hAnsi="Arial" w:cs="Arial"/>
          <w:bCs/>
          <w:sz w:val="22"/>
        </w:rPr>
        <w:t>Live/Dead</w:t>
      </w:r>
      <w:r w:rsidRPr="00AC1972">
        <w:rPr>
          <w:rFonts w:ascii="Arial" w:hAnsi="Arial" w:cs="Arial"/>
          <w:bCs/>
          <w:sz w:val="22"/>
          <w:vertAlign w:val="superscript"/>
        </w:rPr>
        <w:t>-</w:t>
      </w:r>
      <w:r w:rsidRPr="00AC1972">
        <w:rPr>
          <w:rFonts w:ascii="Arial" w:hAnsi="Arial" w:cs="Arial"/>
          <w:bCs/>
          <w:sz w:val="22"/>
        </w:rPr>
        <w:t xml:space="preserve"> CD45</w:t>
      </w:r>
      <w:r w:rsidRPr="00AC1972">
        <w:rPr>
          <w:rFonts w:ascii="Arial" w:hAnsi="Arial" w:cs="Arial"/>
          <w:bCs/>
          <w:sz w:val="22"/>
          <w:vertAlign w:val="superscript"/>
        </w:rPr>
        <w:t>+</w:t>
      </w:r>
      <w:r w:rsidRPr="00AC1972">
        <w:rPr>
          <w:rFonts w:ascii="Arial" w:hAnsi="Arial" w:cs="Arial"/>
          <w:bCs/>
          <w:sz w:val="22"/>
        </w:rPr>
        <w:t>(30-F11) CD4</w:t>
      </w:r>
      <w:r w:rsidRPr="00AC1972">
        <w:rPr>
          <w:rFonts w:ascii="Arial" w:hAnsi="Arial" w:cs="Arial"/>
          <w:bCs/>
          <w:sz w:val="22"/>
          <w:vertAlign w:val="superscript"/>
        </w:rPr>
        <w:t>+</w:t>
      </w:r>
      <w:r w:rsidRPr="00AC1972">
        <w:rPr>
          <w:rFonts w:ascii="Arial" w:hAnsi="Arial" w:cs="Arial"/>
          <w:bCs/>
          <w:sz w:val="22"/>
        </w:rPr>
        <w:t>(GK1.5) CD8</w:t>
      </w:r>
      <w:r w:rsidRPr="00AC1972">
        <w:rPr>
          <w:rFonts w:ascii="Arial" w:hAnsi="Arial" w:cs="Arial"/>
          <w:bCs/>
          <w:sz w:val="22"/>
          <w:vertAlign w:val="superscript"/>
        </w:rPr>
        <w:t>-</w:t>
      </w:r>
      <w:r w:rsidRPr="00AC1972">
        <w:rPr>
          <w:rFonts w:ascii="Arial" w:hAnsi="Arial" w:cs="Arial"/>
          <w:bCs/>
          <w:sz w:val="22"/>
        </w:rPr>
        <w:t>(53-6.7) IL17</w:t>
      </w:r>
      <w:r w:rsidRPr="00AC1972">
        <w:rPr>
          <w:rFonts w:ascii="Arial" w:hAnsi="Arial" w:cs="Arial"/>
          <w:bCs/>
          <w:sz w:val="22"/>
          <w:vertAlign w:val="superscript"/>
        </w:rPr>
        <w:t>+</w:t>
      </w:r>
      <w:r w:rsidRPr="00AC1972">
        <w:rPr>
          <w:rFonts w:ascii="Arial" w:hAnsi="Arial" w:cs="Arial"/>
          <w:bCs/>
          <w:sz w:val="22"/>
        </w:rPr>
        <w:t xml:space="preserve"> (eBio17B7</w:t>
      </w:r>
      <w:r w:rsidR="001F4345" w:rsidRPr="00AC1972">
        <w:rPr>
          <w:rFonts w:ascii="Arial" w:hAnsi="Arial" w:cs="Arial"/>
          <w:bCs/>
          <w:sz w:val="22"/>
        </w:rPr>
        <w:t>)</w:t>
      </w:r>
      <w:r w:rsidR="001F4345">
        <w:rPr>
          <w:rFonts w:ascii="Arial" w:hAnsi="Arial" w:cs="Arial"/>
          <w:bCs/>
          <w:sz w:val="22"/>
        </w:rPr>
        <w:t>;</w:t>
      </w:r>
      <w:r w:rsidR="001F4345" w:rsidRPr="00AC1972">
        <w:rPr>
          <w:rFonts w:ascii="Arial" w:hAnsi="Arial" w:cs="Arial"/>
          <w:bCs/>
          <w:sz w:val="22"/>
        </w:rPr>
        <w:t xml:space="preserve"> </w:t>
      </w:r>
      <w:r w:rsidRPr="00AC1972">
        <w:rPr>
          <w:rFonts w:ascii="Arial" w:hAnsi="Arial" w:cs="Arial"/>
          <w:bCs/>
          <w:sz w:val="22"/>
        </w:rPr>
        <w:t>CD8</w:t>
      </w:r>
      <w:r w:rsidRPr="00AC1972">
        <w:rPr>
          <w:rFonts w:ascii="Arial" w:hAnsi="Arial" w:cs="Arial"/>
          <w:bCs/>
          <w:sz w:val="22"/>
          <w:vertAlign w:val="superscript"/>
        </w:rPr>
        <w:t>+</w:t>
      </w:r>
      <w:r w:rsidRPr="00AC1972">
        <w:rPr>
          <w:rFonts w:ascii="Arial" w:hAnsi="Arial" w:cs="Arial"/>
          <w:bCs/>
          <w:sz w:val="22"/>
        </w:rPr>
        <w:t xml:space="preserve"> effector T cells</w:t>
      </w:r>
      <w:r w:rsidR="001F4345">
        <w:rPr>
          <w:rFonts w:ascii="Arial" w:hAnsi="Arial" w:cs="Arial"/>
          <w:bCs/>
          <w:sz w:val="22"/>
        </w:rPr>
        <w:t>,</w:t>
      </w:r>
      <w:r w:rsidRPr="00AC1972">
        <w:rPr>
          <w:rFonts w:ascii="Arial" w:hAnsi="Arial" w:cs="Arial"/>
          <w:bCs/>
          <w:sz w:val="22"/>
        </w:rPr>
        <w:t xml:space="preserve"> CD45</w:t>
      </w:r>
      <w:r w:rsidRPr="00AC1972">
        <w:rPr>
          <w:rFonts w:ascii="Arial" w:hAnsi="Arial" w:cs="Arial"/>
          <w:bCs/>
          <w:sz w:val="22"/>
          <w:vertAlign w:val="superscript"/>
        </w:rPr>
        <w:t>+</w:t>
      </w:r>
      <w:r w:rsidRPr="00AC1972">
        <w:rPr>
          <w:rFonts w:ascii="Arial" w:hAnsi="Arial" w:cs="Arial"/>
          <w:bCs/>
          <w:sz w:val="22"/>
        </w:rPr>
        <w:t>(30-F11) CD4</w:t>
      </w:r>
      <w:r w:rsidRPr="00AC1972">
        <w:rPr>
          <w:rFonts w:ascii="Arial" w:hAnsi="Arial" w:cs="Arial"/>
          <w:bCs/>
          <w:sz w:val="22"/>
          <w:vertAlign w:val="superscript"/>
        </w:rPr>
        <w:t>-</w:t>
      </w:r>
      <w:r w:rsidRPr="00AC1972">
        <w:rPr>
          <w:rFonts w:ascii="Arial" w:hAnsi="Arial" w:cs="Arial"/>
          <w:bCs/>
          <w:sz w:val="22"/>
        </w:rPr>
        <w:t>(GK1.5) CD8</w:t>
      </w:r>
      <w:r w:rsidRPr="00AC1972">
        <w:rPr>
          <w:rFonts w:ascii="Arial" w:hAnsi="Arial" w:cs="Arial"/>
          <w:bCs/>
          <w:sz w:val="22"/>
          <w:vertAlign w:val="superscript"/>
        </w:rPr>
        <w:t>+</w:t>
      </w:r>
      <w:r w:rsidRPr="00AC1972">
        <w:rPr>
          <w:rFonts w:ascii="Arial" w:hAnsi="Arial" w:cs="Arial"/>
          <w:bCs/>
          <w:sz w:val="22"/>
        </w:rPr>
        <w:t>(53-6.7) GzmB</w:t>
      </w:r>
      <w:r w:rsidRPr="00AC1972">
        <w:rPr>
          <w:rFonts w:ascii="Arial" w:hAnsi="Arial" w:cs="Arial"/>
          <w:bCs/>
          <w:sz w:val="22"/>
          <w:vertAlign w:val="superscript"/>
        </w:rPr>
        <w:t>+</w:t>
      </w:r>
      <w:r w:rsidRPr="00AC1972">
        <w:rPr>
          <w:rFonts w:ascii="Arial" w:hAnsi="Arial" w:cs="Arial"/>
          <w:bCs/>
          <w:sz w:val="22"/>
        </w:rPr>
        <w:t>(ICFC)</w:t>
      </w:r>
      <w:r w:rsidRPr="00AC1972">
        <w:rPr>
          <w:rFonts w:ascii="Arial" w:hAnsi="Arial" w:cs="Arial"/>
          <w:bCs/>
          <w:sz w:val="22"/>
          <w:vertAlign w:val="superscript"/>
        </w:rPr>
        <w:t xml:space="preserve"> </w:t>
      </w:r>
      <w:r w:rsidRPr="00AC1972">
        <w:rPr>
          <w:rFonts w:ascii="Arial" w:hAnsi="Arial" w:cs="Arial"/>
          <w:bCs/>
          <w:sz w:val="22"/>
        </w:rPr>
        <w:t>IFN</w:t>
      </w:r>
      <w:r w:rsidRPr="00AC1972">
        <w:rPr>
          <w:rFonts w:ascii="Arial" w:hAnsi="Arial" w:cs="Arial"/>
          <w:bCs/>
          <w:sz w:val="22"/>
        </w:rPr>
        <w:sym w:font="Symbol" w:char="F067"/>
      </w:r>
      <w:r w:rsidRPr="00AC1972">
        <w:rPr>
          <w:rFonts w:ascii="Arial" w:hAnsi="Arial" w:cs="Arial"/>
          <w:bCs/>
          <w:sz w:val="22"/>
          <w:vertAlign w:val="superscript"/>
        </w:rPr>
        <w:t>+</w:t>
      </w:r>
      <w:r w:rsidRPr="00AC1972">
        <w:rPr>
          <w:rFonts w:ascii="Arial" w:hAnsi="Arial" w:cs="Arial"/>
          <w:bCs/>
          <w:sz w:val="22"/>
        </w:rPr>
        <w:t>(XMG1.2)</w:t>
      </w:r>
      <w:r w:rsidRPr="00AC1972">
        <w:rPr>
          <w:rFonts w:ascii="Arial" w:hAnsi="Arial" w:cs="Arial"/>
          <w:bCs/>
          <w:sz w:val="22"/>
          <w:vertAlign w:val="superscript"/>
        </w:rPr>
        <w:t xml:space="preserve"> </w:t>
      </w:r>
      <w:r w:rsidRPr="00AC1972">
        <w:rPr>
          <w:rFonts w:ascii="Arial" w:hAnsi="Arial" w:cs="Arial"/>
          <w:bCs/>
          <w:sz w:val="22"/>
        </w:rPr>
        <w:t>TNF</w:t>
      </w:r>
      <w:r w:rsidRPr="00AC1972">
        <w:rPr>
          <w:rFonts w:ascii="Arial" w:hAnsi="Arial" w:cs="Arial"/>
          <w:bCs/>
          <w:sz w:val="22"/>
        </w:rPr>
        <w:sym w:font="Symbol" w:char="F061"/>
      </w:r>
      <w:r w:rsidRPr="00AC1972">
        <w:rPr>
          <w:rFonts w:ascii="Arial" w:hAnsi="Arial" w:cs="Arial"/>
          <w:bCs/>
          <w:sz w:val="22"/>
          <w:vertAlign w:val="superscript"/>
        </w:rPr>
        <w:t>+</w:t>
      </w:r>
      <w:r w:rsidRPr="00AC1972">
        <w:rPr>
          <w:rFonts w:ascii="Arial" w:hAnsi="Arial" w:cs="Arial"/>
          <w:bCs/>
          <w:sz w:val="22"/>
        </w:rPr>
        <w:t xml:space="preserve">(MP6-XT22). Antibodies were </w:t>
      </w:r>
      <w:r w:rsidR="001F4345">
        <w:rPr>
          <w:rFonts w:ascii="Arial" w:hAnsi="Arial" w:cs="Arial"/>
          <w:bCs/>
          <w:sz w:val="22"/>
        </w:rPr>
        <w:t xml:space="preserve">shown in </w:t>
      </w:r>
      <w:r w:rsidR="00EB4B69" w:rsidRPr="00E2568E">
        <w:rPr>
          <w:rFonts w:ascii="Arial" w:hAnsi="Arial" w:cs="Arial"/>
          <w:b/>
          <w:sz w:val="22"/>
        </w:rPr>
        <w:t xml:space="preserve">Supplementary </w:t>
      </w:r>
      <w:r w:rsidRPr="00AC1972">
        <w:rPr>
          <w:rFonts w:ascii="Arial" w:hAnsi="Arial" w:cs="Arial"/>
          <w:b/>
          <w:sz w:val="22"/>
        </w:rPr>
        <w:t>Table S</w:t>
      </w:r>
      <w:r w:rsidR="00226227">
        <w:rPr>
          <w:rFonts w:ascii="Arial" w:hAnsi="Arial" w:cs="Arial"/>
          <w:b/>
          <w:sz w:val="22"/>
        </w:rPr>
        <w:t>2</w:t>
      </w:r>
      <w:r w:rsidRPr="00AC1972">
        <w:rPr>
          <w:rFonts w:ascii="Arial" w:hAnsi="Arial" w:cs="Arial"/>
          <w:bCs/>
          <w:sz w:val="22"/>
        </w:rPr>
        <w:t>.</w:t>
      </w:r>
    </w:p>
    <w:p w14:paraId="2BBB3C40" w14:textId="790BDAD8" w:rsidR="00AC1972" w:rsidRPr="00AC1972" w:rsidRDefault="00AC1972" w:rsidP="00E2568E">
      <w:pPr>
        <w:spacing w:line="360" w:lineRule="auto"/>
        <w:rPr>
          <w:rFonts w:ascii="Arial" w:hAnsi="Arial" w:cs="Arial"/>
          <w:b/>
          <w:sz w:val="22"/>
        </w:rPr>
      </w:pPr>
      <w:r w:rsidRPr="00AC1972">
        <w:rPr>
          <w:rFonts w:ascii="Arial" w:hAnsi="Arial" w:cs="Arial"/>
          <w:b/>
          <w:sz w:val="22"/>
        </w:rPr>
        <w:t xml:space="preserve">Adoptive </w:t>
      </w:r>
      <w:r w:rsidR="006A0BCE">
        <w:rPr>
          <w:rFonts w:ascii="Arial" w:hAnsi="Arial" w:cs="Arial"/>
          <w:b/>
          <w:sz w:val="22"/>
        </w:rPr>
        <w:t>c</w:t>
      </w:r>
      <w:r w:rsidR="006A0BCE" w:rsidRPr="00AC1972">
        <w:rPr>
          <w:rFonts w:ascii="Arial" w:hAnsi="Arial" w:cs="Arial"/>
          <w:b/>
          <w:sz w:val="22"/>
        </w:rPr>
        <w:t xml:space="preserve">ell </w:t>
      </w:r>
      <w:r w:rsidR="006A0BCE">
        <w:rPr>
          <w:rFonts w:ascii="Arial" w:hAnsi="Arial" w:cs="Arial"/>
          <w:b/>
          <w:sz w:val="22"/>
        </w:rPr>
        <w:t>t</w:t>
      </w:r>
      <w:r w:rsidR="006A0BCE" w:rsidRPr="00AC1972">
        <w:rPr>
          <w:rFonts w:ascii="Arial" w:hAnsi="Arial" w:cs="Arial"/>
          <w:b/>
          <w:sz w:val="22"/>
        </w:rPr>
        <w:t>ransfer</w:t>
      </w:r>
    </w:p>
    <w:p w14:paraId="490336DF" w14:textId="421BFDDA" w:rsidR="00AC1972" w:rsidRPr="00AC1972" w:rsidRDefault="00D50310" w:rsidP="00E2568E">
      <w:pPr>
        <w:spacing w:line="360" w:lineRule="auto"/>
        <w:rPr>
          <w:rFonts w:ascii="Arial" w:hAnsi="Arial" w:cs="Arial"/>
          <w:bCs/>
          <w:sz w:val="22"/>
        </w:rPr>
      </w:pPr>
      <w:r>
        <w:rPr>
          <w:rFonts w:ascii="Arial" w:hAnsi="Arial" w:cs="Arial"/>
          <w:bCs/>
          <w:sz w:val="22"/>
        </w:rPr>
        <w:t>For</w:t>
      </w:r>
      <w:r w:rsidRPr="00AC1972">
        <w:rPr>
          <w:rFonts w:ascii="Arial" w:hAnsi="Arial" w:cs="Arial"/>
          <w:bCs/>
          <w:sz w:val="22"/>
        </w:rPr>
        <w:t xml:space="preserve"> </w:t>
      </w:r>
      <w:r w:rsidR="00AC1972" w:rsidRPr="00AC1972">
        <w:rPr>
          <w:rFonts w:ascii="Arial" w:hAnsi="Arial" w:cs="Arial"/>
          <w:bCs/>
          <w:sz w:val="22"/>
        </w:rPr>
        <w:t xml:space="preserve">the </w:t>
      </w:r>
      <w:r w:rsidRPr="00AC1972">
        <w:rPr>
          <w:rFonts w:ascii="Arial" w:hAnsi="Arial" w:cs="Arial"/>
          <w:bCs/>
          <w:sz w:val="22"/>
        </w:rPr>
        <w:t>CD3</w:t>
      </w:r>
      <w:r w:rsidRPr="00D92016">
        <w:rPr>
          <w:rFonts w:ascii="Arial" w:hAnsi="Arial" w:cs="Arial"/>
          <w:bCs/>
          <w:sz w:val="22"/>
          <w:vertAlign w:val="superscript"/>
        </w:rPr>
        <w:t>+</w:t>
      </w:r>
      <w:r w:rsidRPr="00AC1972">
        <w:rPr>
          <w:rFonts w:ascii="Arial" w:hAnsi="Arial" w:cs="Arial"/>
          <w:bCs/>
          <w:sz w:val="22"/>
        </w:rPr>
        <w:t xml:space="preserve"> T</w:t>
      </w:r>
      <w:r>
        <w:rPr>
          <w:rFonts w:ascii="Arial" w:hAnsi="Arial" w:cs="Arial"/>
          <w:bCs/>
          <w:sz w:val="22"/>
        </w:rPr>
        <w:t>-</w:t>
      </w:r>
      <w:r w:rsidR="00AC1972" w:rsidRPr="00AC1972">
        <w:rPr>
          <w:rFonts w:ascii="Arial" w:hAnsi="Arial" w:cs="Arial"/>
          <w:bCs/>
          <w:sz w:val="22"/>
        </w:rPr>
        <w:t xml:space="preserve">transferring assay, MFC cells (5 × </w:t>
      </w:r>
      <w:r w:rsidRPr="00AC1972">
        <w:rPr>
          <w:rFonts w:ascii="Arial" w:hAnsi="Arial" w:cs="Arial"/>
          <w:bCs/>
          <w:sz w:val="22"/>
        </w:rPr>
        <w:t>10</w:t>
      </w:r>
      <w:r>
        <w:rPr>
          <w:rFonts w:ascii="Arial" w:hAnsi="Arial" w:cs="Arial"/>
          <w:bCs/>
          <w:sz w:val="22"/>
          <w:vertAlign w:val="superscript"/>
        </w:rPr>
        <w:t>5</w:t>
      </w:r>
      <w:r w:rsidRPr="00AC1972">
        <w:rPr>
          <w:rFonts w:ascii="Arial" w:hAnsi="Arial" w:cs="Arial"/>
          <w:bCs/>
          <w:sz w:val="22"/>
        </w:rPr>
        <w:t xml:space="preserve"> </w:t>
      </w:r>
      <w:r w:rsidR="00AC1972" w:rsidRPr="00AC1972">
        <w:rPr>
          <w:rFonts w:ascii="Arial" w:hAnsi="Arial" w:cs="Arial"/>
          <w:bCs/>
          <w:sz w:val="22"/>
        </w:rPr>
        <w:t>cells, n = 6</w:t>
      </w:r>
      <w:r>
        <w:rPr>
          <w:rFonts w:ascii="Arial" w:hAnsi="Arial" w:cs="Arial"/>
          <w:bCs/>
          <w:sz w:val="22"/>
        </w:rPr>
        <w:t>/</w:t>
      </w:r>
      <w:r w:rsidR="00AC1972" w:rsidRPr="00AC1972">
        <w:rPr>
          <w:rFonts w:ascii="Arial" w:hAnsi="Arial" w:cs="Arial"/>
          <w:bCs/>
          <w:sz w:val="22"/>
        </w:rPr>
        <w:t xml:space="preserve">group) were subcutaneously injected </w:t>
      </w:r>
      <w:r w:rsidR="00AC1972" w:rsidRPr="00AC1972">
        <w:rPr>
          <w:rFonts w:ascii="Arial" w:hAnsi="Arial" w:cs="Arial"/>
          <w:bCs/>
          <w:sz w:val="22"/>
        </w:rPr>
        <w:lastRenderedPageBreak/>
        <w:t>into BALB/c</w:t>
      </w:r>
      <w:r w:rsidR="00AC1972" w:rsidRPr="00AC1972">
        <w:rPr>
          <w:rFonts w:ascii="Arial" w:hAnsi="Arial" w:cs="Arial"/>
          <w:bCs/>
          <w:sz w:val="22"/>
          <w:vertAlign w:val="superscript"/>
        </w:rPr>
        <w:t>nu/nu</w:t>
      </w:r>
      <w:r w:rsidR="00AC1972" w:rsidRPr="00AC1972">
        <w:rPr>
          <w:rFonts w:ascii="Arial" w:hAnsi="Arial" w:cs="Arial"/>
          <w:bCs/>
          <w:sz w:val="22"/>
        </w:rPr>
        <w:t xml:space="preserve"> recipient mice. At </w:t>
      </w:r>
      <w:r w:rsidRPr="00AC1972">
        <w:rPr>
          <w:rFonts w:ascii="Arial" w:hAnsi="Arial" w:cs="Arial"/>
          <w:bCs/>
          <w:sz w:val="22"/>
        </w:rPr>
        <w:t>day 5</w:t>
      </w:r>
      <w:r>
        <w:rPr>
          <w:rFonts w:ascii="Arial" w:hAnsi="Arial" w:cs="Arial"/>
          <w:bCs/>
          <w:sz w:val="22"/>
        </w:rPr>
        <w:t xml:space="preserve"> of </w:t>
      </w:r>
      <w:r w:rsidR="00AC1972" w:rsidRPr="00AC1972">
        <w:rPr>
          <w:rFonts w:ascii="Arial" w:hAnsi="Arial" w:cs="Arial"/>
          <w:bCs/>
          <w:sz w:val="22"/>
        </w:rPr>
        <w:t>the tumor growth, recipient mice were intravenous</w:t>
      </w:r>
      <w:r>
        <w:rPr>
          <w:rFonts w:ascii="Arial" w:hAnsi="Arial" w:cs="Arial"/>
          <w:bCs/>
          <w:sz w:val="22"/>
        </w:rPr>
        <w:t>ly</w:t>
      </w:r>
      <w:r w:rsidR="00AC1972" w:rsidRPr="00AC1972">
        <w:rPr>
          <w:rFonts w:ascii="Arial" w:hAnsi="Arial" w:cs="Arial"/>
          <w:bCs/>
          <w:sz w:val="22"/>
        </w:rPr>
        <w:t xml:space="preserve"> injected with 1×10</w:t>
      </w:r>
      <w:r w:rsidR="00AC1972" w:rsidRPr="00AC1972">
        <w:rPr>
          <w:rFonts w:ascii="Arial" w:hAnsi="Arial" w:cs="Arial"/>
          <w:bCs/>
          <w:sz w:val="22"/>
          <w:vertAlign w:val="superscript"/>
        </w:rPr>
        <w:t>6</w:t>
      </w:r>
      <w:r w:rsidR="00AC1972" w:rsidRPr="00AC1972">
        <w:rPr>
          <w:rFonts w:ascii="Arial" w:hAnsi="Arial" w:cs="Arial"/>
          <w:bCs/>
          <w:sz w:val="22"/>
        </w:rPr>
        <w:t xml:space="preserve"> CD3</w:t>
      </w:r>
      <w:r w:rsidR="00AC1972" w:rsidRPr="00AC1972">
        <w:rPr>
          <w:rFonts w:ascii="Arial" w:hAnsi="Arial" w:cs="Arial"/>
          <w:bCs/>
          <w:sz w:val="22"/>
          <w:vertAlign w:val="superscript"/>
        </w:rPr>
        <w:t>+</w:t>
      </w:r>
      <w:r w:rsidR="00AC1972" w:rsidRPr="00AC1972">
        <w:rPr>
          <w:rFonts w:ascii="Arial" w:hAnsi="Arial" w:cs="Arial"/>
          <w:bCs/>
          <w:sz w:val="22"/>
        </w:rPr>
        <w:t xml:space="preserve"> T cells at a volume of 50</w:t>
      </w:r>
      <w:r w:rsidR="00AC1972" w:rsidRPr="00AC1972">
        <w:rPr>
          <w:rFonts w:ascii="Arial" w:hAnsi="Arial" w:cs="Arial"/>
          <w:bCs/>
          <w:sz w:val="22"/>
        </w:rPr>
        <w:sym w:font="Symbol" w:char="F06D"/>
      </w:r>
      <w:r w:rsidR="00AC1972" w:rsidRPr="00AC1972">
        <w:rPr>
          <w:rFonts w:ascii="Arial" w:hAnsi="Arial" w:cs="Arial"/>
          <w:bCs/>
          <w:sz w:val="22"/>
        </w:rPr>
        <w:t xml:space="preserve">l sorted from spleen of BALB/c mice. The mice were randomized on day 5 to receive 50 mg/kg TB </w:t>
      </w:r>
      <w:r w:rsidR="001F4345">
        <w:rPr>
          <w:rFonts w:ascii="Arial" w:hAnsi="Arial" w:cs="Arial"/>
          <w:bCs/>
          <w:sz w:val="22"/>
        </w:rPr>
        <w:t xml:space="preserve">once </w:t>
      </w:r>
      <w:r w:rsidR="00AC1972" w:rsidRPr="00AC1972">
        <w:rPr>
          <w:rFonts w:ascii="Arial" w:hAnsi="Arial" w:cs="Arial"/>
          <w:bCs/>
          <w:sz w:val="22"/>
        </w:rPr>
        <w:t xml:space="preserve">every other day. After 16 days of treatment, the mice were scarified for </w:t>
      </w:r>
      <w:r w:rsidR="001F4345">
        <w:rPr>
          <w:rFonts w:ascii="Arial" w:hAnsi="Arial" w:cs="Arial"/>
          <w:bCs/>
          <w:sz w:val="22"/>
        </w:rPr>
        <w:t xml:space="preserve">the </w:t>
      </w:r>
      <w:r w:rsidR="00AC1972" w:rsidRPr="00AC1972">
        <w:rPr>
          <w:rFonts w:ascii="Arial" w:hAnsi="Arial" w:cs="Arial"/>
          <w:bCs/>
          <w:sz w:val="22"/>
        </w:rPr>
        <w:t>subsequent analysis.</w:t>
      </w:r>
    </w:p>
    <w:p w14:paraId="1B5CD7C4" w14:textId="13096A92" w:rsidR="00AC1972" w:rsidRPr="00AC1972" w:rsidRDefault="00AC1972" w:rsidP="00E2568E">
      <w:pPr>
        <w:spacing w:line="360" w:lineRule="auto"/>
        <w:rPr>
          <w:rFonts w:ascii="Arial" w:hAnsi="Arial" w:cs="Arial"/>
          <w:b/>
          <w:sz w:val="22"/>
        </w:rPr>
      </w:pPr>
      <w:r w:rsidRPr="00AC1972">
        <w:rPr>
          <w:rFonts w:ascii="Arial" w:hAnsi="Arial" w:cs="Arial"/>
          <w:b/>
          <w:sz w:val="22"/>
        </w:rPr>
        <w:t xml:space="preserve">Single </w:t>
      </w:r>
      <w:r w:rsidR="006A0BCE">
        <w:rPr>
          <w:rFonts w:ascii="Arial" w:hAnsi="Arial" w:cs="Arial"/>
          <w:b/>
          <w:sz w:val="22"/>
        </w:rPr>
        <w:t>c</w:t>
      </w:r>
      <w:r w:rsidR="006A0BCE" w:rsidRPr="00AC1972">
        <w:rPr>
          <w:rFonts w:ascii="Arial" w:hAnsi="Arial" w:cs="Arial"/>
          <w:b/>
          <w:sz w:val="22"/>
        </w:rPr>
        <w:t xml:space="preserve">ell </w:t>
      </w:r>
      <w:r w:rsidRPr="00AC1972">
        <w:rPr>
          <w:rFonts w:ascii="Arial" w:hAnsi="Arial" w:cs="Arial"/>
          <w:b/>
          <w:sz w:val="22"/>
        </w:rPr>
        <w:t xml:space="preserve">RNA (sc-RNA) </w:t>
      </w:r>
      <w:r w:rsidR="006A0BCE">
        <w:rPr>
          <w:rFonts w:ascii="Arial" w:hAnsi="Arial" w:cs="Arial"/>
          <w:b/>
          <w:sz w:val="22"/>
        </w:rPr>
        <w:t>s</w:t>
      </w:r>
      <w:r w:rsidR="006A0BCE" w:rsidRPr="00AC1972">
        <w:rPr>
          <w:rFonts w:ascii="Arial" w:hAnsi="Arial" w:cs="Arial"/>
          <w:b/>
          <w:sz w:val="22"/>
        </w:rPr>
        <w:t>equencing</w:t>
      </w:r>
    </w:p>
    <w:p w14:paraId="53CE2A02" w14:textId="77777777" w:rsidR="00AC1972" w:rsidRPr="00AC1972" w:rsidRDefault="00AC1972" w:rsidP="00E2568E">
      <w:pPr>
        <w:spacing w:line="360" w:lineRule="auto"/>
        <w:rPr>
          <w:rFonts w:ascii="Arial" w:hAnsi="Arial" w:cs="Arial"/>
          <w:bCs/>
          <w:sz w:val="22"/>
        </w:rPr>
      </w:pPr>
      <w:r w:rsidRPr="00AC1972">
        <w:rPr>
          <w:rFonts w:ascii="Arial" w:hAnsi="Arial" w:cs="Arial"/>
          <w:bCs/>
          <w:sz w:val="22"/>
        </w:rPr>
        <w:t>Designated cells were sorted into PBS containing 0.05% BSA following the 10× Genomics protocol. The cell preparation time before loading onto the 10×Chromium controller was&lt; 2 h. Cell viability and counting were evaluated with trypan blue by microscopy, and samples with viabilities &gt;85% were used for sequencing. Libraries were constructed using the Single Cell 3’ Library Kit V2 (10× Genomics). Transcriptome profiles of individual cells were determined by 10× Genomics-based droplet sequencing. Once prepared, indexed complementary DNA (cDNA) libraries were sequenced with paired-end reads on an Illumina NovaSeq 6000 (Illumina).</w:t>
      </w:r>
    </w:p>
    <w:p w14:paraId="272E6439" w14:textId="6B4A2606" w:rsidR="00AC1972" w:rsidRPr="00AC1972" w:rsidRDefault="00AC1972" w:rsidP="00E2568E">
      <w:pPr>
        <w:spacing w:line="360" w:lineRule="auto"/>
        <w:rPr>
          <w:rFonts w:ascii="Arial" w:hAnsi="Arial" w:cs="Arial"/>
          <w:b/>
          <w:sz w:val="22"/>
        </w:rPr>
      </w:pPr>
      <w:r w:rsidRPr="00AC1972">
        <w:rPr>
          <w:rFonts w:ascii="Arial" w:hAnsi="Arial" w:cs="Arial"/>
          <w:b/>
          <w:sz w:val="22"/>
        </w:rPr>
        <w:t xml:space="preserve">Isolation and </w:t>
      </w:r>
      <w:r w:rsidR="006A0BCE">
        <w:rPr>
          <w:rFonts w:ascii="Arial" w:hAnsi="Arial" w:cs="Arial"/>
          <w:b/>
          <w:sz w:val="22"/>
        </w:rPr>
        <w:t>c</w:t>
      </w:r>
      <w:r w:rsidR="006A0BCE" w:rsidRPr="00AC1972">
        <w:rPr>
          <w:rFonts w:ascii="Arial" w:hAnsi="Arial" w:cs="Arial"/>
          <w:b/>
          <w:sz w:val="22"/>
        </w:rPr>
        <w:t xml:space="preserve">ulture </w:t>
      </w:r>
      <w:r w:rsidRPr="00AC1972">
        <w:rPr>
          <w:rFonts w:ascii="Arial" w:hAnsi="Arial" w:cs="Arial"/>
          <w:b/>
          <w:sz w:val="22"/>
        </w:rPr>
        <w:t xml:space="preserve">of iTreg </w:t>
      </w:r>
    </w:p>
    <w:p w14:paraId="39C79BD9" w14:textId="7996DA12" w:rsidR="00AC1972" w:rsidRPr="00AC1972" w:rsidRDefault="00AC1972" w:rsidP="00E2568E">
      <w:pPr>
        <w:spacing w:line="360" w:lineRule="auto"/>
        <w:rPr>
          <w:rFonts w:ascii="Arial" w:hAnsi="Arial" w:cs="Arial"/>
          <w:bCs/>
          <w:sz w:val="22"/>
        </w:rPr>
      </w:pPr>
      <w:r w:rsidRPr="00AC1972">
        <w:rPr>
          <w:rFonts w:ascii="Arial" w:hAnsi="Arial" w:cs="Arial"/>
          <w:bCs/>
          <w:sz w:val="22"/>
        </w:rPr>
        <w:t xml:space="preserve">Naïve CD4+ T cells were isolated with Mouse Naïve CD4+ T Cell Isolation Kit (STEMCELL) from spleen of wild-type or </w:t>
      </w:r>
      <w:r w:rsidRPr="00AC1972">
        <w:rPr>
          <w:rFonts w:ascii="Arial" w:hAnsi="Arial" w:cs="Arial"/>
          <w:bCs/>
          <w:i/>
          <w:iCs/>
          <w:sz w:val="22"/>
        </w:rPr>
        <w:t>V</w:t>
      </w:r>
      <w:r w:rsidR="000C5523">
        <w:rPr>
          <w:rFonts w:ascii="Arial" w:hAnsi="Arial" w:cs="Arial"/>
          <w:bCs/>
          <w:i/>
          <w:iCs/>
          <w:sz w:val="22"/>
        </w:rPr>
        <w:t>cp</w:t>
      </w:r>
      <w:r w:rsidRPr="00AC1972">
        <w:rPr>
          <w:rFonts w:ascii="Arial" w:hAnsi="Arial" w:cs="Arial"/>
          <w:bCs/>
          <w:i/>
          <w:iCs/>
          <w:sz w:val="22"/>
          <w:vertAlign w:val="superscript"/>
        </w:rPr>
        <w:t>3A/3A</w:t>
      </w:r>
      <w:r w:rsidRPr="00AC1972">
        <w:rPr>
          <w:rFonts w:ascii="Arial" w:hAnsi="Arial" w:cs="Arial"/>
          <w:bCs/>
          <w:i/>
          <w:iCs/>
          <w:sz w:val="22"/>
        </w:rPr>
        <w:t>Foxp3</w:t>
      </w:r>
      <w:r w:rsidRPr="00AC1972">
        <w:rPr>
          <w:rFonts w:ascii="Arial" w:hAnsi="Arial" w:cs="Arial"/>
          <w:bCs/>
          <w:i/>
          <w:iCs/>
          <w:sz w:val="22"/>
          <w:vertAlign w:val="superscript"/>
        </w:rPr>
        <w:t>Cre</w:t>
      </w:r>
      <w:r w:rsidRPr="00AC1972">
        <w:rPr>
          <w:rFonts w:ascii="Arial" w:hAnsi="Arial" w:cs="Arial"/>
          <w:bCs/>
          <w:sz w:val="22"/>
        </w:rPr>
        <w:t xml:space="preserve"> mice according the manufacturer’s instructions. Sorted cells were then cultured in plates coated with anti-CD3 antibody (145-2C11, 10 μg/ml, BD Biosciences) and anti-CD28 antibody (37.51,10 μg/ml; BD Biosciences) for 3 days in RPMI 1640 medium contained with 50</w:t>
      </w:r>
      <w:r w:rsidRPr="00AC1972">
        <w:rPr>
          <w:rFonts w:ascii="Arial" w:eastAsia="等线" w:hAnsi="Arial" w:cs="Arial"/>
          <w:bCs/>
          <w:sz w:val="22"/>
        </w:rPr>
        <w:t>µ</w:t>
      </w:r>
      <w:r w:rsidRPr="00AC1972">
        <w:rPr>
          <w:rFonts w:ascii="Arial" w:hAnsi="Arial" w:cs="Arial"/>
          <w:bCs/>
          <w:sz w:val="22"/>
        </w:rPr>
        <w:t>M β-mercaptoethanol, 10% FBS, 1% penicillin-streptomycin, 50U/ml IL-2 and 10ng/ml transforming growth factor-β. Then, activated CD4</w:t>
      </w:r>
      <w:r w:rsidRPr="00AC1972">
        <w:rPr>
          <w:rFonts w:ascii="Arial" w:hAnsi="Arial" w:cs="Arial"/>
          <w:bCs/>
          <w:sz w:val="22"/>
          <w:vertAlign w:val="superscript"/>
        </w:rPr>
        <w:t>+</w:t>
      </w:r>
      <w:r w:rsidRPr="00AC1972">
        <w:rPr>
          <w:rFonts w:ascii="Arial" w:hAnsi="Arial" w:cs="Arial"/>
          <w:bCs/>
          <w:sz w:val="22"/>
        </w:rPr>
        <w:t xml:space="preserve"> T cells were maintained in RPMI media plus 10% FBS and 50 U/ml1 IL-2 for another 2 days.</w:t>
      </w:r>
    </w:p>
    <w:p w14:paraId="39B2B610" w14:textId="77777777" w:rsidR="00AC1972" w:rsidRPr="00AC1972" w:rsidRDefault="00AC1972" w:rsidP="00E2568E">
      <w:pPr>
        <w:spacing w:line="360" w:lineRule="auto"/>
        <w:rPr>
          <w:rFonts w:ascii="Arial" w:hAnsi="Arial" w:cs="Arial"/>
          <w:b/>
          <w:sz w:val="22"/>
        </w:rPr>
      </w:pPr>
      <w:r w:rsidRPr="00AC1972">
        <w:rPr>
          <w:rFonts w:ascii="Arial" w:hAnsi="Arial" w:cs="Arial"/>
          <w:b/>
          <w:sz w:val="22"/>
        </w:rPr>
        <w:t>Immunoblotting</w:t>
      </w:r>
    </w:p>
    <w:p w14:paraId="17FF62AD" w14:textId="39BA8606" w:rsidR="00AC1972" w:rsidRPr="00AC1972" w:rsidRDefault="00D50310" w:rsidP="00E2568E">
      <w:pPr>
        <w:spacing w:line="360" w:lineRule="auto"/>
        <w:rPr>
          <w:rFonts w:ascii="Arial" w:hAnsi="Arial" w:cs="Arial"/>
          <w:bCs/>
          <w:sz w:val="22"/>
        </w:rPr>
      </w:pPr>
      <w:r>
        <w:rPr>
          <w:rFonts w:ascii="Arial" w:hAnsi="Arial" w:cs="Arial"/>
          <w:bCs/>
          <w:sz w:val="22"/>
        </w:rPr>
        <w:t>C</w:t>
      </w:r>
      <w:r w:rsidR="00AC1972" w:rsidRPr="00AC1972">
        <w:rPr>
          <w:rFonts w:ascii="Arial" w:hAnsi="Arial" w:cs="Arial"/>
          <w:bCs/>
          <w:sz w:val="22"/>
        </w:rPr>
        <w:t xml:space="preserve">ells were lysed with </w:t>
      </w:r>
      <w:r>
        <w:rPr>
          <w:rFonts w:ascii="Arial" w:hAnsi="Arial" w:cs="Arial"/>
          <w:bCs/>
          <w:sz w:val="22"/>
        </w:rPr>
        <w:t>lysis buffer (</w:t>
      </w:r>
      <w:r w:rsidR="00AC1972" w:rsidRPr="00AC1972">
        <w:rPr>
          <w:rFonts w:ascii="Arial" w:hAnsi="Arial" w:cs="Arial"/>
          <w:bCs/>
          <w:sz w:val="22"/>
        </w:rPr>
        <w:t>20 mM Tris·HCl, pH 8.0, 100 mM NaCl, 0.5% Triton X-100, and 1 mM EDTA</w:t>
      </w:r>
      <w:r>
        <w:rPr>
          <w:rFonts w:ascii="Arial" w:hAnsi="Arial" w:cs="Arial"/>
          <w:bCs/>
          <w:sz w:val="22"/>
        </w:rPr>
        <w:t xml:space="preserve">) </w:t>
      </w:r>
      <w:r w:rsidR="00AC1972" w:rsidRPr="00AC1972">
        <w:rPr>
          <w:rFonts w:ascii="Arial" w:hAnsi="Arial" w:cs="Arial"/>
          <w:bCs/>
          <w:sz w:val="22"/>
        </w:rPr>
        <w:t xml:space="preserve">supplemented with </w:t>
      </w:r>
      <w:r w:rsidR="00106F56">
        <w:rPr>
          <w:rFonts w:ascii="Arial" w:hAnsi="Arial" w:cs="Arial"/>
          <w:bCs/>
          <w:sz w:val="22"/>
        </w:rPr>
        <w:t>c</w:t>
      </w:r>
      <w:r w:rsidR="00AC1972" w:rsidRPr="00AC1972">
        <w:rPr>
          <w:rFonts w:ascii="Arial" w:hAnsi="Arial" w:cs="Arial"/>
          <w:bCs/>
          <w:sz w:val="22"/>
        </w:rPr>
        <w:t>ocktail on ice for 30 mins. lysates were then boiled with 5</w:t>
      </w:r>
      <w:r>
        <w:rPr>
          <w:rFonts w:ascii="Arial" w:hAnsi="Arial" w:cs="Arial"/>
          <w:bCs/>
          <w:sz w:val="22"/>
        </w:rPr>
        <w:t xml:space="preserve"> </w:t>
      </w:r>
      <w:r w:rsidR="00AC1972" w:rsidRPr="00AC1972">
        <w:rPr>
          <w:rFonts w:ascii="Arial" w:hAnsi="Arial" w:cs="Arial"/>
          <w:bCs/>
          <w:sz w:val="22"/>
        </w:rPr>
        <w:t>× SDS loading buffer. The proteins were separated by SDS-PAGE, transferred to a PVDF membrane (Bio-Rad</w:t>
      </w:r>
      <w:r w:rsidR="00106F56">
        <w:rPr>
          <w:rFonts w:ascii="Arial" w:hAnsi="Arial" w:cs="Arial"/>
          <w:bCs/>
          <w:sz w:val="22"/>
        </w:rPr>
        <w:t>)</w:t>
      </w:r>
      <w:r w:rsidR="00AC1972" w:rsidRPr="00AC1972">
        <w:rPr>
          <w:rFonts w:ascii="Arial" w:hAnsi="Arial" w:cs="Arial"/>
          <w:bCs/>
          <w:sz w:val="22"/>
        </w:rPr>
        <w:t xml:space="preserve"> and further incubated with </w:t>
      </w:r>
      <w:r>
        <w:rPr>
          <w:rFonts w:ascii="Arial" w:hAnsi="Arial" w:cs="Arial"/>
          <w:bCs/>
          <w:sz w:val="22"/>
        </w:rPr>
        <w:t xml:space="preserve">the primary </w:t>
      </w:r>
      <w:r w:rsidR="00AC1972" w:rsidRPr="00AC1972">
        <w:rPr>
          <w:rFonts w:ascii="Arial" w:hAnsi="Arial" w:cs="Arial"/>
          <w:bCs/>
          <w:sz w:val="22"/>
        </w:rPr>
        <w:t>antibodies</w:t>
      </w:r>
      <w:r w:rsidR="009E5429">
        <w:rPr>
          <w:rFonts w:ascii="Arial" w:hAnsi="Arial" w:cs="Arial"/>
          <w:bCs/>
          <w:sz w:val="22"/>
        </w:rPr>
        <w:t xml:space="preserve"> and </w:t>
      </w:r>
      <w:r w:rsidR="009E5429" w:rsidRPr="00D90112">
        <w:rPr>
          <w:rFonts w:ascii="Arial" w:hAnsi="Arial" w:cs="Arial"/>
          <w:bCs/>
          <w:sz w:val="22"/>
        </w:rPr>
        <w:t>secondary</w:t>
      </w:r>
      <w:r w:rsidR="009E5429">
        <w:rPr>
          <w:rFonts w:ascii="Arial" w:hAnsi="Arial" w:cs="Arial"/>
          <w:bCs/>
          <w:sz w:val="22"/>
        </w:rPr>
        <w:t xml:space="preserve"> antibody</w:t>
      </w:r>
      <w:r w:rsidR="00AC1972" w:rsidRPr="00AC1972">
        <w:rPr>
          <w:rFonts w:ascii="Arial" w:hAnsi="Arial" w:cs="Arial"/>
          <w:bCs/>
          <w:sz w:val="22"/>
        </w:rPr>
        <w:t>. The following antibodies were used for immunoblotting: p97 (5169S, Cell Signaling Technology, 1:1000), Npl4 (ab224435, Abcam, 1:1000), Stat3 (9139, Cell Signaling Technology, 1:1000), TAZ</w:t>
      </w:r>
      <w:r>
        <w:rPr>
          <w:rFonts w:ascii="Arial" w:hAnsi="Arial" w:cs="Arial"/>
          <w:bCs/>
          <w:sz w:val="22"/>
        </w:rPr>
        <w:t xml:space="preserve"> </w:t>
      </w:r>
      <w:r w:rsidR="00AC1972" w:rsidRPr="00AC1972">
        <w:rPr>
          <w:rFonts w:ascii="Arial" w:hAnsi="Arial" w:cs="Arial"/>
          <w:bCs/>
          <w:sz w:val="22"/>
        </w:rPr>
        <w:t>(22439, Abcam, 1:500), YAP</w:t>
      </w:r>
      <w:r>
        <w:rPr>
          <w:rFonts w:ascii="Arial" w:hAnsi="Arial" w:cs="Arial"/>
          <w:bCs/>
          <w:sz w:val="22"/>
        </w:rPr>
        <w:t xml:space="preserve"> </w:t>
      </w:r>
      <w:r w:rsidR="00AC1972" w:rsidRPr="00AC1972">
        <w:rPr>
          <w:rFonts w:ascii="Arial" w:hAnsi="Arial" w:cs="Arial"/>
          <w:bCs/>
          <w:sz w:val="22"/>
        </w:rPr>
        <w:t xml:space="preserve">(sc-101199, Santa Cruz, 1:500), </w:t>
      </w:r>
      <w:r w:rsidRPr="00AC1972">
        <w:rPr>
          <w:rFonts w:ascii="Arial" w:hAnsi="Arial" w:cs="Arial"/>
          <w:bCs/>
          <w:sz w:val="22"/>
        </w:rPr>
        <w:t>β-actin (A2228, Sigma, 1:5,000),</w:t>
      </w:r>
      <w:r>
        <w:rPr>
          <w:rFonts w:ascii="Arial" w:hAnsi="Arial" w:cs="Arial"/>
          <w:bCs/>
          <w:sz w:val="22"/>
        </w:rPr>
        <w:t xml:space="preserve"> </w:t>
      </w:r>
      <w:r w:rsidR="00AC1972" w:rsidRPr="00AC1972">
        <w:rPr>
          <w:rFonts w:ascii="Arial" w:hAnsi="Arial" w:cs="Arial"/>
          <w:bCs/>
          <w:sz w:val="22"/>
        </w:rPr>
        <w:t>c-Myc (sc-40,Santa Cruz, 1:2,000), Flag (F3165, Sigma, 1:5,000) and HA (3724, Cell Signaling Technology,1:1,000).</w:t>
      </w:r>
      <w:r w:rsidR="00D90112">
        <w:rPr>
          <w:rFonts w:ascii="Arial" w:hAnsi="Arial" w:cs="Arial"/>
          <w:bCs/>
          <w:sz w:val="22"/>
        </w:rPr>
        <w:t xml:space="preserve"> </w:t>
      </w:r>
    </w:p>
    <w:p w14:paraId="3B7938AD" w14:textId="77777777" w:rsidR="00AC1972" w:rsidRPr="00AC1972" w:rsidRDefault="00AC1972" w:rsidP="00E2568E">
      <w:pPr>
        <w:spacing w:line="360" w:lineRule="auto"/>
        <w:rPr>
          <w:rFonts w:ascii="Arial" w:hAnsi="Arial" w:cs="Arial"/>
          <w:b/>
          <w:sz w:val="22"/>
        </w:rPr>
      </w:pPr>
      <w:r w:rsidRPr="00AC1972">
        <w:rPr>
          <w:rFonts w:ascii="Arial" w:hAnsi="Arial" w:cs="Arial"/>
          <w:b/>
          <w:sz w:val="22"/>
        </w:rPr>
        <w:t>RNA extraction and qPCR</w:t>
      </w:r>
    </w:p>
    <w:p w14:paraId="3144E409" w14:textId="3E907B63" w:rsidR="00F81E84" w:rsidRDefault="00AC1972" w:rsidP="00E2568E">
      <w:pPr>
        <w:spacing w:line="360" w:lineRule="auto"/>
        <w:rPr>
          <w:rFonts w:ascii="Arial" w:hAnsi="Arial" w:cs="Arial"/>
          <w:bCs/>
          <w:sz w:val="22"/>
        </w:rPr>
      </w:pPr>
      <w:r w:rsidRPr="00AC1972">
        <w:rPr>
          <w:rFonts w:ascii="Arial" w:hAnsi="Arial" w:cs="Arial"/>
          <w:bCs/>
          <w:sz w:val="22"/>
        </w:rPr>
        <w:lastRenderedPageBreak/>
        <w:t xml:space="preserve">Total RNA was isolated using the RNA isolater Total RNA Extraction Reagent (R401-01-AA, Vazyme) according to the manufacturer’s instructions. </w:t>
      </w:r>
      <w:r w:rsidR="00D50310">
        <w:rPr>
          <w:rFonts w:ascii="Arial" w:hAnsi="Arial" w:cs="Arial" w:hint="eastAsia"/>
          <w:bCs/>
          <w:sz w:val="22"/>
        </w:rPr>
        <w:t>Briefly</w:t>
      </w:r>
      <w:r w:rsidR="00D50310">
        <w:rPr>
          <w:rFonts w:ascii="Arial" w:hAnsi="Arial" w:cs="Arial"/>
          <w:bCs/>
          <w:sz w:val="22"/>
        </w:rPr>
        <w:t>,</w:t>
      </w:r>
      <w:r w:rsidRPr="00AC1972">
        <w:rPr>
          <w:rFonts w:ascii="Arial" w:hAnsi="Arial" w:cs="Arial"/>
          <w:bCs/>
          <w:sz w:val="22"/>
        </w:rPr>
        <w:t xml:space="preserve"> cDNA was reversed from RNA using the HiScript II Q Select RT SuperMix for qPCR (R223-01, Vazyme). Quantitative real-time PCR was performed using SYBR Green reagents in a StepOnePlus system</w:t>
      </w:r>
      <w:r w:rsidR="00BF79DA">
        <w:rPr>
          <w:rFonts w:ascii="Arial" w:hAnsi="Arial" w:cs="Arial"/>
          <w:bCs/>
          <w:sz w:val="22"/>
        </w:rPr>
        <w:t xml:space="preserve"> </w:t>
      </w:r>
      <w:r w:rsidRPr="00AC1972">
        <w:rPr>
          <w:rFonts w:ascii="Arial" w:hAnsi="Arial" w:cs="Arial"/>
          <w:bCs/>
          <w:sz w:val="22"/>
        </w:rPr>
        <w:t xml:space="preserve">(Applied Biosystems). Primers used in this study were shown in </w:t>
      </w:r>
      <w:r w:rsidR="00EB4B69" w:rsidRPr="00E2568E">
        <w:rPr>
          <w:rFonts w:ascii="Arial" w:hAnsi="Arial" w:cs="Arial"/>
          <w:b/>
          <w:sz w:val="22"/>
        </w:rPr>
        <w:t xml:space="preserve">Supplementary </w:t>
      </w:r>
      <w:r w:rsidRPr="00AC1972">
        <w:rPr>
          <w:rFonts w:ascii="Arial" w:hAnsi="Arial" w:cs="Arial"/>
          <w:b/>
          <w:sz w:val="22"/>
        </w:rPr>
        <w:t>Table S3</w:t>
      </w:r>
      <w:r w:rsidRPr="00AC1972">
        <w:rPr>
          <w:rFonts w:ascii="Arial" w:hAnsi="Arial" w:cs="Arial"/>
          <w:bCs/>
          <w:sz w:val="22"/>
        </w:rPr>
        <w:t>.</w:t>
      </w:r>
    </w:p>
    <w:p w14:paraId="77105D9A" w14:textId="77777777" w:rsidR="00F81E84" w:rsidRDefault="00F81E84" w:rsidP="00E2568E">
      <w:pPr>
        <w:widowControl/>
        <w:spacing w:line="360" w:lineRule="auto"/>
        <w:jc w:val="left"/>
        <w:rPr>
          <w:rFonts w:ascii="Arial" w:hAnsi="Arial" w:cs="Arial"/>
          <w:bCs/>
          <w:sz w:val="22"/>
        </w:rPr>
      </w:pPr>
      <w:r>
        <w:rPr>
          <w:rFonts w:ascii="Arial" w:hAnsi="Arial" w:cs="Arial"/>
          <w:bCs/>
          <w:sz w:val="22"/>
        </w:rPr>
        <w:br w:type="page"/>
      </w:r>
    </w:p>
    <w:p w14:paraId="3B12CC8D" w14:textId="3AC9470B" w:rsidR="000B7874" w:rsidRPr="00F81E84" w:rsidRDefault="002D1CD3" w:rsidP="00A745AF">
      <w:pPr>
        <w:spacing w:line="360" w:lineRule="auto"/>
        <w:rPr>
          <w:rFonts w:ascii="Arial" w:hAnsi="Arial" w:cs="Arial"/>
          <w:b/>
          <w:bCs/>
          <w:sz w:val="22"/>
        </w:rPr>
      </w:pPr>
      <w:r w:rsidRPr="002D1CD3">
        <w:rPr>
          <w:rFonts w:ascii="Arial" w:hAnsi="Arial" w:cs="Arial"/>
          <w:b/>
          <w:bCs/>
          <w:sz w:val="22"/>
        </w:rPr>
        <w:lastRenderedPageBreak/>
        <w:t>Extended Data Fig.</w:t>
      </w:r>
      <w:r w:rsidR="00F81E84" w:rsidRPr="00AC1972">
        <w:rPr>
          <w:rFonts w:ascii="Arial" w:hAnsi="Arial" w:cs="Arial"/>
          <w:b/>
          <w:bCs/>
          <w:sz w:val="22"/>
        </w:rPr>
        <w:t xml:space="preserve"> (1-7) and </w:t>
      </w:r>
      <w:r w:rsidR="00F81E84">
        <w:rPr>
          <w:rFonts w:ascii="Arial" w:hAnsi="Arial" w:cs="Arial"/>
          <w:b/>
          <w:bCs/>
          <w:sz w:val="22"/>
        </w:rPr>
        <w:t>L</w:t>
      </w:r>
      <w:r w:rsidR="00F81E84" w:rsidRPr="00AC1972">
        <w:rPr>
          <w:rFonts w:ascii="Arial" w:hAnsi="Arial" w:cs="Arial"/>
          <w:b/>
          <w:bCs/>
          <w:sz w:val="22"/>
        </w:rPr>
        <w:t>egends</w:t>
      </w:r>
    </w:p>
    <w:p w14:paraId="5F9A94A2" w14:textId="2336CC11" w:rsidR="000B7874" w:rsidRDefault="000B7874" w:rsidP="00E2568E">
      <w:pPr>
        <w:spacing w:line="360" w:lineRule="auto"/>
        <w:jc w:val="center"/>
        <w:rPr>
          <w:rFonts w:ascii="Arial" w:hAnsi="Arial" w:cs="Arial"/>
          <w:b/>
          <w:sz w:val="22"/>
        </w:rPr>
      </w:pPr>
    </w:p>
    <w:p w14:paraId="0E0F2BEE" w14:textId="003700E1" w:rsidR="00E26615" w:rsidRPr="00AC1972" w:rsidRDefault="00DD4E4A" w:rsidP="00E2568E">
      <w:pPr>
        <w:spacing w:line="360" w:lineRule="auto"/>
        <w:jc w:val="center"/>
        <w:rPr>
          <w:rFonts w:ascii="Arial" w:hAnsi="Arial" w:cs="Arial"/>
          <w:b/>
          <w:sz w:val="22"/>
        </w:rPr>
      </w:pPr>
      <w:r>
        <w:rPr>
          <w:noProof/>
        </w:rPr>
        <w:drawing>
          <wp:inline distT="0" distB="0" distL="0" distR="0" wp14:anchorId="2D684782" wp14:editId="40AB21A8">
            <wp:extent cx="5859780" cy="1592580"/>
            <wp:effectExtent l="0" t="0" r="7620" b="7620"/>
            <wp:docPr id="138018057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859780" cy="1592580"/>
                    </a:xfrm>
                    <a:prstGeom prst="rect">
                      <a:avLst/>
                    </a:prstGeom>
                    <a:noFill/>
                    <a:ln>
                      <a:noFill/>
                    </a:ln>
                  </pic:spPr>
                </pic:pic>
              </a:graphicData>
            </a:graphic>
          </wp:inline>
        </w:drawing>
      </w:r>
    </w:p>
    <w:p w14:paraId="18CC2C08" w14:textId="326171FE" w:rsidR="000B7874" w:rsidRPr="00AC1972" w:rsidRDefault="002D1CD3" w:rsidP="00E2568E">
      <w:pPr>
        <w:spacing w:line="360" w:lineRule="auto"/>
        <w:rPr>
          <w:rFonts w:ascii="Arial" w:hAnsi="Arial" w:cs="Arial"/>
          <w:bCs/>
          <w:sz w:val="22"/>
        </w:rPr>
      </w:pPr>
      <w:r w:rsidRPr="002D1CD3">
        <w:rPr>
          <w:rFonts w:ascii="Arial" w:hAnsi="Arial" w:cs="Arial"/>
          <w:b/>
          <w:sz w:val="22"/>
        </w:rPr>
        <w:t xml:space="preserve">Extended Data Fig. </w:t>
      </w:r>
      <w:r w:rsidR="000B7874" w:rsidRPr="00AC1972">
        <w:rPr>
          <w:rFonts w:ascii="Arial" w:hAnsi="Arial" w:cs="Arial"/>
          <w:b/>
          <w:sz w:val="22"/>
        </w:rPr>
        <w:t>1</w:t>
      </w:r>
      <w:r>
        <w:rPr>
          <w:rFonts w:ascii="Arial" w:hAnsi="Arial" w:cs="Arial"/>
          <w:b/>
          <w:sz w:val="22"/>
        </w:rPr>
        <w:t xml:space="preserve"> </w:t>
      </w:r>
      <w:r w:rsidR="000B7874" w:rsidRPr="00AC1972">
        <w:rPr>
          <w:rFonts w:ascii="Arial" w:hAnsi="Arial" w:cs="Arial"/>
          <w:b/>
          <w:sz w:val="22"/>
        </w:rPr>
        <w:t>The interaction between p97 and Npl4 is interfered by TB</w:t>
      </w:r>
      <w:r w:rsidR="00A745AF">
        <w:rPr>
          <w:rFonts w:ascii="Arial" w:hAnsi="Arial" w:cs="Arial" w:hint="eastAsia"/>
          <w:b/>
          <w:sz w:val="22"/>
        </w:rPr>
        <w:t>.</w:t>
      </w:r>
      <w:r w:rsidR="00A745AF">
        <w:rPr>
          <w:rFonts w:ascii="Arial" w:hAnsi="Arial" w:cs="Arial"/>
          <w:b/>
          <w:sz w:val="22"/>
        </w:rPr>
        <w:t xml:space="preserve"> </w:t>
      </w:r>
      <w:r w:rsidRPr="002D1CD3">
        <w:rPr>
          <w:rFonts w:ascii="Arial" w:hAnsi="Arial" w:cs="Arial"/>
          <w:b/>
          <w:sz w:val="22"/>
        </w:rPr>
        <w:t>a</w:t>
      </w:r>
      <w:r>
        <w:rPr>
          <w:rFonts w:ascii="Arial" w:hAnsi="Arial" w:cs="Arial"/>
          <w:bCs/>
          <w:sz w:val="22"/>
        </w:rPr>
        <w:t>,</w:t>
      </w:r>
      <w:r w:rsidR="000B7874" w:rsidRPr="00AC1972">
        <w:rPr>
          <w:rFonts w:ascii="Arial" w:hAnsi="Arial" w:cs="Arial"/>
          <w:bCs/>
          <w:sz w:val="22"/>
        </w:rPr>
        <w:t xml:space="preserve"> </w:t>
      </w:r>
      <w:r w:rsidR="00AB0499" w:rsidRPr="00AC1972">
        <w:rPr>
          <w:rFonts w:ascii="Arial" w:hAnsi="Arial" w:cs="Arial"/>
          <w:bCs/>
          <w:sz w:val="22"/>
        </w:rPr>
        <w:t>p97</w:t>
      </w:r>
      <w:r w:rsidR="00AB0499">
        <w:rPr>
          <w:rFonts w:ascii="Arial" w:hAnsi="Arial" w:cs="Arial"/>
          <w:bCs/>
          <w:sz w:val="22"/>
        </w:rPr>
        <w:t>-</w:t>
      </w:r>
      <w:r w:rsidR="00AB0499">
        <w:rPr>
          <w:rFonts w:ascii="Arial" w:hAnsi="Arial" w:cs="Arial" w:hint="eastAsia"/>
          <w:bCs/>
          <w:sz w:val="22"/>
        </w:rPr>
        <w:t>related</w:t>
      </w:r>
      <w:r w:rsidR="00AB0499">
        <w:rPr>
          <w:rFonts w:ascii="Arial" w:hAnsi="Arial" w:cs="Arial"/>
          <w:bCs/>
          <w:sz w:val="22"/>
        </w:rPr>
        <w:t xml:space="preserve"> </w:t>
      </w:r>
      <w:r w:rsidR="00965132">
        <w:rPr>
          <w:rFonts w:ascii="Arial" w:hAnsi="Arial" w:cs="Arial"/>
          <w:bCs/>
          <w:sz w:val="22"/>
        </w:rPr>
        <w:t>i</w:t>
      </w:r>
      <w:r w:rsidR="000B7874" w:rsidRPr="00AC1972">
        <w:rPr>
          <w:rFonts w:ascii="Arial" w:hAnsi="Arial" w:cs="Arial"/>
          <w:bCs/>
          <w:sz w:val="22"/>
        </w:rPr>
        <w:t xml:space="preserve">nhibitors. </w:t>
      </w:r>
      <w:r w:rsidRPr="002D1CD3">
        <w:rPr>
          <w:rFonts w:ascii="Arial" w:hAnsi="Arial" w:cs="Arial"/>
          <w:b/>
          <w:sz w:val="22"/>
        </w:rPr>
        <w:t>b</w:t>
      </w:r>
      <w:r>
        <w:rPr>
          <w:rFonts w:ascii="Arial" w:hAnsi="Arial" w:cs="Arial"/>
          <w:bCs/>
          <w:sz w:val="22"/>
        </w:rPr>
        <w:t>,</w:t>
      </w:r>
      <w:r w:rsidR="000B7874" w:rsidRPr="00AC1972">
        <w:rPr>
          <w:rFonts w:ascii="Arial" w:hAnsi="Arial" w:cs="Arial"/>
          <w:bCs/>
          <w:sz w:val="22"/>
        </w:rPr>
        <w:t xml:space="preserve"> Strep pulldown assay to assess the interaction between p97 and Npl4 with or without TB.</w:t>
      </w:r>
    </w:p>
    <w:p w14:paraId="6BC1F3D7" w14:textId="77777777" w:rsidR="000B7874" w:rsidRPr="00AC1972" w:rsidRDefault="000B7874" w:rsidP="00E2568E">
      <w:pPr>
        <w:widowControl/>
        <w:spacing w:line="360" w:lineRule="auto"/>
        <w:jc w:val="left"/>
        <w:rPr>
          <w:rFonts w:ascii="Arial" w:hAnsi="Arial" w:cs="Arial"/>
          <w:b/>
          <w:sz w:val="22"/>
        </w:rPr>
      </w:pPr>
      <w:r w:rsidRPr="00AC1972">
        <w:rPr>
          <w:rFonts w:ascii="Arial" w:hAnsi="Arial" w:cs="Arial"/>
          <w:b/>
          <w:sz w:val="22"/>
        </w:rPr>
        <w:br w:type="page"/>
      </w:r>
    </w:p>
    <w:p w14:paraId="4A6932E6" w14:textId="515A1D2B" w:rsidR="00936957" w:rsidRPr="00AC1972" w:rsidRDefault="00DA69C4" w:rsidP="00E2568E">
      <w:pPr>
        <w:spacing w:line="360" w:lineRule="auto"/>
        <w:jc w:val="center"/>
        <w:rPr>
          <w:rFonts w:ascii="Arial" w:hAnsi="Arial" w:cs="Arial"/>
          <w:b/>
          <w:sz w:val="22"/>
        </w:rPr>
      </w:pPr>
      <w:r>
        <w:rPr>
          <w:noProof/>
        </w:rPr>
        <w:lastRenderedPageBreak/>
        <w:drawing>
          <wp:inline distT="0" distB="0" distL="0" distR="0" wp14:anchorId="4C33591A" wp14:editId="6F99BEFE">
            <wp:extent cx="6188710" cy="3210560"/>
            <wp:effectExtent l="0" t="0" r="2540" b="8890"/>
            <wp:docPr id="202694696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188710" cy="3210560"/>
                    </a:xfrm>
                    <a:prstGeom prst="rect">
                      <a:avLst/>
                    </a:prstGeom>
                    <a:noFill/>
                    <a:ln>
                      <a:noFill/>
                    </a:ln>
                  </pic:spPr>
                </pic:pic>
              </a:graphicData>
            </a:graphic>
          </wp:inline>
        </w:drawing>
      </w:r>
    </w:p>
    <w:p w14:paraId="2E0C95F7" w14:textId="1346373F" w:rsidR="000B7874" w:rsidRPr="00AC1972" w:rsidRDefault="002D1CD3" w:rsidP="00E2568E">
      <w:pPr>
        <w:spacing w:line="360" w:lineRule="auto"/>
        <w:rPr>
          <w:rFonts w:ascii="Arial" w:hAnsi="Arial" w:cs="Arial"/>
          <w:bCs/>
          <w:sz w:val="22"/>
        </w:rPr>
      </w:pPr>
      <w:r w:rsidRPr="002D1CD3">
        <w:rPr>
          <w:rFonts w:ascii="Arial" w:hAnsi="Arial" w:cs="Arial"/>
          <w:b/>
          <w:sz w:val="22"/>
        </w:rPr>
        <w:t xml:space="preserve">Extended Data Fig. </w:t>
      </w:r>
      <w:r w:rsidR="000B7874" w:rsidRPr="00AC1972">
        <w:rPr>
          <w:rFonts w:ascii="Arial" w:hAnsi="Arial" w:cs="Arial"/>
          <w:b/>
          <w:sz w:val="22"/>
        </w:rPr>
        <w:t>2 TB display</w:t>
      </w:r>
      <w:r w:rsidR="005B58B8">
        <w:rPr>
          <w:rFonts w:ascii="Arial" w:hAnsi="Arial" w:cs="Arial" w:hint="eastAsia"/>
          <w:b/>
          <w:sz w:val="22"/>
        </w:rPr>
        <w:t>ed</w:t>
      </w:r>
      <w:r w:rsidR="005B58B8">
        <w:rPr>
          <w:rFonts w:ascii="Arial" w:hAnsi="Arial" w:cs="Arial"/>
          <w:b/>
          <w:sz w:val="22"/>
        </w:rPr>
        <w:t xml:space="preserve"> a</w:t>
      </w:r>
      <w:r w:rsidR="000B7874" w:rsidRPr="00AC1972">
        <w:rPr>
          <w:rFonts w:ascii="Arial" w:hAnsi="Arial" w:cs="Arial"/>
          <w:b/>
          <w:sz w:val="22"/>
        </w:rPr>
        <w:t xml:space="preserve"> broader antitumor therapeutic window than CB-5083</w:t>
      </w:r>
      <w:r w:rsidR="00A745AF">
        <w:rPr>
          <w:rFonts w:ascii="Arial" w:hAnsi="Arial" w:cs="Arial"/>
          <w:b/>
          <w:sz w:val="22"/>
        </w:rPr>
        <w:t xml:space="preserve">. </w:t>
      </w:r>
      <w:r>
        <w:rPr>
          <w:rFonts w:ascii="Arial" w:hAnsi="Arial" w:cs="Arial"/>
          <w:b/>
          <w:sz w:val="22"/>
        </w:rPr>
        <w:t>a,</w:t>
      </w:r>
      <w:r w:rsidR="000B7874" w:rsidRPr="00AC1972">
        <w:rPr>
          <w:rFonts w:ascii="Arial" w:hAnsi="Arial" w:cs="Arial"/>
          <w:b/>
          <w:sz w:val="22"/>
        </w:rPr>
        <w:t xml:space="preserve"> </w:t>
      </w:r>
      <w:r w:rsidR="00995EC0" w:rsidRPr="00356A6D">
        <w:rPr>
          <w:rFonts w:ascii="Arial" w:hAnsi="Arial" w:cs="Arial"/>
          <w:bCs/>
          <w:sz w:val="22"/>
        </w:rPr>
        <w:t xml:space="preserve">Inhibition of cell viability in </w:t>
      </w:r>
      <w:r w:rsidR="00995EC0">
        <w:rPr>
          <w:rFonts w:ascii="Arial" w:hAnsi="Arial" w:cs="Arial"/>
          <w:bCs/>
          <w:sz w:val="22"/>
        </w:rPr>
        <w:t>GES-1</w:t>
      </w:r>
      <w:r w:rsidR="00995EC0" w:rsidRPr="00356A6D">
        <w:rPr>
          <w:rFonts w:ascii="Arial" w:hAnsi="Arial" w:cs="Arial"/>
          <w:bCs/>
          <w:sz w:val="22"/>
        </w:rPr>
        <w:t xml:space="preserve"> cells after treatment with </w:t>
      </w:r>
      <w:r w:rsidR="00995EC0">
        <w:rPr>
          <w:rFonts w:ascii="Arial" w:hAnsi="Arial" w:cs="Arial"/>
          <w:bCs/>
          <w:sz w:val="22"/>
        </w:rPr>
        <w:t>TB and CB-5083</w:t>
      </w:r>
      <w:r w:rsidR="00995EC0" w:rsidRPr="00356A6D">
        <w:rPr>
          <w:rFonts w:ascii="Arial" w:hAnsi="Arial" w:cs="Arial"/>
          <w:bCs/>
          <w:sz w:val="22"/>
        </w:rPr>
        <w:t>.</w:t>
      </w:r>
      <w:r w:rsidR="00995EC0" w:rsidRPr="007E3E79">
        <w:rPr>
          <w:rFonts w:ascii="Arial" w:hAnsi="Arial" w:cs="Arial"/>
          <w:bCs/>
          <w:sz w:val="22"/>
        </w:rPr>
        <w:t xml:space="preserve"> </w:t>
      </w:r>
      <w:r w:rsidR="00995EC0">
        <w:rPr>
          <w:rFonts w:ascii="Arial" w:hAnsi="Arial" w:cs="Arial"/>
          <w:bCs/>
          <w:sz w:val="22"/>
        </w:rPr>
        <w:t xml:space="preserve">Cells </w:t>
      </w:r>
      <w:r w:rsidR="00995EC0" w:rsidRPr="007E3E79">
        <w:rPr>
          <w:rFonts w:ascii="Arial" w:hAnsi="Arial" w:cs="Arial"/>
          <w:bCs/>
          <w:sz w:val="22"/>
        </w:rPr>
        <w:t xml:space="preserve">were seeded at </w:t>
      </w:r>
      <w:r w:rsidR="00995EC0">
        <w:rPr>
          <w:rFonts w:ascii="Arial" w:hAnsi="Arial" w:cs="Arial"/>
          <w:bCs/>
          <w:sz w:val="22"/>
        </w:rPr>
        <w:t xml:space="preserve">the density of </w:t>
      </w:r>
      <w:r w:rsidR="00995EC0" w:rsidRPr="007E3E79">
        <w:rPr>
          <w:rFonts w:ascii="Arial" w:hAnsi="Arial" w:cs="Arial"/>
          <w:bCs/>
          <w:sz w:val="22"/>
        </w:rPr>
        <w:t>3,000 cells</w:t>
      </w:r>
      <w:r w:rsidR="00995EC0">
        <w:rPr>
          <w:rFonts w:ascii="Arial" w:hAnsi="Arial" w:cs="Arial"/>
          <w:bCs/>
          <w:sz w:val="22"/>
        </w:rPr>
        <w:t xml:space="preserve"> per </w:t>
      </w:r>
      <w:r w:rsidR="00995EC0" w:rsidRPr="007E3E79">
        <w:rPr>
          <w:rFonts w:ascii="Arial" w:hAnsi="Arial" w:cs="Arial"/>
          <w:bCs/>
          <w:sz w:val="22"/>
        </w:rPr>
        <w:t xml:space="preserve">well and </w:t>
      </w:r>
      <w:r w:rsidR="00995EC0">
        <w:rPr>
          <w:rFonts w:ascii="Arial" w:hAnsi="Arial" w:cs="Arial"/>
          <w:bCs/>
          <w:sz w:val="22"/>
        </w:rPr>
        <w:t xml:space="preserve">then </w:t>
      </w:r>
      <w:r w:rsidR="00995EC0" w:rsidRPr="007E3E79">
        <w:rPr>
          <w:rFonts w:ascii="Arial" w:hAnsi="Arial" w:cs="Arial"/>
          <w:bCs/>
          <w:sz w:val="22"/>
        </w:rPr>
        <w:t>treated with TB</w:t>
      </w:r>
      <w:r w:rsidR="00995EC0">
        <w:rPr>
          <w:rFonts w:ascii="Arial" w:hAnsi="Arial" w:cs="Arial"/>
          <w:bCs/>
          <w:sz w:val="22"/>
        </w:rPr>
        <w:t xml:space="preserve"> (</w:t>
      </w:r>
      <w:r w:rsidR="00995EC0">
        <w:rPr>
          <w:rFonts w:ascii="Arial" w:hAnsi="Arial" w:cs="Arial" w:hint="eastAsia"/>
          <w:bCs/>
          <w:sz w:val="22"/>
        </w:rPr>
        <w:t>left</w:t>
      </w:r>
      <w:r w:rsidR="00995EC0">
        <w:rPr>
          <w:rFonts w:ascii="Arial" w:hAnsi="Arial" w:cs="Arial"/>
          <w:bCs/>
          <w:sz w:val="22"/>
        </w:rPr>
        <w:t>)</w:t>
      </w:r>
      <w:r w:rsidR="00995EC0" w:rsidRPr="007E3E79">
        <w:rPr>
          <w:rFonts w:ascii="Arial" w:hAnsi="Arial" w:cs="Arial"/>
          <w:bCs/>
          <w:sz w:val="22"/>
        </w:rPr>
        <w:t xml:space="preserve"> or CB-5083</w:t>
      </w:r>
      <w:r w:rsidR="00995EC0">
        <w:rPr>
          <w:rFonts w:ascii="Arial" w:hAnsi="Arial" w:cs="Arial"/>
          <w:bCs/>
          <w:sz w:val="22"/>
        </w:rPr>
        <w:t xml:space="preserve"> (right)</w:t>
      </w:r>
      <w:r w:rsidR="00995EC0" w:rsidRPr="007E3E79">
        <w:rPr>
          <w:rFonts w:ascii="Arial" w:hAnsi="Arial" w:cs="Arial"/>
          <w:bCs/>
          <w:sz w:val="22"/>
        </w:rPr>
        <w:t xml:space="preserve"> for 48h</w:t>
      </w:r>
      <w:r w:rsidR="00995EC0">
        <w:rPr>
          <w:rFonts w:ascii="Arial" w:hAnsi="Arial" w:cs="Arial"/>
          <w:bCs/>
          <w:sz w:val="22"/>
        </w:rPr>
        <w:t xml:space="preserve"> </w:t>
      </w:r>
      <w:r w:rsidR="00995EC0" w:rsidRPr="007E3E79">
        <w:rPr>
          <w:rFonts w:ascii="Arial" w:hAnsi="Arial" w:cs="Arial"/>
          <w:bCs/>
          <w:sz w:val="22"/>
        </w:rPr>
        <w:t>(n=3)</w:t>
      </w:r>
      <w:r w:rsidR="00995EC0">
        <w:rPr>
          <w:rFonts w:ascii="Arial" w:hAnsi="Arial" w:cs="Arial"/>
          <w:bCs/>
          <w:sz w:val="22"/>
        </w:rPr>
        <w:t>. IC</w:t>
      </w:r>
      <w:r w:rsidR="00995EC0" w:rsidRPr="004A7175">
        <w:rPr>
          <w:rFonts w:ascii="Arial" w:hAnsi="Arial" w:cs="Arial"/>
          <w:bCs/>
          <w:sz w:val="22"/>
          <w:vertAlign w:val="subscript"/>
        </w:rPr>
        <w:t>50</w:t>
      </w:r>
      <w:r w:rsidR="00995EC0">
        <w:rPr>
          <w:rFonts w:ascii="Arial" w:hAnsi="Arial" w:cs="Arial"/>
          <w:bCs/>
          <w:sz w:val="22"/>
          <w:vertAlign w:val="subscript"/>
        </w:rPr>
        <w:t xml:space="preserve"> </w:t>
      </w:r>
      <w:r w:rsidR="00995EC0" w:rsidRPr="007E3E79">
        <w:rPr>
          <w:rFonts w:ascii="Arial" w:hAnsi="Arial" w:cs="Arial"/>
          <w:bCs/>
          <w:sz w:val="22"/>
        </w:rPr>
        <w:t xml:space="preserve">was </w:t>
      </w:r>
      <w:r w:rsidR="00995EC0">
        <w:rPr>
          <w:rFonts w:ascii="Arial" w:hAnsi="Arial" w:cs="Arial" w:hint="eastAsia"/>
          <w:bCs/>
          <w:sz w:val="22"/>
        </w:rPr>
        <w:t>subsequently</w:t>
      </w:r>
      <w:r w:rsidR="00995EC0">
        <w:rPr>
          <w:rFonts w:ascii="Arial" w:hAnsi="Arial" w:cs="Arial"/>
          <w:bCs/>
          <w:sz w:val="22"/>
        </w:rPr>
        <w:t xml:space="preserve"> determined</w:t>
      </w:r>
      <w:r w:rsidR="00995EC0" w:rsidRPr="007E3E79">
        <w:rPr>
          <w:rFonts w:ascii="Arial" w:hAnsi="Arial" w:cs="Arial"/>
          <w:bCs/>
          <w:sz w:val="22"/>
        </w:rPr>
        <w:t xml:space="preserve"> by CellTiter Luminescent-based assay</w:t>
      </w:r>
      <w:r w:rsidR="000B7874" w:rsidRPr="00AC1972">
        <w:rPr>
          <w:rFonts w:ascii="Arial" w:hAnsi="Arial" w:cs="Arial"/>
          <w:bCs/>
          <w:sz w:val="22"/>
        </w:rPr>
        <w:t xml:space="preserve">. </w:t>
      </w:r>
      <w:r w:rsidRPr="007A7EC1">
        <w:rPr>
          <w:rFonts w:ascii="Arial" w:hAnsi="Arial" w:cs="Arial"/>
          <w:b/>
          <w:sz w:val="22"/>
        </w:rPr>
        <w:t>b</w:t>
      </w:r>
      <w:r>
        <w:rPr>
          <w:rFonts w:ascii="Arial" w:hAnsi="Arial" w:cs="Arial"/>
          <w:bCs/>
          <w:sz w:val="22"/>
        </w:rPr>
        <w:t>,</w:t>
      </w:r>
      <w:r w:rsidR="000B7874" w:rsidRPr="00AC1972">
        <w:rPr>
          <w:rFonts w:ascii="Arial" w:hAnsi="Arial" w:cs="Arial"/>
          <w:bCs/>
          <w:sz w:val="22"/>
        </w:rPr>
        <w:t xml:space="preserve"> </w:t>
      </w:r>
      <w:r w:rsidR="008779C4">
        <w:rPr>
          <w:rFonts w:ascii="Arial" w:hAnsi="Arial" w:cs="Arial" w:hint="eastAsia"/>
          <w:bCs/>
          <w:sz w:val="22"/>
        </w:rPr>
        <w:t>mRNA</w:t>
      </w:r>
      <w:r w:rsidR="008779C4">
        <w:rPr>
          <w:rFonts w:ascii="Arial" w:hAnsi="Arial" w:cs="Arial"/>
          <w:bCs/>
          <w:sz w:val="22"/>
        </w:rPr>
        <w:t xml:space="preserve"> </w:t>
      </w:r>
      <w:r w:rsidR="008779C4">
        <w:rPr>
          <w:rFonts w:ascii="Arial" w:hAnsi="Arial" w:cs="Arial" w:hint="eastAsia"/>
          <w:bCs/>
          <w:sz w:val="22"/>
        </w:rPr>
        <w:t>levels</w:t>
      </w:r>
      <w:r w:rsidR="008779C4">
        <w:rPr>
          <w:rFonts w:ascii="Arial" w:hAnsi="Arial" w:cs="Arial"/>
          <w:bCs/>
          <w:sz w:val="22"/>
        </w:rPr>
        <w:t xml:space="preserve"> </w:t>
      </w:r>
      <w:r w:rsidR="008779C4">
        <w:rPr>
          <w:rFonts w:ascii="Arial" w:hAnsi="Arial" w:cs="Arial" w:hint="eastAsia"/>
          <w:bCs/>
          <w:sz w:val="22"/>
        </w:rPr>
        <w:t>of</w:t>
      </w:r>
      <w:r w:rsidR="008779C4">
        <w:rPr>
          <w:rFonts w:ascii="Arial" w:hAnsi="Arial" w:cs="Arial"/>
          <w:bCs/>
          <w:sz w:val="22"/>
        </w:rPr>
        <w:t xml:space="preserve"> </w:t>
      </w:r>
      <w:r w:rsidR="008779C4" w:rsidRPr="00BF79DA">
        <w:rPr>
          <w:rFonts w:ascii="Arial" w:hAnsi="Arial" w:cs="Arial"/>
          <w:bCs/>
          <w:i/>
          <w:iCs/>
          <w:sz w:val="22"/>
        </w:rPr>
        <w:t>CHOP</w:t>
      </w:r>
      <w:r w:rsidR="008779C4">
        <w:rPr>
          <w:rFonts w:ascii="Arial" w:hAnsi="Arial" w:cs="Arial"/>
          <w:bCs/>
          <w:sz w:val="22"/>
        </w:rPr>
        <w:t xml:space="preserve"> </w:t>
      </w:r>
      <w:r w:rsidR="008779C4">
        <w:rPr>
          <w:rFonts w:ascii="Arial" w:hAnsi="Arial" w:cs="Arial" w:hint="eastAsia"/>
          <w:bCs/>
          <w:sz w:val="22"/>
        </w:rPr>
        <w:t>in</w:t>
      </w:r>
      <w:r w:rsidR="008779C4">
        <w:rPr>
          <w:rFonts w:ascii="Arial" w:hAnsi="Arial" w:cs="Arial"/>
          <w:bCs/>
          <w:sz w:val="22"/>
        </w:rPr>
        <w:t xml:space="preserve"> </w:t>
      </w:r>
      <w:r w:rsidR="008779C4">
        <w:rPr>
          <w:rFonts w:ascii="Arial" w:hAnsi="Arial" w:cs="Arial" w:hint="eastAsia"/>
          <w:bCs/>
          <w:sz w:val="22"/>
        </w:rPr>
        <w:t>the</w:t>
      </w:r>
      <w:r w:rsidR="008779C4">
        <w:rPr>
          <w:rFonts w:ascii="Arial" w:hAnsi="Arial" w:cs="Arial"/>
          <w:bCs/>
          <w:sz w:val="22"/>
        </w:rPr>
        <w:t xml:space="preserve"> </w:t>
      </w:r>
      <w:r w:rsidR="008779C4">
        <w:rPr>
          <w:rFonts w:ascii="Arial" w:hAnsi="Arial" w:cs="Arial" w:hint="eastAsia"/>
          <w:bCs/>
          <w:sz w:val="22"/>
        </w:rPr>
        <w:t>indicated</w:t>
      </w:r>
      <w:r w:rsidR="008779C4">
        <w:rPr>
          <w:rFonts w:ascii="Arial" w:hAnsi="Arial" w:cs="Arial"/>
          <w:bCs/>
          <w:sz w:val="22"/>
        </w:rPr>
        <w:t xml:space="preserve"> </w:t>
      </w:r>
      <w:r w:rsidR="008779C4">
        <w:rPr>
          <w:rFonts w:ascii="Arial" w:hAnsi="Arial" w:cs="Arial" w:hint="eastAsia"/>
          <w:bCs/>
          <w:sz w:val="22"/>
        </w:rPr>
        <w:t>cells</w:t>
      </w:r>
      <w:r w:rsidR="008779C4">
        <w:rPr>
          <w:rFonts w:ascii="Arial" w:hAnsi="Arial" w:cs="Arial"/>
          <w:bCs/>
          <w:sz w:val="22"/>
        </w:rPr>
        <w:t xml:space="preserve"> </w:t>
      </w:r>
      <w:r w:rsidR="008779C4">
        <w:rPr>
          <w:rFonts w:ascii="Arial" w:hAnsi="Arial" w:cs="Arial" w:hint="eastAsia"/>
          <w:bCs/>
          <w:sz w:val="22"/>
        </w:rPr>
        <w:t>after</w:t>
      </w:r>
      <w:r w:rsidR="008779C4">
        <w:rPr>
          <w:rFonts w:ascii="Arial" w:hAnsi="Arial" w:cs="Arial"/>
          <w:bCs/>
          <w:sz w:val="22"/>
        </w:rPr>
        <w:t xml:space="preserve"> </w:t>
      </w:r>
      <w:r w:rsidR="008779C4">
        <w:rPr>
          <w:rFonts w:ascii="Arial" w:hAnsi="Arial" w:cs="Arial" w:hint="eastAsia"/>
          <w:bCs/>
          <w:sz w:val="22"/>
        </w:rPr>
        <w:t>trea</w:t>
      </w:r>
      <w:r w:rsidR="008779C4">
        <w:rPr>
          <w:rFonts w:ascii="Arial" w:hAnsi="Arial" w:cs="Arial"/>
          <w:bCs/>
          <w:sz w:val="22"/>
        </w:rPr>
        <w:t xml:space="preserve">tment with </w:t>
      </w:r>
      <w:r w:rsidR="00AB0499" w:rsidRPr="00AC1972">
        <w:rPr>
          <w:rFonts w:ascii="Arial" w:hAnsi="Arial" w:cs="Arial"/>
          <w:bCs/>
          <w:sz w:val="22"/>
        </w:rPr>
        <w:t>TB (left) or CB-5083 (right)</w:t>
      </w:r>
      <w:r w:rsidR="000B7874" w:rsidRPr="00AC1972">
        <w:rPr>
          <w:rFonts w:ascii="Arial" w:hAnsi="Arial" w:cs="Arial"/>
          <w:bCs/>
          <w:sz w:val="22"/>
        </w:rPr>
        <w:t xml:space="preserve"> (n = 3, **, p &lt; 0.01; ***, p &lt; 0.001, </w:t>
      </w:r>
      <w:r w:rsidR="00AB0499">
        <w:rPr>
          <w:rFonts w:ascii="Arial" w:hAnsi="Arial" w:cs="Arial" w:hint="eastAsia"/>
          <w:bCs/>
          <w:sz w:val="22"/>
        </w:rPr>
        <w:t>one</w:t>
      </w:r>
      <w:r w:rsidR="00AB0499">
        <w:rPr>
          <w:rFonts w:ascii="Arial" w:hAnsi="Arial" w:cs="Arial"/>
          <w:bCs/>
          <w:sz w:val="22"/>
        </w:rPr>
        <w:t>-</w:t>
      </w:r>
      <w:r w:rsidR="00AB0499">
        <w:rPr>
          <w:rFonts w:ascii="Arial" w:hAnsi="Arial" w:cs="Arial" w:hint="eastAsia"/>
          <w:bCs/>
          <w:sz w:val="22"/>
        </w:rPr>
        <w:t>way</w:t>
      </w:r>
      <w:r w:rsidR="00AB0499">
        <w:rPr>
          <w:rFonts w:ascii="Arial" w:hAnsi="Arial" w:cs="Arial"/>
          <w:bCs/>
          <w:sz w:val="22"/>
        </w:rPr>
        <w:t xml:space="preserve"> </w:t>
      </w:r>
      <w:r w:rsidR="00AB0499">
        <w:rPr>
          <w:rFonts w:ascii="Arial" w:hAnsi="Arial" w:cs="Arial" w:hint="eastAsia"/>
          <w:bCs/>
          <w:sz w:val="22"/>
        </w:rPr>
        <w:t>ANOVA</w:t>
      </w:r>
      <w:r w:rsidR="00AB0499">
        <w:rPr>
          <w:rFonts w:ascii="Arial" w:hAnsi="Arial" w:cs="Arial"/>
          <w:bCs/>
          <w:sz w:val="22"/>
        </w:rPr>
        <w:t xml:space="preserve"> </w:t>
      </w:r>
      <w:r w:rsidR="00AB0499" w:rsidRPr="001E597B">
        <w:rPr>
          <w:rFonts w:ascii="Arial" w:hAnsi="Arial" w:cs="Arial"/>
          <w:bCs/>
          <w:sz w:val="22"/>
        </w:rPr>
        <w:t>with Dunnett’s post hoc analysis</w:t>
      </w:r>
      <w:r w:rsidR="000B7874" w:rsidRPr="00AC1972">
        <w:rPr>
          <w:rFonts w:ascii="Arial" w:hAnsi="Arial" w:cs="Arial" w:hint="eastAsia"/>
          <w:bCs/>
          <w:sz w:val="22"/>
        </w:rPr>
        <w:t>)</w:t>
      </w:r>
      <w:r w:rsidR="000B7874" w:rsidRPr="00AC1972">
        <w:rPr>
          <w:rFonts w:ascii="Arial" w:hAnsi="Arial" w:cs="Arial"/>
          <w:bCs/>
          <w:sz w:val="22"/>
        </w:rPr>
        <w:t>.</w:t>
      </w:r>
      <w:r w:rsidR="001A77B1">
        <w:rPr>
          <w:rFonts w:ascii="Arial" w:hAnsi="Arial" w:cs="Arial"/>
          <w:bCs/>
          <w:sz w:val="22"/>
        </w:rPr>
        <w:t xml:space="preserve"> </w:t>
      </w:r>
      <w:r w:rsidR="001A77B1" w:rsidRPr="001A77B1">
        <w:rPr>
          <w:rFonts w:ascii="Arial" w:hAnsi="Arial" w:cs="Arial"/>
          <w:b/>
          <w:sz w:val="22"/>
        </w:rPr>
        <w:t>c</w:t>
      </w:r>
      <w:r w:rsidR="001A77B1">
        <w:rPr>
          <w:rFonts w:ascii="Arial" w:hAnsi="Arial" w:cs="Arial"/>
          <w:bCs/>
          <w:sz w:val="22"/>
        </w:rPr>
        <w:t xml:space="preserve">, </w:t>
      </w:r>
      <w:r w:rsidR="001A77B1" w:rsidRPr="001A77B1">
        <w:rPr>
          <w:rFonts w:ascii="Arial" w:hAnsi="Arial" w:cs="Arial"/>
          <w:bCs/>
          <w:sz w:val="22"/>
        </w:rPr>
        <w:t>Therapeutic windows and tumor growth inhibition ability of TB and CB-5083</w:t>
      </w:r>
      <w:r w:rsidR="00BF79DA">
        <w:rPr>
          <w:rFonts w:ascii="Arial" w:hAnsi="Arial" w:cs="Arial"/>
          <w:bCs/>
          <w:sz w:val="22"/>
        </w:rPr>
        <w:t xml:space="preserve"> under indicated conditions</w:t>
      </w:r>
      <w:r w:rsidR="001A77B1" w:rsidRPr="001A77B1">
        <w:rPr>
          <w:rFonts w:ascii="Arial" w:hAnsi="Arial" w:cs="Arial"/>
          <w:bCs/>
          <w:sz w:val="22"/>
        </w:rPr>
        <w:t>. IC</w:t>
      </w:r>
      <w:r w:rsidR="001A77B1" w:rsidRPr="00995EC0">
        <w:rPr>
          <w:rFonts w:ascii="Arial" w:hAnsi="Arial" w:cs="Arial"/>
          <w:bCs/>
          <w:sz w:val="22"/>
          <w:vertAlign w:val="subscript"/>
        </w:rPr>
        <w:t>50</w:t>
      </w:r>
      <w:r w:rsidR="001A77B1" w:rsidRPr="001A77B1">
        <w:rPr>
          <w:rFonts w:ascii="Arial" w:hAnsi="Arial" w:cs="Arial"/>
          <w:bCs/>
          <w:sz w:val="22"/>
        </w:rPr>
        <w:t xml:space="preserve"> values of the compounds were shown.</w:t>
      </w:r>
    </w:p>
    <w:p w14:paraId="33E1FE09" w14:textId="77777777" w:rsidR="000B7874" w:rsidRPr="00AC1972" w:rsidRDefault="000B7874" w:rsidP="00E2568E">
      <w:pPr>
        <w:widowControl/>
        <w:spacing w:line="360" w:lineRule="auto"/>
        <w:jc w:val="left"/>
        <w:rPr>
          <w:rFonts w:ascii="Arial" w:hAnsi="Arial" w:cs="Arial"/>
          <w:b/>
          <w:sz w:val="22"/>
        </w:rPr>
      </w:pPr>
      <w:r w:rsidRPr="00AC1972">
        <w:rPr>
          <w:rFonts w:ascii="Arial" w:hAnsi="Arial" w:cs="Arial"/>
          <w:b/>
          <w:sz w:val="22"/>
        </w:rPr>
        <w:br w:type="page"/>
      </w:r>
    </w:p>
    <w:p w14:paraId="61D04B09" w14:textId="59DA19B8" w:rsidR="00DD4E4A" w:rsidRPr="00AC1972" w:rsidRDefault="00DD4E4A" w:rsidP="00E2568E">
      <w:pPr>
        <w:spacing w:line="360" w:lineRule="auto"/>
        <w:jc w:val="center"/>
        <w:rPr>
          <w:rFonts w:ascii="Arial" w:hAnsi="Arial" w:cs="Arial"/>
          <w:b/>
          <w:sz w:val="22"/>
        </w:rPr>
      </w:pPr>
      <w:r>
        <w:rPr>
          <w:noProof/>
        </w:rPr>
        <w:lastRenderedPageBreak/>
        <w:drawing>
          <wp:inline distT="0" distB="0" distL="0" distR="0" wp14:anchorId="018E185C" wp14:editId="7CCDC694">
            <wp:extent cx="6188710" cy="4975860"/>
            <wp:effectExtent l="0" t="0" r="2540" b="0"/>
            <wp:docPr id="1239009416"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188710" cy="4975860"/>
                    </a:xfrm>
                    <a:prstGeom prst="rect">
                      <a:avLst/>
                    </a:prstGeom>
                    <a:noFill/>
                    <a:ln>
                      <a:noFill/>
                    </a:ln>
                  </pic:spPr>
                </pic:pic>
              </a:graphicData>
            </a:graphic>
          </wp:inline>
        </w:drawing>
      </w:r>
    </w:p>
    <w:p w14:paraId="01DD4E3E" w14:textId="01332E48" w:rsidR="000B7874" w:rsidRPr="00AC1972" w:rsidRDefault="007A7EC1" w:rsidP="00E2568E">
      <w:pPr>
        <w:spacing w:line="360" w:lineRule="auto"/>
        <w:rPr>
          <w:rFonts w:ascii="Arial" w:hAnsi="Arial" w:cs="Arial"/>
          <w:bCs/>
          <w:sz w:val="22"/>
        </w:rPr>
      </w:pPr>
      <w:r w:rsidRPr="002D1CD3">
        <w:rPr>
          <w:rFonts w:ascii="Arial" w:hAnsi="Arial" w:cs="Arial"/>
          <w:b/>
          <w:sz w:val="22"/>
        </w:rPr>
        <w:t>Extended Data Fig.</w:t>
      </w:r>
      <w:r w:rsidR="00830379">
        <w:rPr>
          <w:rFonts w:ascii="Arial" w:hAnsi="Arial" w:cs="Arial"/>
          <w:b/>
          <w:sz w:val="22"/>
        </w:rPr>
        <w:t xml:space="preserve"> </w:t>
      </w:r>
      <w:r w:rsidR="000B7874" w:rsidRPr="00AC1972">
        <w:rPr>
          <w:rFonts w:ascii="Arial" w:hAnsi="Arial" w:cs="Arial"/>
          <w:b/>
          <w:sz w:val="22"/>
        </w:rPr>
        <w:t>3</w:t>
      </w:r>
      <w:r>
        <w:rPr>
          <w:rFonts w:ascii="Arial" w:hAnsi="Arial" w:cs="Arial"/>
          <w:b/>
          <w:sz w:val="22"/>
        </w:rPr>
        <w:t xml:space="preserve"> </w:t>
      </w:r>
      <w:r w:rsidR="000B7874" w:rsidRPr="00AC1972">
        <w:rPr>
          <w:rFonts w:ascii="Arial" w:hAnsi="Arial" w:cs="Arial"/>
          <w:b/>
          <w:sz w:val="22"/>
        </w:rPr>
        <w:t>TB enhances effector function of CD8</w:t>
      </w:r>
      <w:r w:rsidR="000B7874" w:rsidRPr="005B58B8">
        <w:rPr>
          <w:rFonts w:ascii="Arial" w:hAnsi="Arial" w:cs="Arial"/>
          <w:b/>
          <w:sz w:val="22"/>
          <w:vertAlign w:val="superscript"/>
        </w:rPr>
        <w:t>+</w:t>
      </w:r>
      <w:r w:rsidR="000B7874" w:rsidRPr="00AC1972">
        <w:rPr>
          <w:rFonts w:ascii="Arial" w:hAnsi="Arial" w:cs="Arial"/>
          <w:b/>
          <w:sz w:val="22"/>
        </w:rPr>
        <w:t xml:space="preserve"> T cells</w:t>
      </w:r>
      <w:r w:rsidR="00A745AF">
        <w:rPr>
          <w:rFonts w:ascii="Arial" w:hAnsi="Arial" w:cs="Arial"/>
          <w:b/>
          <w:sz w:val="22"/>
        </w:rPr>
        <w:t xml:space="preserve">. </w:t>
      </w:r>
      <w:r w:rsidR="002D1CD3" w:rsidRPr="007A7EC1">
        <w:rPr>
          <w:rFonts w:ascii="Arial" w:hAnsi="Arial" w:cs="Arial"/>
          <w:b/>
          <w:sz w:val="22"/>
        </w:rPr>
        <w:t>a</w:t>
      </w:r>
      <w:r w:rsidR="002D1CD3">
        <w:rPr>
          <w:rFonts w:ascii="Arial" w:hAnsi="Arial" w:cs="Arial"/>
          <w:bCs/>
          <w:sz w:val="22"/>
        </w:rPr>
        <w:t>,</w:t>
      </w:r>
      <w:r w:rsidR="000B7874" w:rsidRPr="00AC1972">
        <w:rPr>
          <w:rFonts w:ascii="Arial" w:hAnsi="Arial" w:cs="Arial"/>
          <w:bCs/>
          <w:sz w:val="22"/>
        </w:rPr>
        <w:t xml:space="preserve"> The apoptosis score of CD8</w:t>
      </w:r>
      <w:r w:rsidR="000B7874" w:rsidRPr="00AC1972">
        <w:rPr>
          <w:rFonts w:ascii="Arial" w:hAnsi="Arial" w:cs="Arial"/>
          <w:bCs/>
          <w:sz w:val="22"/>
          <w:vertAlign w:val="superscript"/>
        </w:rPr>
        <w:t>+</w:t>
      </w:r>
      <w:r w:rsidR="000B7874" w:rsidRPr="00AC1972">
        <w:rPr>
          <w:rFonts w:ascii="Arial" w:hAnsi="Arial" w:cs="Arial"/>
          <w:bCs/>
          <w:sz w:val="22"/>
        </w:rPr>
        <w:t xml:space="preserve"> (upper) and CD4</w:t>
      </w:r>
      <w:r w:rsidR="000B7874" w:rsidRPr="00AC1972">
        <w:rPr>
          <w:rFonts w:ascii="Arial" w:hAnsi="Arial" w:cs="Arial"/>
          <w:bCs/>
          <w:sz w:val="22"/>
          <w:vertAlign w:val="superscript"/>
        </w:rPr>
        <w:t>+</w:t>
      </w:r>
      <w:r w:rsidR="000B7874" w:rsidRPr="00AC1972">
        <w:rPr>
          <w:rFonts w:ascii="Arial" w:hAnsi="Arial" w:cs="Arial"/>
          <w:bCs/>
          <w:sz w:val="22"/>
        </w:rPr>
        <w:t xml:space="preserve"> T cells (lower) based on the expression of </w:t>
      </w:r>
      <w:r w:rsidR="00630DFD" w:rsidRPr="00AC1972">
        <w:rPr>
          <w:rFonts w:ascii="Arial" w:hAnsi="Arial" w:cs="Arial"/>
          <w:bCs/>
          <w:sz w:val="22"/>
        </w:rPr>
        <w:t>T cell apoptosis</w:t>
      </w:r>
      <w:r w:rsidR="00630DFD">
        <w:rPr>
          <w:rFonts w:ascii="Arial" w:hAnsi="Arial" w:cs="Arial"/>
          <w:bCs/>
          <w:sz w:val="22"/>
        </w:rPr>
        <w:t>-</w:t>
      </w:r>
      <w:r w:rsidR="00630DFD">
        <w:rPr>
          <w:rFonts w:ascii="Arial" w:hAnsi="Arial" w:cs="Arial" w:hint="eastAsia"/>
          <w:bCs/>
          <w:sz w:val="22"/>
        </w:rPr>
        <w:t>correlated</w:t>
      </w:r>
      <w:r w:rsidR="00630DFD">
        <w:rPr>
          <w:rFonts w:ascii="Arial" w:hAnsi="Arial" w:cs="Arial"/>
          <w:bCs/>
          <w:sz w:val="22"/>
        </w:rPr>
        <w:t xml:space="preserve"> </w:t>
      </w:r>
      <w:r w:rsidR="00630DFD" w:rsidRPr="00AC1972">
        <w:rPr>
          <w:rFonts w:ascii="Arial" w:hAnsi="Arial" w:cs="Arial"/>
          <w:bCs/>
          <w:sz w:val="22"/>
        </w:rPr>
        <w:t>gene</w:t>
      </w:r>
      <w:r w:rsidR="00630DFD" w:rsidRPr="00630DFD">
        <w:rPr>
          <w:rFonts w:ascii="Arial" w:hAnsi="Arial" w:cs="Arial"/>
          <w:bCs/>
          <w:sz w:val="22"/>
        </w:rPr>
        <w:t xml:space="preserve"> </w:t>
      </w:r>
      <w:r w:rsidR="00630DFD" w:rsidRPr="00AC1972">
        <w:rPr>
          <w:rFonts w:ascii="Arial" w:hAnsi="Arial" w:cs="Arial"/>
          <w:bCs/>
          <w:sz w:val="22"/>
        </w:rPr>
        <w:t>from</w:t>
      </w:r>
      <w:r w:rsidR="00630DFD">
        <w:rPr>
          <w:rFonts w:ascii="Arial" w:hAnsi="Arial" w:cs="Arial"/>
          <w:bCs/>
          <w:sz w:val="22"/>
        </w:rPr>
        <w:t xml:space="preserve"> </w:t>
      </w:r>
      <w:r w:rsidR="00630DFD">
        <w:rPr>
          <w:rFonts w:ascii="Arial" w:hAnsi="Arial" w:cs="Arial" w:hint="eastAsia"/>
          <w:bCs/>
          <w:sz w:val="22"/>
        </w:rPr>
        <w:t>indicated</w:t>
      </w:r>
      <w:r w:rsidR="00630DFD">
        <w:rPr>
          <w:rFonts w:ascii="Arial" w:hAnsi="Arial" w:cs="Arial"/>
          <w:bCs/>
          <w:sz w:val="22"/>
        </w:rPr>
        <w:t xml:space="preserve"> </w:t>
      </w:r>
      <w:r w:rsidR="00630DFD">
        <w:rPr>
          <w:rFonts w:ascii="Arial" w:hAnsi="Arial" w:cs="Arial" w:hint="eastAsia"/>
          <w:bCs/>
          <w:sz w:val="22"/>
        </w:rPr>
        <w:t>group</w:t>
      </w:r>
      <w:r w:rsidR="000B7874" w:rsidRPr="00AC1972">
        <w:rPr>
          <w:rFonts w:ascii="Arial" w:hAnsi="Arial" w:cs="Arial"/>
          <w:bCs/>
          <w:sz w:val="22"/>
        </w:rPr>
        <w:t xml:space="preserve">. </w:t>
      </w:r>
      <w:r w:rsidR="002D1CD3" w:rsidRPr="007A7EC1">
        <w:rPr>
          <w:rFonts w:ascii="Arial" w:hAnsi="Arial" w:cs="Arial"/>
          <w:b/>
          <w:sz w:val="22"/>
        </w:rPr>
        <w:t>b</w:t>
      </w:r>
      <w:r w:rsidR="002D1CD3">
        <w:rPr>
          <w:rFonts w:ascii="Arial" w:hAnsi="Arial" w:cs="Arial"/>
          <w:bCs/>
          <w:sz w:val="22"/>
        </w:rPr>
        <w:t>,</w:t>
      </w:r>
      <w:r w:rsidR="000B7874" w:rsidRPr="00AC1972">
        <w:rPr>
          <w:rFonts w:ascii="Arial" w:hAnsi="Arial" w:cs="Arial"/>
          <w:bCs/>
          <w:sz w:val="22"/>
        </w:rPr>
        <w:t xml:space="preserve"> Heatmap showing the expression of </w:t>
      </w:r>
      <w:r w:rsidR="00630DFD">
        <w:rPr>
          <w:rFonts w:ascii="Arial" w:hAnsi="Arial" w:cs="Arial" w:hint="eastAsia"/>
          <w:bCs/>
          <w:sz w:val="22"/>
        </w:rPr>
        <w:t>T</w:t>
      </w:r>
      <w:r w:rsidR="00630DFD">
        <w:rPr>
          <w:rFonts w:ascii="Arial" w:hAnsi="Arial" w:cs="Arial"/>
          <w:bCs/>
          <w:sz w:val="22"/>
        </w:rPr>
        <w:t xml:space="preserve"> </w:t>
      </w:r>
      <w:r w:rsidR="00630DFD">
        <w:rPr>
          <w:rFonts w:ascii="Arial" w:hAnsi="Arial" w:cs="Arial" w:hint="eastAsia"/>
          <w:bCs/>
          <w:sz w:val="22"/>
        </w:rPr>
        <w:t>cell</w:t>
      </w:r>
      <w:r w:rsidR="00630DFD">
        <w:rPr>
          <w:rFonts w:ascii="Arial" w:hAnsi="Arial" w:cs="Arial"/>
          <w:bCs/>
          <w:sz w:val="22"/>
        </w:rPr>
        <w:t xml:space="preserve"> </w:t>
      </w:r>
      <w:r w:rsidR="000B7874" w:rsidRPr="00AC1972">
        <w:rPr>
          <w:rFonts w:ascii="Arial" w:hAnsi="Arial" w:cs="Arial"/>
          <w:bCs/>
          <w:sz w:val="22"/>
        </w:rPr>
        <w:t>effector function-</w:t>
      </w:r>
      <w:r w:rsidR="00630DFD">
        <w:rPr>
          <w:rFonts w:ascii="Arial" w:hAnsi="Arial" w:cs="Arial" w:hint="eastAsia"/>
          <w:bCs/>
          <w:sz w:val="22"/>
        </w:rPr>
        <w:t>cor</w:t>
      </w:r>
      <w:r w:rsidR="000B7874" w:rsidRPr="00AC1972">
        <w:rPr>
          <w:rFonts w:ascii="Arial" w:hAnsi="Arial" w:cs="Arial"/>
          <w:bCs/>
          <w:sz w:val="22"/>
        </w:rPr>
        <w:t>related gene</w:t>
      </w:r>
      <w:r w:rsidR="00630DFD">
        <w:rPr>
          <w:rFonts w:ascii="Arial" w:hAnsi="Arial" w:cs="Arial"/>
          <w:bCs/>
          <w:sz w:val="22"/>
        </w:rPr>
        <w:t xml:space="preserve"> </w:t>
      </w:r>
      <w:r w:rsidR="00630DFD">
        <w:rPr>
          <w:rFonts w:ascii="Arial" w:hAnsi="Arial" w:cs="Arial" w:hint="eastAsia"/>
          <w:bCs/>
          <w:sz w:val="22"/>
        </w:rPr>
        <w:t>signature</w:t>
      </w:r>
      <w:r w:rsidR="000B7874" w:rsidRPr="00AC1972">
        <w:rPr>
          <w:rFonts w:ascii="Arial" w:hAnsi="Arial" w:cs="Arial"/>
          <w:bCs/>
          <w:sz w:val="22"/>
        </w:rPr>
        <w:t xml:space="preserve"> </w:t>
      </w:r>
      <w:r w:rsidR="00630DFD">
        <w:rPr>
          <w:rFonts w:ascii="Arial" w:hAnsi="Arial" w:cs="Arial" w:hint="eastAsia"/>
          <w:bCs/>
          <w:sz w:val="22"/>
        </w:rPr>
        <w:t>in</w:t>
      </w:r>
      <w:r w:rsidR="00630DFD" w:rsidRPr="00AC1972">
        <w:rPr>
          <w:rFonts w:ascii="Arial" w:hAnsi="Arial" w:cs="Arial"/>
          <w:bCs/>
          <w:sz w:val="22"/>
        </w:rPr>
        <w:t xml:space="preserve"> </w:t>
      </w:r>
      <w:r w:rsidR="00630DFD">
        <w:rPr>
          <w:rFonts w:ascii="Arial" w:hAnsi="Arial" w:cs="Arial" w:hint="eastAsia"/>
          <w:bCs/>
          <w:sz w:val="22"/>
        </w:rPr>
        <w:t>the</w:t>
      </w:r>
      <w:r w:rsidR="00630DFD">
        <w:rPr>
          <w:rFonts w:ascii="Arial" w:hAnsi="Arial" w:cs="Arial"/>
          <w:bCs/>
          <w:sz w:val="22"/>
        </w:rPr>
        <w:t xml:space="preserve"> </w:t>
      </w:r>
      <w:r w:rsidR="00630DFD">
        <w:rPr>
          <w:rFonts w:ascii="Arial" w:hAnsi="Arial" w:cs="Arial" w:hint="eastAsia"/>
          <w:bCs/>
          <w:sz w:val="22"/>
        </w:rPr>
        <w:t>indicated</w:t>
      </w:r>
      <w:r w:rsidR="00630DFD">
        <w:rPr>
          <w:rFonts w:ascii="Arial" w:hAnsi="Arial" w:cs="Arial"/>
          <w:bCs/>
          <w:sz w:val="22"/>
        </w:rPr>
        <w:t xml:space="preserve"> </w:t>
      </w:r>
      <w:r w:rsidR="00630DFD">
        <w:rPr>
          <w:rFonts w:ascii="Arial" w:hAnsi="Arial" w:cs="Arial" w:hint="eastAsia"/>
          <w:bCs/>
          <w:sz w:val="22"/>
        </w:rPr>
        <w:t>group</w:t>
      </w:r>
      <w:r w:rsidR="000B7874" w:rsidRPr="00AC1972">
        <w:rPr>
          <w:rFonts w:ascii="Arial" w:hAnsi="Arial" w:cs="Arial"/>
          <w:bCs/>
          <w:sz w:val="22"/>
        </w:rPr>
        <w:t xml:space="preserve">. </w:t>
      </w:r>
      <w:r w:rsidR="002D1CD3" w:rsidRPr="007A7EC1">
        <w:rPr>
          <w:rFonts w:ascii="Arial" w:hAnsi="Arial" w:cs="Arial"/>
          <w:b/>
          <w:sz w:val="22"/>
        </w:rPr>
        <w:t>c</w:t>
      </w:r>
      <w:r w:rsidR="002D1CD3">
        <w:rPr>
          <w:rFonts w:ascii="Arial" w:hAnsi="Arial" w:cs="Arial"/>
          <w:bCs/>
          <w:sz w:val="22"/>
        </w:rPr>
        <w:t>,</w:t>
      </w:r>
      <w:r w:rsidR="00630DFD">
        <w:rPr>
          <w:rFonts w:ascii="Arial" w:hAnsi="Arial" w:cs="Arial"/>
          <w:bCs/>
          <w:sz w:val="22"/>
        </w:rPr>
        <w:t xml:space="preserve"> Proportion </w:t>
      </w:r>
      <w:r w:rsidR="000B7874" w:rsidRPr="00AC1972">
        <w:rPr>
          <w:rFonts w:ascii="Arial" w:hAnsi="Arial" w:cs="Arial"/>
          <w:bCs/>
          <w:sz w:val="22"/>
        </w:rPr>
        <w:t xml:space="preserve">of </w:t>
      </w:r>
      <w:r w:rsidR="00630DFD" w:rsidRPr="00AC1972">
        <w:rPr>
          <w:rFonts w:ascii="Arial" w:hAnsi="Arial" w:cs="Arial"/>
          <w:bCs/>
          <w:sz w:val="22"/>
        </w:rPr>
        <w:t>tumor</w:t>
      </w:r>
      <w:r w:rsidR="00630DFD">
        <w:rPr>
          <w:rFonts w:ascii="Arial" w:hAnsi="Arial" w:cs="Arial"/>
          <w:bCs/>
          <w:sz w:val="22"/>
        </w:rPr>
        <w:t>-</w:t>
      </w:r>
      <w:r w:rsidR="000B7874" w:rsidRPr="00AC1972">
        <w:rPr>
          <w:rFonts w:ascii="Arial" w:hAnsi="Arial" w:cs="Arial"/>
          <w:bCs/>
          <w:sz w:val="22"/>
        </w:rPr>
        <w:t xml:space="preserve">infiltrated </w:t>
      </w:r>
      <w:r w:rsidR="00630DFD" w:rsidRPr="00AC1972">
        <w:rPr>
          <w:rFonts w:ascii="Arial" w:hAnsi="Arial" w:cs="Arial"/>
          <w:bCs/>
          <w:sz w:val="22"/>
        </w:rPr>
        <w:t>CD4</w:t>
      </w:r>
      <w:r w:rsidR="00630DFD" w:rsidRPr="00AC1972">
        <w:rPr>
          <w:rFonts w:ascii="Arial" w:hAnsi="Arial" w:cs="Arial"/>
          <w:bCs/>
          <w:sz w:val="22"/>
          <w:vertAlign w:val="superscript"/>
        </w:rPr>
        <w:t>+</w:t>
      </w:r>
      <w:r w:rsidR="000B7874" w:rsidRPr="00AC1972">
        <w:rPr>
          <w:rFonts w:ascii="Arial" w:hAnsi="Arial" w:cs="Arial"/>
          <w:bCs/>
          <w:sz w:val="22"/>
        </w:rPr>
        <w:t xml:space="preserve"> and</w:t>
      </w:r>
      <w:r w:rsidR="00630DFD" w:rsidRPr="00630DFD">
        <w:rPr>
          <w:rFonts w:ascii="Arial" w:hAnsi="Arial" w:cs="Arial"/>
          <w:bCs/>
          <w:sz w:val="22"/>
        </w:rPr>
        <w:t xml:space="preserve"> </w:t>
      </w:r>
      <w:r w:rsidR="00630DFD" w:rsidRPr="00AC1972">
        <w:rPr>
          <w:rFonts w:ascii="Arial" w:hAnsi="Arial" w:cs="Arial"/>
          <w:bCs/>
          <w:sz w:val="22"/>
        </w:rPr>
        <w:t>CD8</w:t>
      </w:r>
      <w:r w:rsidR="00630DFD" w:rsidRPr="00AC1972">
        <w:rPr>
          <w:rFonts w:ascii="Arial" w:hAnsi="Arial" w:cs="Arial"/>
          <w:bCs/>
          <w:sz w:val="22"/>
          <w:vertAlign w:val="superscript"/>
        </w:rPr>
        <w:t>+</w:t>
      </w:r>
      <w:r w:rsidR="000B7874" w:rsidRPr="00AC1972">
        <w:rPr>
          <w:rFonts w:ascii="Arial" w:hAnsi="Arial" w:cs="Arial"/>
          <w:bCs/>
          <w:sz w:val="22"/>
        </w:rPr>
        <w:t xml:space="preserve"> T cells from </w:t>
      </w:r>
      <w:r w:rsidR="000B7874" w:rsidRPr="001E597B">
        <w:rPr>
          <w:rFonts w:ascii="Arial" w:hAnsi="Arial" w:cs="Arial"/>
          <w:bCs/>
          <w:i/>
          <w:iCs/>
          <w:sz w:val="22"/>
        </w:rPr>
        <w:t>Ctr</w:t>
      </w:r>
      <w:r w:rsidR="001E597B">
        <w:rPr>
          <w:rFonts w:ascii="Arial" w:hAnsi="Arial" w:cs="Arial" w:hint="eastAsia"/>
          <w:bCs/>
          <w:i/>
          <w:iCs/>
          <w:sz w:val="22"/>
        </w:rPr>
        <w:t>-</w:t>
      </w:r>
      <w:r w:rsidR="000B7874" w:rsidRPr="001E597B">
        <w:rPr>
          <w:rFonts w:ascii="Arial" w:hAnsi="Arial" w:cs="Arial"/>
          <w:bCs/>
          <w:i/>
          <w:iCs/>
          <w:sz w:val="22"/>
        </w:rPr>
        <w:t>l</w:t>
      </w:r>
      <w:r w:rsidR="000B7874" w:rsidRPr="00AC1972">
        <w:rPr>
          <w:rFonts w:ascii="Arial" w:hAnsi="Arial" w:cs="Arial"/>
          <w:bCs/>
          <w:sz w:val="22"/>
        </w:rPr>
        <w:t xml:space="preserve"> and TB</w:t>
      </w:r>
      <w:r w:rsidR="001E597B">
        <w:rPr>
          <w:rFonts w:ascii="Arial" w:hAnsi="Arial" w:cs="Arial" w:hint="eastAsia"/>
          <w:bCs/>
          <w:sz w:val="22"/>
        </w:rPr>
        <w:t>-</w:t>
      </w:r>
      <w:r w:rsidR="000B7874" w:rsidRPr="00AC1972">
        <w:rPr>
          <w:rFonts w:ascii="Arial" w:hAnsi="Arial" w:cs="Arial"/>
          <w:bCs/>
          <w:sz w:val="22"/>
        </w:rPr>
        <w:t xml:space="preserve"> treated mice (n=6</w:t>
      </w:r>
      <w:r w:rsidR="001E597B">
        <w:rPr>
          <w:rFonts w:ascii="Arial" w:hAnsi="Arial" w:cs="Arial" w:hint="eastAsia"/>
          <w:bCs/>
          <w:sz w:val="22"/>
        </w:rPr>
        <w:t>/group</w:t>
      </w:r>
      <w:r w:rsidR="000B7874" w:rsidRPr="00AC1972">
        <w:rPr>
          <w:rFonts w:ascii="Arial" w:hAnsi="Arial" w:cs="Arial"/>
          <w:bCs/>
          <w:sz w:val="22"/>
        </w:rPr>
        <w:t xml:space="preserve">). </w:t>
      </w:r>
      <w:r w:rsidR="002D1CD3" w:rsidRPr="007A7EC1">
        <w:rPr>
          <w:rFonts w:ascii="Arial" w:hAnsi="Arial" w:cs="Arial"/>
          <w:b/>
          <w:sz w:val="22"/>
        </w:rPr>
        <w:t>d</w:t>
      </w:r>
      <w:r w:rsidR="002D1CD3">
        <w:rPr>
          <w:rFonts w:ascii="Arial" w:hAnsi="Arial" w:cs="Arial"/>
          <w:bCs/>
          <w:sz w:val="22"/>
        </w:rPr>
        <w:t>,</w:t>
      </w:r>
      <w:r w:rsidR="000B7874" w:rsidRPr="00AC1972">
        <w:rPr>
          <w:rFonts w:ascii="Arial" w:hAnsi="Arial" w:cs="Arial"/>
          <w:bCs/>
          <w:sz w:val="22"/>
        </w:rPr>
        <w:t xml:space="preserve"> </w:t>
      </w:r>
      <w:r w:rsidR="00630DFD">
        <w:rPr>
          <w:rFonts w:ascii="Arial" w:hAnsi="Arial" w:cs="Arial"/>
          <w:bCs/>
          <w:sz w:val="22"/>
        </w:rPr>
        <w:t>Proportion</w:t>
      </w:r>
      <w:r w:rsidR="000B7874" w:rsidRPr="00AC1972">
        <w:rPr>
          <w:rFonts w:ascii="Arial" w:hAnsi="Arial" w:cs="Arial"/>
          <w:bCs/>
          <w:sz w:val="22"/>
        </w:rPr>
        <w:t xml:space="preserve"> of </w:t>
      </w:r>
      <w:r w:rsidR="00630DFD" w:rsidRPr="00AC1972">
        <w:rPr>
          <w:rFonts w:ascii="Arial" w:hAnsi="Arial" w:cs="Arial"/>
          <w:bCs/>
          <w:sz w:val="22"/>
        </w:rPr>
        <w:t>tumor</w:t>
      </w:r>
      <w:r w:rsidR="00630DFD">
        <w:rPr>
          <w:rFonts w:ascii="Arial" w:hAnsi="Arial" w:cs="Arial"/>
          <w:bCs/>
          <w:sz w:val="22"/>
        </w:rPr>
        <w:t>-</w:t>
      </w:r>
      <w:r w:rsidR="000B7874" w:rsidRPr="00AC1972">
        <w:rPr>
          <w:rFonts w:ascii="Arial" w:hAnsi="Arial" w:cs="Arial"/>
          <w:bCs/>
          <w:sz w:val="22"/>
        </w:rPr>
        <w:t xml:space="preserve">infiltrated </w:t>
      </w:r>
      <w:r w:rsidR="00630DFD" w:rsidRPr="00AC1972">
        <w:rPr>
          <w:rFonts w:ascii="Arial" w:hAnsi="Arial" w:cs="Arial"/>
          <w:bCs/>
          <w:sz w:val="22"/>
        </w:rPr>
        <w:t>CD4</w:t>
      </w:r>
      <w:r w:rsidR="00630DFD" w:rsidRPr="00AC1972">
        <w:rPr>
          <w:rFonts w:ascii="Arial" w:hAnsi="Arial" w:cs="Arial"/>
          <w:bCs/>
          <w:sz w:val="22"/>
          <w:vertAlign w:val="superscript"/>
        </w:rPr>
        <w:t>+</w:t>
      </w:r>
      <w:r w:rsidR="00630DFD" w:rsidRPr="00AC1972">
        <w:rPr>
          <w:rFonts w:ascii="Arial" w:hAnsi="Arial" w:cs="Arial"/>
          <w:bCs/>
          <w:sz w:val="22"/>
        </w:rPr>
        <w:t xml:space="preserve"> and</w:t>
      </w:r>
      <w:r w:rsidR="00630DFD" w:rsidRPr="00630DFD">
        <w:rPr>
          <w:rFonts w:ascii="Arial" w:hAnsi="Arial" w:cs="Arial"/>
          <w:bCs/>
          <w:sz w:val="22"/>
        </w:rPr>
        <w:t xml:space="preserve"> </w:t>
      </w:r>
      <w:r w:rsidR="00630DFD" w:rsidRPr="00AC1972">
        <w:rPr>
          <w:rFonts w:ascii="Arial" w:hAnsi="Arial" w:cs="Arial"/>
          <w:bCs/>
          <w:sz w:val="22"/>
        </w:rPr>
        <w:t>CD8</w:t>
      </w:r>
      <w:r w:rsidR="00630DFD" w:rsidRPr="00AC1972">
        <w:rPr>
          <w:rFonts w:ascii="Arial" w:hAnsi="Arial" w:cs="Arial"/>
          <w:bCs/>
          <w:sz w:val="22"/>
          <w:vertAlign w:val="superscript"/>
        </w:rPr>
        <w:t>+</w:t>
      </w:r>
      <w:r w:rsidR="000B7874" w:rsidRPr="00AC1972">
        <w:rPr>
          <w:rFonts w:ascii="Arial" w:hAnsi="Arial" w:cs="Arial"/>
          <w:bCs/>
          <w:sz w:val="22"/>
        </w:rPr>
        <w:t xml:space="preserve"> T cells from </w:t>
      </w:r>
      <w:r w:rsidR="001E597B" w:rsidRPr="001E597B">
        <w:rPr>
          <w:rFonts w:ascii="Arial" w:hAnsi="Arial" w:cs="Arial"/>
          <w:bCs/>
          <w:i/>
          <w:iCs/>
          <w:sz w:val="22"/>
        </w:rPr>
        <w:t>Ctr</w:t>
      </w:r>
      <w:r w:rsidR="00630DFD" w:rsidRPr="001E597B">
        <w:rPr>
          <w:rFonts w:ascii="Arial" w:hAnsi="Arial" w:cs="Arial"/>
          <w:bCs/>
          <w:i/>
          <w:iCs/>
          <w:sz w:val="22"/>
        </w:rPr>
        <w:t>l</w:t>
      </w:r>
      <w:r w:rsidR="001E597B">
        <w:rPr>
          <w:rFonts w:ascii="Arial" w:hAnsi="Arial" w:cs="Arial" w:hint="eastAsia"/>
          <w:bCs/>
          <w:i/>
          <w:iCs/>
          <w:sz w:val="22"/>
        </w:rPr>
        <w:t>-</w:t>
      </w:r>
      <w:r w:rsidR="001E597B" w:rsidRPr="00AC1972">
        <w:rPr>
          <w:rFonts w:ascii="Arial" w:hAnsi="Arial" w:cs="Arial"/>
          <w:bCs/>
          <w:sz w:val="22"/>
        </w:rPr>
        <w:t xml:space="preserve"> and TB</w:t>
      </w:r>
      <w:r w:rsidR="001E597B">
        <w:rPr>
          <w:rFonts w:ascii="Arial" w:hAnsi="Arial" w:cs="Arial" w:hint="eastAsia"/>
          <w:bCs/>
          <w:sz w:val="22"/>
        </w:rPr>
        <w:t>-</w:t>
      </w:r>
      <w:r w:rsidR="000B7874" w:rsidRPr="00AC1972">
        <w:rPr>
          <w:rFonts w:ascii="Arial" w:hAnsi="Arial" w:cs="Arial"/>
          <w:bCs/>
          <w:sz w:val="22"/>
        </w:rPr>
        <w:t xml:space="preserve"> treated mice (n=6</w:t>
      </w:r>
      <w:r w:rsidR="001E597B">
        <w:rPr>
          <w:rFonts w:ascii="Arial" w:hAnsi="Arial" w:cs="Arial"/>
          <w:bCs/>
          <w:sz w:val="22"/>
        </w:rPr>
        <w:t xml:space="preserve">/group, </w:t>
      </w:r>
      <w:r w:rsidR="001E597B" w:rsidRPr="001E597B">
        <w:rPr>
          <w:rFonts w:ascii="Arial" w:hAnsi="Arial" w:cs="Arial"/>
          <w:bCs/>
          <w:sz w:val="22"/>
        </w:rPr>
        <w:t>**, p &lt; 0.01, one-way ANOVA with Dunnett’s post hoc analysis, compared with those of control group</w:t>
      </w:r>
      <w:r w:rsidR="000B7874" w:rsidRPr="00AC1972">
        <w:rPr>
          <w:rFonts w:ascii="Arial" w:hAnsi="Arial" w:cs="Arial"/>
          <w:bCs/>
          <w:sz w:val="22"/>
        </w:rPr>
        <w:t xml:space="preserve">). </w:t>
      </w:r>
      <w:r w:rsidR="002D1CD3" w:rsidRPr="007A7EC1">
        <w:rPr>
          <w:rFonts w:ascii="Arial" w:hAnsi="Arial" w:cs="Arial"/>
          <w:b/>
          <w:sz w:val="22"/>
        </w:rPr>
        <w:t>e</w:t>
      </w:r>
      <w:r w:rsidR="002D1CD3">
        <w:rPr>
          <w:rFonts w:ascii="Arial" w:hAnsi="Arial" w:cs="Arial"/>
          <w:bCs/>
          <w:sz w:val="22"/>
        </w:rPr>
        <w:t>,</w:t>
      </w:r>
      <w:r w:rsidR="000B7874" w:rsidRPr="00AC1972">
        <w:rPr>
          <w:rFonts w:ascii="Arial" w:hAnsi="Arial" w:cs="Arial"/>
          <w:bCs/>
          <w:sz w:val="22"/>
        </w:rPr>
        <w:t xml:space="preserve"> </w:t>
      </w:r>
      <w:r w:rsidR="00630DFD" w:rsidRPr="00A74B0B">
        <w:rPr>
          <w:rFonts w:ascii="Arial" w:hAnsi="Arial" w:cs="Arial"/>
          <w:bCs/>
          <w:sz w:val="22"/>
        </w:rPr>
        <w:t>Expression of</w:t>
      </w:r>
      <w:r w:rsidR="000B7874" w:rsidRPr="00630DFD">
        <w:rPr>
          <w:rFonts w:ascii="Arial" w:hAnsi="Arial" w:cs="Arial"/>
          <w:bCs/>
          <w:sz w:val="22"/>
        </w:rPr>
        <w:t xml:space="preserve"> IFN</w:t>
      </w:r>
      <w:r w:rsidR="001E597B" w:rsidRPr="00630DFD">
        <w:rPr>
          <w:rFonts w:ascii="Symbol" w:hAnsi="Symbol" w:cs="Arial"/>
          <w:bCs/>
          <w:sz w:val="22"/>
        </w:rPr>
        <w:t></w:t>
      </w:r>
      <w:r w:rsidR="000B7874" w:rsidRPr="00630DFD">
        <w:rPr>
          <w:rFonts w:ascii="Arial" w:hAnsi="Arial" w:cs="Arial"/>
          <w:bCs/>
          <w:sz w:val="22"/>
        </w:rPr>
        <w:t xml:space="preserve"> </w:t>
      </w:r>
      <w:r w:rsidR="00630DFD" w:rsidRPr="00630DFD">
        <w:rPr>
          <w:rFonts w:ascii="Arial" w:hAnsi="Arial" w:cs="Arial" w:hint="eastAsia"/>
          <w:bCs/>
          <w:sz w:val="22"/>
        </w:rPr>
        <w:t>i</w:t>
      </w:r>
      <w:r w:rsidR="00630DFD">
        <w:rPr>
          <w:rFonts w:ascii="Arial" w:hAnsi="Arial" w:cs="Arial" w:hint="eastAsia"/>
          <w:bCs/>
          <w:sz w:val="22"/>
        </w:rPr>
        <w:t>n</w:t>
      </w:r>
      <w:r w:rsidR="00630DFD">
        <w:rPr>
          <w:rFonts w:ascii="Arial" w:hAnsi="Arial" w:cs="Arial"/>
          <w:bCs/>
          <w:sz w:val="22"/>
        </w:rPr>
        <w:t xml:space="preserve"> </w:t>
      </w:r>
      <w:r w:rsidR="00630DFD">
        <w:rPr>
          <w:rFonts w:ascii="Arial" w:hAnsi="Arial" w:cs="Arial" w:hint="eastAsia"/>
          <w:bCs/>
          <w:sz w:val="22"/>
        </w:rPr>
        <w:t>the</w:t>
      </w:r>
      <w:r w:rsidR="00630DFD">
        <w:rPr>
          <w:rFonts w:ascii="Arial" w:hAnsi="Arial" w:cs="Arial"/>
          <w:bCs/>
          <w:sz w:val="22"/>
        </w:rPr>
        <w:t xml:space="preserve"> </w:t>
      </w:r>
      <w:r w:rsidR="000B7874" w:rsidRPr="00AC1972">
        <w:rPr>
          <w:rFonts w:ascii="Arial" w:hAnsi="Arial" w:cs="Arial" w:hint="eastAsia"/>
          <w:bCs/>
          <w:sz w:val="22"/>
        </w:rPr>
        <w:t>t</w:t>
      </w:r>
      <w:r w:rsidR="000B7874" w:rsidRPr="00AC1972">
        <w:rPr>
          <w:rFonts w:ascii="Arial" w:hAnsi="Arial" w:cs="Arial"/>
          <w:bCs/>
          <w:sz w:val="22"/>
        </w:rPr>
        <w:t>umor-infiltrating CD8</w:t>
      </w:r>
      <w:r w:rsidR="000B7874" w:rsidRPr="001E597B">
        <w:rPr>
          <w:rFonts w:ascii="Arial" w:hAnsi="Arial" w:cs="Arial"/>
          <w:bCs/>
          <w:sz w:val="22"/>
          <w:vertAlign w:val="superscript"/>
        </w:rPr>
        <w:t>+</w:t>
      </w:r>
      <w:r w:rsidR="000B7874" w:rsidRPr="00AC1972">
        <w:rPr>
          <w:rFonts w:ascii="Arial" w:hAnsi="Arial" w:cs="Arial"/>
          <w:bCs/>
          <w:sz w:val="22"/>
        </w:rPr>
        <w:t xml:space="preserve"> T cells from the indicated mice (n = 6</w:t>
      </w:r>
      <w:r w:rsidR="001E597B">
        <w:rPr>
          <w:rFonts w:ascii="Arial" w:hAnsi="Arial" w:cs="Arial"/>
          <w:bCs/>
          <w:sz w:val="22"/>
        </w:rPr>
        <w:t xml:space="preserve">/group, </w:t>
      </w:r>
      <w:r w:rsidR="001E597B" w:rsidRPr="001E597B">
        <w:rPr>
          <w:rFonts w:ascii="Arial" w:hAnsi="Arial" w:cs="Arial"/>
          <w:bCs/>
          <w:sz w:val="22"/>
        </w:rPr>
        <w:t>***, p &lt; 0.0</w:t>
      </w:r>
      <w:r w:rsidR="001E597B">
        <w:rPr>
          <w:rFonts w:ascii="Arial" w:hAnsi="Arial" w:cs="Arial"/>
          <w:bCs/>
          <w:sz w:val="22"/>
        </w:rPr>
        <w:t>01</w:t>
      </w:r>
      <w:r w:rsidR="001E597B" w:rsidRPr="001E597B">
        <w:rPr>
          <w:rFonts w:ascii="Arial" w:hAnsi="Arial" w:cs="Arial"/>
          <w:bCs/>
          <w:sz w:val="22"/>
        </w:rPr>
        <w:t>, one-way ANOVA with Dunnett’s post hoc analysis, compared with those of control group</w:t>
      </w:r>
      <w:r w:rsidR="000B7874" w:rsidRPr="00AC1972">
        <w:rPr>
          <w:rFonts w:ascii="Arial" w:hAnsi="Arial" w:cs="Arial"/>
          <w:bCs/>
          <w:sz w:val="22"/>
        </w:rPr>
        <w:t>).</w:t>
      </w:r>
    </w:p>
    <w:p w14:paraId="220F4504" w14:textId="77777777" w:rsidR="000B7874" w:rsidRPr="00AC1972" w:rsidRDefault="000B7874" w:rsidP="00E2568E">
      <w:pPr>
        <w:spacing w:line="360" w:lineRule="auto"/>
        <w:rPr>
          <w:rFonts w:ascii="Arial" w:hAnsi="Arial" w:cs="Arial"/>
          <w:b/>
          <w:sz w:val="22"/>
        </w:rPr>
      </w:pPr>
    </w:p>
    <w:p w14:paraId="3ED76F8A" w14:textId="77777777" w:rsidR="000B7874" w:rsidRPr="00AC1972" w:rsidRDefault="000B7874" w:rsidP="00E2568E">
      <w:pPr>
        <w:widowControl/>
        <w:spacing w:line="360" w:lineRule="auto"/>
        <w:jc w:val="left"/>
        <w:rPr>
          <w:rFonts w:ascii="Arial" w:hAnsi="Arial" w:cs="Arial"/>
          <w:b/>
          <w:sz w:val="22"/>
        </w:rPr>
      </w:pPr>
      <w:r w:rsidRPr="00AC1972">
        <w:rPr>
          <w:rFonts w:ascii="Arial" w:hAnsi="Arial" w:cs="Arial"/>
          <w:b/>
          <w:sz w:val="22"/>
        </w:rPr>
        <w:br w:type="page"/>
      </w:r>
    </w:p>
    <w:p w14:paraId="2CD24D59" w14:textId="1FCFB52E" w:rsidR="00CD73E7" w:rsidRPr="00AC1972" w:rsidRDefault="00CD73E7" w:rsidP="00E2568E">
      <w:pPr>
        <w:spacing w:line="360" w:lineRule="auto"/>
        <w:jc w:val="center"/>
        <w:rPr>
          <w:rFonts w:ascii="Arial" w:hAnsi="Arial" w:cs="Arial"/>
          <w:b/>
          <w:sz w:val="22"/>
        </w:rPr>
      </w:pPr>
      <w:r>
        <w:rPr>
          <w:noProof/>
        </w:rPr>
        <w:lastRenderedPageBreak/>
        <w:drawing>
          <wp:inline distT="0" distB="0" distL="0" distR="0" wp14:anchorId="0BA0AC79" wp14:editId="09328839">
            <wp:extent cx="6188710" cy="5811520"/>
            <wp:effectExtent l="0" t="0" r="2540" b="0"/>
            <wp:docPr id="379323514"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6188710" cy="5811520"/>
                    </a:xfrm>
                    <a:prstGeom prst="rect">
                      <a:avLst/>
                    </a:prstGeom>
                    <a:noFill/>
                    <a:ln>
                      <a:noFill/>
                    </a:ln>
                  </pic:spPr>
                </pic:pic>
              </a:graphicData>
            </a:graphic>
          </wp:inline>
        </w:drawing>
      </w:r>
    </w:p>
    <w:p w14:paraId="752AA5D8" w14:textId="40D01835" w:rsidR="000B7874" w:rsidRPr="00AC1972" w:rsidRDefault="007A7EC1" w:rsidP="00E2568E">
      <w:pPr>
        <w:spacing w:line="360" w:lineRule="auto"/>
        <w:rPr>
          <w:rFonts w:ascii="Arial" w:hAnsi="Arial" w:cs="Arial"/>
          <w:bCs/>
          <w:sz w:val="22"/>
        </w:rPr>
      </w:pPr>
      <w:r w:rsidRPr="002D1CD3">
        <w:rPr>
          <w:rFonts w:ascii="Arial" w:hAnsi="Arial" w:cs="Arial"/>
          <w:b/>
          <w:sz w:val="22"/>
        </w:rPr>
        <w:t>Extended Data Fig.</w:t>
      </w:r>
      <w:r w:rsidR="00830379">
        <w:rPr>
          <w:rFonts w:ascii="Arial" w:hAnsi="Arial" w:cs="Arial"/>
          <w:b/>
          <w:sz w:val="22"/>
        </w:rPr>
        <w:t xml:space="preserve"> </w:t>
      </w:r>
      <w:r w:rsidR="000B7874" w:rsidRPr="00AC1972">
        <w:rPr>
          <w:rFonts w:ascii="Arial" w:hAnsi="Arial" w:cs="Arial"/>
          <w:b/>
          <w:sz w:val="22"/>
        </w:rPr>
        <w:t>4</w:t>
      </w:r>
      <w:r>
        <w:rPr>
          <w:rFonts w:ascii="Arial" w:hAnsi="Arial" w:cs="Arial"/>
          <w:b/>
          <w:sz w:val="22"/>
        </w:rPr>
        <w:t xml:space="preserve"> </w:t>
      </w:r>
      <w:r w:rsidR="001267C4">
        <w:rPr>
          <w:rFonts w:ascii="Arial" w:hAnsi="Arial" w:cs="Arial"/>
          <w:b/>
          <w:sz w:val="22"/>
        </w:rPr>
        <w:t xml:space="preserve">Mutational analysis of the </w:t>
      </w:r>
      <w:r w:rsidR="000B7874" w:rsidRPr="00AC1972">
        <w:rPr>
          <w:rFonts w:ascii="Arial" w:hAnsi="Arial" w:cs="Arial"/>
          <w:b/>
          <w:sz w:val="22"/>
        </w:rPr>
        <w:t xml:space="preserve">p97-Npl4 </w:t>
      </w:r>
      <w:r w:rsidR="001267C4">
        <w:rPr>
          <w:rFonts w:ascii="Arial" w:hAnsi="Arial" w:cs="Arial"/>
          <w:b/>
          <w:sz w:val="22"/>
        </w:rPr>
        <w:t>complex in</w:t>
      </w:r>
      <w:r w:rsidR="000B7874" w:rsidRPr="00AC1972">
        <w:rPr>
          <w:rFonts w:ascii="Arial" w:hAnsi="Arial" w:cs="Arial"/>
          <w:b/>
          <w:sz w:val="22"/>
        </w:rPr>
        <w:t xml:space="preserve"> T cell</w:t>
      </w:r>
      <w:r w:rsidR="001267C4">
        <w:rPr>
          <w:rFonts w:ascii="Arial" w:hAnsi="Arial" w:cs="Arial"/>
          <w:b/>
          <w:sz w:val="22"/>
        </w:rPr>
        <w:t>s</w:t>
      </w:r>
      <w:r w:rsidR="00A745AF">
        <w:rPr>
          <w:rFonts w:ascii="Arial" w:hAnsi="Arial" w:cs="Arial"/>
          <w:b/>
          <w:sz w:val="22"/>
        </w:rPr>
        <w:t xml:space="preserve">. </w:t>
      </w:r>
      <w:r w:rsidR="00CD73E7">
        <w:rPr>
          <w:rFonts w:ascii="Arial" w:hAnsi="Arial" w:cs="Arial"/>
          <w:b/>
          <w:sz w:val="22"/>
        </w:rPr>
        <w:t>a</w:t>
      </w:r>
      <w:r w:rsidR="002D1CD3">
        <w:rPr>
          <w:rFonts w:ascii="Arial" w:hAnsi="Arial" w:cs="Arial"/>
          <w:bCs/>
          <w:sz w:val="22"/>
        </w:rPr>
        <w:t>,</w:t>
      </w:r>
      <w:r w:rsidR="000B7874" w:rsidRPr="00AC1972">
        <w:rPr>
          <w:rFonts w:ascii="Arial" w:hAnsi="Arial" w:cs="Arial"/>
          <w:bCs/>
          <w:sz w:val="22"/>
        </w:rPr>
        <w:t xml:space="preserve"> Flow cytometry </w:t>
      </w:r>
      <w:r w:rsidR="00684564">
        <w:rPr>
          <w:rFonts w:ascii="Arial" w:hAnsi="Arial" w:cs="Arial"/>
          <w:bCs/>
          <w:sz w:val="22"/>
        </w:rPr>
        <w:t>analysis</w:t>
      </w:r>
      <w:r w:rsidR="00684564" w:rsidRPr="00AC1972">
        <w:rPr>
          <w:rFonts w:ascii="Arial" w:hAnsi="Arial" w:cs="Arial"/>
          <w:bCs/>
          <w:sz w:val="22"/>
        </w:rPr>
        <w:t xml:space="preserve"> </w:t>
      </w:r>
      <w:r w:rsidR="000B7874" w:rsidRPr="00AC1972">
        <w:rPr>
          <w:rFonts w:ascii="Arial" w:hAnsi="Arial" w:cs="Arial"/>
          <w:bCs/>
          <w:sz w:val="22"/>
        </w:rPr>
        <w:t>of CD4</w:t>
      </w:r>
      <w:r w:rsidR="000B7874" w:rsidRPr="00AC1972">
        <w:rPr>
          <w:rFonts w:ascii="Arial" w:hAnsi="Arial" w:cs="Arial"/>
          <w:bCs/>
          <w:sz w:val="22"/>
          <w:vertAlign w:val="superscript"/>
        </w:rPr>
        <w:t>+</w:t>
      </w:r>
      <w:r w:rsidR="000B7874" w:rsidRPr="00AC1972">
        <w:rPr>
          <w:rFonts w:ascii="Arial" w:hAnsi="Arial" w:cs="Arial"/>
          <w:bCs/>
          <w:sz w:val="22"/>
        </w:rPr>
        <w:t xml:space="preserve"> and CD8</w:t>
      </w:r>
      <w:r w:rsidR="000B7874" w:rsidRPr="00AC1972">
        <w:rPr>
          <w:rFonts w:ascii="Arial" w:hAnsi="Arial" w:cs="Arial"/>
          <w:bCs/>
          <w:sz w:val="22"/>
          <w:vertAlign w:val="superscript"/>
        </w:rPr>
        <w:t>+</w:t>
      </w:r>
      <w:r w:rsidR="000B7874" w:rsidRPr="00AC1972">
        <w:rPr>
          <w:rFonts w:ascii="Arial" w:hAnsi="Arial" w:cs="Arial"/>
          <w:bCs/>
          <w:sz w:val="22"/>
        </w:rPr>
        <w:t xml:space="preserve"> T cell subpopulations in thymus and spleen from </w:t>
      </w:r>
      <w:r w:rsidR="00B67376" w:rsidRPr="00AC1972">
        <w:rPr>
          <w:rFonts w:ascii="Arial" w:hAnsi="Arial" w:cs="Arial"/>
          <w:bCs/>
          <w:i/>
          <w:iCs/>
          <w:sz w:val="22"/>
        </w:rPr>
        <w:t>Vcp</w:t>
      </w:r>
      <w:r w:rsidR="00B67376" w:rsidRPr="00AC1972">
        <w:rPr>
          <w:rFonts w:ascii="Arial" w:hAnsi="Arial" w:cs="Arial"/>
          <w:bCs/>
          <w:i/>
          <w:iCs/>
          <w:sz w:val="22"/>
          <w:vertAlign w:val="superscript"/>
        </w:rPr>
        <w:t>3A/3A</w:t>
      </w:r>
      <w:r w:rsidR="000B7874" w:rsidRPr="00AC1972">
        <w:rPr>
          <w:rFonts w:ascii="Arial" w:hAnsi="Arial" w:cs="Arial"/>
          <w:bCs/>
          <w:sz w:val="22"/>
        </w:rPr>
        <w:t xml:space="preserve"> and </w:t>
      </w:r>
      <w:r w:rsidR="000B7874" w:rsidRPr="00AC1972">
        <w:rPr>
          <w:rFonts w:ascii="Arial" w:hAnsi="Arial" w:cs="Arial"/>
          <w:bCs/>
          <w:i/>
          <w:iCs/>
          <w:sz w:val="22"/>
        </w:rPr>
        <w:t>Vcp</w:t>
      </w:r>
      <w:r w:rsidR="000B7874" w:rsidRPr="00AC1972">
        <w:rPr>
          <w:rFonts w:ascii="Arial" w:hAnsi="Arial" w:cs="Arial"/>
          <w:bCs/>
          <w:i/>
          <w:iCs/>
          <w:sz w:val="22"/>
          <w:vertAlign w:val="superscript"/>
        </w:rPr>
        <w:t>3A/3A</w:t>
      </w:r>
      <w:r w:rsidR="000B7874" w:rsidRPr="00AC1972">
        <w:rPr>
          <w:rFonts w:ascii="Arial" w:hAnsi="Arial" w:cs="Arial"/>
          <w:bCs/>
          <w:i/>
          <w:iCs/>
          <w:sz w:val="22"/>
        </w:rPr>
        <w:t xml:space="preserve"> CD4</w:t>
      </w:r>
      <w:r w:rsidR="000B7874" w:rsidRPr="00AC1972">
        <w:rPr>
          <w:rFonts w:ascii="Arial" w:hAnsi="Arial" w:cs="Arial"/>
          <w:bCs/>
          <w:i/>
          <w:iCs/>
          <w:sz w:val="22"/>
          <w:vertAlign w:val="superscript"/>
        </w:rPr>
        <w:t>cre</w:t>
      </w:r>
      <w:r w:rsidR="000B7874" w:rsidRPr="00AC1972">
        <w:rPr>
          <w:rFonts w:ascii="Arial" w:hAnsi="Arial" w:cs="Arial"/>
          <w:bCs/>
          <w:sz w:val="22"/>
        </w:rPr>
        <w:t xml:space="preserve"> mice. </w:t>
      </w:r>
      <w:r w:rsidR="001A77B1">
        <w:rPr>
          <w:rFonts w:ascii="Arial" w:hAnsi="Arial" w:cs="Arial"/>
          <w:b/>
          <w:sz w:val="22"/>
        </w:rPr>
        <w:t>b</w:t>
      </w:r>
      <w:r w:rsidR="002D1CD3">
        <w:rPr>
          <w:rFonts w:ascii="Arial" w:hAnsi="Arial" w:cs="Arial"/>
          <w:bCs/>
          <w:sz w:val="22"/>
        </w:rPr>
        <w:t>,</w:t>
      </w:r>
      <w:r w:rsidR="000B7874" w:rsidRPr="00AC1972">
        <w:rPr>
          <w:rFonts w:ascii="Arial" w:hAnsi="Arial" w:cs="Arial"/>
          <w:bCs/>
          <w:sz w:val="22"/>
        </w:rPr>
        <w:t xml:space="preserve"> Flow cytometry</w:t>
      </w:r>
      <w:r w:rsidR="00C22C96">
        <w:rPr>
          <w:rFonts w:ascii="Arial" w:hAnsi="Arial" w:cs="Arial" w:hint="eastAsia"/>
          <w:bCs/>
          <w:sz w:val="22"/>
        </w:rPr>
        <w:t xml:space="preserve"> </w:t>
      </w:r>
      <w:r w:rsidR="000B7874" w:rsidRPr="00AC1972">
        <w:rPr>
          <w:rFonts w:ascii="Arial" w:hAnsi="Arial" w:cs="Arial"/>
          <w:bCs/>
          <w:sz w:val="22"/>
        </w:rPr>
        <w:t>analysis</w:t>
      </w:r>
      <w:r w:rsidR="00684564">
        <w:rPr>
          <w:rFonts w:ascii="Arial" w:hAnsi="Arial" w:cs="Arial"/>
          <w:bCs/>
          <w:sz w:val="22"/>
        </w:rPr>
        <w:t xml:space="preserve"> showing</w:t>
      </w:r>
      <w:r w:rsidR="000B7874" w:rsidRPr="00AC1972">
        <w:rPr>
          <w:rFonts w:ascii="Arial" w:hAnsi="Arial" w:cs="Arial"/>
          <w:bCs/>
          <w:sz w:val="22"/>
        </w:rPr>
        <w:t xml:space="preserve"> </w:t>
      </w:r>
      <w:r w:rsidR="00A26DCC">
        <w:rPr>
          <w:rFonts w:ascii="Arial" w:hAnsi="Arial" w:cs="Arial"/>
          <w:bCs/>
          <w:sz w:val="22"/>
        </w:rPr>
        <w:t>the</w:t>
      </w:r>
      <w:r w:rsidR="000B7874" w:rsidRPr="00AC1972">
        <w:rPr>
          <w:rFonts w:ascii="Arial" w:hAnsi="Arial" w:cs="Arial"/>
          <w:bCs/>
          <w:sz w:val="22"/>
        </w:rPr>
        <w:t xml:space="preserve"> expression of IFNγ and G</w:t>
      </w:r>
      <w:r w:rsidR="00A26DCC">
        <w:rPr>
          <w:rFonts w:ascii="Arial" w:hAnsi="Arial" w:cs="Arial"/>
          <w:bCs/>
          <w:sz w:val="22"/>
        </w:rPr>
        <w:t>zm</w:t>
      </w:r>
      <w:r w:rsidR="000B7874" w:rsidRPr="00AC1972">
        <w:rPr>
          <w:rFonts w:ascii="Arial" w:hAnsi="Arial" w:cs="Arial"/>
          <w:bCs/>
          <w:sz w:val="22"/>
        </w:rPr>
        <w:t xml:space="preserve">B in </w:t>
      </w:r>
      <w:r w:rsidR="00B67376" w:rsidRPr="00AC1972">
        <w:rPr>
          <w:rFonts w:ascii="Arial" w:hAnsi="Arial" w:cs="Arial"/>
          <w:bCs/>
          <w:i/>
          <w:iCs/>
          <w:sz w:val="22"/>
        </w:rPr>
        <w:t>Vcp</w:t>
      </w:r>
      <w:r w:rsidR="00B67376" w:rsidRPr="00AC1972">
        <w:rPr>
          <w:rFonts w:ascii="Arial" w:hAnsi="Arial" w:cs="Arial"/>
          <w:bCs/>
          <w:i/>
          <w:iCs/>
          <w:sz w:val="22"/>
          <w:vertAlign w:val="superscript"/>
        </w:rPr>
        <w:t>3A/3A</w:t>
      </w:r>
      <w:r w:rsidR="000B7874" w:rsidRPr="00AC1972">
        <w:rPr>
          <w:rFonts w:ascii="Arial" w:hAnsi="Arial" w:cs="Arial"/>
          <w:bCs/>
          <w:sz w:val="22"/>
        </w:rPr>
        <w:t xml:space="preserve"> or </w:t>
      </w:r>
      <w:r w:rsidR="00A26DCC" w:rsidRPr="00D90921">
        <w:rPr>
          <w:rFonts w:ascii="Arial" w:hAnsi="Arial" w:cs="Arial"/>
          <w:bCs/>
          <w:i/>
          <w:iCs/>
          <w:sz w:val="22"/>
        </w:rPr>
        <w:t>Vcp</w:t>
      </w:r>
      <w:r w:rsidR="000B7874" w:rsidRPr="00D90921">
        <w:rPr>
          <w:rFonts w:ascii="Arial" w:hAnsi="Arial" w:cs="Arial"/>
          <w:bCs/>
          <w:i/>
          <w:iCs/>
          <w:sz w:val="22"/>
          <w:vertAlign w:val="superscript"/>
        </w:rPr>
        <w:t>3A/3A</w:t>
      </w:r>
      <w:r w:rsidR="000B7874" w:rsidRPr="00AC1972">
        <w:rPr>
          <w:rFonts w:ascii="Arial" w:hAnsi="Arial" w:cs="Arial"/>
          <w:bCs/>
          <w:sz w:val="22"/>
        </w:rPr>
        <w:t xml:space="preserve"> CD8</w:t>
      </w:r>
      <w:r w:rsidR="000B7874" w:rsidRPr="00AC1972">
        <w:rPr>
          <w:rFonts w:ascii="Arial" w:hAnsi="Arial" w:cs="Arial"/>
          <w:bCs/>
          <w:sz w:val="22"/>
          <w:vertAlign w:val="superscript"/>
        </w:rPr>
        <w:t>+</w:t>
      </w:r>
      <w:r w:rsidR="000B7874" w:rsidRPr="00AC1972">
        <w:rPr>
          <w:rFonts w:ascii="Arial" w:hAnsi="Arial" w:cs="Arial"/>
          <w:bCs/>
          <w:sz w:val="22"/>
        </w:rPr>
        <w:t xml:space="preserve"> T cells. CD8</w:t>
      </w:r>
      <w:r w:rsidR="000B7874" w:rsidRPr="00AC1972">
        <w:rPr>
          <w:rFonts w:ascii="Arial" w:hAnsi="Arial" w:cs="Arial"/>
          <w:bCs/>
          <w:sz w:val="22"/>
          <w:vertAlign w:val="superscript"/>
        </w:rPr>
        <w:t>+</w:t>
      </w:r>
      <w:r w:rsidR="000B7874" w:rsidRPr="00AC1972">
        <w:rPr>
          <w:rFonts w:ascii="Arial" w:hAnsi="Arial" w:cs="Arial"/>
          <w:bCs/>
          <w:sz w:val="22"/>
        </w:rPr>
        <w:t xml:space="preserve"> T cells sorted from spleen stimulated with anti-CD3 (2 μg/ml) plus anti-CD28 (1 μg</w:t>
      </w:r>
      <w:r w:rsidR="00684564" w:rsidRPr="00AC1972">
        <w:rPr>
          <w:rFonts w:ascii="Arial" w:hAnsi="Arial" w:cs="Arial"/>
          <w:bCs/>
          <w:sz w:val="22"/>
        </w:rPr>
        <w:t>/</w:t>
      </w:r>
      <w:r w:rsidR="000B7874" w:rsidRPr="00AC1972">
        <w:rPr>
          <w:rFonts w:ascii="Arial" w:hAnsi="Arial" w:cs="Arial"/>
          <w:bCs/>
          <w:sz w:val="22"/>
        </w:rPr>
        <w:t xml:space="preserve">ml) for the indicated time, cytokines expression </w:t>
      </w:r>
      <w:r w:rsidR="00A26DCC" w:rsidRPr="00AC1972">
        <w:rPr>
          <w:rFonts w:ascii="Arial" w:hAnsi="Arial" w:cs="Arial"/>
          <w:bCs/>
          <w:sz w:val="22"/>
        </w:rPr>
        <w:t>was</w:t>
      </w:r>
      <w:r w:rsidR="000B7874" w:rsidRPr="00AC1972">
        <w:rPr>
          <w:rFonts w:ascii="Arial" w:hAnsi="Arial" w:cs="Arial"/>
          <w:bCs/>
          <w:sz w:val="22"/>
        </w:rPr>
        <w:t xml:space="preserve"> detected by Flow cytometry. </w:t>
      </w:r>
      <w:r w:rsidR="001A77B1">
        <w:rPr>
          <w:rFonts w:ascii="Arial" w:hAnsi="Arial" w:cs="Arial"/>
          <w:b/>
          <w:sz w:val="22"/>
        </w:rPr>
        <w:t>c</w:t>
      </w:r>
      <w:r w:rsidR="002D1CD3">
        <w:rPr>
          <w:rFonts w:ascii="Arial" w:hAnsi="Arial" w:cs="Arial"/>
          <w:bCs/>
          <w:sz w:val="22"/>
        </w:rPr>
        <w:t>,</w:t>
      </w:r>
      <w:r w:rsidR="000B7874" w:rsidRPr="00AC1972">
        <w:rPr>
          <w:rFonts w:ascii="Arial" w:hAnsi="Arial" w:cs="Arial"/>
          <w:bCs/>
          <w:sz w:val="22"/>
        </w:rPr>
        <w:t xml:space="preserve"> Tumor growth curve (n=6) of MC38 induced subcutaneous tumor from </w:t>
      </w:r>
      <w:r w:rsidR="00B67376" w:rsidRPr="00AC1972">
        <w:rPr>
          <w:rFonts w:ascii="Arial" w:hAnsi="Arial" w:cs="Arial"/>
          <w:bCs/>
          <w:i/>
          <w:iCs/>
          <w:sz w:val="22"/>
        </w:rPr>
        <w:t>Vcp</w:t>
      </w:r>
      <w:r w:rsidR="00B67376" w:rsidRPr="00AC1972">
        <w:rPr>
          <w:rFonts w:ascii="Arial" w:hAnsi="Arial" w:cs="Arial"/>
          <w:bCs/>
          <w:i/>
          <w:iCs/>
          <w:sz w:val="22"/>
          <w:vertAlign w:val="superscript"/>
        </w:rPr>
        <w:t>3A/3A</w:t>
      </w:r>
      <w:r w:rsidR="000B7874" w:rsidRPr="00AC1972">
        <w:rPr>
          <w:rFonts w:ascii="Arial" w:hAnsi="Arial" w:cs="Arial"/>
          <w:bCs/>
          <w:sz w:val="22"/>
        </w:rPr>
        <w:t xml:space="preserve"> or </w:t>
      </w:r>
      <w:r w:rsidR="000B7874" w:rsidRPr="00AC1972">
        <w:rPr>
          <w:rFonts w:ascii="Arial" w:hAnsi="Arial" w:cs="Arial"/>
          <w:bCs/>
          <w:i/>
          <w:iCs/>
          <w:sz w:val="22"/>
        </w:rPr>
        <w:t>Vcp</w:t>
      </w:r>
      <w:r w:rsidR="000B7874" w:rsidRPr="00AC1972">
        <w:rPr>
          <w:rFonts w:ascii="Arial" w:hAnsi="Arial" w:cs="Arial"/>
          <w:bCs/>
          <w:i/>
          <w:iCs/>
          <w:sz w:val="22"/>
          <w:vertAlign w:val="superscript"/>
        </w:rPr>
        <w:t>3A/3A</w:t>
      </w:r>
      <w:r w:rsidR="000B7874" w:rsidRPr="00AC1972">
        <w:rPr>
          <w:rFonts w:ascii="Arial" w:hAnsi="Arial" w:cs="Arial"/>
          <w:bCs/>
          <w:i/>
          <w:iCs/>
          <w:sz w:val="22"/>
        </w:rPr>
        <w:t xml:space="preserve"> CD4</w:t>
      </w:r>
      <w:r w:rsidR="000B7874" w:rsidRPr="00AC1972">
        <w:rPr>
          <w:rFonts w:ascii="Arial" w:hAnsi="Arial" w:cs="Arial"/>
          <w:bCs/>
          <w:i/>
          <w:iCs/>
          <w:sz w:val="22"/>
          <w:vertAlign w:val="superscript"/>
        </w:rPr>
        <w:t>cre</w:t>
      </w:r>
      <w:r w:rsidR="000B7874" w:rsidRPr="00AC1972">
        <w:rPr>
          <w:rFonts w:ascii="Arial" w:hAnsi="Arial" w:cs="Arial"/>
          <w:bCs/>
          <w:sz w:val="22"/>
        </w:rPr>
        <w:t xml:space="preserve"> mice.</w:t>
      </w:r>
      <w:r w:rsidR="00A26DCC">
        <w:rPr>
          <w:rFonts w:ascii="Arial" w:hAnsi="Arial" w:cs="Arial"/>
          <w:bCs/>
          <w:sz w:val="22"/>
        </w:rPr>
        <w:t xml:space="preserve"> </w:t>
      </w:r>
      <w:r w:rsidR="001A77B1">
        <w:rPr>
          <w:rFonts w:ascii="Arial" w:hAnsi="Arial" w:cs="Arial"/>
          <w:b/>
          <w:sz w:val="22"/>
        </w:rPr>
        <w:t>d</w:t>
      </w:r>
      <w:r w:rsidR="002D1CD3">
        <w:rPr>
          <w:rFonts w:ascii="Arial" w:hAnsi="Arial" w:cs="Arial"/>
          <w:bCs/>
          <w:sz w:val="22"/>
        </w:rPr>
        <w:t>,</w:t>
      </w:r>
      <w:r w:rsidR="001D12B8" w:rsidRPr="001D12B8">
        <w:t xml:space="preserve"> </w:t>
      </w:r>
      <w:r w:rsidR="001D12B8" w:rsidRPr="001D12B8">
        <w:rPr>
          <w:rFonts w:ascii="Arial" w:hAnsi="Arial" w:cs="Arial"/>
          <w:bCs/>
          <w:sz w:val="22"/>
        </w:rPr>
        <w:t>Percentage of CD4</w:t>
      </w:r>
      <w:r w:rsidR="001D12B8" w:rsidRPr="001D12B8">
        <w:rPr>
          <w:rFonts w:ascii="Arial" w:hAnsi="Arial" w:cs="Arial"/>
          <w:bCs/>
          <w:sz w:val="22"/>
          <w:vertAlign w:val="superscript"/>
        </w:rPr>
        <w:t>+</w:t>
      </w:r>
      <w:r w:rsidR="001D12B8" w:rsidRPr="001D12B8">
        <w:rPr>
          <w:rFonts w:ascii="Arial" w:hAnsi="Arial" w:cs="Arial"/>
          <w:bCs/>
          <w:sz w:val="22"/>
        </w:rPr>
        <w:t xml:space="preserve"> and CD8</w:t>
      </w:r>
      <w:r w:rsidR="001D12B8" w:rsidRPr="001D12B8">
        <w:rPr>
          <w:rFonts w:ascii="Arial" w:hAnsi="Arial" w:cs="Arial"/>
          <w:bCs/>
          <w:sz w:val="22"/>
          <w:vertAlign w:val="superscript"/>
        </w:rPr>
        <w:t>+</w:t>
      </w:r>
      <w:r w:rsidR="001D12B8" w:rsidRPr="001D12B8">
        <w:rPr>
          <w:rFonts w:ascii="Arial" w:hAnsi="Arial" w:cs="Arial"/>
          <w:bCs/>
          <w:sz w:val="22"/>
        </w:rPr>
        <w:t xml:space="preserve"> T cells in the tumor-infiltrating CD45</w:t>
      </w:r>
      <w:r w:rsidR="001D12B8" w:rsidRPr="001D12B8">
        <w:rPr>
          <w:rFonts w:ascii="Arial" w:hAnsi="Arial" w:cs="Arial"/>
          <w:bCs/>
          <w:sz w:val="22"/>
          <w:vertAlign w:val="superscript"/>
        </w:rPr>
        <w:t>+</w:t>
      </w:r>
      <w:r w:rsidR="001D12B8" w:rsidRPr="001D12B8">
        <w:rPr>
          <w:rFonts w:ascii="Arial" w:hAnsi="Arial" w:cs="Arial"/>
          <w:bCs/>
          <w:sz w:val="22"/>
        </w:rPr>
        <w:t xml:space="preserve"> cells (n=</w:t>
      </w:r>
      <w:r w:rsidR="001D12B8">
        <w:rPr>
          <w:rFonts w:ascii="Arial" w:hAnsi="Arial" w:cs="Arial"/>
          <w:bCs/>
          <w:sz w:val="22"/>
        </w:rPr>
        <w:t>4</w:t>
      </w:r>
      <w:r w:rsidR="0082790D">
        <w:rPr>
          <w:rFonts w:ascii="Arial" w:hAnsi="Arial" w:cs="Arial" w:hint="eastAsia"/>
          <w:bCs/>
          <w:sz w:val="22"/>
        </w:rPr>
        <w:t>/group</w:t>
      </w:r>
      <w:r w:rsidR="001D12B8" w:rsidRPr="001D12B8">
        <w:rPr>
          <w:rFonts w:ascii="Arial" w:hAnsi="Arial" w:cs="Arial"/>
          <w:bCs/>
          <w:sz w:val="22"/>
        </w:rPr>
        <w:t>)</w:t>
      </w:r>
      <w:r w:rsidR="001D12B8">
        <w:rPr>
          <w:rFonts w:ascii="Arial" w:hAnsi="Arial" w:cs="Arial"/>
          <w:bCs/>
          <w:sz w:val="22"/>
        </w:rPr>
        <w:t xml:space="preserve">. </w:t>
      </w:r>
      <w:r w:rsidR="001A77B1">
        <w:rPr>
          <w:rFonts w:ascii="Arial" w:hAnsi="Arial" w:cs="Arial"/>
          <w:b/>
          <w:sz w:val="22"/>
        </w:rPr>
        <w:t>e</w:t>
      </w:r>
      <w:r w:rsidR="002D1CD3">
        <w:rPr>
          <w:rFonts w:ascii="Arial" w:hAnsi="Arial" w:cs="Arial"/>
          <w:bCs/>
          <w:sz w:val="22"/>
        </w:rPr>
        <w:t>,</w:t>
      </w:r>
      <w:r w:rsidR="001D12B8" w:rsidRPr="001D12B8">
        <w:t xml:space="preserve"> </w:t>
      </w:r>
      <w:r w:rsidR="001D12B8" w:rsidRPr="001D12B8">
        <w:rPr>
          <w:rFonts w:ascii="Arial" w:hAnsi="Arial" w:cs="Arial"/>
          <w:bCs/>
          <w:sz w:val="22"/>
        </w:rPr>
        <w:t>Frequency of CD8</w:t>
      </w:r>
      <w:r w:rsidR="001D12B8" w:rsidRPr="001D12B8">
        <w:rPr>
          <w:rFonts w:ascii="Arial" w:hAnsi="Arial" w:cs="Arial"/>
          <w:bCs/>
          <w:sz w:val="22"/>
          <w:vertAlign w:val="superscript"/>
        </w:rPr>
        <w:t>+</w:t>
      </w:r>
      <w:r w:rsidR="001D12B8" w:rsidRPr="001D12B8">
        <w:rPr>
          <w:rFonts w:ascii="Arial" w:hAnsi="Arial" w:cs="Arial"/>
          <w:bCs/>
          <w:sz w:val="22"/>
        </w:rPr>
        <w:t>GzmB</w:t>
      </w:r>
      <w:r w:rsidR="001D12B8" w:rsidRPr="001D12B8">
        <w:rPr>
          <w:rFonts w:ascii="Arial" w:hAnsi="Arial" w:cs="Arial"/>
          <w:bCs/>
          <w:sz w:val="22"/>
          <w:vertAlign w:val="superscript"/>
        </w:rPr>
        <w:t>+</w:t>
      </w:r>
      <w:r w:rsidR="001D12B8">
        <w:rPr>
          <w:rFonts w:ascii="Arial" w:hAnsi="Arial" w:cs="Arial"/>
          <w:bCs/>
          <w:sz w:val="22"/>
        </w:rPr>
        <w:t xml:space="preserve">, </w:t>
      </w:r>
      <w:r w:rsidR="001D12B8" w:rsidRPr="001D12B8">
        <w:rPr>
          <w:rFonts w:ascii="Arial" w:hAnsi="Arial" w:cs="Arial"/>
          <w:bCs/>
          <w:sz w:val="22"/>
        </w:rPr>
        <w:t>CD8</w:t>
      </w:r>
      <w:r w:rsidR="001D12B8" w:rsidRPr="001D12B8">
        <w:rPr>
          <w:rFonts w:ascii="Arial" w:hAnsi="Arial" w:cs="Arial"/>
          <w:bCs/>
          <w:sz w:val="22"/>
          <w:vertAlign w:val="superscript"/>
        </w:rPr>
        <w:t>+</w:t>
      </w:r>
      <w:r w:rsidR="001D12B8" w:rsidRPr="001D12B8">
        <w:rPr>
          <w:rFonts w:ascii="Arial" w:hAnsi="Arial" w:cs="Arial"/>
          <w:bCs/>
          <w:sz w:val="22"/>
        </w:rPr>
        <w:t xml:space="preserve"> </w:t>
      </w:r>
      <w:r w:rsidR="001D12B8" w:rsidRPr="00AC1972">
        <w:rPr>
          <w:rFonts w:ascii="Arial" w:hAnsi="Arial" w:cs="Arial"/>
          <w:bCs/>
          <w:sz w:val="22"/>
        </w:rPr>
        <w:t>IFN</w:t>
      </w:r>
      <w:bookmarkStart w:id="1" w:name="OLE_LINK8"/>
      <w:r w:rsidR="001D12B8" w:rsidRPr="00AC1972">
        <w:rPr>
          <w:rFonts w:ascii="Arial" w:hAnsi="Arial" w:cs="Arial"/>
          <w:bCs/>
          <w:sz w:val="22"/>
        </w:rPr>
        <w:t>γ</w:t>
      </w:r>
      <w:bookmarkEnd w:id="1"/>
      <w:r w:rsidR="001D12B8" w:rsidRPr="001D12B8">
        <w:rPr>
          <w:rFonts w:ascii="Arial" w:hAnsi="Arial" w:cs="Arial"/>
          <w:bCs/>
          <w:sz w:val="22"/>
          <w:vertAlign w:val="superscript"/>
        </w:rPr>
        <w:t>+</w:t>
      </w:r>
      <w:r w:rsidR="001D12B8">
        <w:rPr>
          <w:rFonts w:ascii="Arial" w:hAnsi="Arial" w:cs="Arial"/>
          <w:bCs/>
          <w:sz w:val="22"/>
        </w:rPr>
        <w:t xml:space="preserve"> and </w:t>
      </w:r>
      <w:r w:rsidR="001D12B8" w:rsidRPr="001D12B8">
        <w:rPr>
          <w:rFonts w:ascii="Arial" w:hAnsi="Arial" w:cs="Arial"/>
          <w:bCs/>
          <w:sz w:val="22"/>
        </w:rPr>
        <w:t>CD8</w:t>
      </w:r>
      <w:r w:rsidR="001D12B8" w:rsidRPr="001D12B8">
        <w:rPr>
          <w:rFonts w:ascii="Arial" w:hAnsi="Arial" w:cs="Arial"/>
          <w:bCs/>
          <w:sz w:val="22"/>
          <w:vertAlign w:val="superscript"/>
        </w:rPr>
        <w:t>+</w:t>
      </w:r>
      <w:r w:rsidR="001D12B8" w:rsidRPr="001D12B8">
        <w:rPr>
          <w:rFonts w:ascii="Arial" w:hAnsi="Arial" w:cs="Arial"/>
          <w:bCs/>
          <w:sz w:val="22"/>
        </w:rPr>
        <w:t xml:space="preserve"> </w:t>
      </w:r>
      <w:r w:rsidR="001D12B8">
        <w:rPr>
          <w:rFonts w:ascii="Arial" w:hAnsi="Arial" w:cs="Arial"/>
          <w:bCs/>
          <w:sz w:val="22"/>
        </w:rPr>
        <w:t>TNF</w:t>
      </w:r>
      <w:r w:rsidR="00292FA6">
        <w:rPr>
          <w:rFonts w:ascii="Symbol" w:hAnsi="Symbol" w:cs="Arial"/>
          <w:bCs/>
          <w:sz w:val="22"/>
        </w:rPr>
        <w:t></w:t>
      </w:r>
      <w:r w:rsidR="001D12B8" w:rsidRPr="001D12B8">
        <w:rPr>
          <w:rFonts w:ascii="Arial" w:hAnsi="Arial" w:cs="Arial"/>
          <w:bCs/>
          <w:sz w:val="22"/>
          <w:vertAlign w:val="superscript"/>
        </w:rPr>
        <w:t>+</w:t>
      </w:r>
      <w:r w:rsidR="001D12B8">
        <w:rPr>
          <w:rFonts w:ascii="Arial" w:hAnsi="Arial" w:cs="Arial"/>
          <w:bCs/>
          <w:sz w:val="22"/>
          <w:vertAlign w:val="superscript"/>
        </w:rPr>
        <w:t xml:space="preserve"> </w:t>
      </w:r>
      <w:r w:rsidR="001D12B8" w:rsidRPr="001D12B8">
        <w:rPr>
          <w:rFonts w:ascii="Arial" w:hAnsi="Arial" w:cs="Arial"/>
          <w:bCs/>
          <w:sz w:val="22"/>
        </w:rPr>
        <w:t xml:space="preserve">cells </w:t>
      </w:r>
      <w:r w:rsidR="00292FA6">
        <w:rPr>
          <w:rFonts w:ascii="Arial" w:hAnsi="Arial" w:cs="Arial"/>
          <w:bCs/>
          <w:sz w:val="22"/>
        </w:rPr>
        <w:t xml:space="preserve">among </w:t>
      </w:r>
      <w:r w:rsidR="00684564">
        <w:rPr>
          <w:rFonts w:ascii="Arial" w:hAnsi="Arial" w:cs="Arial"/>
          <w:bCs/>
          <w:sz w:val="22"/>
        </w:rPr>
        <w:t>tumor-</w:t>
      </w:r>
      <w:r w:rsidR="00292FA6">
        <w:rPr>
          <w:rFonts w:ascii="Arial" w:hAnsi="Arial" w:cs="Arial"/>
          <w:bCs/>
          <w:sz w:val="22"/>
        </w:rPr>
        <w:t>infiltrated CD8</w:t>
      </w:r>
      <w:r w:rsidR="00292FA6" w:rsidRPr="00292FA6">
        <w:rPr>
          <w:rFonts w:ascii="Arial" w:hAnsi="Arial" w:cs="Arial"/>
          <w:bCs/>
          <w:sz w:val="22"/>
          <w:vertAlign w:val="superscript"/>
        </w:rPr>
        <w:t>+</w:t>
      </w:r>
      <w:r w:rsidR="00292FA6">
        <w:rPr>
          <w:rFonts w:ascii="Arial" w:hAnsi="Arial" w:cs="Arial"/>
          <w:bCs/>
          <w:sz w:val="22"/>
        </w:rPr>
        <w:t xml:space="preserve"> T cells (n=4</w:t>
      </w:r>
      <w:r w:rsidR="0082790D">
        <w:rPr>
          <w:rFonts w:ascii="Arial" w:hAnsi="Arial" w:cs="Arial"/>
          <w:bCs/>
          <w:sz w:val="22"/>
        </w:rPr>
        <w:t>/group</w:t>
      </w:r>
      <w:r w:rsidR="00292FA6">
        <w:rPr>
          <w:rFonts w:ascii="Arial" w:hAnsi="Arial" w:cs="Arial"/>
          <w:bCs/>
          <w:sz w:val="22"/>
        </w:rPr>
        <w:t>).</w:t>
      </w:r>
    </w:p>
    <w:p w14:paraId="5B3DFC57" w14:textId="3129A99E" w:rsidR="000B7874" w:rsidRDefault="000B7874" w:rsidP="00E2568E">
      <w:pPr>
        <w:widowControl/>
        <w:spacing w:line="360" w:lineRule="auto"/>
        <w:jc w:val="left"/>
        <w:rPr>
          <w:rFonts w:ascii="Arial" w:hAnsi="Arial" w:cs="Arial"/>
          <w:b/>
          <w:sz w:val="22"/>
        </w:rPr>
      </w:pPr>
    </w:p>
    <w:p w14:paraId="3D6CEE3F" w14:textId="2717C85C" w:rsidR="00CD73E7" w:rsidRPr="00CD73E7" w:rsidRDefault="00CD73E7" w:rsidP="00E2568E">
      <w:pPr>
        <w:spacing w:line="360" w:lineRule="auto"/>
        <w:jc w:val="center"/>
        <w:rPr>
          <w:rFonts w:ascii="Arial" w:hAnsi="Arial" w:cs="Arial"/>
          <w:b/>
          <w:sz w:val="22"/>
        </w:rPr>
      </w:pPr>
      <w:r>
        <w:rPr>
          <w:noProof/>
        </w:rPr>
        <w:lastRenderedPageBreak/>
        <w:drawing>
          <wp:inline distT="0" distB="0" distL="0" distR="0" wp14:anchorId="28F253D7" wp14:editId="19889062">
            <wp:extent cx="5794375" cy="8863330"/>
            <wp:effectExtent l="0" t="0" r="0" b="0"/>
            <wp:docPr id="3039554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794375" cy="8863330"/>
                    </a:xfrm>
                    <a:prstGeom prst="rect">
                      <a:avLst/>
                    </a:prstGeom>
                    <a:noFill/>
                    <a:ln>
                      <a:noFill/>
                    </a:ln>
                  </pic:spPr>
                </pic:pic>
              </a:graphicData>
            </a:graphic>
          </wp:inline>
        </w:drawing>
      </w:r>
    </w:p>
    <w:p w14:paraId="309E9F67" w14:textId="07B3A4B9" w:rsidR="006E3C94" w:rsidRPr="00AC1972" w:rsidRDefault="007A7EC1" w:rsidP="00E2568E">
      <w:pPr>
        <w:spacing w:line="360" w:lineRule="auto"/>
        <w:rPr>
          <w:rFonts w:ascii="Arial" w:hAnsi="Arial" w:cs="Arial"/>
          <w:bCs/>
          <w:sz w:val="22"/>
        </w:rPr>
      </w:pPr>
      <w:r w:rsidRPr="002D1CD3">
        <w:rPr>
          <w:rFonts w:ascii="Arial" w:hAnsi="Arial" w:cs="Arial"/>
          <w:b/>
          <w:sz w:val="22"/>
        </w:rPr>
        <w:lastRenderedPageBreak/>
        <w:t>Extended Data Fig.</w:t>
      </w:r>
      <w:r w:rsidR="00830379">
        <w:rPr>
          <w:rFonts w:ascii="Arial" w:hAnsi="Arial" w:cs="Arial"/>
          <w:b/>
          <w:sz w:val="22"/>
        </w:rPr>
        <w:t xml:space="preserve"> </w:t>
      </w:r>
      <w:r w:rsidR="000B7874" w:rsidRPr="00AC1972">
        <w:rPr>
          <w:rFonts w:ascii="Arial" w:hAnsi="Arial" w:cs="Arial"/>
          <w:b/>
          <w:sz w:val="22"/>
        </w:rPr>
        <w:t>5</w:t>
      </w:r>
      <w:r>
        <w:rPr>
          <w:rFonts w:ascii="Arial" w:hAnsi="Arial" w:cs="Arial"/>
          <w:b/>
          <w:sz w:val="22"/>
        </w:rPr>
        <w:t xml:space="preserve"> </w:t>
      </w:r>
      <w:r w:rsidR="00D90921">
        <w:rPr>
          <w:rFonts w:ascii="Arial" w:hAnsi="Arial" w:cs="Arial"/>
          <w:b/>
          <w:sz w:val="22"/>
        </w:rPr>
        <w:t xml:space="preserve">The </w:t>
      </w:r>
      <w:r w:rsidR="000B7874" w:rsidRPr="00AC1972">
        <w:rPr>
          <w:rFonts w:ascii="Arial" w:hAnsi="Arial" w:cs="Arial"/>
          <w:b/>
          <w:sz w:val="22"/>
        </w:rPr>
        <w:t>p97-Npl4 interaction is not required for Treg</w:t>
      </w:r>
      <w:r w:rsidR="00D90921">
        <w:rPr>
          <w:rFonts w:ascii="Arial" w:hAnsi="Arial" w:cs="Arial"/>
          <w:b/>
          <w:sz w:val="22"/>
        </w:rPr>
        <w:t xml:space="preserve"> cells-mediated</w:t>
      </w:r>
      <w:r w:rsidR="00D90921" w:rsidRPr="00AC1972">
        <w:rPr>
          <w:rFonts w:ascii="Arial" w:hAnsi="Arial" w:cs="Arial"/>
          <w:b/>
          <w:sz w:val="22"/>
        </w:rPr>
        <w:t xml:space="preserve"> immune homeostasis</w:t>
      </w:r>
      <w:r w:rsidR="00D90921">
        <w:rPr>
          <w:rFonts w:ascii="Arial" w:hAnsi="Arial" w:cs="Arial"/>
          <w:b/>
          <w:sz w:val="22"/>
        </w:rPr>
        <w:t xml:space="preserve"> under homeostatic condition</w:t>
      </w:r>
      <w:r w:rsidR="00A745AF">
        <w:rPr>
          <w:rFonts w:ascii="Arial" w:hAnsi="Arial" w:cs="Arial"/>
          <w:b/>
          <w:sz w:val="22"/>
        </w:rPr>
        <w:t xml:space="preserve">. </w:t>
      </w:r>
      <w:r w:rsidR="002D1CD3">
        <w:rPr>
          <w:rFonts w:ascii="Arial" w:hAnsi="Arial" w:cs="Arial"/>
          <w:b/>
          <w:sz w:val="22"/>
        </w:rPr>
        <w:t>a,</w:t>
      </w:r>
      <w:r w:rsidR="000B7874" w:rsidRPr="00AC1972">
        <w:rPr>
          <w:rFonts w:ascii="Arial" w:hAnsi="Arial" w:cs="Arial"/>
          <w:b/>
          <w:sz w:val="22"/>
        </w:rPr>
        <w:t xml:space="preserve"> </w:t>
      </w:r>
      <w:r w:rsidR="00CD73E7" w:rsidRPr="00A057A2">
        <w:rPr>
          <w:rFonts w:ascii="Arial" w:hAnsi="Arial" w:cs="Arial"/>
          <w:bCs/>
          <w:sz w:val="22"/>
        </w:rPr>
        <w:t xml:space="preserve">Flow cytometry analysis of the proportion of intratumoral </w:t>
      </w:r>
      <w:r w:rsidR="00CD73E7">
        <w:rPr>
          <w:rFonts w:ascii="Arial" w:hAnsi="Arial" w:cs="Arial"/>
          <w:bCs/>
          <w:sz w:val="22"/>
        </w:rPr>
        <w:t>Treg (TI-Treg)</w:t>
      </w:r>
      <w:r w:rsidR="00CD73E7" w:rsidRPr="00A057A2">
        <w:rPr>
          <w:rFonts w:ascii="Arial" w:hAnsi="Arial" w:cs="Arial"/>
          <w:bCs/>
          <w:sz w:val="22"/>
        </w:rPr>
        <w:t xml:space="preserve"> cells (</w:t>
      </w:r>
      <w:r w:rsidR="00CD73E7">
        <w:rPr>
          <w:rFonts w:ascii="Arial" w:hAnsi="Arial" w:cs="Arial"/>
          <w:bCs/>
          <w:sz w:val="22"/>
        </w:rPr>
        <w:t>Foxp3</w:t>
      </w:r>
      <w:r w:rsidR="00CD73E7" w:rsidRPr="00A057A2">
        <w:rPr>
          <w:rFonts w:ascii="Arial" w:hAnsi="Arial" w:cs="Arial"/>
          <w:bCs/>
          <w:sz w:val="22"/>
          <w:vertAlign w:val="superscript"/>
        </w:rPr>
        <w:t>+</w:t>
      </w:r>
      <w:r w:rsidR="00CD73E7" w:rsidRPr="00A057A2">
        <w:rPr>
          <w:rFonts w:ascii="Arial" w:hAnsi="Arial" w:cs="Arial"/>
          <w:bCs/>
          <w:sz w:val="22"/>
        </w:rPr>
        <w:t>) in CD4</w:t>
      </w:r>
      <w:r w:rsidR="00CD73E7" w:rsidRPr="00A057A2">
        <w:rPr>
          <w:rFonts w:ascii="Arial" w:hAnsi="Arial" w:cs="Arial"/>
          <w:bCs/>
          <w:sz w:val="22"/>
          <w:vertAlign w:val="superscript"/>
        </w:rPr>
        <w:t>+</w:t>
      </w:r>
      <w:r w:rsidR="00CD73E7" w:rsidRPr="00A057A2">
        <w:rPr>
          <w:rFonts w:ascii="Arial" w:hAnsi="Arial" w:cs="Arial"/>
          <w:bCs/>
          <w:sz w:val="22"/>
        </w:rPr>
        <w:t xml:space="preserve"> T cells from </w:t>
      </w:r>
      <w:r w:rsidR="00CD73E7">
        <w:rPr>
          <w:rFonts w:ascii="Arial" w:hAnsi="Arial" w:cs="Arial"/>
          <w:bCs/>
          <w:sz w:val="22"/>
        </w:rPr>
        <w:t xml:space="preserve">tumor-bearing </w:t>
      </w:r>
      <w:r w:rsidR="00CD73E7" w:rsidRPr="00D92016">
        <w:rPr>
          <w:rFonts w:ascii="Arial" w:hAnsi="Arial" w:cs="Arial"/>
          <w:bCs/>
          <w:i/>
          <w:iCs/>
          <w:sz w:val="22"/>
        </w:rPr>
        <w:t>Ctrl</w:t>
      </w:r>
      <w:r w:rsidR="00CD73E7">
        <w:rPr>
          <w:rFonts w:ascii="Arial" w:hAnsi="Arial" w:cs="Arial"/>
          <w:bCs/>
          <w:sz w:val="22"/>
        </w:rPr>
        <w:t>- and TB-treated mice</w:t>
      </w:r>
      <w:r w:rsidR="00CD73E7" w:rsidRPr="00AC1972">
        <w:rPr>
          <w:rFonts w:ascii="Arial" w:hAnsi="Arial" w:cs="Arial"/>
          <w:bCs/>
          <w:sz w:val="22"/>
        </w:rPr>
        <w:t xml:space="preserve"> (n=</w:t>
      </w:r>
      <w:r w:rsidR="00CD73E7">
        <w:rPr>
          <w:rFonts w:ascii="Arial" w:hAnsi="Arial" w:cs="Arial"/>
          <w:bCs/>
          <w:sz w:val="22"/>
        </w:rPr>
        <w:t xml:space="preserve">3/group, </w:t>
      </w:r>
      <w:r w:rsidR="00CD73E7" w:rsidRPr="00A057A2">
        <w:rPr>
          <w:rFonts w:ascii="Arial" w:hAnsi="Arial" w:cs="Arial"/>
          <w:bCs/>
          <w:sz w:val="22"/>
        </w:rPr>
        <w:t>**, p &lt; 0.01</w:t>
      </w:r>
      <w:r w:rsidR="00CD73E7">
        <w:rPr>
          <w:rFonts w:ascii="Arial" w:hAnsi="Arial" w:cs="Arial"/>
          <w:bCs/>
          <w:sz w:val="22"/>
        </w:rPr>
        <w:t xml:space="preserve">, </w:t>
      </w:r>
      <w:r w:rsidR="00CD73E7" w:rsidRPr="00A057A2">
        <w:rPr>
          <w:rFonts w:ascii="Arial" w:hAnsi="Arial" w:cs="Arial"/>
          <w:bCs/>
          <w:sz w:val="22"/>
        </w:rPr>
        <w:t xml:space="preserve">***, p &lt; 0.001, </w:t>
      </w:r>
      <w:r w:rsidR="00CD73E7" w:rsidRPr="001E597B">
        <w:rPr>
          <w:rFonts w:ascii="Arial" w:hAnsi="Arial" w:cs="Arial"/>
          <w:bCs/>
          <w:sz w:val="22"/>
        </w:rPr>
        <w:t>one-way ANOVA with Dunnett’s post hoc analysis, compared with those of control group</w:t>
      </w:r>
      <w:r w:rsidR="00CD73E7" w:rsidRPr="00AC1972">
        <w:rPr>
          <w:rFonts w:ascii="Arial" w:hAnsi="Arial" w:cs="Arial"/>
          <w:bCs/>
          <w:sz w:val="22"/>
        </w:rPr>
        <w:t>).</w:t>
      </w:r>
      <w:r w:rsidR="000B7874" w:rsidRPr="00AC1972">
        <w:rPr>
          <w:rFonts w:ascii="Arial" w:hAnsi="Arial" w:cs="Arial"/>
          <w:bCs/>
          <w:sz w:val="22"/>
        </w:rPr>
        <w:t xml:space="preserve"> </w:t>
      </w:r>
      <w:r w:rsidR="002D1CD3">
        <w:rPr>
          <w:rFonts w:ascii="Arial" w:hAnsi="Arial" w:cs="Arial"/>
          <w:b/>
          <w:sz w:val="22"/>
        </w:rPr>
        <w:t>b,</w:t>
      </w:r>
      <w:r w:rsidR="000B7874" w:rsidRPr="00AC1972">
        <w:rPr>
          <w:rFonts w:ascii="Arial" w:hAnsi="Arial" w:cs="Arial"/>
          <w:b/>
          <w:sz w:val="22"/>
        </w:rPr>
        <w:t xml:space="preserve"> </w:t>
      </w:r>
      <w:r w:rsidR="00CD73E7" w:rsidRPr="00A057A2">
        <w:rPr>
          <w:rFonts w:ascii="Arial" w:hAnsi="Arial" w:cs="Arial"/>
          <w:bCs/>
          <w:sz w:val="22"/>
        </w:rPr>
        <w:t>Flow cytometry analysis of the proportion of intratumoral T</w:t>
      </w:r>
      <w:r w:rsidR="00CD73E7">
        <w:rPr>
          <w:rFonts w:ascii="Arial" w:hAnsi="Arial" w:cs="Arial"/>
          <w:bCs/>
          <w:sz w:val="22"/>
        </w:rPr>
        <w:t>h17</w:t>
      </w:r>
      <w:r w:rsidR="00CD73E7" w:rsidRPr="00A057A2">
        <w:rPr>
          <w:rFonts w:ascii="Arial" w:hAnsi="Arial" w:cs="Arial"/>
          <w:bCs/>
          <w:sz w:val="22"/>
        </w:rPr>
        <w:t xml:space="preserve"> cells (</w:t>
      </w:r>
      <w:r w:rsidR="00CD73E7">
        <w:rPr>
          <w:rFonts w:ascii="Arial" w:hAnsi="Arial" w:cs="Arial"/>
          <w:bCs/>
          <w:sz w:val="22"/>
        </w:rPr>
        <w:t>IL17a</w:t>
      </w:r>
      <w:r w:rsidR="00CD73E7" w:rsidRPr="00A057A2">
        <w:rPr>
          <w:rFonts w:ascii="Arial" w:hAnsi="Arial" w:cs="Arial"/>
          <w:bCs/>
          <w:sz w:val="22"/>
          <w:vertAlign w:val="superscript"/>
        </w:rPr>
        <w:t>+</w:t>
      </w:r>
      <w:r w:rsidR="00CD73E7" w:rsidRPr="00A057A2">
        <w:rPr>
          <w:rFonts w:ascii="Arial" w:hAnsi="Arial" w:cs="Arial"/>
          <w:bCs/>
          <w:sz w:val="22"/>
        </w:rPr>
        <w:t>) in CD4</w:t>
      </w:r>
      <w:r w:rsidR="00CD73E7" w:rsidRPr="00A057A2">
        <w:rPr>
          <w:rFonts w:ascii="Arial" w:hAnsi="Arial" w:cs="Arial"/>
          <w:bCs/>
          <w:sz w:val="22"/>
          <w:vertAlign w:val="superscript"/>
        </w:rPr>
        <w:t>+</w:t>
      </w:r>
      <w:r w:rsidR="00CD73E7" w:rsidRPr="00A057A2">
        <w:rPr>
          <w:rFonts w:ascii="Arial" w:hAnsi="Arial" w:cs="Arial"/>
          <w:bCs/>
          <w:sz w:val="22"/>
        </w:rPr>
        <w:t xml:space="preserve"> T cells from </w:t>
      </w:r>
      <w:r w:rsidR="00CD73E7">
        <w:rPr>
          <w:rFonts w:ascii="Arial" w:hAnsi="Arial" w:cs="Arial"/>
          <w:bCs/>
          <w:sz w:val="22"/>
        </w:rPr>
        <w:t>tumor-bearing control (</w:t>
      </w:r>
      <w:r w:rsidR="00CD73E7" w:rsidRPr="00A74B0B">
        <w:rPr>
          <w:rFonts w:ascii="Arial" w:hAnsi="Arial" w:cs="Arial"/>
          <w:bCs/>
          <w:i/>
          <w:iCs/>
          <w:sz w:val="22"/>
        </w:rPr>
        <w:t>Ctrl</w:t>
      </w:r>
      <w:r w:rsidR="00CD73E7">
        <w:rPr>
          <w:rFonts w:ascii="Arial" w:hAnsi="Arial" w:cs="Arial"/>
          <w:bCs/>
          <w:sz w:val="22"/>
        </w:rPr>
        <w:t>)- and TB- treated mice</w:t>
      </w:r>
      <w:r w:rsidR="00CD73E7" w:rsidRPr="00AC1972">
        <w:rPr>
          <w:rFonts w:ascii="Arial" w:hAnsi="Arial" w:cs="Arial"/>
          <w:bCs/>
          <w:sz w:val="22"/>
        </w:rPr>
        <w:t xml:space="preserve"> (n=6</w:t>
      </w:r>
      <w:r w:rsidR="00CD73E7">
        <w:rPr>
          <w:rFonts w:ascii="Arial" w:hAnsi="Arial" w:cs="Arial"/>
          <w:bCs/>
          <w:sz w:val="22"/>
        </w:rPr>
        <w:t xml:space="preserve">/group, </w:t>
      </w:r>
      <w:r w:rsidR="00CD73E7" w:rsidRPr="00A057A2">
        <w:rPr>
          <w:rFonts w:ascii="Arial" w:hAnsi="Arial" w:cs="Arial"/>
          <w:bCs/>
          <w:sz w:val="22"/>
        </w:rPr>
        <w:t>**, p &lt; 0.01</w:t>
      </w:r>
      <w:r w:rsidR="00CD73E7">
        <w:rPr>
          <w:rFonts w:ascii="Arial" w:hAnsi="Arial" w:cs="Arial"/>
          <w:bCs/>
          <w:sz w:val="22"/>
        </w:rPr>
        <w:t xml:space="preserve">, </w:t>
      </w:r>
      <w:r w:rsidR="00CD73E7" w:rsidRPr="00A057A2">
        <w:rPr>
          <w:rFonts w:ascii="Arial" w:hAnsi="Arial" w:cs="Arial"/>
          <w:bCs/>
          <w:sz w:val="22"/>
        </w:rPr>
        <w:t xml:space="preserve">***, p &lt; 0.001, </w:t>
      </w:r>
      <w:r w:rsidR="00CD73E7" w:rsidRPr="001E597B">
        <w:rPr>
          <w:rFonts w:ascii="Arial" w:hAnsi="Arial" w:cs="Arial"/>
          <w:bCs/>
          <w:sz w:val="22"/>
        </w:rPr>
        <w:t>one-way ANOVA with Dunnett’s post hoc analysis, compared with those of control group</w:t>
      </w:r>
      <w:r w:rsidR="00CD73E7" w:rsidRPr="00AC1972">
        <w:rPr>
          <w:rFonts w:ascii="Arial" w:hAnsi="Arial" w:cs="Arial"/>
          <w:bCs/>
          <w:sz w:val="22"/>
        </w:rPr>
        <w:t>).</w:t>
      </w:r>
      <w:r w:rsidR="00CD73E7">
        <w:rPr>
          <w:rFonts w:ascii="Arial" w:hAnsi="Arial" w:cs="Arial"/>
          <w:bCs/>
          <w:sz w:val="22"/>
        </w:rPr>
        <w:t xml:space="preserve"> </w:t>
      </w:r>
      <w:r w:rsidR="002D1CD3" w:rsidRPr="007A7EC1">
        <w:rPr>
          <w:rFonts w:ascii="Arial" w:hAnsi="Arial" w:cs="Arial"/>
          <w:b/>
          <w:sz w:val="22"/>
        </w:rPr>
        <w:t>c</w:t>
      </w:r>
      <w:r w:rsidR="002D1CD3">
        <w:rPr>
          <w:rFonts w:ascii="Arial" w:hAnsi="Arial" w:cs="Arial"/>
          <w:bCs/>
          <w:sz w:val="22"/>
        </w:rPr>
        <w:t>,</w:t>
      </w:r>
      <w:r w:rsidR="000B7874" w:rsidRPr="00AC1972">
        <w:rPr>
          <w:rFonts w:ascii="Arial" w:hAnsi="Arial" w:cs="Arial"/>
          <w:bCs/>
          <w:sz w:val="22"/>
        </w:rPr>
        <w:t xml:space="preserve"> Percentages of Treg cells</w:t>
      </w:r>
      <w:r w:rsidR="006E3C94">
        <w:rPr>
          <w:rFonts w:ascii="Arial" w:hAnsi="Arial" w:cs="Arial"/>
          <w:bCs/>
          <w:sz w:val="22"/>
        </w:rPr>
        <w:t xml:space="preserve"> (Foxp3</w:t>
      </w:r>
      <w:r w:rsidR="006E3C94" w:rsidRPr="006E3C94">
        <w:rPr>
          <w:rFonts w:ascii="Arial" w:hAnsi="Arial" w:cs="Arial"/>
          <w:bCs/>
          <w:sz w:val="22"/>
          <w:vertAlign w:val="superscript"/>
        </w:rPr>
        <w:t>+</w:t>
      </w:r>
      <w:r w:rsidR="006E3C94">
        <w:rPr>
          <w:rFonts w:ascii="Arial" w:hAnsi="Arial" w:cs="Arial"/>
          <w:bCs/>
          <w:sz w:val="22"/>
        </w:rPr>
        <w:t>)</w:t>
      </w:r>
      <w:r w:rsidR="000B7874" w:rsidRPr="00AC1972">
        <w:rPr>
          <w:rFonts w:ascii="Arial" w:hAnsi="Arial" w:cs="Arial"/>
          <w:bCs/>
          <w:sz w:val="22"/>
        </w:rPr>
        <w:t xml:space="preserve"> in thymus (left) and spleen (right) among CD4</w:t>
      </w:r>
      <w:r w:rsidR="000B7874" w:rsidRPr="00AC1972">
        <w:rPr>
          <w:rFonts w:ascii="Arial" w:hAnsi="Arial" w:cs="Arial"/>
          <w:bCs/>
          <w:sz w:val="22"/>
          <w:vertAlign w:val="superscript"/>
        </w:rPr>
        <w:t>+</w:t>
      </w:r>
      <w:r w:rsidR="000B7874" w:rsidRPr="00AC1972">
        <w:rPr>
          <w:rFonts w:ascii="Arial" w:hAnsi="Arial" w:cs="Arial"/>
          <w:bCs/>
          <w:sz w:val="22"/>
        </w:rPr>
        <w:t xml:space="preserve"> T cells </w:t>
      </w:r>
      <w:r w:rsidR="006E3C94">
        <w:rPr>
          <w:rFonts w:ascii="Arial" w:hAnsi="Arial" w:cs="Arial"/>
          <w:bCs/>
          <w:sz w:val="22"/>
        </w:rPr>
        <w:t>from</w:t>
      </w:r>
      <w:r w:rsidR="000B7874" w:rsidRPr="00AC1972">
        <w:rPr>
          <w:rFonts w:ascii="Arial" w:hAnsi="Arial" w:cs="Arial"/>
          <w:bCs/>
          <w:sz w:val="22"/>
        </w:rPr>
        <w:t xml:space="preserve"> </w:t>
      </w:r>
      <w:r w:rsidR="006E3C94" w:rsidRPr="00A057A2">
        <w:rPr>
          <w:rFonts w:ascii="Arial" w:hAnsi="Arial" w:cs="Arial"/>
          <w:bCs/>
          <w:i/>
          <w:iCs/>
          <w:sz w:val="22"/>
        </w:rPr>
        <w:t>Vcp</w:t>
      </w:r>
      <w:r w:rsidR="006E3C94" w:rsidRPr="00A057A2">
        <w:rPr>
          <w:rFonts w:ascii="Arial" w:hAnsi="Arial" w:cs="Arial"/>
          <w:bCs/>
          <w:i/>
          <w:iCs/>
          <w:sz w:val="22"/>
          <w:vertAlign w:val="superscript"/>
        </w:rPr>
        <w:t>3A/3A</w:t>
      </w:r>
      <w:r w:rsidR="000B7874" w:rsidRPr="00AC1972">
        <w:rPr>
          <w:rFonts w:ascii="Arial" w:hAnsi="Arial" w:cs="Arial"/>
          <w:bCs/>
          <w:sz w:val="22"/>
        </w:rPr>
        <w:t xml:space="preserve"> and </w:t>
      </w:r>
      <w:r w:rsidR="000B7874" w:rsidRPr="00AC1972">
        <w:rPr>
          <w:rFonts w:ascii="Arial" w:hAnsi="Arial" w:cs="Arial"/>
          <w:bCs/>
          <w:i/>
          <w:iCs/>
          <w:sz w:val="22"/>
        </w:rPr>
        <w:t>Vcp</w:t>
      </w:r>
      <w:r w:rsidR="000B7874" w:rsidRPr="00AC1972">
        <w:rPr>
          <w:rFonts w:ascii="Arial" w:hAnsi="Arial" w:cs="Arial"/>
          <w:bCs/>
          <w:i/>
          <w:iCs/>
          <w:sz w:val="22"/>
          <w:vertAlign w:val="superscript"/>
        </w:rPr>
        <w:t>3A/3A</w:t>
      </w:r>
      <w:r w:rsidR="000B7874" w:rsidRPr="00AC1972">
        <w:rPr>
          <w:rFonts w:ascii="Arial" w:hAnsi="Arial" w:cs="Arial"/>
          <w:bCs/>
          <w:i/>
          <w:iCs/>
          <w:sz w:val="22"/>
        </w:rPr>
        <w:t xml:space="preserve"> Foxp3</w:t>
      </w:r>
      <w:r w:rsidR="000B7874" w:rsidRPr="00AC1972">
        <w:rPr>
          <w:rFonts w:ascii="Arial" w:hAnsi="Arial" w:cs="Arial"/>
          <w:bCs/>
          <w:i/>
          <w:iCs/>
          <w:sz w:val="22"/>
          <w:vertAlign w:val="superscript"/>
        </w:rPr>
        <w:t>cre</w:t>
      </w:r>
      <w:r w:rsidR="000B7874" w:rsidRPr="00AC1972">
        <w:rPr>
          <w:rFonts w:ascii="Arial" w:hAnsi="Arial" w:cs="Arial"/>
          <w:bCs/>
          <w:sz w:val="22"/>
        </w:rPr>
        <w:t xml:space="preserve"> mice (n=</w:t>
      </w:r>
      <w:r w:rsidR="006E3C94">
        <w:rPr>
          <w:rFonts w:ascii="Arial" w:hAnsi="Arial" w:cs="Arial"/>
          <w:bCs/>
          <w:sz w:val="22"/>
        </w:rPr>
        <w:t>4/group</w:t>
      </w:r>
      <w:r w:rsidR="000B7874" w:rsidRPr="00AC1972">
        <w:rPr>
          <w:rFonts w:ascii="Arial" w:hAnsi="Arial" w:cs="Arial"/>
          <w:bCs/>
          <w:sz w:val="22"/>
        </w:rPr>
        <w:t xml:space="preserve">). </w:t>
      </w:r>
      <w:r w:rsidR="002D1CD3" w:rsidRPr="007A7EC1">
        <w:rPr>
          <w:rFonts w:ascii="Arial" w:hAnsi="Arial" w:cs="Arial"/>
          <w:b/>
          <w:sz w:val="22"/>
        </w:rPr>
        <w:t>d</w:t>
      </w:r>
      <w:r w:rsidR="002D1CD3">
        <w:rPr>
          <w:rFonts w:ascii="Arial" w:hAnsi="Arial" w:cs="Arial"/>
          <w:bCs/>
          <w:sz w:val="22"/>
        </w:rPr>
        <w:t>,</w:t>
      </w:r>
      <w:r w:rsidR="00D2147F">
        <w:rPr>
          <w:rFonts w:ascii="Arial" w:hAnsi="Arial" w:cs="Arial"/>
          <w:bCs/>
          <w:sz w:val="22"/>
        </w:rPr>
        <w:t xml:space="preserve"> </w:t>
      </w:r>
      <w:r w:rsidR="00D2147F" w:rsidRPr="00AC1972">
        <w:rPr>
          <w:rFonts w:ascii="Arial" w:hAnsi="Arial" w:cs="Arial"/>
          <w:bCs/>
          <w:sz w:val="22"/>
        </w:rPr>
        <w:t>Percentages of T</w:t>
      </w:r>
      <w:r w:rsidR="00D2147F">
        <w:rPr>
          <w:rFonts w:ascii="Arial" w:hAnsi="Arial" w:cs="Arial" w:hint="eastAsia"/>
          <w:bCs/>
          <w:sz w:val="22"/>
        </w:rPr>
        <w:t>h</w:t>
      </w:r>
      <w:r w:rsidR="00D2147F">
        <w:rPr>
          <w:rFonts w:ascii="Arial" w:hAnsi="Arial" w:cs="Arial"/>
          <w:bCs/>
          <w:sz w:val="22"/>
        </w:rPr>
        <w:t>17</w:t>
      </w:r>
      <w:r w:rsidR="00D2147F" w:rsidRPr="00AC1972">
        <w:rPr>
          <w:rFonts w:ascii="Arial" w:hAnsi="Arial" w:cs="Arial"/>
          <w:bCs/>
          <w:sz w:val="22"/>
        </w:rPr>
        <w:t xml:space="preserve"> cells</w:t>
      </w:r>
      <w:r w:rsidR="00D2147F">
        <w:rPr>
          <w:rFonts w:ascii="Arial" w:hAnsi="Arial" w:cs="Arial"/>
          <w:bCs/>
          <w:sz w:val="22"/>
        </w:rPr>
        <w:t xml:space="preserve"> (IL17</w:t>
      </w:r>
      <w:r w:rsidR="00AA7814">
        <w:rPr>
          <w:rFonts w:ascii="Arial" w:hAnsi="Arial" w:cs="Arial"/>
          <w:bCs/>
          <w:sz w:val="22"/>
        </w:rPr>
        <w:t>a</w:t>
      </w:r>
      <w:r w:rsidR="00D2147F" w:rsidRPr="006E3C94">
        <w:rPr>
          <w:rFonts w:ascii="Arial" w:hAnsi="Arial" w:cs="Arial"/>
          <w:bCs/>
          <w:sz w:val="22"/>
          <w:vertAlign w:val="superscript"/>
        </w:rPr>
        <w:t>+</w:t>
      </w:r>
      <w:r w:rsidR="00D2147F">
        <w:rPr>
          <w:rFonts w:ascii="Arial" w:hAnsi="Arial" w:cs="Arial"/>
          <w:bCs/>
          <w:sz w:val="22"/>
        </w:rPr>
        <w:t>)</w:t>
      </w:r>
      <w:r w:rsidR="00D2147F" w:rsidRPr="00AC1972">
        <w:rPr>
          <w:rFonts w:ascii="Arial" w:hAnsi="Arial" w:cs="Arial"/>
          <w:bCs/>
          <w:sz w:val="22"/>
        </w:rPr>
        <w:t xml:space="preserve"> in </w:t>
      </w:r>
      <w:r w:rsidR="00D2147F">
        <w:rPr>
          <w:rFonts w:ascii="Arial" w:hAnsi="Arial" w:cs="Arial"/>
          <w:bCs/>
          <w:sz w:val="22"/>
        </w:rPr>
        <w:t>spleen</w:t>
      </w:r>
      <w:r w:rsidR="00D2147F" w:rsidRPr="00AC1972">
        <w:rPr>
          <w:rFonts w:ascii="Arial" w:hAnsi="Arial" w:cs="Arial"/>
          <w:bCs/>
          <w:sz w:val="22"/>
        </w:rPr>
        <w:t xml:space="preserve"> (left) and </w:t>
      </w:r>
      <w:r w:rsidR="00D2147F">
        <w:rPr>
          <w:rFonts w:ascii="Arial" w:hAnsi="Arial" w:cs="Arial"/>
          <w:bCs/>
          <w:sz w:val="22"/>
        </w:rPr>
        <w:t>lymph node</w:t>
      </w:r>
      <w:r w:rsidR="00D2147F" w:rsidRPr="00AC1972">
        <w:rPr>
          <w:rFonts w:ascii="Arial" w:hAnsi="Arial" w:cs="Arial"/>
          <w:bCs/>
          <w:sz w:val="22"/>
        </w:rPr>
        <w:t xml:space="preserve"> (</w:t>
      </w:r>
      <w:r w:rsidR="00D2147F">
        <w:rPr>
          <w:rFonts w:ascii="Arial" w:hAnsi="Arial" w:cs="Arial"/>
          <w:bCs/>
          <w:sz w:val="22"/>
        </w:rPr>
        <w:t xml:space="preserve">LN, </w:t>
      </w:r>
      <w:r w:rsidR="00D2147F" w:rsidRPr="00AC1972">
        <w:rPr>
          <w:rFonts w:ascii="Arial" w:hAnsi="Arial" w:cs="Arial"/>
          <w:bCs/>
          <w:sz w:val="22"/>
        </w:rPr>
        <w:t>right) among CD4</w:t>
      </w:r>
      <w:r w:rsidR="00D2147F" w:rsidRPr="00AC1972">
        <w:rPr>
          <w:rFonts w:ascii="Arial" w:hAnsi="Arial" w:cs="Arial"/>
          <w:bCs/>
          <w:sz w:val="22"/>
          <w:vertAlign w:val="superscript"/>
        </w:rPr>
        <w:t>+</w:t>
      </w:r>
      <w:r w:rsidR="00D2147F" w:rsidRPr="00AC1972">
        <w:rPr>
          <w:rFonts w:ascii="Arial" w:hAnsi="Arial" w:cs="Arial"/>
          <w:bCs/>
          <w:sz w:val="22"/>
        </w:rPr>
        <w:t xml:space="preserve"> T cells </w:t>
      </w:r>
      <w:r w:rsidR="00B67376">
        <w:rPr>
          <w:rFonts w:ascii="Arial" w:hAnsi="Arial" w:cs="Arial"/>
          <w:bCs/>
          <w:sz w:val="22"/>
        </w:rPr>
        <w:t xml:space="preserve">from </w:t>
      </w:r>
      <w:r w:rsidR="00D2147F" w:rsidRPr="00A057A2">
        <w:rPr>
          <w:rFonts w:ascii="Arial" w:hAnsi="Arial" w:cs="Arial"/>
          <w:bCs/>
          <w:i/>
          <w:iCs/>
          <w:sz w:val="22"/>
        </w:rPr>
        <w:t>Vcp</w:t>
      </w:r>
      <w:r w:rsidR="00D2147F" w:rsidRPr="00A057A2">
        <w:rPr>
          <w:rFonts w:ascii="Arial" w:hAnsi="Arial" w:cs="Arial"/>
          <w:bCs/>
          <w:i/>
          <w:iCs/>
          <w:sz w:val="22"/>
          <w:vertAlign w:val="superscript"/>
        </w:rPr>
        <w:t>3A/3A</w:t>
      </w:r>
      <w:r w:rsidR="00D2147F" w:rsidRPr="00AC1972">
        <w:rPr>
          <w:rFonts w:ascii="Arial" w:hAnsi="Arial" w:cs="Arial"/>
          <w:bCs/>
          <w:sz w:val="22"/>
        </w:rPr>
        <w:t xml:space="preserve"> and </w:t>
      </w:r>
      <w:r w:rsidR="00D2147F" w:rsidRPr="00AC1972">
        <w:rPr>
          <w:rFonts w:ascii="Arial" w:hAnsi="Arial" w:cs="Arial"/>
          <w:bCs/>
          <w:i/>
          <w:iCs/>
          <w:sz w:val="22"/>
        </w:rPr>
        <w:t>Vcp</w:t>
      </w:r>
      <w:r w:rsidR="00D2147F" w:rsidRPr="00AC1972">
        <w:rPr>
          <w:rFonts w:ascii="Arial" w:hAnsi="Arial" w:cs="Arial"/>
          <w:bCs/>
          <w:i/>
          <w:iCs/>
          <w:sz w:val="22"/>
          <w:vertAlign w:val="superscript"/>
        </w:rPr>
        <w:t>3A/3A</w:t>
      </w:r>
      <w:r w:rsidR="00D2147F" w:rsidRPr="00AC1972">
        <w:rPr>
          <w:rFonts w:ascii="Arial" w:hAnsi="Arial" w:cs="Arial"/>
          <w:bCs/>
          <w:i/>
          <w:iCs/>
          <w:sz w:val="22"/>
        </w:rPr>
        <w:t xml:space="preserve"> Foxp3</w:t>
      </w:r>
      <w:r w:rsidR="00D2147F" w:rsidRPr="00AC1972">
        <w:rPr>
          <w:rFonts w:ascii="Arial" w:hAnsi="Arial" w:cs="Arial"/>
          <w:bCs/>
          <w:i/>
          <w:iCs/>
          <w:sz w:val="22"/>
          <w:vertAlign w:val="superscript"/>
        </w:rPr>
        <w:t>cre</w:t>
      </w:r>
      <w:r w:rsidR="00D2147F" w:rsidRPr="00AC1972">
        <w:rPr>
          <w:rFonts w:ascii="Arial" w:hAnsi="Arial" w:cs="Arial"/>
          <w:bCs/>
          <w:sz w:val="22"/>
        </w:rPr>
        <w:t xml:space="preserve"> mice (n=</w:t>
      </w:r>
      <w:r w:rsidR="00D2147F">
        <w:rPr>
          <w:rFonts w:ascii="Arial" w:hAnsi="Arial" w:cs="Arial"/>
          <w:bCs/>
          <w:sz w:val="22"/>
        </w:rPr>
        <w:t>4/group</w:t>
      </w:r>
      <w:r w:rsidR="00D2147F" w:rsidRPr="00AC1972">
        <w:rPr>
          <w:rFonts w:ascii="Arial" w:hAnsi="Arial" w:cs="Arial"/>
          <w:bCs/>
          <w:sz w:val="22"/>
        </w:rPr>
        <w:t>)</w:t>
      </w:r>
      <w:r w:rsidR="00D2147F">
        <w:rPr>
          <w:rFonts w:ascii="Arial" w:hAnsi="Arial" w:cs="Arial"/>
          <w:bCs/>
          <w:sz w:val="22"/>
        </w:rPr>
        <w:t xml:space="preserve">. </w:t>
      </w:r>
      <w:r w:rsidR="002D1CD3" w:rsidRPr="007A7EC1">
        <w:rPr>
          <w:rFonts w:ascii="Arial" w:hAnsi="Arial" w:cs="Arial"/>
          <w:b/>
          <w:sz w:val="22"/>
        </w:rPr>
        <w:t>e</w:t>
      </w:r>
      <w:r w:rsidR="002D1CD3">
        <w:rPr>
          <w:rFonts w:ascii="Arial" w:hAnsi="Arial" w:cs="Arial"/>
          <w:bCs/>
          <w:sz w:val="22"/>
        </w:rPr>
        <w:t>,</w:t>
      </w:r>
      <w:r w:rsidR="000B7874" w:rsidRPr="00AC1972">
        <w:rPr>
          <w:rFonts w:ascii="Arial" w:hAnsi="Arial" w:cs="Arial"/>
          <w:bCs/>
          <w:sz w:val="22"/>
        </w:rPr>
        <w:t xml:space="preserve"> </w:t>
      </w:r>
      <w:r w:rsidR="006E3C94" w:rsidRPr="00A057A2">
        <w:rPr>
          <w:rFonts w:ascii="Arial" w:hAnsi="Arial" w:cs="Arial"/>
          <w:bCs/>
          <w:sz w:val="22"/>
        </w:rPr>
        <w:t>Flow cytometry analysis of</w:t>
      </w:r>
      <w:r w:rsidR="000B7874" w:rsidRPr="00AC1972">
        <w:rPr>
          <w:rFonts w:ascii="Arial" w:hAnsi="Arial" w:cs="Arial"/>
          <w:bCs/>
          <w:sz w:val="22"/>
        </w:rPr>
        <w:t xml:space="preserve"> CD44</w:t>
      </w:r>
      <w:r w:rsidR="000B7874" w:rsidRPr="00AC1972">
        <w:rPr>
          <w:rFonts w:ascii="Arial" w:hAnsi="Arial" w:cs="Arial"/>
          <w:bCs/>
          <w:sz w:val="22"/>
          <w:vertAlign w:val="superscript"/>
        </w:rPr>
        <w:t>hi</w:t>
      </w:r>
      <w:r w:rsidR="000B7874" w:rsidRPr="00AC1972">
        <w:rPr>
          <w:rFonts w:ascii="Arial" w:hAnsi="Arial" w:cs="Arial"/>
          <w:bCs/>
          <w:sz w:val="22"/>
        </w:rPr>
        <w:t>CD62L</w:t>
      </w:r>
      <w:r w:rsidR="000B7874" w:rsidRPr="00AC1972">
        <w:rPr>
          <w:rFonts w:ascii="Arial" w:hAnsi="Arial" w:cs="Arial"/>
          <w:bCs/>
          <w:sz w:val="22"/>
          <w:vertAlign w:val="superscript"/>
        </w:rPr>
        <w:t>low</w:t>
      </w:r>
      <w:r w:rsidR="000B7874" w:rsidRPr="00AC1972">
        <w:rPr>
          <w:rFonts w:ascii="Arial" w:hAnsi="Arial" w:cs="Arial"/>
          <w:bCs/>
          <w:sz w:val="22"/>
        </w:rPr>
        <w:t xml:space="preserve"> </w:t>
      </w:r>
      <w:r w:rsidR="00B67376">
        <w:rPr>
          <w:rFonts w:ascii="Arial" w:hAnsi="Arial" w:cs="Arial"/>
          <w:bCs/>
          <w:sz w:val="22"/>
        </w:rPr>
        <w:t xml:space="preserve">subpopulation </w:t>
      </w:r>
      <w:r w:rsidR="0057251C">
        <w:rPr>
          <w:rFonts w:ascii="Arial" w:hAnsi="Arial" w:cs="Arial"/>
          <w:bCs/>
          <w:sz w:val="22"/>
        </w:rPr>
        <w:t xml:space="preserve">in the </w:t>
      </w:r>
      <w:r w:rsidR="000B7874" w:rsidRPr="00AC1972">
        <w:rPr>
          <w:rFonts w:ascii="Arial" w:hAnsi="Arial" w:cs="Arial"/>
          <w:bCs/>
          <w:sz w:val="22"/>
        </w:rPr>
        <w:t>CD4</w:t>
      </w:r>
      <w:r w:rsidR="000B7874" w:rsidRPr="00AC1972">
        <w:rPr>
          <w:rFonts w:ascii="Arial" w:hAnsi="Arial" w:cs="Arial"/>
          <w:bCs/>
          <w:sz w:val="22"/>
          <w:vertAlign w:val="superscript"/>
        </w:rPr>
        <w:t>+</w:t>
      </w:r>
      <w:r w:rsidR="000B7874" w:rsidRPr="00AC1972">
        <w:rPr>
          <w:rFonts w:ascii="Arial" w:hAnsi="Arial" w:cs="Arial"/>
          <w:bCs/>
          <w:sz w:val="22"/>
        </w:rPr>
        <w:t xml:space="preserve"> or CD8</w:t>
      </w:r>
      <w:r w:rsidR="000B7874" w:rsidRPr="00AC1972">
        <w:rPr>
          <w:rFonts w:ascii="Arial" w:hAnsi="Arial" w:cs="Arial"/>
          <w:bCs/>
          <w:sz w:val="22"/>
          <w:vertAlign w:val="superscript"/>
        </w:rPr>
        <w:t>+</w:t>
      </w:r>
      <w:r w:rsidR="000B7874" w:rsidRPr="00AC1972">
        <w:rPr>
          <w:rFonts w:ascii="Arial" w:hAnsi="Arial" w:cs="Arial"/>
          <w:bCs/>
          <w:sz w:val="22"/>
        </w:rPr>
        <w:t xml:space="preserve"> T cells of spleen (left) or lymph node (right) </w:t>
      </w:r>
      <w:r w:rsidR="006E3C94">
        <w:rPr>
          <w:rFonts w:ascii="Arial" w:hAnsi="Arial" w:cs="Arial"/>
          <w:bCs/>
          <w:sz w:val="22"/>
        </w:rPr>
        <w:t>from</w:t>
      </w:r>
      <w:r w:rsidR="000B7874" w:rsidRPr="00AC1972">
        <w:rPr>
          <w:rFonts w:ascii="Arial" w:hAnsi="Arial" w:cs="Arial"/>
          <w:bCs/>
          <w:sz w:val="22"/>
        </w:rPr>
        <w:t xml:space="preserve"> </w:t>
      </w:r>
      <w:r w:rsidR="006E3C94" w:rsidRPr="00A057A2">
        <w:rPr>
          <w:rFonts w:ascii="Arial" w:hAnsi="Arial" w:cs="Arial"/>
          <w:bCs/>
          <w:i/>
          <w:iCs/>
          <w:sz w:val="22"/>
        </w:rPr>
        <w:t>Vcp</w:t>
      </w:r>
      <w:r w:rsidR="006E3C94" w:rsidRPr="00A057A2">
        <w:rPr>
          <w:rFonts w:ascii="Arial" w:hAnsi="Arial" w:cs="Arial"/>
          <w:bCs/>
          <w:i/>
          <w:iCs/>
          <w:sz w:val="22"/>
          <w:vertAlign w:val="superscript"/>
        </w:rPr>
        <w:t>3A/3A</w:t>
      </w:r>
      <w:r w:rsidR="000B7874" w:rsidRPr="00AC1972">
        <w:rPr>
          <w:rFonts w:ascii="Arial" w:hAnsi="Arial" w:cs="Arial"/>
          <w:bCs/>
          <w:sz w:val="22"/>
        </w:rPr>
        <w:t xml:space="preserve"> and </w:t>
      </w:r>
      <w:r w:rsidR="000B7874" w:rsidRPr="00AC1972">
        <w:rPr>
          <w:rFonts w:ascii="Arial" w:hAnsi="Arial" w:cs="Arial"/>
          <w:bCs/>
          <w:i/>
          <w:iCs/>
          <w:sz w:val="22"/>
        </w:rPr>
        <w:t>Vcp</w:t>
      </w:r>
      <w:r w:rsidR="000B7874" w:rsidRPr="00AC1972">
        <w:rPr>
          <w:rFonts w:ascii="Arial" w:hAnsi="Arial" w:cs="Arial"/>
          <w:bCs/>
          <w:i/>
          <w:iCs/>
          <w:sz w:val="22"/>
          <w:vertAlign w:val="superscript"/>
        </w:rPr>
        <w:t>3A/3A</w:t>
      </w:r>
      <w:r w:rsidR="000B7874" w:rsidRPr="00AC1972">
        <w:rPr>
          <w:rFonts w:ascii="Arial" w:hAnsi="Arial" w:cs="Arial"/>
          <w:bCs/>
          <w:i/>
          <w:iCs/>
          <w:sz w:val="22"/>
        </w:rPr>
        <w:t xml:space="preserve"> Foxp3</w:t>
      </w:r>
      <w:r w:rsidR="000B7874" w:rsidRPr="00AC1972">
        <w:rPr>
          <w:rFonts w:ascii="Arial" w:hAnsi="Arial" w:cs="Arial"/>
          <w:bCs/>
          <w:i/>
          <w:iCs/>
          <w:sz w:val="22"/>
          <w:vertAlign w:val="superscript"/>
        </w:rPr>
        <w:t>cre</w:t>
      </w:r>
      <w:r w:rsidR="000B7874" w:rsidRPr="00AC1972">
        <w:rPr>
          <w:rFonts w:ascii="Arial" w:hAnsi="Arial" w:cs="Arial"/>
          <w:bCs/>
          <w:sz w:val="22"/>
        </w:rPr>
        <w:t xml:space="preserve"> mice</w:t>
      </w:r>
      <w:r w:rsidR="006E3C94">
        <w:rPr>
          <w:rFonts w:ascii="Arial" w:hAnsi="Arial" w:cs="Arial"/>
          <w:bCs/>
          <w:sz w:val="22"/>
        </w:rPr>
        <w:t xml:space="preserve"> </w:t>
      </w:r>
      <w:r w:rsidR="006E3C94" w:rsidRPr="00AC1972">
        <w:rPr>
          <w:rFonts w:ascii="Arial" w:hAnsi="Arial" w:cs="Arial"/>
          <w:bCs/>
          <w:sz w:val="22"/>
        </w:rPr>
        <w:t>(n=</w:t>
      </w:r>
      <w:r w:rsidR="006E3C94">
        <w:rPr>
          <w:rFonts w:ascii="Arial" w:hAnsi="Arial" w:cs="Arial"/>
          <w:bCs/>
          <w:sz w:val="22"/>
        </w:rPr>
        <w:t>4/group</w:t>
      </w:r>
      <w:r w:rsidR="006E3C94" w:rsidRPr="00AC1972">
        <w:rPr>
          <w:rFonts w:ascii="Arial" w:hAnsi="Arial" w:cs="Arial"/>
          <w:bCs/>
          <w:sz w:val="22"/>
        </w:rPr>
        <w:t>)</w:t>
      </w:r>
      <w:r w:rsidR="000B7874" w:rsidRPr="00AC1972">
        <w:rPr>
          <w:rFonts w:ascii="Arial" w:hAnsi="Arial" w:cs="Arial"/>
          <w:bCs/>
          <w:sz w:val="22"/>
        </w:rPr>
        <w:t xml:space="preserve">. </w:t>
      </w:r>
      <w:r w:rsidR="002D1CD3" w:rsidRPr="007A7EC1">
        <w:rPr>
          <w:rFonts w:ascii="Arial" w:hAnsi="Arial" w:cs="Arial"/>
          <w:b/>
          <w:sz w:val="22"/>
        </w:rPr>
        <w:t>f</w:t>
      </w:r>
      <w:r w:rsidR="002D1CD3">
        <w:rPr>
          <w:rFonts w:ascii="Arial" w:hAnsi="Arial" w:cs="Arial"/>
          <w:bCs/>
          <w:sz w:val="22"/>
        </w:rPr>
        <w:t>,</w:t>
      </w:r>
      <w:r w:rsidR="000B7874" w:rsidRPr="00AC1972">
        <w:rPr>
          <w:rFonts w:ascii="Arial" w:hAnsi="Arial" w:cs="Arial"/>
          <w:bCs/>
          <w:sz w:val="22"/>
        </w:rPr>
        <w:t xml:space="preserve"> </w:t>
      </w:r>
      <w:r w:rsidR="006E3C94" w:rsidRPr="00A057A2">
        <w:rPr>
          <w:rFonts w:ascii="Arial" w:hAnsi="Arial" w:cs="Arial"/>
          <w:bCs/>
          <w:sz w:val="22"/>
        </w:rPr>
        <w:t xml:space="preserve">Flow cytometry analysis of the expression of </w:t>
      </w:r>
      <w:r w:rsidR="006E3C94" w:rsidRPr="00AC1972">
        <w:rPr>
          <w:rFonts w:ascii="Arial" w:hAnsi="Arial" w:cs="Arial"/>
          <w:bCs/>
          <w:sz w:val="22"/>
        </w:rPr>
        <w:t>IFNγ</w:t>
      </w:r>
      <w:r w:rsidR="006E3C94" w:rsidRPr="00A057A2">
        <w:rPr>
          <w:rFonts w:ascii="Arial" w:hAnsi="Arial" w:cs="Arial"/>
          <w:bCs/>
          <w:sz w:val="22"/>
        </w:rPr>
        <w:t xml:space="preserve"> in the CD8</w:t>
      </w:r>
      <w:r w:rsidR="006E3C94" w:rsidRPr="00A057A2">
        <w:rPr>
          <w:rFonts w:ascii="Arial" w:hAnsi="Arial" w:cs="Arial"/>
          <w:bCs/>
          <w:sz w:val="22"/>
          <w:vertAlign w:val="superscript"/>
        </w:rPr>
        <w:t>+</w:t>
      </w:r>
      <w:r w:rsidR="006E3C94" w:rsidRPr="00A057A2">
        <w:rPr>
          <w:rFonts w:ascii="Arial" w:hAnsi="Arial" w:cs="Arial"/>
          <w:bCs/>
          <w:sz w:val="22"/>
        </w:rPr>
        <w:t xml:space="preserve"> T cells from tumor-bearing</w:t>
      </w:r>
      <w:r w:rsidR="006E3C94" w:rsidRPr="00A057A2">
        <w:rPr>
          <w:rFonts w:ascii="Arial" w:hAnsi="Arial" w:cs="Arial"/>
          <w:bCs/>
          <w:i/>
          <w:iCs/>
          <w:sz w:val="22"/>
        </w:rPr>
        <w:t xml:space="preserve"> Vcp</w:t>
      </w:r>
      <w:r w:rsidR="006E3C94" w:rsidRPr="00A057A2">
        <w:rPr>
          <w:rFonts w:ascii="Arial" w:hAnsi="Arial" w:cs="Arial"/>
          <w:bCs/>
          <w:i/>
          <w:iCs/>
          <w:sz w:val="22"/>
          <w:vertAlign w:val="superscript"/>
        </w:rPr>
        <w:t>3A/3A</w:t>
      </w:r>
      <w:r w:rsidR="006E3C94" w:rsidRPr="00A057A2">
        <w:rPr>
          <w:rFonts w:ascii="Arial" w:hAnsi="Arial" w:cs="Arial"/>
          <w:bCs/>
          <w:sz w:val="22"/>
        </w:rPr>
        <w:t xml:space="preserve"> and </w:t>
      </w:r>
      <w:r w:rsidR="006E3C94" w:rsidRPr="00A057A2">
        <w:rPr>
          <w:rFonts w:ascii="Arial" w:hAnsi="Arial" w:cs="Arial"/>
          <w:bCs/>
          <w:i/>
          <w:iCs/>
          <w:sz w:val="22"/>
        </w:rPr>
        <w:t>Vcp</w:t>
      </w:r>
      <w:r w:rsidR="006E3C94" w:rsidRPr="00A057A2">
        <w:rPr>
          <w:rFonts w:ascii="Arial" w:hAnsi="Arial" w:cs="Arial"/>
          <w:bCs/>
          <w:i/>
          <w:iCs/>
          <w:sz w:val="22"/>
          <w:vertAlign w:val="superscript"/>
        </w:rPr>
        <w:t>3A/3A</w:t>
      </w:r>
      <w:r w:rsidR="006E3C94" w:rsidRPr="00A057A2">
        <w:rPr>
          <w:rFonts w:ascii="Arial" w:hAnsi="Arial" w:cs="Arial"/>
          <w:bCs/>
          <w:i/>
          <w:iCs/>
          <w:sz w:val="22"/>
        </w:rPr>
        <w:t>Foxp3</w:t>
      </w:r>
      <w:r w:rsidR="006E3C94" w:rsidRPr="00A057A2">
        <w:rPr>
          <w:rFonts w:ascii="Arial" w:hAnsi="Arial" w:cs="Arial"/>
          <w:bCs/>
          <w:i/>
          <w:iCs/>
          <w:sz w:val="22"/>
          <w:vertAlign w:val="superscript"/>
        </w:rPr>
        <w:t>cre</w:t>
      </w:r>
      <w:r w:rsidR="006E3C94" w:rsidRPr="00A057A2">
        <w:rPr>
          <w:rFonts w:ascii="Arial" w:hAnsi="Arial" w:cs="Arial"/>
          <w:bCs/>
          <w:sz w:val="22"/>
        </w:rPr>
        <w:t xml:space="preserve"> </w:t>
      </w:r>
      <w:r w:rsidR="006E3C94">
        <w:rPr>
          <w:rFonts w:ascii="Arial" w:hAnsi="Arial" w:cs="Arial"/>
          <w:bCs/>
          <w:sz w:val="22"/>
        </w:rPr>
        <w:t xml:space="preserve">mice </w:t>
      </w:r>
      <w:r w:rsidR="006E3C94" w:rsidRPr="00A057A2">
        <w:rPr>
          <w:rFonts w:ascii="Arial" w:hAnsi="Arial" w:cs="Arial"/>
          <w:bCs/>
          <w:sz w:val="22"/>
        </w:rPr>
        <w:t>(n=4/group, *, p &lt; 0.0</w:t>
      </w:r>
      <w:r w:rsidR="006E3C94">
        <w:rPr>
          <w:rFonts w:ascii="Arial" w:hAnsi="Arial" w:cs="Arial"/>
          <w:bCs/>
          <w:sz w:val="22"/>
        </w:rPr>
        <w:t>5</w:t>
      </w:r>
      <w:r w:rsidR="006E3C94" w:rsidRPr="00A057A2">
        <w:rPr>
          <w:rFonts w:ascii="Arial" w:hAnsi="Arial" w:cs="Arial"/>
          <w:bCs/>
          <w:sz w:val="22"/>
        </w:rPr>
        <w:t xml:space="preserve">, unpaired </w:t>
      </w:r>
      <w:r w:rsidR="006E3C94" w:rsidRPr="00A057A2">
        <w:rPr>
          <w:rFonts w:ascii="Arial" w:hAnsi="Arial" w:cs="Arial"/>
          <w:bCs/>
          <w:i/>
          <w:iCs/>
          <w:sz w:val="22"/>
        </w:rPr>
        <w:t xml:space="preserve">t </w:t>
      </w:r>
      <w:r w:rsidR="006E3C94" w:rsidRPr="00A057A2">
        <w:rPr>
          <w:rFonts w:ascii="Arial" w:hAnsi="Arial" w:cs="Arial"/>
          <w:bCs/>
          <w:sz w:val="22"/>
        </w:rPr>
        <w:t xml:space="preserve">test, compared with </w:t>
      </w:r>
      <w:r w:rsidR="006E3C94" w:rsidRPr="00A057A2">
        <w:rPr>
          <w:rFonts w:ascii="Arial" w:hAnsi="Arial" w:cs="Arial"/>
          <w:bCs/>
          <w:i/>
          <w:iCs/>
          <w:sz w:val="22"/>
        </w:rPr>
        <w:t>Vcp</w:t>
      </w:r>
      <w:r w:rsidR="006E3C94" w:rsidRPr="00A057A2">
        <w:rPr>
          <w:rFonts w:ascii="Arial" w:hAnsi="Arial" w:cs="Arial"/>
          <w:bCs/>
          <w:i/>
          <w:iCs/>
          <w:sz w:val="22"/>
          <w:vertAlign w:val="superscript"/>
        </w:rPr>
        <w:t>3A/3A</w:t>
      </w:r>
      <w:r w:rsidR="006E3C94" w:rsidRPr="00A057A2">
        <w:rPr>
          <w:rFonts w:ascii="Arial" w:hAnsi="Arial" w:cs="Arial"/>
          <w:bCs/>
          <w:i/>
          <w:iCs/>
          <w:sz w:val="22"/>
        </w:rPr>
        <w:t xml:space="preserve"> </w:t>
      </w:r>
      <w:r w:rsidR="006E3C94" w:rsidRPr="00A057A2">
        <w:rPr>
          <w:rFonts w:ascii="Arial" w:hAnsi="Arial" w:cs="Arial"/>
          <w:bCs/>
          <w:sz w:val="22"/>
        </w:rPr>
        <w:t>group)</w:t>
      </w:r>
      <w:r w:rsidR="000B7874" w:rsidRPr="00AC1972">
        <w:rPr>
          <w:rFonts w:ascii="Arial" w:hAnsi="Arial" w:cs="Arial"/>
          <w:bCs/>
          <w:sz w:val="22"/>
        </w:rPr>
        <w:t xml:space="preserve">. </w:t>
      </w:r>
      <w:r w:rsidR="002D1CD3" w:rsidRPr="007A7EC1">
        <w:rPr>
          <w:rFonts w:ascii="Arial" w:hAnsi="Arial" w:cs="Arial"/>
          <w:b/>
          <w:sz w:val="22"/>
        </w:rPr>
        <w:t>g</w:t>
      </w:r>
      <w:r w:rsidR="002D1CD3">
        <w:rPr>
          <w:rFonts w:ascii="Arial" w:hAnsi="Arial" w:cs="Arial"/>
          <w:bCs/>
          <w:sz w:val="22"/>
        </w:rPr>
        <w:t>,</w:t>
      </w:r>
      <w:r w:rsidR="000B7874" w:rsidRPr="00AC1972">
        <w:rPr>
          <w:rFonts w:ascii="Arial" w:hAnsi="Arial" w:cs="Arial"/>
          <w:bCs/>
          <w:sz w:val="22"/>
        </w:rPr>
        <w:t xml:space="preserve"> </w:t>
      </w:r>
      <w:r w:rsidR="006E3C94" w:rsidRPr="006E3C94">
        <w:rPr>
          <w:rFonts w:ascii="Arial" w:hAnsi="Arial" w:cs="Arial"/>
          <w:bCs/>
          <w:sz w:val="22"/>
        </w:rPr>
        <w:t xml:space="preserve">Flow cytometry analysis of the proportion of </w:t>
      </w:r>
      <w:r w:rsidR="0057251C">
        <w:rPr>
          <w:rFonts w:ascii="Arial" w:hAnsi="Arial" w:cs="Arial"/>
          <w:bCs/>
          <w:sz w:val="22"/>
        </w:rPr>
        <w:t>T</w:t>
      </w:r>
      <w:r w:rsidR="00B67376">
        <w:rPr>
          <w:rFonts w:ascii="Arial" w:hAnsi="Arial" w:cs="Arial"/>
          <w:bCs/>
          <w:sz w:val="22"/>
        </w:rPr>
        <w:t>I</w:t>
      </w:r>
      <w:r w:rsidR="0057251C">
        <w:rPr>
          <w:rFonts w:ascii="Arial" w:hAnsi="Arial" w:cs="Arial"/>
          <w:bCs/>
          <w:sz w:val="22"/>
        </w:rPr>
        <w:t>-</w:t>
      </w:r>
      <w:r w:rsidR="006E3C94" w:rsidRPr="006E3C94">
        <w:rPr>
          <w:rFonts w:ascii="Arial" w:hAnsi="Arial" w:cs="Arial"/>
          <w:bCs/>
          <w:sz w:val="22"/>
        </w:rPr>
        <w:t>Treg cells (Foxp3</w:t>
      </w:r>
      <w:r w:rsidR="006E3C94" w:rsidRPr="00A74B0B">
        <w:rPr>
          <w:rFonts w:ascii="Arial" w:hAnsi="Arial" w:cs="Arial"/>
          <w:bCs/>
          <w:sz w:val="22"/>
          <w:vertAlign w:val="superscript"/>
        </w:rPr>
        <w:t>+</w:t>
      </w:r>
      <w:r w:rsidR="006E3C94" w:rsidRPr="006E3C94">
        <w:rPr>
          <w:rFonts w:ascii="Arial" w:hAnsi="Arial" w:cs="Arial"/>
          <w:bCs/>
          <w:sz w:val="22"/>
        </w:rPr>
        <w:t xml:space="preserve">) in CD4+ T cells from tumor-bearing </w:t>
      </w:r>
      <w:r w:rsidR="006E3C94">
        <w:rPr>
          <w:rFonts w:ascii="Arial" w:hAnsi="Arial" w:cs="Arial"/>
          <w:bCs/>
          <w:sz w:val="22"/>
        </w:rPr>
        <w:t>control</w:t>
      </w:r>
      <w:r w:rsidR="006E3C94" w:rsidRPr="006E3C94">
        <w:rPr>
          <w:rFonts w:ascii="Arial" w:hAnsi="Arial" w:cs="Arial"/>
          <w:bCs/>
          <w:sz w:val="22"/>
        </w:rPr>
        <w:t xml:space="preserve"> </w:t>
      </w:r>
      <w:r w:rsidR="00D2147F">
        <w:rPr>
          <w:rFonts w:ascii="Arial" w:hAnsi="Arial" w:cs="Arial"/>
          <w:bCs/>
          <w:sz w:val="22"/>
        </w:rPr>
        <w:t>(</w:t>
      </w:r>
      <w:r w:rsidR="00D2147F" w:rsidRPr="00A74B0B">
        <w:rPr>
          <w:rFonts w:ascii="Arial" w:hAnsi="Arial" w:cs="Arial"/>
          <w:bCs/>
          <w:i/>
          <w:iCs/>
          <w:sz w:val="22"/>
        </w:rPr>
        <w:t>Ctrl</w:t>
      </w:r>
      <w:r w:rsidR="00D2147F">
        <w:rPr>
          <w:rFonts w:ascii="Arial" w:hAnsi="Arial" w:cs="Arial"/>
          <w:bCs/>
          <w:sz w:val="22"/>
        </w:rPr>
        <w:t>)- and TB- treated mice</w:t>
      </w:r>
      <w:r w:rsidR="006E3C94" w:rsidRPr="006E3C94">
        <w:rPr>
          <w:rFonts w:ascii="Arial" w:hAnsi="Arial" w:cs="Arial"/>
          <w:bCs/>
          <w:sz w:val="22"/>
        </w:rPr>
        <w:t xml:space="preserve"> (n = 4/group)</w:t>
      </w:r>
      <w:r w:rsidR="006E3C94">
        <w:rPr>
          <w:rFonts w:ascii="Arial" w:hAnsi="Arial" w:cs="Arial"/>
          <w:bCs/>
          <w:sz w:val="22"/>
        </w:rPr>
        <w:t>.</w:t>
      </w:r>
    </w:p>
    <w:p w14:paraId="4B83159D" w14:textId="77777777" w:rsidR="000B7874" w:rsidRPr="00AC1972" w:rsidRDefault="000B7874" w:rsidP="00E2568E">
      <w:pPr>
        <w:spacing w:line="360" w:lineRule="auto"/>
        <w:rPr>
          <w:rFonts w:ascii="Arial" w:hAnsi="Arial" w:cs="Arial"/>
          <w:b/>
          <w:sz w:val="22"/>
        </w:rPr>
      </w:pPr>
      <w:r w:rsidRPr="00AC1972">
        <w:rPr>
          <w:rFonts w:ascii="Arial" w:hAnsi="Arial" w:cs="Arial"/>
          <w:b/>
          <w:sz w:val="22"/>
        </w:rPr>
        <w:br w:type="page"/>
      </w:r>
    </w:p>
    <w:p w14:paraId="4AB73FF9" w14:textId="5E0F3B68" w:rsidR="00E26615" w:rsidRPr="00AC1972" w:rsidRDefault="005814CF" w:rsidP="00E2568E">
      <w:pPr>
        <w:spacing w:line="360" w:lineRule="auto"/>
        <w:jc w:val="center"/>
        <w:rPr>
          <w:rFonts w:ascii="Arial" w:hAnsi="Arial" w:cs="Arial"/>
          <w:b/>
          <w:sz w:val="22"/>
        </w:rPr>
      </w:pPr>
      <w:r>
        <w:rPr>
          <w:noProof/>
        </w:rPr>
        <w:lastRenderedPageBreak/>
        <w:drawing>
          <wp:inline distT="0" distB="0" distL="0" distR="0" wp14:anchorId="13A67342" wp14:editId="7E675439">
            <wp:extent cx="6188710" cy="4114800"/>
            <wp:effectExtent l="0" t="0" r="2540" b="0"/>
            <wp:docPr id="132384359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6188710" cy="4114800"/>
                    </a:xfrm>
                    <a:prstGeom prst="rect">
                      <a:avLst/>
                    </a:prstGeom>
                    <a:noFill/>
                    <a:ln>
                      <a:noFill/>
                    </a:ln>
                  </pic:spPr>
                </pic:pic>
              </a:graphicData>
            </a:graphic>
          </wp:inline>
        </w:drawing>
      </w:r>
    </w:p>
    <w:p w14:paraId="2DA20E0F" w14:textId="2377445A" w:rsidR="000B7874" w:rsidRPr="00AC1972" w:rsidRDefault="007A7EC1" w:rsidP="00E2568E">
      <w:pPr>
        <w:spacing w:line="360" w:lineRule="auto"/>
        <w:rPr>
          <w:rFonts w:ascii="Arial" w:hAnsi="Arial" w:cs="Arial"/>
          <w:bCs/>
          <w:sz w:val="22"/>
        </w:rPr>
      </w:pPr>
      <w:r w:rsidRPr="002D1CD3">
        <w:rPr>
          <w:rFonts w:ascii="Arial" w:hAnsi="Arial" w:cs="Arial"/>
          <w:b/>
          <w:sz w:val="22"/>
        </w:rPr>
        <w:t>Extended Data Fig.</w:t>
      </w:r>
      <w:r w:rsidR="00830379">
        <w:rPr>
          <w:rFonts w:ascii="Arial" w:hAnsi="Arial" w:cs="Arial"/>
          <w:b/>
          <w:sz w:val="22"/>
        </w:rPr>
        <w:t xml:space="preserve"> </w:t>
      </w:r>
      <w:r w:rsidR="000B7874" w:rsidRPr="00AC1972">
        <w:rPr>
          <w:rFonts w:ascii="Arial" w:hAnsi="Arial" w:cs="Arial"/>
          <w:b/>
          <w:sz w:val="22"/>
        </w:rPr>
        <w:t xml:space="preserve">6 </w:t>
      </w:r>
      <w:r w:rsidR="00A74B0B">
        <w:rPr>
          <w:rFonts w:ascii="Arial" w:hAnsi="Arial" w:cs="Arial"/>
          <w:b/>
          <w:sz w:val="22"/>
        </w:rPr>
        <w:t xml:space="preserve">The </w:t>
      </w:r>
      <w:r w:rsidR="000B7874" w:rsidRPr="00AC1972">
        <w:rPr>
          <w:rFonts w:ascii="Arial" w:hAnsi="Arial" w:cs="Arial"/>
          <w:b/>
          <w:sz w:val="22"/>
        </w:rPr>
        <w:t>p97-Npl4 interaction is dispensable for Treg migration to TME</w:t>
      </w:r>
      <w:r w:rsidR="00A745AF">
        <w:rPr>
          <w:rFonts w:ascii="Arial" w:hAnsi="Arial" w:cs="Arial"/>
          <w:b/>
          <w:sz w:val="22"/>
        </w:rPr>
        <w:t xml:space="preserve">. </w:t>
      </w:r>
      <w:r w:rsidR="002D1CD3">
        <w:rPr>
          <w:rFonts w:ascii="Arial" w:hAnsi="Arial" w:cs="Arial"/>
          <w:b/>
          <w:sz w:val="22"/>
        </w:rPr>
        <w:t>a,</w:t>
      </w:r>
      <w:r w:rsidR="000B7874" w:rsidRPr="00AC1972">
        <w:rPr>
          <w:rFonts w:ascii="Arial" w:hAnsi="Arial" w:cs="Arial"/>
          <w:b/>
          <w:sz w:val="22"/>
        </w:rPr>
        <w:t xml:space="preserve"> </w:t>
      </w:r>
      <w:r w:rsidR="000B7874" w:rsidRPr="00AC1972">
        <w:rPr>
          <w:rFonts w:ascii="Arial" w:hAnsi="Arial" w:cs="Arial"/>
          <w:bCs/>
          <w:sz w:val="22"/>
        </w:rPr>
        <w:t xml:space="preserve">UMAP </w:t>
      </w:r>
      <w:r w:rsidR="0057251C">
        <w:rPr>
          <w:rFonts w:ascii="Arial" w:hAnsi="Arial" w:cs="Arial"/>
          <w:bCs/>
          <w:sz w:val="22"/>
        </w:rPr>
        <w:t>analysis</w:t>
      </w:r>
      <w:r w:rsidR="0057251C" w:rsidRPr="00AC1972">
        <w:rPr>
          <w:rFonts w:ascii="Arial" w:hAnsi="Arial" w:cs="Arial"/>
          <w:bCs/>
          <w:sz w:val="22"/>
        </w:rPr>
        <w:t xml:space="preserve"> </w:t>
      </w:r>
      <w:r w:rsidR="000B7874" w:rsidRPr="00AC1972">
        <w:rPr>
          <w:rFonts w:ascii="Arial" w:hAnsi="Arial" w:cs="Arial"/>
          <w:bCs/>
          <w:sz w:val="22"/>
        </w:rPr>
        <w:t xml:space="preserve">showing </w:t>
      </w:r>
      <w:r w:rsidR="000B7874" w:rsidRPr="00AC1972">
        <w:rPr>
          <w:rFonts w:ascii="Arial" w:hAnsi="Arial" w:cs="Arial"/>
          <w:bCs/>
          <w:i/>
          <w:iCs/>
          <w:sz w:val="22"/>
        </w:rPr>
        <w:t>Ccr4</w:t>
      </w:r>
      <w:r w:rsidR="000B7874" w:rsidRPr="00AC1972">
        <w:rPr>
          <w:rFonts w:ascii="Arial" w:hAnsi="Arial" w:cs="Arial"/>
          <w:bCs/>
          <w:sz w:val="22"/>
        </w:rPr>
        <w:t xml:space="preserve">, </w:t>
      </w:r>
      <w:r w:rsidR="000B7874" w:rsidRPr="00AC1972">
        <w:rPr>
          <w:rFonts w:ascii="Arial" w:hAnsi="Arial" w:cs="Arial"/>
          <w:bCs/>
          <w:i/>
          <w:iCs/>
          <w:sz w:val="22"/>
        </w:rPr>
        <w:t xml:space="preserve">Ccr5 </w:t>
      </w:r>
      <w:r w:rsidR="000B7874" w:rsidRPr="00AC1972">
        <w:rPr>
          <w:rFonts w:ascii="Arial" w:hAnsi="Arial" w:cs="Arial"/>
          <w:bCs/>
          <w:sz w:val="22"/>
        </w:rPr>
        <w:t>and</w:t>
      </w:r>
      <w:r w:rsidR="000B7874" w:rsidRPr="00AC1972">
        <w:rPr>
          <w:rFonts w:ascii="Arial" w:hAnsi="Arial" w:cs="Arial"/>
          <w:bCs/>
          <w:i/>
          <w:iCs/>
          <w:sz w:val="22"/>
        </w:rPr>
        <w:t xml:space="preserve"> Ccr8</w:t>
      </w:r>
      <w:r w:rsidR="000B7874" w:rsidRPr="00AC1972">
        <w:rPr>
          <w:rFonts w:ascii="Arial" w:hAnsi="Arial" w:cs="Arial"/>
          <w:bCs/>
          <w:sz w:val="22"/>
        </w:rPr>
        <w:t xml:space="preserve"> expression levels in </w:t>
      </w:r>
      <w:r w:rsidR="00515B85">
        <w:rPr>
          <w:rFonts w:ascii="Arial" w:hAnsi="Arial" w:cs="Arial"/>
          <w:bCs/>
          <w:sz w:val="22"/>
        </w:rPr>
        <w:t xml:space="preserve">the </w:t>
      </w:r>
      <w:r w:rsidR="00EB4B69" w:rsidRPr="00EB4B69">
        <w:rPr>
          <w:rFonts w:ascii="Arial" w:hAnsi="Arial" w:cs="Arial"/>
          <w:bCs/>
          <w:sz w:val="22"/>
        </w:rPr>
        <w:t xml:space="preserve">intratumoral Treg </w:t>
      </w:r>
      <w:r w:rsidR="00EB4B69">
        <w:rPr>
          <w:rFonts w:ascii="Arial" w:hAnsi="Arial" w:cs="Arial"/>
          <w:bCs/>
          <w:sz w:val="22"/>
        </w:rPr>
        <w:t>(</w:t>
      </w:r>
      <w:r w:rsidR="000B7874" w:rsidRPr="00AC1972">
        <w:rPr>
          <w:rFonts w:ascii="Arial" w:hAnsi="Arial" w:cs="Arial"/>
          <w:bCs/>
          <w:sz w:val="22"/>
        </w:rPr>
        <w:t>TI-Treg</w:t>
      </w:r>
      <w:r w:rsidR="00EB4B69">
        <w:rPr>
          <w:rFonts w:ascii="Arial" w:hAnsi="Arial" w:cs="Arial"/>
          <w:bCs/>
          <w:sz w:val="22"/>
        </w:rPr>
        <w:t>)</w:t>
      </w:r>
      <w:r w:rsidR="000B7874" w:rsidRPr="00AC1972">
        <w:rPr>
          <w:rFonts w:ascii="Arial" w:hAnsi="Arial" w:cs="Arial"/>
          <w:bCs/>
          <w:sz w:val="22"/>
        </w:rPr>
        <w:t xml:space="preserve"> from </w:t>
      </w:r>
      <w:r w:rsidR="000B7874" w:rsidRPr="00A74B0B">
        <w:rPr>
          <w:rFonts w:ascii="Arial" w:hAnsi="Arial" w:cs="Arial"/>
          <w:bCs/>
          <w:i/>
          <w:iCs/>
          <w:sz w:val="22"/>
        </w:rPr>
        <w:t>Ctrl</w:t>
      </w:r>
      <w:r w:rsidR="00515B85">
        <w:rPr>
          <w:rFonts w:ascii="Arial" w:hAnsi="Arial" w:cs="Arial"/>
          <w:bCs/>
          <w:sz w:val="22"/>
        </w:rPr>
        <w:t>-</w:t>
      </w:r>
      <w:r w:rsidR="000B7874" w:rsidRPr="00AC1972">
        <w:rPr>
          <w:rFonts w:ascii="Arial" w:hAnsi="Arial" w:cs="Arial"/>
          <w:bCs/>
          <w:sz w:val="22"/>
        </w:rPr>
        <w:t xml:space="preserve"> or </w:t>
      </w:r>
      <w:r w:rsidR="00515B85" w:rsidRPr="00AC1972">
        <w:rPr>
          <w:rFonts w:ascii="Arial" w:hAnsi="Arial" w:cs="Arial"/>
          <w:bCs/>
          <w:sz w:val="22"/>
        </w:rPr>
        <w:t>TB</w:t>
      </w:r>
      <w:r w:rsidR="00515B85">
        <w:rPr>
          <w:rFonts w:ascii="Arial" w:hAnsi="Arial" w:cs="Arial"/>
          <w:bCs/>
          <w:sz w:val="22"/>
        </w:rPr>
        <w:t>-</w:t>
      </w:r>
      <w:r w:rsidR="000B7874" w:rsidRPr="00AC1972">
        <w:rPr>
          <w:rFonts w:ascii="Arial" w:hAnsi="Arial" w:cs="Arial"/>
          <w:bCs/>
          <w:sz w:val="22"/>
        </w:rPr>
        <w:t xml:space="preserve">treated mice. </w:t>
      </w:r>
      <w:r w:rsidR="002D1CD3" w:rsidRPr="007A7EC1">
        <w:rPr>
          <w:rFonts w:ascii="Arial" w:hAnsi="Arial" w:cs="Arial"/>
          <w:b/>
          <w:sz w:val="22"/>
        </w:rPr>
        <w:t>b</w:t>
      </w:r>
      <w:r w:rsidR="002D1CD3">
        <w:rPr>
          <w:rFonts w:ascii="Arial" w:hAnsi="Arial" w:cs="Arial"/>
          <w:bCs/>
          <w:sz w:val="22"/>
        </w:rPr>
        <w:t>,</w:t>
      </w:r>
      <w:r w:rsidR="000B7874" w:rsidRPr="00AC1972">
        <w:rPr>
          <w:rFonts w:ascii="Arial" w:hAnsi="Arial" w:cs="Arial"/>
          <w:bCs/>
          <w:sz w:val="22"/>
        </w:rPr>
        <w:t xml:space="preserve"> </w:t>
      </w:r>
      <w:r w:rsidR="00515B85">
        <w:rPr>
          <w:rFonts w:ascii="Arial" w:hAnsi="Arial" w:cs="Arial"/>
          <w:bCs/>
          <w:sz w:val="22"/>
        </w:rPr>
        <w:t xml:space="preserve">Expression of CXCR4 in the </w:t>
      </w:r>
      <w:r w:rsidR="00515B85" w:rsidRPr="00AC1972">
        <w:rPr>
          <w:rFonts w:ascii="Arial" w:hAnsi="Arial" w:cs="Arial"/>
          <w:bCs/>
          <w:sz w:val="22"/>
        </w:rPr>
        <w:t>Treg cells of drain lymph node</w:t>
      </w:r>
      <w:r w:rsidR="00EB4B69">
        <w:rPr>
          <w:rFonts w:ascii="Arial" w:hAnsi="Arial" w:cs="Arial"/>
          <w:bCs/>
          <w:sz w:val="22"/>
        </w:rPr>
        <w:t xml:space="preserve"> (dLN-Treg)</w:t>
      </w:r>
      <w:r w:rsidR="00515B85" w:rsidRPr="00AC1972">
        <w:rPr>
          <w:rFonts w:ascii="Arial" w:hAnsi="Arial" w:cs="Arial"/>
          <w:bCs/>
          <w:sz w:val="22"/>
        </w:rPr>
        <w:t xml:space="preserve"> from </w:t>
      </w:r>
      <w:r w:rsidR="00515B85" w:rsidRPr="00AC1972">
        <w:rPr>
          <w:rFonts w:ascii="Arial" w:hAnsi="Arial" w:cs="Arial"/>
          <w:bCs/>
          <w:i/>
          <w:iCs/>
          <w:sz w:val="22"/>
        </w:rPr>
        <w:t>Vcp</w:t>
      </w:r>
      <w:r w:rsidR="00515B85" w:rsidRPr="00AC1972">
        <w:rPr>
          <w:rFonts w:ascii="Arial" w:hAnsi="Arial" w:cs="Arial"/>
          <w:bCs/>
          <w:i/>
          <w:iCs/>
          <w:sz w:val="22"/>
          <w:vertAlign w:val="superscript"/>
        </w:rPr>
        <w:t>3A/3A</w:t>
      </w:r>
      <w:r w:rsidR="00515B85" w:rsidRPr="00AC1972">
        <w:rPr>
          <w:rFonts w:ascii="Arial" w:hAnsi="Arial" w:cs="Arial"/>
          <w:bCs/>
          <w:sz w:val="22"/>
        </w:rPr>
        <w:t xml:space="preserve"> and </w:t>
      </w:r>
      <w:r w:rsidR="00515B85" w:rsidRPr="00AC1972">
        <w:rPr>
          <w:rFonts w:ascii="Arial" w:hAnsi="Arial" w:cs="Arial"/>
          <w:bCs/>
          <w:i/>
          <w:iCs/>
          <w:sz w:val="22"/>
        </w:rPr>
        <w:t>Vcp</w:t>
      </w:r>
      <w:r w:rsidR="00515B85" w:rsidRPr="00AC1972">
        <w:rPr>
          <w:rFonts w:ascii="Arial" w:hAnsi="Arial" w:cs="Arial"/>
          <w:bCs/>
          <w:i/>
          <w:iCs/>
          <w:sz w:val="22"/>
          <w:vertAlign w:val="superscript"/>
        </w:rPr>
        <w:t>3A/3A</w:t>
      </w:r>
      <w:r w:rsidR="00515B85" w:rsidRPr="00AC1972">
        <w:rPr>
          <w:rFonts w:ascii="Arial" w:hAnsi="Arial" w:cs="Arial"/>
          <w:bCs/>
          <w:i/>
          <w:iCs/>
          <w:sz w:val="22"/>
        </w:rPr>
        <w:t xml:space="preserve"> Foxp3</w:t>
      </w:r>
      <w:r w:rsidR="00515B85" w:rsidRPr="00AC1972">
        <w:rPr>
          <w:rFonts w:ascii="Arial" w:hAnsi="Arial" w:cs="Arial"/>
          <w:bCs/>
          <w:i/>
          <w:iCs/>
          <w:sz w:val="22"/>
          <w:vertAlign w:val="superscript"/>
        </w:rPr>
        <w:t>cre</w:t>
      </w:r>
      <w:r w:rsidR="00515B85" w:rsidRPr="00AC1972">
        <w:rPr>
          <w:rFonts w:ascii="Arial" w:hAnsi="Arial" w:cs="Arial"/>
          <w:bCs/>
          <w:sz w:val="22"/>
        </w:rPr>
        <w:t xml:space="preserve"> mice (n=</w:t>
      </w:r>
      <w:r w:rsidR="00515B85">
        <w:rPr>
          <w:rFonts w:ascii="Arial" w:hAnsi="Arial" w:cs="Arial"/>
          <w:bCs/>
          <w:sz w:val="22"/>
        </w:rPr>
        <w:t>3/group</w:t>
      </w:r>
      <w:r w:rsidR="00515B85" w:rsidRPr="00AC1972">
        <w:rPr>
          <w:rFonts w:ascii="Arial" w:hAnsi="Arial" w:cs="Arial"/>
          <w:bCs/>
          <w:sz w:val="22"/>
        </w:rPr>
        <w:t>).</w:t>
      </w:r>
      <w:r w:rsidR="00515B85">
        <w:rPr>
          <w:rFonts w:ascii="Arial" w:hAnsi="Arial" w:cs="Arial"/>
          <w:bCs/>
          <w:sz w:val="22"/>
        </w:rPr>
        <w:t xml:space="preserve"> M</w:t>
      </w:r>
      <w:r w:rsidR="000B7874" w:rsidRPr="00AC1972">
        <w:rPr>
          <w:rFonts w:ascii="Arial" w:hAnsi="Arial" w:cs="Arial"/>
          <w:bCs/>
          <w:sz w:val="22"/>
        </w:rPr>
        <w:t xml:space="preserve">ean fluorescence intensity (MFI) </w:t>
      </w:r>
      <w:r w:rsidR="00515B85">
        <w:rPr>
          <w:rFonts w:ascii="Arial" w:hAnsi="Arial" w:cs="Arial"/>
          <w:bCs/>
          <w:sz w:val="22"/>
        </w:rPr>
        <w:t xml:space="preserve">was calculated. </w:t>
      </w:r>
      <w:r w:rsidR="002D1CD3" w:rsidRPr="007A7EC1">
        <w:rPr>
          <w:rFonts w:ascii="Arial" w:hAnsi="Arial" w:cs="Arial"/>
          <w:b/>
          <w:sz w:val="22"/>
        </w:rPr>
        <w:t>c</w:t>
      </w:r>
      <w:r w:rsidR="002D1CD3">
        <w:rPr>
          <w:rFonts w:ascii="Arial" w:hAnsi="Arial" w:cs="Arial"/>
          <w:bCs/>
          <w:sz w:val="22"/>
        </w:rPr>
        <w:t>,</w:t>
      </w:r>
      <w:r w:rsidR="000B7874" w:rsidRPr="00AC1972">
        <w:rPr>
          <w:rFonts w:ascii="Arial" w:hAnsi="Arial" w:cs="Arial"/>
          <w:bCs/>
          <w:sz w:val="22"/>
        </w:rPr>
        <w:t xml:space="preserve"> Heatmap of downregulated regulon activities in TI-Treg from </w:t>
      </w:r>
      <w:r w:rsidR="000B7874" w:rsidRPr="00AC1972">
        <w:rPr>
          <w:rFonts w:ascii="Arial" w:hAnsi="Arial" w:cs="Arial"/>
          <w:bCs/>
          <w:i/>
          <w:iCs/>
          <w:sz w:val="22"/>
        </w:rPr>
        <w:t>Ctrl</w:t>
      </w:r>
      <w:r w:rsidR="005A797C">
        <w:rPr>
          <w:rFonts w:ascii="Arial" w:hAnsi="Arial" w:cs="Arial"/>
          <w:bCs/>
          <w:i/>
          <w:iCs/>
          <w:sz w:val="22"/>
        </w:rPr>
        <w:t>-</w:t>
      </w:r>
      <w:r w:rsidR="000B7874" w:rsidRPr="00AC1972">
        <w:rPr>
          <w:rFonts w:ascii="Arial" w:hAnsi="Arial" w:cs="Arial"/>
          <w:bCs/>
          <w:sz w:val="22"/>
        </w:rPr>
        <w:t xml:space="preserve"> or TB</w:t>
      </w:r>
      <w:r w:rsidR="005A797C">
        <w:rPr>
          <w:rFonts w:ascii="Arial" w:hAnsi="Arial" w:cs="Arial"/>
          <w:bCs/>
          <w:sz w:val="22"/>
        </w:rPr>
        <w:t>-</w:t>
      </w:r>
      <w:r w:rsidR="000B7874" w:rsidRPr="00AC1972">
        <w:rPr>
          <w:rFonts w:ascii="Arial" w:hAnsi="Arial" w:cs="Arial"/>
          <w:bCs/>
          <w:sz w:val="22"/>
        </w:rPr>
        <w:t xml:space="preserve"> treated tumor bearing mice. </w:t>
      </w:r>
      <w:r w:rsidR="002D1CD3" w:rsidRPr="007A7EC1">
        <w:rPr>
          <w:rFonts w:ascii="Arial" w:hAnsi="Arial" w:cs="Arial"/>
          <w:b/>
          <w:sz w:val="22"/>
        </w:rPr>
        <w:t>d</w:t>
      </w:r>
      <w:r w:rsidR="002D1CD3">
        <w:rPr>
          <w:rFonts w:ascii="Arial" w:hAnsi="Arial" w:cs="Arial"/>
          <w:bCs/>
          <w:sz w:val="22"/>
        </w:rPr>
        <w:t>,</w:t>
      </w:r>
      <w:r w:rsidR="000B7874" w:rsidRPr="00AC1972">
        <w:rPr>
          <w:rFonts w:ascii="Arial" w:hAnsi="Arial" w:cs="Arial"/>
          <w:bCs/>
          <w:sz w:val="22"/>
        </w:rPr>
        <w:t xml:space="preserve"> Heatmap showing the transcription levels of stat3 target genes in </w:t>
      </w:r>
      <w:r w:rsidR="00515B85">
        <w:rPr>
          <w:rFonts w:ascii="Arial" w:hAnsi="Arial" w:cs="Arial"/>
          <w:bCs/>
          <w:sz w:val="22"/>
        </w:rPr>
        <w:t xml:space="preserve">the </w:t>
      </w:r>
      <w:r w:rsidR="000B7874" w:rsidRPr="00AC1972">
        <w:rPr>
          <w:rFonts w:ascii="Arial" w:hAnsi="Arial" w:cs="Arial"/>
          <w:bCs/>
          <w:sz w:val="22"/>
        </w:rPr>
        <w:t xml:space="preserve">TI-Treg from </w:t>
      </w:r>
      <w:r w:rsidR="000B7874" w:rsidRPr="00AC1972">
        <w:rPr>
          <w:rFonts w:ascii="Arial" w:hAnsi="Arial" w:cs="Arial"/>
          <w:bCs/>
          <w:i/>
          <w:iCs/>
          <w:sz w:val="22"/>
        </w:rPr>
        <w:t>Ctrl</w:t>
      </w:r>
      <w:r w:rsidR="005A797C">
        <w:rPr>
          <w:rFonts w:ascii="Arial" w:hAnsi="Arial" w:cs="Arial"/>
          <w:bCs/>
          <w:i/>
          <w:iCs/>
          <w:sz w:val="22"/>
        </w:rPr>
        <w:t>-</w:t>
      </w:r>
      <w:r w:rsidR="000B7874" w:rsidRPr="00AC1972">
        <w:rPr>
          <w:rFonts w:ascii="Arial" w:hAnsi="Arial" w:cs="Arial"/>
          <w:bCs/>
          <w:sz w:val="22"/>
        </w:rPr>
        <w:t xml:space="preserve"> and TB</w:t>
      </w:r>
      <w:r w:rsidR="00B02AE9">
        <w:rPr>
          <w:rFonts w:ascii="Arial" w:hAnsi="Arial" w:cs="Arial" w:hint="eastAsia"/>
          <w:bCs/>
          <w:sz w:val="22"/>
        </w:rPr>
        <w:t>-</w:t>
      </w:r>
      <w:r w:rsidR="000B7874" w:rsidRPr="00AC1972">
        <w:rPr>
          <w:rFonts w:ascii="Arial" w:hAnsi="Arial" w:cs="Arial"/>
          <w:bCs/>
          <w:sz w:val="22"/>
        </w:rPr>
        <w:t xml:space="preserve"> treated tumor bearing mice. </w:t>
      </w:r>
    </w:p>
    <w:p w14:paraId="3D021F54" w14:textId="77777777" w:rsidR="000B7874" w:rsidRPr="00AC1972" w:rsidRDefault="000B7874" w:rsidP="00E2568E">
      <w:pPr>
        <w:spacing w:line="360" w:lineRule="auto"/>
        <w:rPr>
          <w:rFonts w:ascii="Arial" w:hAnsi="Arial" w:cs="Arial"/>
          <w:b/>
          <w:sz w:val="22"/>
        </w:rPr>
      </w:pPr>
    </w:p>
    <w:p w14:paraId="24526998" w14:textId="4EF22C41" w:rsidR="000B7874" w:rsidRPr="00AC1972" w:rsidRDefault="000B7874" w:rsidP="00E2568E">
      <w:pPr>
        <w:widowControl/>
        <w:spacing w:line="360" w:lineRule="auto"/>
        <w:jc w:val="left"/>
        <w:rPr>
          <w:rFonts w:ascii="Arial" w:hAnsi="Arial" w:cs="Arial"/>
          <w:b/>
          <w:sz w:val="22"/>
        </w:rPr>
      </w:pPr>
      <w:r w:rsidRPr="00AC1972">
        <w:rPr>
          <w:rFonts w:ascii="Arial" w:hAnsi="Arial" w:cs="Arial"/>
          <w:bCs/>
          <w:sz w:val="22"/>
        </w:rPr>
        <w:br w:type="page"/>
      </w:r>
    </w:p>
    <w:p w14:paraId="32B3D17E" w14:textId="4C87708F" w:rsidR="00DD4E4A" w:rsidRPr="00AC1972" w:rsidRDefault="00DD4E4A" w:rsidP="00E2568E">
      <w:pPr>
        <w:spacing w:line="360" w:lineRule="auto"/>
        <w:jc w:val="center"/>
        <w:rPr>
          <w:rFonts w:ascii="Arial" w:hAnsi="Arial" w:cs="Arial"/>
          <w:b/>
          <w:sz w:val="22"/>
        </w:rPr>
      </w:pPr>
      <w:r>
        <w:rPr>
          <w:noProof/>
        </w:rPr>
        <w:lastRenderedPageBreak/>
        <w:drawing>
          <wp:inline distT="0" distB="0" distL="0" distR="0" wp14:anchorId="5B80D968" wp14:editId="3077D99D">
            <wp:extent cx="6188710" cy="6013450"/>
            <wp:effectExtent l="0" t="0" r="2540" b="6350"/>
            <wp:docPr id="1870229070"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6188710" cy="6013450"/>
                    </a:xfrm>
                    <a:prstGeom prst="rect">
                      <a:avLst/>
                    </a:prstGeom>
                    <a:noFill/>
                    <a:ln>
                      <a:noFill/>
                    </a:ln>
                  </pic:spPr>
                </pic:pic>
              </a:graphicData>
            </a:graphic>
          </wp:inline>
        </w:drawing>
      </w:r>
    </w:p>
    <w:p w14:paraId="7551E948" w14:textId="6E03C6B7" w:rsidR="00B0043A" w:rsidRDefault="007A7EC1" w:rsidP="00E2568E">
      <w:pPr>
        <w:spacing w:line="360" w:lineRule="auto"/>
        <w:rPr>
          <w:rFonts w:ascii="Arial" w:hAnsi="Arial" w:cs="Arial"/>
          <w:bCs/>
          <w:sz w:val="22"/>
        </w:rPr>
      </w:pPr>
      <w:r w:rsidRPr="002D1CD3">
        <w:rPr>
          <w:rFonts w:ascii="Arial" w:hAnsi="Arial" w:cs="Arial"/>
          <w:b/>
          <w:sz w:val="22"/>
        </w:rPr>
        <w:t>Extended Data Fig.</w:t>
      </w:r>
      <w:r w:rsidR="00830379">
        <w:rPr>
          <w:rFonts w:ascii="Arial" w:hAnsi="Arial" w:cs="Arial"/>
          <w:b/>
          <w:sz w:val="22"/>
        </w:rPr>
        <w:t xml:space="preserve"> </w:t>
      </w:r>
      <w:r w:rsidR="000B7874" w:rsidRPr="00AC1972">
        <w:rPr>
          <w:rFonts w:ascii="Arial" w:hAnsi="Arial" w:cs="Arial"/>
          <w:b/>
          <w:sz w:val="22"/>
        </w:rPr>
        <w:t xml:space="preserve">7 Targeting </w:t>
      </w:r>
      <w:r w:rsidR="00A74B0B">
        <w:rPr>
          <w:rFonts w:ascii="Arial" w:hAnsi="Arial" w:cs="Arial"/>
          <w:b/>
          <w:sz w:val="22"/>
        </w:rPr>
        <w:t xml:space="preserve">the </w:t>
      </w:r>
      <w:r w:rsidR="000B7874" w:rsidRPr="00AC1972">
        <w:rPr>
          <w:rFonts w:ascii="Arial" w:hAnsi="Arial" w:cs="Arial"/>
          <w:b/>
          <w:sz w:val="22"/>
        </w:rPr>
        <w:t xml:space="preserve">p97-Npl4 interaction inhibits ubiquitination of </w:t>
      </w:r>
      <w:r w:rsidR="00A74B0B">
        <w:rPr>
          <w:rFonts w:ascii="Arial" w:hAnsi="Arial" w:cs="Arial"/>
          <w:b/>
          <w:sz w:val="22"/>
        </w:rPr>
        <w:t>S</w:t>
      </w:r>
      <w:r w:rsidR="000B7874" w:rsidRPr="00AC1972">
        <w:rPr>
          <w:rFonts w:ascii="Arial" w:hAnsi="Arial" w:cs="Arial"/>
          <w:b/>
          <w:sz w:val="22"/>
        </w:rPr>
        <w:t>tat3</w:t>
      </w:r>
      <w:r w:rsidR="00A745AF">
        <w:rPr>
          <w:rFonts w:ascii="Arial" w:hAnsi="Arial" w:cs="Arial"/>
          <w:b/>
          <w:sz w:val="22"/>
        </w:rPr>
        <w:t xml:space="preserve">. </w:t>
      </w:r>
      <w:r w:rsidR="002D1CD3">
        <w:rPr>
          <w:rFonts w:ascii="Arial" w:hAnsi="Arial" w:cs="Arial"/>
          <w:b/>
          <w:sz w:val="22"/>
        </w:rPr>
        <w:t>a,</w:t>
      </w:r>
      <w:r w:rsidR="000B7874" w:rsidRPr="00AC1972">
        <w:rPr>
          <w:rFonts w:ascii="Arial" w:hAnsi="Arial" w:cs="Arial"/>
          <w:b/>
          <w:sz w:val="22"/>
        </w:rPr>
        <w:t xml:space="preserve"> </w:t>
      </w:r>
      <w:r w:rsidR="000B7874" w:rsidRPr="00AC1972">
        <w:rPr>
          <w:rFonts w:ascii="Arial" w:hAnsi="Arial" w:cs="Arial"/>
          <w:bCs/>
          <w:sz w:val="22"/>
        </w:rPr>
        <w:t>Ubiquitination of stat3 in wild-type</w:t>
      </w:r>
      <w:r w:rsidR="00515B85">
        <w:rPr>
          <w:rFonts w:ascii="Arial" w:hAnsi="Arial" w:cs="Arial"/>
          <w:bCs/>
          <w:sz w:val="22"/>
        </w:rPr>
        <w:t xml:space="preserve"> (WT)</w:t>
      </w:r>
      <w:r w:rsidR="000B7874" w:rsidRPr="00AC1972">
        <w:rPr>
          <w:rFonts w:ascii="Arial" w:hAnsi="Arial" w:cs="Arial"/>
          <w:bCs/>
          <w:sz w:val="22"/>
        </w:rPr>
        <w:t xml:space="preserve"> or </w:t>
      </w:r>
      <w:r w:rsidR="005A797C">
        <w:rPr>
          <w:rFonts w:ascii="Arial" w:hAnsi="Arial" w:cs="Arial"/>
          <w:bCs/>
          <w:sz w:val="22"/>
        </w:rPr>
        <w:t>p97</w:t>
      </w:r>
      <w:r w:rsidR="000B7874" w:rsidRPr="00AC1972">
        <w:rPr>
          <w:rFonts w:ascii="Arial" w:hAnsi="Arial" w:cs="Arial"/>
          <w:bCs/>
          <w:sz w:val="22"/>
        </w:rPr>
        <w:t xml:space="preserve"> KO 293FT cells transfected with Flag-UB, Myc-stat3, wild-type or its 3A mutant HA-</w:t>
      </w:r>
      <w:r w:rsidR="005A797C">
        <w:rPr>
          <w:rFonts w:ascii="Arial" w:hAnsi="Arial" w:cs="Arial"/>
          <w:bCs/>
          <w:sz w:val="22"/>
        </w:rPr>
        <w:t>p97</w:t>
      </w:r>
      <w:r w:rsidR="000B7874" w:rsidRPr="00AC1972">
        <w:rPr>
          <w:rFonts w:ascii="Arial" w:hAnsi="Arial" w:cs="Arial"/>
          <w:bCs/>
          <w:sz w:val="22"/>
        </w:rPr>
        <w:t xml:space="preserve">. </w:t>
      </w:r>
      <w:r w:rsidR="002D1CD3" w:rsidRPr="007A7EC1">
        <w:rPr>
          <w:rFonts w:ascii="Arial" w:hAnsi="Arial" w:cs="Arial"/>
          <w:b/>
          <w:sz w:val="22"/>
        </w:rPr>
        <w:t>b</w:t>
      </w:r>
      <w:r w:rsidR="002D1CD3">
        <w:rPr>
          <w:rFonts w:ascii="Arial" w:hAnsi="Arial" w:cs="Arial"/>
          <w:bCs/>
          <w:sz w:val="22"/>
        </w:rPr>
        <w:t>,</w:t>
      </w:r>
      <w:r w:rsidR="000B7874" w:rsidRPr="00AC1972">
        <w:rPr>
          <w:rFonts w:ascii="Arial" w:hAnsi="Arial" w:cs="Arial"/>
          <w:bCs/>
          <w:sz w:val="22"/>
        </w:rPr>
        <w:t xml:space="preserve"> Co-IP analysis to detect the interaction between p97 and PDLIM5 in 293FT cell</w:t>
      </w:r>
      <w:r w:rsidR="00515B85">
        <w:rPr>
          <w:rFonts w:ascii="Arial" w:hAnsi="Arial" w:cs="Arial"/>
          <w:bCs/>
          <w:sz w:val="22"/>
        </w:rPr>
        <w:t>s</w:t>
      </w:r>
      <w:r w:rsidR="000B7874" w:rsidRPr="00AC1972">
        <w:rPr>
          <w:rFonts w:ascii="Arial" w:hAnsi="Arial" w:cs="Arial"/>
          <w:bCs/>
          <w:sz w:val="22"/>
        </w:rPr>
        <w:t xml:space="preserve">. </w:t>
      </w:r>
      <w:r w:rsidR="002D1CD3" w:rsidRPr="007A7EC1">
        <w:rPr>
          <w:rFonts w:ascii="Arial" w:hAnsi="Arial" w:cs="Arial"/>
          <w:b/>
          <w:sz w:val="22"/>
        </w:rPr>
        <w:t>c</w:t>
      </w:r>
      <w:r w:rsidR="002D1CD3">
        <w:rPr>
          <w:rFonts w:ascii="Arial" w:hAnsi="Arial" w:cs="Arial"/>
          <w:bCs/>
          <w:sz w:val="22"/>
        </w:rPr>
        <w:t>,</w:t>
      </w:r>
      <w:r w:rsidR="000B7874" w:rsidRPr="00AC1972">
        <w:rPr>
          <w:rFonts w:ascii="Arial" w:hAnsi="Arial" w:cs="Arial"/>
          <w:bCs/>
          <w:sz w:val="22"/>
        </w:rPr>
        <w:t xml:space="preserve"> Co-IP analysis to detect the interaction between p97 and PDLIM2 in 293FT cell</w:t>
      </w:r>
      <w:r w:rsidR="0057251C">
        <w:rPr>
          <w:rFonts w:ascii="Arial" w:hAnsi="Arial" w:cs="Arial"/>
          <w:bCs/>
          <w:sz w:val="22"/>
        </w:rPr>
        <w:t>s</w:t>
      </w:r>
      <w:r w:rsidR="000B7874" w:rsidRPr="00AC1972">
        <w:rPr>
          <w:rFonts w:ascii="Arial" w:hAnsi="Arial" w:cs="Arial"/>
          <w:bCs/>
          <w:sz w:val="22"/>
        </w:rPr>
        <w:t xml:space="preserve">. </w:t>
      </w:r>
      <w:r w:rsidR="002D1CD3" w:rsidRPr="007A7EC1">
        <w:rPr>
          <w:rFonts w:ascii="Arial" w:hAnsi="Arial" w:cs="Arial"/>
          <w:b/>
          <w:sz w:val="22"/>
        </w:rPr>
        <w:t>d</w:t>
      </w:r>
      <w:r w:rsidR="002D1CD3">
        <w:rPr>
          <w:rFonts w:ascii="Arial" w:hAnsi="Arial" w:cs="Arial"/>
          <w:bCs/>
          <w:sz w:val="22"/>
        </w:rPr>
        <w:t>,</w:t>
      </w:r>
      <w:r w:rsidR="000B7874" w:rsidRPr="00AC1972">
        <w:rPr>
          <w:rFonts w:ascii="Arial" w:hAnsi="Arial" w:cs="Arial"/>
          <w:bCs/>
          <w:sz w:val="22"/>
        </w:rPr>
        <w:t xml:space="preserve"> qPCR analysis to </w:t>
      </w:r>
      <w:r w:rsidR="0057251C">
        <w:rPr>
          <w:rFonts w:ascii="Arial" w:hAnsi="Arial" w:cs="Arial"/>
          <w:bCs/>
          <w:sz w:val="22"/>
        </w:rPr>
        <w:t>detect</w:t>
      </w:r>
      <w:r w:rsidR="0057251C" w:rsidRPr="00AC1972">
        <w:rPr>
          <w:rFonts w:ascii="Arial" w:hAnsi="Arial" w:cs="Arial"/>
          <w:bCs/>
          <w:sz w:val="22"/>
        </w:rPr>
        <w:t xml:space="preserve"> </w:t>
      </w:r>
      <w:r w:rsidR="000B7874" w:rsidRPr="00AC1972">
        <w:rPr>
          <w:rFonts w:ascii="Arial" w:hAnsi="Arial" w:cs="Arial"/>
          <w:bCs/>
          <w:sz w:val="22"/>
        </w:rPr>
        <w:t xml:space="preserve">the </w:t>
      </w:r>
      <w:r w:rsidR="00A161EF" w:rsidRPr="00AC1972">
        <w:rPr>
          <w:rFonts w:ascii="Arial" w:hAnsi="Arial" w:cs="Arial"/>
          <w:bCs/>
          <w:sz w:val="22"/>
        </w:rPr>
        <w:t>knockdown efficiency</w:t>
      </w:r>
      <w:r w:rsidR="00A161EF">
        <w:rPr>
          <w:rFonts w:ascii="Arial" w:hAnsi="Arial" w:cs="Arial"/>
          <w:bCs/>
          <w:sz w:val="22"/>
        </w:rPr>
        <w:t xml:space="preserve"> of</w:t>
      </w:r>
      <w:r w:rsidR="00A161EF" w:rsidRPr="00AC1972">
        <w:rPr>
          <w:rFonts w:ascii="Arial" w:hAnsi="Arial" w:cs="Arial"/>
          <w:bCs/>
          <w:sz w:val="22"/>
        </w:rPr>
        <w:t xml:space="preserve"> </w:t>
      </w:r>
      <w:r w:rsidR="000B7874" w:rsidRPr="00AC1972">
        <w:rPr>
          <w:rFonts w:ascii="Arial" w:hAnsi="Arial" w:cs="Arial"/>
          <w:bCs/>
          <w:sz w:val="22"/>
        </w:rPr>
        <w:t xml:space="preserve">PDLIM2/5 </w:t>
      </w:r>
      <w:r w:rsidR="0057251C" w:rsidRPr="00AC1972">
        <w:rPr>
          <w:rFonts w:ascii="Arial" w:hAnsi="Arial" w:cs="Arial"/>
          <w:bCs/>
          <w:sz w:val="22"/>
        </w:rPr>
        <w:t>siRNA</w:t>
      </w:r>
      <w:r w:rsidR="0057251C">
        <w:rPr>
          <w:rFonts w:ascii="Arial" w:hAnsi="Arial" w:cs="Arial"/>
          <w:bCs/>
          <w:sz w:val="22"/>
        </w:rPr>
        <w:t xml:space="preserve">s </w:t>
      </w:r>
      <w:r w:rsidR="00A161EF">
        <w:rPr>
          <w:rFonts w:ascii="Arial" w:hAnsi="Arial" w:cs="Arial"/>
          <w:bCs/>
          <w:sz w:val="22"/>
        </w:rPr>
        <w:t>(</w:t>
      </w:r>
      <w:r w:rsidR="00A161EF" w:rsidRPr="00A057A2">
        <w:rPr>
          <w:rFonts w:ascii="Arial" w:hAnsi="Arial" w:cs="Arial"/>
          <w:bCs/>
          <w:sz w:val="22"/>
        </w:rPr>
        <w:t>n=</w:t>
      </w:r>
      <w:r w:rsidR="00A161EF">
        <w:rPr>
          <w:rFonts w:ascii="Arial" w:hAnsi="Arial" w:cs="Arial"/>
          <w:bCs/>
          <w:sz w:val="22"/>
        </w:rPr>
        <w:t>3</w:t>
      </w:r>
      <w:r w:rsidR="0057251C">
        <w:rPr>
          <w:rFonts w:ascii="Arial" w:hAnsi="Arial" w:cs="Arial"/>
          <w:bCs/>
          <w:sz w:val="22"/>
        </w:rPr>
        <w:t>/group</w:t>
      </w:r>
      <w:r w:rsidR="00A161EF" w:rsidRPr="00A057A2">
        <w:rPr>
          <w:rFonts w:ascii="Arial" w:hAnsi="Arial" w:cs="Arial"/>
          <w:bCs/>
          <w:sz w:val="22"/>
        </w:rPr>
        <w:t>, ***, p &lt; 0.0</w:t>
      </w:r>
      <w:r w:rsidR="00A161EF">
        <w:rPr>
          <w:rFonts w:ascii="Arial" w:hAnsi="Arial" w:cs="Arial"/>
          <w:bCs/>
          <w:sz w:val="22"/>
        </w:rPr>
        <w:t>01</w:t>
      </w:r>
      <w:r w:rsidR="00A161EF" w:rsidRPr="00A057A2">
        <w:rPr>
          <w:rFonts w:ascii="Arial" w:hAnsi="Arial" w:cs="Arial"/>
          <w:bCs/>
          <w:sz w:val="22"/>
        </w:rPr>
        <w:t xml:space="preserve">, </w:t>
      </w:r>
      <w:r w:rsidR="0057251C" w:rsidRPr="002A6BB5">
        <w:rPr>
          <w:rFonts w:ascii="Arial" w:hAnsi="Arial" w:cs="Arial"/>
          <w:bCs/>
          <w:sz w:val="22"/>
        </w:rPr>
        <w:t>one-way ANOVA with Dunnett’s post hoc analysis,</w:t>
      </w:r>
      <w:r w:rsidR="00A161EF" w:rsidRPr="00A057A2">
        <w:rPr>
          <w:rFonts w:ascii="Arial" w:hAnsi="Arial" w:cs="Arial"/>
          <w:bCs/>
          <w:sz w:val="22"/>
        </w:rPr>
        <w:t xml:space="preserve"> compared with</w:t>
      </w:r>
      <w:r w:rsidR="00A161EF">
        <w:rPr>
          <w:rFonts w:ascii="Arial" w:hAnsi="Arial" w:cs="Arial"/>
          <w:bCs/>
          <w:sz w:val="22"/>
        </w:rPr>
        <w:t xml:space="preserve"> those of </w:t>
      </w:r>
      <w:r w:rsidR="0057251C">
        <w:rPr>
          <w:rFonts w:ascii="Arial" w:hAnsi="Arial" w:cs="Arial"/>
          <w:bCs/>
          <w:sz w:val="22"/>
        </w:rPr>
        <w:t>negative control (</w:t>
      </w:r>
      <w:r w:rsidR="0057251C" w:rsidRPr="00A74B0B">
        <w:rPr>
          <w:rFonts w:ascii="Arial" w:hAnsi="Arial" w:cs="Arial"/>
          <w:bCs/>
          <w:i/>
          <w:iCs/>
          <w:sz w:val="22"/>
        </w:rPr>
        <w:t>n.c.</w:t>
      </w:r>
      <w:r w:rsidR="0057251C">
        <w:rPr>
          <w:rFonts w:ascii="Arial" w:hAnsi="Arial" w:cs="Arial"/>
          <w:bCs/>
          <w:sz w:val="22"/>
        </w:rPr>
        <w:t xml:space="preserve">) </w:t>
      </w:r>
      <w:r w:rsidR="00A161EF" w:rsidRPr="00A057A2">
        <w:rPr>
          <w:rFonts w:ascii="Arial" w:hAnsi="Arial" w:cs="Arial"/>
          <w:bCs/>
          <w:sz w:val="22"/>
        </w:rPr>
        <w:t>group</w:t>
      </w:r>
      <w:r w:rsidR="00A161EF">
        <w:rPr>
          <w:rFonts w:ascii="Arial" w:hAnsi="Arial" w:cs="Arial"/>
          <w:bCs/>
          <w:sz w:val="22"/>
        </w:rPr>
        <w:t>)</w:t>
      </w:r>
      <w:r w:rsidR="000B7874" w:rsidRPr="00AC1972">
        <w:rPr>
          <w:rFonts w:ascii="Arial" w:hAnsi="Arial" w:cs="Arial"/>
          <w:bCs/>
          <w:sz w:val="22"/>
        </w:rPr>
        <w:t>.</w:t>
      </w:r>
    </w:p>
    <w:p w14:paraId="21EB5DFB" w14:textId="77777777" w:rsidR="00B0043A" w:rsidRDefault="00B0043A">
      <w:pPr>
        <w:widowControl/>
        <w:jc w:val="left"/>
        <w:rPr>
          <w:rFonts w:ascii="Arial" w:hAnsi="Arial" w:cs="Arial"/>
          <w:bCs/>
          <w:sz w:val="22"/>
        </w:rPr>
      </w:pPr>
      <w:r>
        <w:rPr>
          <w:rFonts w:ascii="Arial" w:hAnsi="Arial" w:cs="Arial"/>
          <w:bCs/>
          <w:sz w:val="22"/>
        </w:rPr>
        <w:br w:type="page"/>
      </w:r>
    </w:p>
    <w:p w14:paraId="621206A0" w14:textId="0D9580DD" w:rsidR="00F81E84" w:rsidRDefault="00F81E84" w:rsidP="00A745AF">
      <w:pPr>
        <w:spacing w:line="360" w:lineRule="auto"/>
        <w:rPr>
          <w:rFonts w:ascii="Arial" w:hAnsi="Arial" w:cs="Arial"/>
          <w:b/>
          <w:bCs/>
          <w:sz w:val="22"/>
        </w:rPr>
      </w:pPr>
      <w:r w:rsidRPr="00A74B0B">
        <w:rPr>
          <w:rFonts w:ascii="Arial" w:hAnsi="Arial" w:cs="Arial"/>
          <w:b/>
          <w:bCs/>
          <w:sz w:val="22"/>
        </w:rPr>
        <w:lastRenderedPageBreak/>
        <w:t>Supplementary</w:t>
      </w:r>
      <w:r w:rsidRPr="00E761E2">
        <w:rPr>
          <w:rFonts w:ascii="Arial" w:hAnsi="Arial" w:cs="Arial"/>
          <w:b/>
          <w:bCs/>
          <w:sz w:val="22"/>
        </w:rPr>
        <w:t xml:space="preserve"> Tables (1-</w:t>
      </w:r>
      <w:r w:rsidR="00226227" w:rsidRPr="00E761E2">
        <w:rPr>
          <w:rFonts w:ascii="Arial" w:hAnsi="Arial" w:cs="Arial"/>
          <w:b/>
          <w:bCs/>
          <w:sz w:val="22"/>
        </w:rPr>
        <w:t>3</w:t>
      </w:r>
      <w:r w:rsidRPr="00E761E2">
        <w:rPr>
          <w:rFonts w:ascii="Arial" w:hAnsi="Arial" w:cs="Arial"/>
          <w:b/>
          <w:bCs/>
          <w:sz w:val="22"/>
        </w:rPr>
        <w:t>)</w:t>
      </w:r>
    </w:p>
    <w:p w14:paraId="59E9EA57" w14:textId="300A0C92" w:rsidR="00E761E2" w:rsidRDefault="00E761E2" w:rsidP="00E2568E">
      <w:pPr>
        <w:spacing w:line="360" w:lineRule="auto"/>
        <w:rPr>
          <w:rFonts w:ascii="Arial" w:hAnsi="Arial" w:cs="Arial"/>
          <w:b/>
          <w:bCs/>
          <w:sz w:val="22"/>
        </w:rPr>
      </w:pPr>
      <w:r>
        <w:rPr>
          <w:rFonts w:ascii="Arial" w:hAnsi="Arial" w:cs="Arial"/>
          <w:b/>
          <w:bCs/>
          <w:sz w:val="22"/>
        </w:rPr>
        <w:t xml:space="preserve">Supplementary table 1 </w:t>
      </w:r>
      <w:r w:rsidR="00A745AF">
        <w:rPr>
          <w:rFonts w:ascii="Arial" w:hAnsi="Arial" w:cs="Arial"/>
          <w:b/>
          <w:bCs/>
          <w:sz w:val="22"/>
        </w:rPr>
        <w:t>A</w:t>
      </w:r>
      <w:r>
        <w:rPr>
          <w:rFonts w:ascii="Arial" w:hAnsi="Arial" w:cs="Arial"/>
          <w:b/>
          <w:bCs/>
          <w:sz w:val="22"/>
        </w:rPr>
        <w:t xml:space="preserve"> list of primers for mouse genotyping</w:t>
      </w:r>
    </w:p>
    <w:tbl>
      <w:tblPr>
        <w:tblStyle w:val="ac"/>
        <w:tblW w:w="9776" w:type="dxa"/>
        <w:tblLayout w:type="fixed"/>
        <w:tblLook w:val="04A0" w:firstRow="1" w:lastRow="0" w:firstColumn="1" w:lastColumn="0" w:noHBand="0" w:noVBand="1"/>
      </w:tblPr>
      <w:tblGrid>
        <w:gridCol w:w="1243"/>
        <w:gridCol w:w="2175"/>
        <w:gridCol w:w="2283"/>
        <w:gridCol w:w="1957"/>
        <w:gridCol w:w="2118"/>
      </w:tblGrid>
      <w:tr w:rsidR="00E761E2" w14:paraId="515AAAE3" w14:textId="77777777" w:rsidTr="00044AA6">
        <w:trPr>
          <w:trHeight w:val="772"/>
        </w:trPr>
        <w:tc>
          <w:tcPr>
            <w:tcW w:w="1243" w:type="dxa"/>
            <w:tcBorders>
              <w:top w:val="single" w:sz="12" w:space="0" w:color="auto"/>
              <w:bottom w:val="single" w:sz="12" w:space="0" w:color="auto"/>
            </w:tcBorders>
          </w:tcPr>
          <w:p w14:paraId="7DCFDEEC" w14:textId="77777777" w:rsidR="00E761E2" w:rsidRPr="00D47F4F" w:rsidRDefault="00E761E2" w:rsidP="00E2568E">
            <w:pPr>
              <w:spacing w:line="360" w:lineRule="auto"/>
              <w:rPr>
                <w:rFonts w:ascii="Arial" w:hAnsi="Arial" w:cs="Arial"/>
                <w:sz w:val="22"/>
              </w:rPr>
            </w:pPr>
            <w:r w:rsidRPr="00D47F4F">
              <w:rPr>
                <w:rFonts w:ascii="Arial" w:hAnsi="Arial" w:cs="Arial"/>
                <w:sz w:val="22"/>
              </w:rPr>
              <w:t>Mice name</w:t>
            </w:r>
          </w:p>
        </w:tc>
        <w:tc>
          <w:tcPr>
            <w:tcW w:w="2175" w:type="dxa"/>
            <w:tcBorders>
              <w:top w:val="single" w:sz="12" w:space="0" w:color="auto"/>
              <w:bottom w:val="single" w:sz="12" w:space="0" w:color="auto"/>
            </w:tcBorders>
          </w:tcPr>
          <w:p w14:paraId="2AA80357" w14:textId="77777777" w:rsidR="00E761E2" w:rsidRPr="00D47F4F" w:rsidRDefault="00E761E2" w:rsidP="00E2568E">
            <w:pPr>
              <w:spacing w:line="360" w:lineRule="auto"/>
              <w:rPr>
                <w:rFonts w:ascii="Arial" w:hAnsi="Arial" w:cs="Arial"/>
                <w:sz w:val="22"/>
              </w:rPr>
            </w:pPr>
            <w:r w:rsidRPr="00D47F4F">
              <w:rPr>
                <w:rFonts w:ascii="Arial" w:hAnsi="Arial" w:cs="Arial"/>
                <w:sz w:val="22"/>
              </w:rPr>
              <w:t>Primer 1</w:t>
            </w:r>
          </w:p>
        </w:tc>
        <w:tc>
          <w:tcPr>
            <w:tcW w:w="2283" w:type="dxa"/>
            <w:tcBorders>
              <w:top w:val="single" w:sz="12" w:space="0" w:color="auto"/>
              <w:bottom w:val="single" w:sz="12" w:space="0" w:color="auto"/>
            </w:tcBorders>
          </w:tcPr>
          <w:p w14:paraId="0A94E0F9" w14:textId="77777777" w:rsidR="00E761E2" w:rsidRPr="00D47F4F" w:rsidRDefault="00E761E2" w:rsidP="00E2568E">
            <w:pPr>
              <w:spacing w:line="360" w:lineRule="auto"/>
              <w:rPr>
                <w:rFonts w:ascii="Arial" w:hAnsi="Arial" w:cs="Arial"/>
                <w:sz w:val="22"/>
              </w:rPr>
            </w:pPr>
            <w:r w:rsidRPr="00D47F4F">
              <w:rPr>
                <w:rFonts w:ascii="Arial" w:hAnsi="Arial" w:cs="Arial"/>
                <w:sz w:val="22"/>
              </w:rPr>
              <w:t>Primer 2</w:t>
            </w:r>
          </w:p>
        </w:tc>
        <w:tc>
          <w:tcPr>
            <w:tcW w:w="1957" w:type="dxa"/>
            <w:tcBorders>
              <w:top w:val="single" w:sz="12" w:space="0" w:color="auto"/>
              <w:bottom w:val="single" w:sz="12" w:space="0" w:color="auto"/>
            </w:tcBorders>
          </w:tcPr>
          <w:p w14:paraId="0C87650F" w14:textId="77777777" w:rsidR="00E761E2" w:rsidRPr="00D47F4F" w:rsidRDefault="00E761E2" w:rsidP="00E2568E">
            <w:pPr>
              <w:spacing w:line="360" w:lineRule="auto"/>
              <w:rPr>
                <w:rFonts w:ascii="Arial" w:hAnsi="Arial" w:cs="Arial"/>
                <w:sz w:val="22"/>
              </w:rPr>
            </w:pPr>
            <w:r w:rsidRPr="00D47F4F">
              <w:rPr>
                <w:rFonts w:ascii="Arial" w:hAnsi="Arial" w:cs="Arial"/>
                <w:sz w:val="22"/>
              </w:rPr>
              <w:t>Primer 3</w:t>
            </w:r>
          </w:p>
        </w:tc>
        <w:tc>
          <w:tcPr>
            <w:tcW w:w="2118" w:type="dxa"/>
            <w:tcBorders>
              <w:top w:val="single" w:sz="12" w:space="0" w:color="auto"/>
              <w:bottom w:val="single" w:sz="12" w:space="0" w:color="auto"/>
            </w:tcBorders>
          </w:tcPr>
          <w:p w14:paraId="413CB78E" w14:textId="77777777" w:rsidR="00E761E2" w:rsidRPr="00D47F4F" w:rsidRDefault="00E761E2" w:rsidP="00E2568E">
            <w:pPr>
              <w:spacing w:line="360" w:lineRule="auto"/>
              <w:rPr>
                <w:rFonts w:ascii="Arial" w:hAnsi="Arial" w:cs="Arial"/>
                <w:sz w:val="22"/>
              </w:rPr>
            </w:pPr>
            <w:r w:rsidRPr="00D47F4F">
              <w:rPr>
                <w:rFonts w:ascii="Arial" w:hAnsi="Arial" w:cs="Arial"/>
                <w:sz w:val="22"/>
              </w:rPr>
              <w:t>Primer 4</w:t>
            </w:r>
          </w:p>
        </w:tc>
      </w:tr>
      <w:tr w:rsidR="00E761E2" w14:paraId="280ABCC7" w14:textId="77777777" w:rsidTr="00044AA6">
        <w:trPr>
          <w:trHeight w:val="1152"/>
        </w:trPr>
        <w:tc>
          <w:tcPr>
            <w:tcW w:w="1243" w:type="dxa"/>
            <w:tcBorders>
              <w:top w:val="single" w:sz="12" w:space="0" w:color="auto"/>
            </w:tcBorders>
          </w:tcPr>
          <w:p w14:paraId="1E5A9A50" w14:textId="77777777" w:rsidR="00E761E2" w:rsidRPr="009B6265" w:rsidRDefault="00E761E2" w:rsidP="00E2568E">
            <w:pPr>
              <w:spacing w:line="360" w:lineRule="auto"/>
              <w:rPr>
                <w:rFonts w:ascii="Arial" w:hAnsi="Arial" w:cs="Arial"/>
                <w:i/>
                <w:sz w:val="22"/>
              </w:rPr>
            </w:pPr>
            <w:r w:rsidRPr="009B6265">
              <w:rPr>
                <w:rFonts w:ascii="Arial" w:hAnsi="Arial" w:cs="Arial"/>
                <w:i/>
                <w:sz w:val="22"/>
              </w:rPr>
              <w:t>Vcp</w:t>
            </w:r>
            <w:r w:rsidRPr="009B6265">
              <w:rPr>
                <w:rFonts w:ascii="Arial" w:hAnsi="Arial" w:cs="Arial"/>
                <w:i/>
                <w:sz w:val="22"/>
                <w:vertAlign w:val="superscript"/>
              </w:rPr>
              <w:t>3A/+</w:t>
            </w:r>
          </w:p>
        </w:tc>
        <w:tc>
          <w:tcPr>
            <w:tcW w:w="2175" w:type="dxa"/>
            <w:tcBorders>
              <w:top w:val="single" w:sz="12" w:space="0" w:color="auto"/>
            </w:tcBorders>
          </w:tcPr>
          <w:p w14:paraId="14DEAC5B" w14:textId="77777777" w:rsidR="00E761E2" w:rsidRPr="00D47F4F" w:rsidRDefault="00E761E2" w:rsidP="00E2568E">
            <w:pPr>
              <w:spacing w:line="360" w:lineRule="auto"/>
              <w:rPr>
                <w:rFonts w:ascii="Arial" w:hAnsi="Arial" w:cs="Arial"/>
                <w:bCs/>
                <w:sz w:val="22"/>
              </w:rPr>
            </w:pPr>
            <w:r w:rsidRPr="00D47F4F">
              <w:rPr>
                <w:rFonts w:ascii="Arial" w:hAnsi="Arial" w:cs="Arial"/>
                <w:bCs/>
                <w:sz w:val="22"/>
              </w:rPr>
              <w:t>CTTGGTTGTCTGCCTTGT</w:t>
            </w:r>
          </w:p>
        </w:tc>
        <w:tc>
          <w:tcPr>
            <w:tcW w:w="2283" w:type="dxa"/>
            <w:tcBorders>
              <w:top w:val="single" w:sz="12" w:space="0" w:color="auto"/>
            </w:tcBorders>
          </w:tcPr>
          <w:p w14:paraId="3D86E8DD" w14:textId="77777777" w:rsidR="00E761E2" w:rsidRPr="00D47F4F" w:rsidRDefault="00E761E2" w:rsidP="00E2568E">
            <w:pPr>
              <w:spacing w:line="360" w:lineRule="auto"/>
              <w:rPr>
                <w:rFonts w:ascii="Arial" w:hAnsi="Arial" w:cs="Arial"/>
                <w:bCs/>
                <w:sz w:val="22"/>
              </w:rPr>
            </w:pPr>
            <w:r w:rsidRPr="00D47F4F">
              <w:rPr>
                <w:rFonts w:ascii="Arial" w:hAnsi="Arial" w:cs="Arial"/>
                <w:bCs/>
                <w:sz w:val="22"/>
              </w:rPr>
              <w:t>AAACTGTTGCATCGCTTA</w:t>
            </w:r>
          </w:p>
        </w:tc>
        <w:tc>
          <w:tcPr>
            <w:tcW w:w="1957" w:type="dxa"/>
            <w:tcBorders>
              <w:top w:val="single" w:sz="12" w:space="0" w:color="auto"/>
            </w:tcBorders>
          </w:tcPr>
          <w:p w14:paraId="7BA03CE6" w14:textId="77777777" w:rsidR="00E761E2" w:rsidRPr="00D47F4F" w:rsidRDefault="00E761E2" w:rsidP="00E2568E">
            <w:pPr>
              <w:spacing w:line="360" w:lineRule="auto"/>
              <w:rPr>
                <w:rFonts w:ascii="Arial" w:hAnsi="Arial" w:cs="Arial"/>
                <w:bCs/>
                <w:sz w:val="22"/>
              </w:rPr>
            </w:pPr>
            <w:r w:rsidRPr="00D47F4F">
              <w:rPr>
                <w:rFonts w:ascii="Arial" w:hAnsi="Arial" w:cs="Arial"/>
                <w:bCs/>
                <w:sz w:val="22"/>
              </w:rPr>
              <w:t>TGCCATCCTAAAAGCCAATCT</w:t>
            </w:r>
          </w:p>
        </w:tc>
        <w:tc>
          <w:tcPr>
            <w:tcW w:w="2118" w:type="dxa"/>
            <w:tcBorders>
              <w:top w:val="single" w:sz="12" w:space="0" w:color="auto"/>
            </w:tcBorders>
          </w:tcPr>
          <w:p w14:paraId="4D4D42DB" w14:textId="77777777" w:rsidR="00E761E2" w:rsidRPr="00D47F4F" w:rsidRDefault="00E761E2" w:rsidP="00E2568E">
            <w:pPr>
              <w:spacing w:line="360" w:lineRule="auto"/>
              <w:rPr>
                <w:rFonts w:ascii="Arial" w:hAnsi="Arial" w:cs="Arial"/>
                <w:bCs/>
                <w:sz w:val="22"/>
              </w:rPr>
            </w:pPr>
            <w:r w:rsidRPr="00D47F4F">
              <w:rPr>
                <w:rFonts w:ascii="Arial" w:hAnsi="Arial" w:cs="Arial"/>
                <w:bCs/>
                <w:sz w:val="22"/>
              </w:rPr>
              <w:t>GCAATGCCCCAACCAGT</w:t>
            </w:r>
          </w:p>
        </w:tc>
      </w:tr>
      <w:tr w:rsidR="00E761E2" w14:paraId="72883F65" w14:textId="77777777" w:rsidTr="00044AA6">
        <w:trPr>
          <w:trHeight w:val="772"/>
        </w:trPr>
        <w:tc>
          <w:tcPr>
            <w:tcW w:w="1243" w:type="dxa"/>
            <w:tcBorders>
              <w:bottom w:val="single" w:sz="4" w:space="0" w:color="auto"/>
            </w:tcBorders>
          </w:tcPr>
          <w:p w14:paraId="3EF8E361" w14:textId="77777777" w:rsidR="00E761E2" w:rsidRPr="009B6265" w:rsidRDefault="00E761E2" w:rsidP="00E2568E">
            <w:pPr>
              <w:spacing w:line="360" w:lineRule="auto"/>
              <w:rPr>
                <w:rFonts w:ascii="Arial" w:hAnsi="Arial" w:cs="Arial"/>
                <w:i/>
                <w:sz w:val="22"/>
              </w:rPr>
            </w:pPr>
            <w:r w:rsidRPr="009B6265">
              <w:rPr>
                <w:rFonts w:ascii="Arial" w:hAnsi="Arial" w:cs="Arial"/>
                <w:i/>
                <w:sz w:val="22"/>
              </w:rPr>
              <w:t>CD4</w:t>
            </w:r>
            <w:r w:rsidRPr="009B6265">
              <w:rPr>
                <w:rFonts w:ascii="Arial" w:hAnsi="Arial" w:cs="Arial"/>
                <w:i/>
                <w:sz w:val="22"/>
                <w:vertAlign w:val="superscript"/>
              </w:rPr>
              <w:t>cre</w:t>
            </w:r>
          </w:p>
        </w:tc>
        <w:tc>
          <w:tcPr>
            <w:tcW w:w="2175" w:type="dxa"/>
            <w:tcBorders>
              <w:bottom w:val="single" w:sz="4" w:space="0" w:color="auto"/>
            </w:tcBorders>
          </w:tcPr>
          <w:p w14:paraId="6D37C5D8" w14:textId="77777777" w:rsidR="00E761E2" w:rsidRPr="00D47F4F" w:rsidRDefault="00E761E2" w:rsidP="00E2568E">
            <w:pPr>
              <w:spacing w:line="360" w:lineRule="auto"/>
              <w:rPr>
                <w:rFonts w:ascii="Arial" w:hAnsi="Arial" w:cs="Arial"/>
                <w:bCs/>
                <w:sz w:val="22"/>
              </w:rPr>
            </w:pPr>
            <w:r w:rsidRPr="00D47F4F">
              <w:rPr>
                <w:rFonts w:ascii="Arial" w:hAnsi="Arial" w:cs="Arial"/>
                <w:bCs/>
                <w:sz w:val="22"/>
              </w:rPr>
              <w:t>CCTGATCCTGGCAATTTCGG</w:t>
            </w:r>
          </w:p>
        </w:tc>
        <w:tc>
          <w:tcPr>
            <w:tcW w:w="2283" w:type="dxa"/>
            <w:tcBorders>
              <w:bottom w:val="single" w:sz="4" w:space="0" w:color="auto"/>
            </w:tcBorders>
          </w:tcPr>
          <w:p w14:paraId="0FADE5DC" w14:textId="77777777" w:rsidR="00E761E2" w:rsidRPr="00D47F4F" w:rsidRDefault="00E761E2" w:rsidP="00E2568E">
            <w:pPr>
              <w:spacing w:line="360" w:lineRule="auto"/>
              <w:rPr>
                <w:rFonts w:ascii="Arial" w:hAnsi="Arial" w:cs="Arial"/>
                <w:bCs/>
                <w:sz w:val="22"/>
              </w:rPr>
            </w:pPr>
            <w:r w:rsidRPr="00D47F4F">
              <w:rPr>
                <w:rFonts w:ascii="Arial" w:hAnsi="Arial" w:cs="Arial"/>
                <w:bCs/>
                <w:sz w:val="22"/>
              </w:rPr>
              <w:t>CCCAACCAACAAGAGCTC</w:t>
            </w:r>
          </w:p>
        </w:tc>
        <w:tc>
          <w:tcPr>
            <w:tcW w:w="1957" w:type="dxa"/>
            <w:tcBorders>
              <w:bottom w:val="single" w:sz="4" w:space="0" w:color="auto"/>
            </w:tcBorders>
          </w:tcPr>
          <w:p w14:paraId="1D57DC1A" w14:textId="77777777" w:rsidR="00E761E2" w:rsidRPr="00D47F4F" w:rsidRDefault="00E761E2" w:rsidP="00E2568E">
            <w:pPr>
              <w:spacing w:line="360" w:lineRule="auto"/>
              <w:rPr>
                <w:rFonts w:ascii="Arial" w:hAnsi="Arial" w:cs="Arial"/>
                <w:bCs/>
                <w:sz w:val="22"/>
              </w:rPr>
            </w:pPr>
          </w:p>
        </w:tc>
        <w:tc>
          <w:tcPr>
            <w:tcW w:w="2118" w:type="dxa"/>
            <w:tcBorders>
              <w:bottom w:val="single" w:sz="4" w:space="0" w:color="auto"/>
            </w:tcBorders>
          </w:tcPr>
          <w:p w14:paraId="4EA3873E" w14:textId="77777777" w:rsidR="00E761E2" w:rsidRPr="00D47F4F" w:rsidRDefault="00E761E2" w:rsidP="00E2568E">
            <w:pPr>
              <w:spacing w:line="360" w:lineRule="auto"/>
              <w:rPr>
                <w:rFonts w:ascii="Arial" w:hAnsi="Arial" w:cs="Arial"/>
                <w:bCs/>
                <w:sz w:val="22"/>
              </w:rPr>
            </w:pPr>
          </w:p>
        </w:tc>
      </w:tr>
      <w:tr w:rsidR="00E761E2" w14:paraId="1F912996" w14:textId="77777777" w:rsidTr="00044AA6">
        <w:trPr>
          <w:trHeight w:val="1152"/>
        </w:trPr>
        <w:tc>
          <w:tcPr>
            <w:tcW w:w="1243" w:type="dxa"/>
            <w:tcBorders>
              <w:bottom w:val="single" w:sz="12" w:space="0" w:color="auto"/>
            </w:tcBorders>
          </w:tcPr>
          <w:p w14:paraId="6FF4F8C7" w14:textId="77777777" w:rsidR="00E761E2" w:rsidRPr="009B6265" w:rsidRDefault="00E761E2" w:rsidP="00E2568E">
            <w:pPr>
              <w:spacing w:line="360" w:lineRule="auto"/>
              <w:rPr>
                <w:rFonts w:ascii="Arial" w:hAnsi="Arial" w:cs="Arial"/>
                <w:i/>
                <w:sz w:val="22"/>
              </w:rPr>
            </w:pPr>
            <w:r w:rsidRPr="009B6265">
              <w:rPr>
                <w:rFonts w:ascii="Arial" w:hAnsi="Arial" w:cs="Arial"/>
                <w:i/>
                <w:sz w:val="22"/>
              </w:rPr>
              <w:t>Foxp3</w:t>
            </w:r>
            <w:r w:rsidRPr="009B6265">
              <w:rPr>
                <w:rFonts w:ascii="Arial" w:hAnsi="Arial" w:cs="Arial"/>
                <w:i/>
                <w:sz w:val="22"/>
                <w:vertAlign w:val="superscript"/>
              </w:rPr>
              <w:t>cre</w:t>
            </w:r>
          </w:p>
        </w:tc>
        <w:tc>
          <w:tcPr>
            <w:tcW w:w="2175" w:type="dxa"/>
            <w:tcBorders>
              <w:bottom w:val="single" w:sz="12" w:space="0" w:color="auto"/>
            </w:tcBorders>
          </w:tcPr>
          <w:p w14:paraId="23F8EA7F" w14:textId="77777777" w:rsidR="00E761E2" w:rsidRPr="00D47F4F" w:rsidRDefault="00E761E2" w:rsidP="00E2568E">
            <w:pPr>
              <w:spacing w:line="360" w:lineRule="auto"/>
              <w:rPr>
                <w:rFonts w:ascii="Arial" w:hAnsi="Arial" w:cs="Arial"/>
                <w:bCs/>
                <w:sz w:val="22"/>
              </w:rPr>
            </w:pPr>
            <w:r w:rsidRPr="00D47F4F">
              <w:rPr>
                <w:rFonts w:ascii="Arial" w:hAnsi="Arial" w:cs="Arial"/>
                <w:bCs/>
                <w:caps/>
                <w:sz w:val="22"/>
              </w:rPr>
              <w:t>aggatgtgagggactacctcctgta</w:t>
            </w:r>
          </w:p>
        </w:tc>
        <w:tc>
          <w:tcPr>
            <w:tcW w:w="2283" w:type="dxa"/>
            <w:tcBorders>
              <w:bottom w:val="single" w:sz="12" w:space="0" w:color="auto"/>
            </w:tcBorders>
          </w:tcPr>
          <w:p w14:paraId="1F48DBE3" w14:textId="77777777" w:rsidR="00E761E2" w:rsidRPr="00D47F4F" w:rsidRDefault="00E761E2" w:rsidP="00E2568E">
            <w:pPr>
              <w:spacing w:line="360" w:lineRule="auto"/>
              <w:rPr>
                <w:rFonts w:ascii="Arial" w:hAnsi="Arial" w:cs="Arial"/>
                <w:bCs/>
                <w:sz w:val="22"/>
              </w:rPr>
            </w:pPr>
            <w:r w:rsidRPr="00D47F4F">
              <w:rPr>
                <w:rFonts w:ascii="Arial" w:hAnsi="Arial" w:cs="Arial"/>
                <w:bCs/>
                <w:caps/>
                <w:sz w:val="22"/>
              </w:rPr>
              <w:t>tccttcactctgattctggcaattt</w:t>
            </w:r>
          </w:p>
        </w:tc>
        <w:tc>
          <w:tcPr>
            <w:tcW w:w="1957" w:type="dxa"/>
            <w:tcBorders>
              <w:bottom w:val="single" w:sz="12" w:space="0" w:color="auto"/>
            </w:tcBorders>
          </w:tcPr>
          <w:p w14:paraId="49284D76" w14:textId="77777777" w:rsidR="00E761E2" w:rsidRPr="00D47F4F" w:rsidRDefault="00E761E2" w:rsidP="00E2568E">
            <w:pPr>
              <w:spacing w:line="360" w:lineRule="auto"/>
              <w:rPr>
                <w:rFonts w:ascii="Arial" w:hAnsi="Arial" w:cs="Arial"/>
                <w:bCs/>
                <w:sz w:val="22"/>
              </w:rPr>
            </w:pPr>
          </w:p>
        </w:tc>
        <w:tc>
          <w:tcPr>
            <w:tcW w:w="2118" w:type="dxa"/>
            <w:tcBorders>
              <w:bottom w:val="single" w:sz="12" w:space="0" w:color="auto"/>
            </w:tcBorders>
          </w:tcPr>
          <w:p w14:paraId="2A3071F9" w14:textId="77777777" w:rsidR="00E761E2" w:rsidRPr="00D47F4F" w:rsidRDefault="00E761E2" w:rsidP="00E2568E">
            <w:pPr>
              <w:spacing w:line="360" w:lineRule="auto"/>
              <w:rPr>
                <w:rFonts w:ascii="Arial" w:hAnsi="Arial" w:cs="Arial"/>
                <w:bCs/>
                <w:sz w:val="22"/>
              </w:rPr>
            </w:pPr>
          </w:p>
        </w:tc>
      </w:tr>
    </w:tbl>
    <w:p w14:paraId="06E9FF0B" w14:textId="77777777" w:rsidR="00E761E2" w:rsidRPr="00AC1972" w:rsidRDefault="00E761E2" w:rsidP="00A745AF">
      <w:pPr>
        <w:spacing w:line="360" w:lineRule="auto"/>
        <w:rPr>
          <w:rFonts w:ascii="Arial" w:hAnsi="Arial" w:cs="Arial"/>
          <w:b/>
          <w:bCs/>
          <w:sz w:val="22"/>
        </w:rPr>
      </w:pPr>
    </w:p>
    <w:p w14:paraId="0084E0C3" w14:textId="33899A09" w:rsidR="00C22C96" w:rsidRDefault="00C22C96" w:rsidP="00E2568E">
      <w:pPr>
        <w:spacing w:line="360" w:lineRule="auto"/>
        <w:rPr>
          <w:rFonts w:ascii="Arial" w:hAnsi="Arial" w:cs="Arial"/>
          <w:b/>
          <w:bCs/>
          <w:sz w:val="22"/>
        </w:rPr>
      </w:pPr>
      <w:r w:rsidRPr="00AB197A">
        <w:rPr>
          <w:rFonts w:ascii="Arial" w:hAnsi="Arial" w:cs="Arial"/>
          <w:b/>
          <w:bCs/>
          <w:sz w:val="22"/>
        </w:rPr>
        <w:t xml:space="preserve">Supplementary table </w:t>
      </w:r>
      <w:r w:rsidR="00E761E2">
        <w:rPr>
          <w:rFonts w:ascii="Arial" w:hAnsi="Arial" w:cs="Arial"/>
          <w:b/>
          <w:bCs/>
          <w:sz w:val="22"/>
        </w:rPr>
        <w:t>2</w:t>
      </w:r>
      <w:r w:rsidRPr="00AB197A">
        <w:rPr>
          <w:rFonts w:ascii="Arial" w:hAnsi="Arial" w:cs="Arial"/>
          <w:b/>
          <w:bCs/>
          <w:sz w:val="22"/>
        </w:rPr>
        <w:t xml:space="preserve"> </w:t>
      </w:r>
      <w:r w:rsidR="00A745AF">
        <w:rPr>
          <w:rFonts w:ascii="Arial" w:hAnsi="Arial" w:cs="Arial"/>
          <w:b/>
          <w:bCs/>
          <w:sz w:val="22"/>
        </w:rPr>
        <w:t>A</w:t>
      </w:r>
      <w:r w:rsidRPr="00AB197A">
        <w:rPr>
          <w:rFonts w:ascii="Arial" w:hAnsi="Arial" w:cs="Arial"/>
          <w:b/>
          <w:bCs/>
          <w:sz w:val="22"/>
        </w:rPr>
        <w:t xml:space="preserve"> list of key resources</w:t>
      </w:r>
    </w:p>
    <w:tbl>
      <w:tblPr>
        <w:tblStyle w:val="ac"/>
        <w:tblW w:w="9776" w:type="dxa"/>
        <w:tblLook w:val="04A0" w:firstRow="1" w:lastRow="0" w:firstColumn="1" w:lastColumn="0" w:noHBand="0" w:noVBand="1"/>
      </w:tblPr>
      <w:tblGrid>
        <w:gridCol w:w="3256"/>
        <w:gridCol w:w="2274"/>
        <w:gridCol w:w="4246"/>
      </w:tblGrid>
      <w:tr w:rsidR="00C22C96" w:rsidRPr="00C7170E" w14:paraId="15E04807" w14:textId="77777777" w:rsidTr="00044AA6">
        <w:tc>
          <w:tcPr>
            <w:tcW w:w="3256" w:type="dxa"/>
            <w:tcBorders>
              <w:top w:val="single" w:sz="12" w:space="0" w:color="auto"/>
              <w:bottom w:val="single" w:sz="12" w:space="0" w:color="auto"/>
            </w:tcBorders>
          </w:tcPr>
          <w:p w14:paraId="04AF3DC9" w14:textId="77777777" w:rsidR="00C22C96" w:rsidRPr="00A32D11" w:rsidRDefault="00C22C96" w:rsidP="00E2568E">
            <w:pPr>
              <w:spacing w:line="360" w:lineRule="auto"/>
              <w:rPr>
                <w:rFonts w:ascii="Arial" w:hAnsi="Arial" w:cs="Arial"/>
                <w:sz w:val="22"/>
              </w:rPr>
            </w:pPr>
            <w:r w:rsidRPr="00A32D11">
              <w:rPr>
                <w:rFonts w:ascii="Arial" w:hAnsi="Arial" w:cs="Arial"/>
                <w:sz w:val="22"/>
              </w:rPr>
              <w:t>REAGENT or RESOURCE</w:t>
            </w:r>
          </w:p>
        </w:tc>
        <w:tc>
          <w:tcPr>
            <w:tcW w:w="2274" w:type="dxa"/>
            <w:tcBorders>
              <w:top w:val="single" w:sz="12" w:space="0" w:color="auto"/>
              <w:bottom w:val="single" w:sz="12" w:space="0" w:color="auto"/>
            </w:tcBorders>
          </w:tcPr>
          <w:p w14:paraId="51E1EA30" w14:textId="77777777" w:rsidR="00C22C96" w:rsidRPr="00A32D11" w:rsidRDefault="00C22C96" w:rsidP="00E2568E">
            <w:pPr>
              <w:spacing w:line="360" w:lineRule="auto"/>
              <w:rPr>
                <w:rFonts w:ascii="Arial" w:hAnsi="Arial" w:cs="Arial"/>
                <w:sz w:val="22"/>
              </w:rPr>
            </w:pPr>
            <w:r w:rsidRPr="00A32D11">
              <w:rPr>
                <w:rFonts w:ascii="Arial" w:hAnsi="Arial" w:cs="Arial"/>
                <w:sz w:val="22"/>
              </w:rPr>
              <w:t>SOURCE</w:t>
            </w:r>
          </w:p>
        </w:tc>
        <w:tc>
          <w:tcPr>
            <w:tcW w:w="4246" w:type="dxa"/>
            <w:tcBorders>
              <w:top w:val="single" w:sz="12" w:space="0" w:color="auto"/>
              <w:bottom w:val="single" w:sz="12" w:space="0" w:color="auto"/>
            </w:tcBorders>
          </w:tcPr>
          <w:p w14:paraId="62E2122E" w14:textId="77777777" w:rsidR="00C22C96" w:rsidRPr="00A32D11" w:rsidRDefault="00C22C96" w:rsidP="00E2568E">
            <w:pPr>
              <w:spacing w:line="360" w:lineRule="auto"/>
              <w:rPr>
                <w:rFonts w:ascii="Arial" w:hAnsi="Arial" w:cs="Arial"/>
                <w:sz w:val="22"/>
              </w:rPr>
            </w:pPr>
            <w:r w:rsidRPr="00A32D11">
              <w:rPr>
                <w:rFonts w:ascii="Arial" w:hAnsi="Arial" w:cs="Arial"/>
                <w:sz w:val="22"/>
              </w:rPr>
              <w:t>IDENTIFIER/DILUTION</w:t>
            </w:r>
          </w:p>
        </w:tc>
      </w:tr>
      <w:tr w:rsidR="00C22C96" w:rsidRPr="00C7170E" w14:paraId="76C3B758" w14:textId="77777777" w:rsidTr="00044AA6">
        <w:tc>
          <w:tcPr>
            <w:tcW w:w="9776" w:type="dxa"/>
            <w:gridSpan w:val="3"/>
            <w:tcBorders>
              <w:top w:val="single" w:sz="12" w:space="0" w:color="auto"/>
              <w:bottom w:val="single" w:sz="12" w:space="0" w:color="auto"/>
            </w:tcBorders>
          </w:tcPr>
          <w:p w14:paraId="5837FBCC" w14:textId="77777777" w:rsidR="00C22C96" w:rsidRPr="00A32D11" w:rsidRDefault="00C22C96" w:rsidP="00E2568E">
            <w:pPr>
              <w:spacing w:line="360" w:lineRule="auto"/>
              <w:rPr>
                <w:rFonts w:ascii="Arial" w:hAnsi="Arial" w:cs="Arial"/>
                <w:sz w:val="22"/>
              </w:rPr>
            </w:pPr>
            <w:r w:rsidRPr="00A32D11">
              <w:rPr>
                <w:rFonts w:ascii="Arial" w:hAnsi="Arial" w:cs="Arial"/>
                <w:sz w:val="22"/>
              </w:rPr>
              <w:t>FACS Antibodies</w:t>
            </w:r>
          </w:p>
        </w:tc>
      </w:tr>
      <w:tr w:rsidR="00C22C96" w:rsidRPr="00C7170E" w14:paraId="27A2D6D4" w14:textId="77777777" w:rsidTr="00044AA6">
        <w:tc>
          <w:tcPr>
            <w:tcW w:w="3256" w:type="dxa"/>
            <w:tcBorders>
              <w:top w:val="single" w:sz="12" w:space="0" w:color="auto"/>
            </w:tcBorders>
          </w:tcPr>
          <w:p w14:paraId="4D5D9CEF" w14:textId="77777777" w:rsidR="00C22C96" w:rsidRPr="00C7170E" w:rsidRDefault="00C22C96" w:rsidP="00E2568E">
            <w:pPr>
              <w:spacing w:line="360" w:lineRule="auto"/>
              <w:rPr>
                <w:rFonts w:ascii="Arial" w:hAnsi="Arial" w:cs="Arial"/>
                <w:sz w:val="22"/>
              </w:rPr>
            </w:pPr>
            <w:r w:rsidRPr="00C7170E">
              <w:rPr>
                <w:rFonts w:ascii="Arial" w:hAnsi="Arial" w:cs="Arial"/>
                <w:sz w:val="22"/>
              </w:rPr>
              <w:t>Alexa Fluor 700 anti-mouse CD45 (clone 30-F11)</w:t>
            </w:r>
          </w:p>
        </w:tc>
        <w:tc>
          <w:tcPr>
            <w:tcW w:w="2274" w:type="dxa"/>
            <w:tcBorders>
              <w:top w:val="single" w:sz="12" w:space="0" w:color="auto"/>
            </w:tcBorders>
          </w:tcPr>
          <w:p w14:paraId="1B5A614E" w14:textId="77777777" w:rsidR="00C22C96" w:rsidRPr="00C7170E" w:rsidRDefault="00C22C96" w:rsidP="00E2568E">
            <w:pPr>
              <w:spacing w:line="360" w:lineRule="auto"/>
              <w:rPr>
                <w:rFonts w:ascii="Arial" w:hAnsi="Arial" w:cs="Arial"/>
                <w:sz w:val="22"/>
              </w:rPr>
            </w:pPr>
            <w:r w:rsidRPr="00C7170E">
              <w:rPr>
                <w:rFonts w:ascii="Arial" w:hAnsi="Arial" w:cs="Arial"/>
                <w:sz w:val="22"/>
              </w:rPr>
              <w:t>Biolegend</w:t>
            </w:r>
          </w:p>
        </w:tc>
        <w:tc>
          <w:tcPr>
            <w:tcW w:w="4246" w:type="dxa"/>
            <w:tcBorders>
              <w:top w:val="single" w:sz="12" w:space="0" w:color="auto"/>
            </w:tcBorders>
          </w:tcPr>
          <w:p w14:paraId="7553B710" w14:textId="77777777" w:rsidR="00C22C96" w:rsidRPr="00C7170E" w:rsidRDefault="00C22C96" w:rsidP="00E2568E">
            <w:pPr>
              <w:spacing w:line="360" w:lineRule="auto"/>
              <w:rPr>
                <w:rFonts w:ascii="Arial" w:hAnsi="Arial" w:cs="Arial"/>
                <w:sz w:val="22"/>
              </w:rPr>
            </w:pPr>
            <w:bookmarkStart w:id="2" w:name="OLE_LINK4"/>
            <w:r w:rsidRPr="00C7170E">
              <w:rPr>
                <w:rFonts w:ascii="Arial" w:hAnsi="Arial" w:cs="Arial"/>
                <w:color w:val="000000"/>
                <w:sz w:val="22"/>
                <w:shd w:val="clear" w:color="auto" w:fill="FFFFFF"/>
              </w:rPr>
              <w:t>Cat#</w:t>
            </w:r>
            <w:bookmarkEnd w:id="2"/>
            <w:r w:rsidRPr="00C7170E">
              <w:rPr>
                <w:rFonts w:ascii="Arial" w:hAnsi="Arial" w:cs="Arial"/>
                <w:color w:val="000000"/>
                <w:sz w:val="22"/>
                <w:shd w:val="clear" w:color="auto" w:fill="FFFFFF"/>
              </w:rPr>
              <w:t xml:space="preserve"> 103128; RRID: AB_493715</w:t>
            </w:r>
          </w:p>
        </w:tc>
      </w:tr>
      <w:tr w:rsidR="00C22C96" w:rsidRPr="00C7170E" w14:paraId="053084FD" w14:textId="77777777" w:rsidTr="00044AA6">
        <w:tc>
          <w:tcPr>
            <w:tcW w:w="3256" w:type="dxa"/>
          </w:tcPr>
          <w:p w14:paraId="2D1839CA" w14:textId="77777777" w:rsidR="00C22C96" w:rsidRPr="00C7170E" w:rsidRDefault="00C22C96" w:rsidP="00E2568E">
            <w:pPr>
              <w:spacing w:line="360" w:lineRule="auto"/>
              <w:rPr>
                <w:rFonts w:ascii="Arial" w:hAnsi="Arial" w:cs="Arial"/>
                <w:sz w:val="22"/>
              </w:rPr>
            </w:pPr>
            <w:r w:rsidRPr="009851EC">
              <w:rPr>
                <w:rFonts w:ascii="Arial" w:hAnsi="Arial" w:cs="Arial"/>
                <w:sz w:val="22"/>
              </w:rPr>
              <w:t>APC/Cyanine7 anti-mouse CD45 Antibody</w:t>
            </w:r>
            <w:r>
              <w:rPr>
                <w:rFonts w:ascii="Arial" w:hAnsi="Arial" w:cs="Arial"/>
                <w:sz w:val="22"/>
              </w:rPr>
              <w:t xml:space="preserve"> </w:t>
            </w:r>
            <w:r w:rsidRPr="00C7170E">
              <w:rPr>
                <w:rFonts w:ascii="Arial" w:hAnsi="Arial" w:cs="Arial"/>
                <w:sz w:val="22"/>
              </w:rPr>
              <w:t>(clone 30-F11)</w:t>
            </w:r>
          </w:p>
        </w:tc>
        <w:tc>
          <w:tcPr>
            <w:tcW w:w="2274" w:type="dxa"/>
          </w:tcPr>
          <w:p w14:paraId="156DCBC2" w14:textId="77777777" w:rsidR="00C22C96" w:rsidRPr="00C7170E" w:rsidRDefault="00C22C96" w:rsidP="00E2568E">
            <w:pPr>
              <w:spacing w:line="360" w:lineRule="auto"/>
              <w:rPr>
                <w:rFonts w:ascii="Arial" w:hAnsi="Arial" w:cs="Arial"/>
                <w:sz w:val="22"/>
              </w:rPr>
            </w:pPr>
            <w:r w:rsidRPr="00C7170E">
              <w:rPr>
                <w:rFonts w:ascii="Arial" w:hAnsi="Arial" w:cs="Arial"/>
                <w:sz w:val="22"/>
              </w:rPr>
              <w:t>Biolegend</w:t>
            </w:r>
          </w:p>
        </w:tc>
        <w:tc>
          <w:tcPr>
            <w:tcW w:w="4246" w:type="dxa"/>
          </w:tcPr>
          <w:p w14:paraId="302E8EFE" w14:textId="77777777" w:rsidR="00C22C96" w:rsidRPr="00C7170E" w:rsidRDefault="00C22C96" w:rsidP="00E2568E">
            <w:pPr>
              <w:spacing w:line="360" w:lineRule="auto"/>
              <w:rPr>
                <w:rFonts w:ascii="Arial" w:hAnsi="Arial" w:cs="Arial"/>
                <w:color w:val="000000"/>
                <w:sz w:val="22"/>
                <w:shd w:val="clear" w:color="auto" w:fill="FFFFFF"/>
              </w:rPr>
            </w:pPr>
            <w:r w:rsidRPr="00C7170E">
              <w:rPr>
                <w:rFonts w:ascii="Arial" w:hAnsi="Arial" w:cs="Arial"/>
                <w:color w:val="000000"/>
                <w:sz w:val="22"/>
                <w:shd w:val="clear" w:color="auto" w:fill="FFFFFF"/>
              </w:rPr>
              <w:t>Cat#</w:t>
            </w:r>
            <w:r>
              <w:rPr>
                <w:rFonts w:ascii="Arial" w:hAnsi="Arial" w:cs="Arial"/>
                <w:color w:val="000000"/>
                <w:sz w:val="22"/>
                <w:shd w:val="clear" w:color="auto" w:fill="FFFFFF"/>
              </w:rPr>
              <w:t xml:space="preserve"> </w:t>
            </w:r>
            <w:r w:rsidRPr="009851EC">
              <w:rPr>
                <w:rFonts w:ascii="Arial" w:hAnsi="Arial" w:cs="Arial"/>
                <w:color w:val="000000"/>
                <w:sz w:val="22"/>
                <w:shd w:val="clear" w:color="auto" w:fill="FFFFFF"/>
              </w:rPr>
              <w:t>103116</w:t>
            </w:r>
            <w:r>
              <w:rPr>
                <w:rFonts w:ascii="Arial" w:hAnsi="Arial" w:cs="Arial"/>
                <w:color w:val="000000"/>
                <w:sz w:val="22"/>
                <w:shd w:val="clear" w:color="auto" w:fill="FFFFFF"/>
              </w:rPr>
              <w:t xml:space="preserve">; RRID: </w:t>
            </w:r>
            <w:r w:rsidRPr="009851EC">
              <w:rPr>
                <w:rFonts w:ascii="Arial" w:hAnsi="Arial" w:cs="Arial"/>
                <w:color w:val="000000"/>
                <w:sz w:val="22"/>
                <w:shd w:val="clear" w:color="auto" w:fill="FFFFFF"/>
              </w:rPr>
              <w:t>AB_312981</w:t>
            </w:r>
          </w:p>
        </w:tc>
      </w:tr>
      <w:tr w:rsidR="00C22C96" w:rsidRPr="00C7170E" w14:paraId="596F405B" w14:textId="77777777" w:rsidTr="00044AA6">
        <w:tc>
          <w:tcPr>
            <w:tcW w:w="3256" w:type="dxa"/>
          </w:tcPr>
          <w:p w14:paraId="316A81CD" w14:textId="77777777" w:rsidR="00C22C96" w:rsidRPr="00C7170E" w:rsidRDefault="00C22C96" w:rsidP="00E2568E">
            <w:pPr>
              <w:spacing w:line="360" w:lineRule="auto"/>
              <w:rPr>
                <w:rFonts w:ascii="Arial" w:hAnsi="Arial" w:cs="Arial"/>
                <w:sz w:val="22"/>
              </w:rPr>
            </w:pPr>
            <w:r w:rsidRPr="001A4AE9">
              <w:rPr>
                <w:rFonts w:ascii="Arial" w:hAnsi="Arial" w:cs="Arial"/>
                <w:sz w:val="22"/>
              </w:rPr>
              <w:t>PE/Cyanine7 anti-mouse CD45</w:t>
            </w:r>
            <w:r>
              <w:rPr>
                <w:rFonts w:ascii="Arial" w:hAnsi="Arial" w:cs="Arial" w:hint="eastAsia"/>
                <w:sz w:val="22"/>
              </w:rPr>
              <w:t xml:space="preserve"> </w:t>
            </w:r>
            <w:r>
              <w:rPr>
                <w:rFonts w:ascii="Arial" w:hAnsi="Arial" w:cs="Arial"/>
                <w:sz w:val="22"/>
              </w:rPr>
              <w:t>(</w:t>
            </w:r>
            <w:r w:rsidRPr="00C7170E">
              <w:rPr>
                <w:rFonts w:ascii="Arial" w:hAnsi="Arial" w:cs="Arial"/>
                <w:sz w:val="22"/>
              </w:rPr>
              <w:t>clone</w:t>
            </w:r>
            <w:r>
              <w:rPr>
                <w:rFonts w:ascii="Arial" w:hAnsi="Arial" w:cs="Arial" w:hint="eastAsia"/>
                <w:sz w:val="22"/>
              </w:rPr>
              <w:t xml:space="preserve"> </w:t>
            </w:r>
            <w:r w:rsidRPr="00C7170E">
              <w:rPr>
                <w:rFonts w:ascii="Arial" w:hAnsi="Arial" w:cs="Arial"/>
                <w:sz w:val="22"/>
              </w:rPr>
              <w:t>30-F11</w:t>
            </w:r>
            <w:r>
              <w:rPr>
                <w:rFonts w:ascii="Arial" w:hAnsi="Arial" w:cs="Arial" w:hint="eastAsia"/>
                <w:sz w:val="22"/>
              </w:rPr>
              <w:t>)</w:t>
            </w:r>
          </w:p>
        </w:tc>
        <w:tc>
          <w:tcPr>
            <w:tcW w:w="2274" w:type="dxa"/>
          </w:tcPr>
          <w:p w14:paraId="5E026F89" w14:textId="77777777" w:rsidR="00C22C96" w:rsidRPr="00C7170E" w:rsidRDefault="00C22C96" w:rsidP="00E2568E">
            <w:pPr>
              <w:spacing w:line="360" w:lineRule="auto"/>
              <w:rPr>
                <w:rFonts w:ascii="Arial" w:hAnsi="Arial" w:cs="Arial"/>
                <w:sz w:val="22"/>
              </w:rPr>
            </w:pPr>
            <w:r w:rsidRPr="00C7170E">
              <w:rPr>
                <w:rFonts w:ascii="Arial" w:hAnsi="Arial" w:cs="Arial"/>
                <w:sz w:val="22"/>
              </w:rPr>
              <w:t>Biolegend</w:t>
            </w:r>
          </w:p>
        </w:tc>
        <w:tc>
          <w:tcPr>
            <w:tcW w:w="4246" w:type="dxa"/>
          </w:tcPr>
          <w:p w14:paraId="1E7DC159" w14:textId="77777777" w:rsidR="00C22C96" w:rsidRPr="00C7170E" w:rsidRDefault="00C22C96" w:rsidP="00E2568E">
            <w:pPr>
              <w:spacing w:line="360" w:lineRule="auto"/>
              <w:rPr>
                <w:rFonts w:ascii="Arial" w:hAnsi="Arial" w:cs="Arial"/>
                <w:color w:val="000000"/>
                <w:sz w:val="22"/>
                <w:shd w:val="clear" w:color="auto" w:fill="FFFFFF"/>
              </w:rPr>
            </w:pPr>
            <w:r w:rsidRPr="00C7170E">
              <w:rPr>
                <w:rFonts w:ascii="Arial" w:hAnsi="Arial" w:cs="Arial"/>
                <w:color w:val="000000"/>
                <w:sz w:val="22"/>
                <w:shd w:val="clear" w:color="auto" w:fill="FFFFFF"/>
              </w:rPr>
              <w:t>Cat#</w:t>
            </w:r>
            <w:r>
              <w:rPr>
                <w:rFonts w:ascii="Arial" w:hAnsi="Arial" w:cs="Arial"/>
                <w:color w:val="000000"/>
                <w:sz w:val="22"/>
                <w:shd w:val="clear" w:color="auto" w:fill="FFFFFF"/>
              </w:rPr>
              <w:t xml:space="preserve"> </w:t>
            </w:r>
            <w:r w:rsidRPr="00C7170E">
              <w:rPr>
                <w:rFonts w:ascii="Arial" w:hAnsi="Arial" w:cs="Arial"/>
                <w:color w:val="000000"/>
                <w:sz w:val="22"/>
                <w:shd w:val="clear" w:color="auto" w:fill="FFFFFF"/>
              </w:rPr>
              <w:t>103114</w:t>
            </w:r>
            <w:r>
              <w:rPr>
                <w:rFonts w:ascii="Arial" w:hAnsi="Arial" w:cs="Arial"/>
                <w:color w:val="000000"/>
                <w:sz w:val="22"/>
                <w:shd w:val="clear" w:color="auto" w:fill="FFFFFF"/>
              </w:rPr>
              <w:t xml:space="preserve">; </w:t>
            </w:r>
            <w:r w:rsidRPr="00C7170E">
              <w:rPr>
                <w:rFonts w:ascii="Arial" w:hAnsi="Arial" w:cs="Arial"/>
                <w:color w:val="000000"/>
                <w:sz w:val="22"/>
                <w:shd w:val="clear" w:color="auto" w:fill="FFFFFF"/>
              </w:rPr>
              <w:t>RRID:</w:t>
            </w:r>
            <w:r>
              <w:rPr>
                <w:rFonts w:ascii="Arial" w:hAnsi="Arial" w:cs="Arial"/>
                <w:color w:val="000000"/>
                <w:sz w:val="22"/>
                <w:shd w:val="clear" w:color="auto" w:fill="FFFFFF"/>
              </w:rPr>
              <w:t xml:space="preserve"> </w:t>
            </w:r>
            <w:r w:rsidRPr="001A4AE9">
              <w:rPr>
                <w:rFonts w:ascii="Arial" w:hAnsi="Arial" w:cs="Arial"/>
                <w:color w:val="000000"/>
                <w:sz w:val="22"/>
                <w:shd w:val="clear" w:color="auto" w:fill="FFFFFF"/>
              </w:rPr>
              <w:t>AB_312979</w:t>
            </w:r>
          </w:p>
        </w:tc>
      </w:tr>
      <w:tr w:rsidR="00C22C96" w:rsidRPr="00C7170E" w14:paraId="5A4F2785" w14:textId="77777777" w:rsidTr="00044AA6">
        <w:tc>
          <w:tcPr>
            <w:tcW w:w="3256" w:type="dxa"/>
          </w:tcPr>
          <w:p w14:paraId="1C04D8C6" w14:textId="77777777" w:rsidR="00C22C96" w:rsidRPr="00C7170E" w:rsidRDefault="00C22C96" w:rsidP="00E2568E">
            <w:pPr>
              <w:spacing w:line="360" w:lineRule="auto"/>
              <w:rPr>
                <w:rFonts w:ascii="Arial" w:hAnsi="Arial" w:cs="Arial"/>
                <w:sz w:val="22"/>
              </w:rPr>
            </w:pPr>
            <w:r w:rsidRPr="001A4AE9">
              <w:rPr>
                <w:rFonts w:ascii="Arial" w:hAnsi="Arial" w:cs="Arial"/>
                <w:sz w:val="22"/>
              </w:rPr>
              <w:t>PE/Cyanine7</w:t>
            </w:r>
            <w:r>
              <w:rPr>
                <w:rFonts w:ascii="Arial" w:hAnsi="Arial" w:cs="Arial"/>
                <w:sz w:val="22"/>
              </w:rPr>
              <w:t xml:space="preserve"> a</w:t>
            </w:r>
            <w:r w:rsidRPr="00C7170E">
              <w:rPr>
                <w:rFonts w:ascii="Arial" w:hAnsi="Arial" w:cs="Arial"/>
                <w:sz w:val="22"/>
              </w:rPr>
              <w:t>nti-mouse CD4</w:t>
            </w:r>
            <w:r>
              <w:rPr>
                <w:rFonts w:ascii="Arial" w:hAnsi="Arial" w:cs="Arial"/>
                <w:sz w:val="22"/>
              </w:rPr>
              <w:t xml:space="preserve"> </w:t>
            </w:r>
            <w:r w:rsidRPr="00C7170E">
              <w:rPr>
                <w:rFonts w:ascii="Arial" w:hAnsi="Arial" w:cs="Arial"/>
                <w:sz w:val="22"/>
              </w:rPr>
              <w:t>(</w:t>
            </w:r>
            <w:r>
              <w:rPr>
                <w:rFonts w:ascii="Arial" w:hAnsi="Arial" w:cs="Arial" w:hint="eastAsia"/>
                <w:sz w:val="22"/>
              </w:rPr>
              <w:t>clone</w:t>
            </w:r>
            <w:r>
              <w:rPr>
                <w:rFonts w:ascii="Arial" w:hAnsi="Arial" w:cs="Arial"/>
                <w:sz w:val="22"/>
              </w:rPr>
              <w:t xml:space="preserve"> GK1.5</w:t>
            </w:r>
            <w:r w:rsidRPr="00C7170E">
              <w:rPr>
                <w:rFonts w:ascii="Arial" w:hAnsi="Arial" w:cs="Arial"/>
                <w:sz w:val="22"/>
              </w:rPr>
              <w:t>)</w:t>
            </w:r>
          </w:p>
        </w:tc>
        <w:tc>
          <w:tcPr>
            <w:tcW w:w="2274" w:type="dxa"/>
          </w:tcPr>
          <w:p w14:paraId="00FCE51F" w14:textId="77777777" w:rsidR="00C22C96" w:rsidRPr="00C7170E" w:rsidRDefault="00C22C96" w:rsidP="00E2568E">
            <w:pPr>
              <w:spacing w:line="360" w:lineRule="auto"/>
              <w:rPr>
                <w:rFonts w:ascii="Arial" w:hAnsi="Arial" w:cs="Arial"/>
                <w:sz w:val="22"/>
              </w:rPr>
            </w:pPr>
            <w:r w:rsidRPr="009851EC">
              <w:rPr>
                <w:rFonts w:ascii="Arial" w:hAnsi="Arial" w:cs="Arial"/>
                <w:sz w:val="22"/>
              </w:rPr>
              <w:t>Thermo Fisher</w:t>
            </w:r>
          </w:p>
        </w:tc>
        <w:tc>
          <w:tcPr>
            <w:tcW w:w="4246" w:type="dxa"/>
          </w:tcPr>
          <w:p w14:paraId="00EE8ACA" w14:textId="77777777" w:rsidR="00C22C96" w:rsidRPr="00C7170E" w:rsidRDefault="00C22C96" w:rsidP="00E2568E">
            <w:pPr>
              <w:spacing w:line="360" w:lineRule="auto"/>
              <w:jc w:val="left"/>
              <w:rPr>
                <w:rFonts w:ascii="Arial" w:hAnsi="Arial" w:cs="Arial"/>
                <w:sz w:val="22"/>
              </w:rPr>
            </w:pPr>
            <w:r w:rsidRPr="00C7170E">
              <w:rPr>
                <w:rFonts w:ascii="Arial" w:hAnsi="Arial" w:cs="Arial"/>
                <w:color w:val="000000"/>
                <w:sz w:val="22"/>
                <w:shd w:val="clear" w:color="auto" w:fill="FFFFFF"/>
              </w:rPr>
              <w:t>Cat#</w:t>
            </w:r>
            <w:r>
              <w:rPr>
                <w:rFonts w:ascii="Arial" w:hAnsi="Arial" w:cs="Arial"/>
                <w:color w:val="000000"/>
                <w:sz w:val="22"/>
                <w:shd w:val="clear" w:color="auto" w:fill="FFFFFF"/>
              </w:rPr>
              <w:t xml:space="preserve"> </w:t>
            </w:r>
            <w:r w:rsidRPr="00C7170E">
              <w:rPr>
                <w:rFonts w:ascii="Arial" w:hAnsi="Arial" w:cs="Arial"/>
                <w:sz w:val="22"/>
              </w:rPr>
              <w:t>25-0041-82</w:t>
            </w:r>
            <w:r>
              <w:rPr>
                <w:rFonts w:ascii="Arial" w:hAnsi="Arial" w:cs="Arial"/>
                <w:sz w:val="22"/>
              </w:rPr>
              <w:t xml:space="preserve">; </w:t>
            </w:r>
            <w:r w:rsidRPr="00C7170E">
              <w:rPr>
                <w:rFonts w:ascii="Arial" w:hAnsi="Arial" w:cs="Arial"/>
                <w:color w:val="000000"/>
                <w:sz w:val="22"/>
                <w:shd w:val="clear" w:color="auto" w:fill="FFFFFF"/>
              </w:rPr>
              <w:t>RRID:</w:t>
            </w:r>
            <w:r>
              <w:rPr>
                <w:rFonts w:ascii="Arial" w:hAnsi="Arial" w:cs="Arial"/>
                <w:color w:val="000000"/>
                <w:sz w:val="22"/>
                <w:shd w:val="clear" w:color="auto" w:fill="FFFFFF"/>
              </w:rPr>
              <w:t xml:space="preserve"> </w:t>
            </w:r>
            <w:r w:rsidRPr="00DB571C">
              <w:rPr>
                <w:rFonts w:ascii="Arial" w:hAnsi="Arial" w:cs="Arial"/>
                <w:sz w:val="22"/>
              </w:rPr>
              <w:t>AB_469576</w:t>
            </w:r>
          </w:p>
        </w:tc>
      </w:tr>
      <w:tr w:rsidR="00C22C96" w:rsidRPr="00C7170E" w14:paraId="2B5A3D4E" w14:textId="77777777" w:rsidTr="00044AA6">
        <w:tc>
          <w:tcPr>
            <w:tcW w:w="3256" w:type="dxa"/>
          </w:tcPr>
          <w:p w14:paraId="29AC113D" w14:textId="77777777" w:rsidR="00C22C96" w:rsidRPr="001A4AE9" w:rsidRDefault="00C22C96" w:rsidP="00E2568E">
            <w:pPr>
              <w:spacing w:line="360" w:lineRule="auto"/>
              <w:rPr>
                <w:rFonts w:ascii="Arial" w:hAnsi="Arial" w:cs="Arial"/>
                <w:sz w:val="22"/>
              </w:rPr>
            </w:pPr>
            <w:r w:rsidRPr="00DB571C">
              <w:rPr>
                <w:rFonts w:ascii="Arial" w:hAnsi="Arial" w:cs="Arial"/>
                <w:sz w:val="22"/>
              </w:rPr>
              <w:t>Alexa Fluor 488</w:t>
            </w:r>
            <w:r w:rsidRPr="00C7170E">
              <w:rPr>
                <w:rFonts w:ascii="Arial" w:hAnsi="Arial" w:cs="Arial"/>
                <w:sz w:val="22"/>
              </w:rPr>
              <w:t xml:space="preserve"> </w:t>
            </w:r>
            <w:r>
              <w:rPr>
                <w:rFonts w:ascii="Arial" w:hAnsi="Arial" w:cs="Arial"/>
                <w:sz w:val="22"/>
              </w:rPr>
              <w:t>a</w:t>
            </w:r>
            <w:r w:rsidRPr="00C7170E">
              <w:rPr>
                <w:rFonts w:ascii="Arial" w:hAnsi="Arial" w:cs="Arial"/>
                <w:sz w:val="22"/>
              </w:rPr>
              <w:t>nti-mouse CD4</w:t>
            </w:r>
            <w:r>
              <w:rPr>
                <w:rFonts w:ascii="Arial" w:hAnsi="Arial" w:cs="Arial"/>
                <w:sz w:val="22"/>
              </w:rPr>
              <w:t xml:space="preserve"> </w:t>
            </w:r>
            <w:r w:rsidRPr="00C7170E">
              <w:rPr>
                <w:rFonts w:ascii="Arial" w:hAnsi="Arial" w:cs="Arial"/>
                <w:sz w:val="22"/>
              </w:rPr>
              <w:t>(</w:t>
            </w:r>
            <w:r>
              <w:rPr>
                <w:rFonts w:ascii="Arial" w:hAnsi="Arial" w:cs="Arial" w:hint="eastAsia"/>
                <w:sz w:val="22"/>
              </w:rPr>
              <w:t>clone</w:t>
            </w:r>
            <w:r>
              <w:rPr>
                <w:rFonts w:ascii="Arial" w:hAnsi="Arial" w:cs="Arial"/>
                <w:sz w:val="22"/>
              </w:rPr>
              <w:t xml:space="preserve"> GK1.5</w:t>
            </w:r>
            <w:r w:rsidRPr="00C7170E">
              <w:rPr>
                <w:rFonts w:ascii="Arial" w:hAnsi="Arial" w:cs="Arial"/>
                <w:sz w:val="22"/>
              </w:rPr>
              <w:t>)</w:t>
            </w:r>
          </w:p>
        </w:tc>
        <w:tc>
          <w:tcPr>
            <w:tcW w:w="2274" w:type="dxa"/>
          </w:tcPr>
          <w:p w14:paraId="491E1C50" w14:textId="77777777" w:rsidR="00C22C96" w:rsidRPr="00C7170E" w:rsidRDefault="00C22C96" w:rsidP="00E2568E">
            <w:pPr>
              <w:spacing w:line="360" w:lineRule="auto"/>
              <w:rPr>
                <w:rFonts w:ascii="Arial" w:hAnsi="Arial" w:cs="Arial"/>
                <w:sz w:val="22"/>
              </w:rPr>
            </w:pPr>
            <w:r w:rsidRPr="009851EC">
              <w:rPr>
                <w:rFonts w:ascii="Arial" w:hAnsi="Arial" w:cs="Arial"/>
                <w:sz w:val="22"/>
              </w:rPr>
              <w:t>Thermo Fisher</w:t>
            </w:r>
          </w:p>
        </w:tc>
        <w:tc>
          <w:tcPr>
            <w:tcW w:w="4246" w:type="dxa"/>
          </w:tcPr>
          <w:p w14:paraId="23310A06" w14:textId="77777777" w:rsidR="00C22C96" w:rsidRPr="00C7170E" w:rsidRDefault="00C22C96" w:rsidP="00E2568E">
            <w:pPr>
              <w:spacing w:line="360" w:lineRule="auto"/>
              <w:jc w:val="left"/>
              <w:rPr>
                <w:rFonts w:ascii="Arial" w:hAnsi="Arial" w:cs="Arial"/>
                <w:color w:val="000000"/>
                <w:sz w:val="22"/>
                <w:shd w:val="clear" w:color="auto" w:fill="FFFFFF"/>
              </w:rPr>
            </w:pPr>
            <w:r w:rsidRPr="00C7170E">
              <w:rPr>
                <w:rFonts w:ascii="Arial" w:hAnsi="Arial" w:cs="Arial"/>
                <w:color w:val="000000"/>
                <w:sz w:val="22"/>
                <w:shd w:val="clear" w:color="auto" w:fill="FFFFFF"/>
              </w:rPr>
              <w:t>Cat#</w:t>
            </w:r>
            <w:r>
              <w:rPr>
                <w:rFonts w:ascii="Arial" w:hAnsi="Arial" w:cs="Arial"/>
                <w:color w:val="000000"/>
                <w:sz w:val="22"/>
                <w:shd w:val="clear" w:color="auto" w:fill="FFFFFF"/>
              </w:rPr>
              <w:t xml:space="preserve"> </w:t>
            </w:r>
            <w:r w:rsidRPr="00C7170E">
              <w:rPr>
                <w:rFonts w:ascii="Arial" w:hAnsi="Arial" w:cs="Arial"/>
                <w:color w:val="222222"/>
                <w:sz w:val="22"/>
              </w:rPr>
              <w:t>53-0041-82</w:t>
            </w:r>
            <w:r>
              <w:rPr>
                <w:rFonts w:ascii="Arial" w:hAnsi="Arial" w:cs="Arial"/>
                <w:color w:val="222222"/>
                <w:sz w:val="22"/>
              </w:rPr>
              <w:t xml:space="preserve">; </w:t>
            </w:r>
            <w:r w:rsidRPr="00C7170E">
              <w:rPr>
                <w:rFonts w:ascii="Arial" w:hAnsi="Arial" w:cs="Arial"/>
                <w:color w:val="000000"/>
                <w:sz w:val="22"/>
                <w:shd w:val="clear" w:color="auto" w:fill="FFFFFF"/>
              </w:rPr>
              <w:t>RRID:</w:t>
            </w:r>
            <w:r>
              <w:rPr>
                <w:rFonts w:ascii="Arial" w:hAnsi="Arial" w:cs="Arial"/>
                <w:color w:val="000000"/>
                <w:sz w:val="22"/>
                <w:shd w:val="clear" w:color="auto" w:fill="FFFFFF"/>
              </w:rPr>
              <w:t xml:space="preserve"> </w:t>
            </w:r>
            <w:r w:rsidRPr="00DB571C">
              <w:rPr>
                <w:rFonts w:ascii="Arial" w:hAnsi="Arial" w:cs="Arial"/>
                <w:color w:val="000000"/>
                <w:sz w:val="22"/>
                <w:shd w:val="clear" w:color="auto" w:fill="FFFFFF"/>
              </w:rPr>
              <w:t>AB_469893</w:t>
            </w:r>
          </w:p>
        </w:tc>
      </w:tr>
      <w:tr w:rsidR="00C22C96" w:rsidRPr="00C7170E" w14:paraId="6DD21CF8" w14:textId="77777777" w:rsidTr="00044AA6">
        <w:tc>
          <w:tcPr>
            <w:tcW w:w="3256" w:type="dxa"/>
          </w:tcPr>
          <w:p w14:paraId="3FEEAADC" w14:textId="77777777" w:rsidR="00C22C96" w:rsidRPr="00DB571C" w:rsidRDefault="00C22C96" w:rsidP="00E2568E">
            <w:pPr>
              <w:spacing w:line="360" w:lineRule="auto"/>
              <w:rPr>
                <w:rFonts w:ascii="Arial" w:hAnsi="Arial" w:cs="Arial"/>
                <w:sz w:val="22"/>
              </w:rPr>
            </w:pPr>
            <w:r w:rsidRPr="00C7170E">
              <w:rPr>
                <w:rFonts w:ascii="Arial" w:hAnsi="Arial" w:cs="Arial"/>
                <w:sz w:val="22"/>
              </w:rPr>
              <w:t>PE anti-mouse CD8a (</w:t>
            </w:r>
            <w:r>
              <w:rPr>
                <w:rFonts w:ascii="Arial" w:hAnsi="Arial" w:cs="Arial" w:hint="eastAsia"/>
                <w:sz w:val="22"/>
              </w:rPr>
              <w:t xml:space="preserve">clone </w:t>
            </w:r>
            <w:r w:rsidRPr="00C7170E">
              <w:rPr>
                <w:rFonts w:ascii="Arial" w:hAnsi="Arial" w:cs="Arial"/>
                <w:sz w:val="22"/>
              </w:rPr>
              <w:t>53-6.7)</w:t>
            </w:r>
          </w:p>
        </w:tc>
        <w:tc>
          <w:tcPr>
            <w:tcW w:w="2274" w:type="dxa"/>
          </w:tcPr>
          <w:p w14:paraId="421D8560" w14:textId="77777777" w:rsidR="00C22C96" w:rsidRPr="00C7170E" w:rsidRDefault="00C22C96" w:rsidP="00E2568E">
            <w:pPr>
              <w:spacing w:line="360" w:lineRule="auto"/>
              <w:rPr>
                <w:rFonts w:ascii="Arial" w:hAnsi="Arial" w:cs="Arial"/>
                <w:sz w:val="22"/>
              </w:rPr>
            </w:pPr>
            <w:r w:rsidRPr="009851EC">
              <w:rPr>
                <w:rFonts w:ascii="Arial" w:hAnsi="Arial" w:cs="Arial"/>
                <w:sz w:val="22"/>
              </w:rPr>
              <w:t>Thermo Fisher</w:t>
            </w:r>
          </w:p>
        </w:tc>
        <w:tc>
          <w:tcPr>
            <w:tcW w:w="4246" w:type="dxa"/>
          </w:tcPr>
          <w:p w14:paraId="01928A59" w14:textId="77777777" w:rsidR="00C22C96" w:rsidRPr="00C7170E" w:rsidRDefault="00C22C96" w:rsidP="00E2568E">
            <w:pPr>
              <w:spacing w:line="360" w:lineRule="auto"/>
              <w:jc w:val="left"/>
              <w:rPr>
                <w:rFonts w:ascii="Arial" w:hAnsi="Arial" w:cs="Arial"/>
                <w:color w:val="000000"/>
                <w:sz w:val="22"/>
                <w:shd w:val="clear" w:color="auto" w:fill="FFFFFF"/>
              </w:rPr>
            </w:pPr>
            <w:r w:rsidRPr="00C7170E">
              <w:rPr>
                <w:rFonts w:ascii="Arial" w:hAnsi="Arial" w:cs="Arial"/>
                <w:color w:val="222222"/>
                <w:sz w:val="22"/>
              </w:rPr>
              <w:t>Cat# 12-0081-85; RRID</w:t>
            </w:r>
            <w:r>
              <w:rPr>
                <w:rFonts w:ascii="Arial" w:hAnsi="Arial" w:cs="Arial"/>
                <w:color w:val="222222"/>
                <w:sz w:val="22"/>
              </w:rPr>
              <w:t xml:space="preserve"> </w:t>
            </w:r>
            <w:r w:rsidRPr="00C7170E">
              <w:rPr>
                <w:rFonts w:ascii="Arial" w:hAnsi="Arial" w:cs="Arial"/>
                <w:color w:val="222222"/>
                <w:sz w:val="22"/>
              </w:rPr>
              <w:t>AB_465532</w:t>
            </w:r>
          </w:p>
        </w:tc>
      </w:tr>
      <w:tr w:rsidR="00C22C96" w:rsidRPr="00C7170E" w14:paraId="57DF7BCB" w14:textId="77777777" w:rsidTr="00044AA6">
        <w:tc>
          <w:tcPr>
            <w:tcW w:w="3256" w:type="dxa"/>
          </w:tcPr>
          <w:p w14:paraId="30AE4F7B" w14:textId="77777777" w:rsidR="00C22C96" w:rsidRPr="00C7170E" w:rsidRDefault="00C22C96" w:rsidP="00E2568E">
            <w:pPr>
              <w:spacing w:line="360" w:lineRule="auto"/>
              <w:rPr>
                <w:rFonts w:ascii="Arial" w:hAnsi="Arial" w:cs="Arial"/>
                <w:sz w:val="22"/>
              </w:rPr>
            </w:pPr>
            <w:r>
              <w:rPr>
                <w:rFonts w:ascii="Arial" w:hAnsi="Arial" w:cs="Arial"/>
                <w:sz w:val="22"/>
              </w:rPr>
              <w:t>PE a</w:t>
            </w:r>
            <w:r w:rsidRPr="00C7170E">
              <w:rPr>
                <w:rFonts w:ascii="Arial" w:hAnsi="Arial" w:cs="Arial"/>
                <w:sz w:val="22"/>
              </w:rPr>
              <w:t>nti-mouse CD69</w:t>
            </w:r>
            <w:r>
              <w:rPr>
                <w:rFonts w:ascii="Arial" w:hAnsi="Arial" w:cs="Arial"/>
                <w:sz w:val="22"/>
              </w:rPr>
              <w:t xml:space="preserve"> </w:t>
            </w:r>
            <w:r w:rsidRPr="00C7170E">
              <w:rPr>
                <w:rFonts w:ascii="Arial" w:hAnsi="Arial" w:cs="Arial"/>
                <w:sz w:val="22"/>
              </w:rPr>
              <w:t>(</w:t>
            </w:r>
            <w:r>
              <w:rPr>
                <w:rFonts w:ascii="Arial" w:hAnsi="Arial" w:cs="Arial" w:hint="eastAsia"/>
                <w:sz w:val="22"/>
              </w:rPr>
              <w:t>clone</w:t>
            </w:r>
            <w:r w:rsidRPr="00C7170E">
              <w:rPr>
                <w:rFonts w:ascii="Arial" w:hAnsi="Arial" w:cs="Arial"/>
                <w:sz w:val="22"/>
              </w:rPr>
              <w:t>)</w:t>
            </w:r>
          </w:p>
        </w:tc>
        <w:tc>
          <w:tcPr>
            <w:tcW w:w="2274" w:type="dxa"/>
          </w:tcPr>
          <w:p w14:paraId="2A2BEA97" w14:textId="77777777" w:rsidR="00C22C96" w:rsidRPr="00C7170E" w:rsidRDefault="00C22C96" w:rsidP="00E2568E">
            <w:pPr>
              <w:spacing w:line="360" w:lineRule="auto"/>
              <w:rPr>
                <w:rFonts w:ascii="Arial" w:hAnsi="Arial" w:cs="Arial"/>
                <w:sz w:val="22"/>
              </w:rPr>
            </w:pPr>
            <w:r w:rsidRPr="00C7170E">
              <w:rPr>
                <w:rFonts w:ascii="Arial" w:hAnsi="Arial" w:cs="Arial"/>
                <w:sz w:val="22"/>
              </w:rPr>
              <w:t>BD Biosciences</w:t>
            </w:r>
          </w:p>
        </w:tc>
        <w:tc>
          <w:tcPr>
            <w:tcW w:w="4246" w:type="dxa"/>
          </w:tcPr>
          <w:p w14:paraId="71D37294" w14:textId="77777777" w:rsidR="00C22C96" w:rsidRPr="00F96759" w:rsidRDefault="00C22C96" w:rsidP="00E2568E">
            <w:pPr>
              <w:spacing w:line="360" w:lineRule="auto"/>
              <w:jc w:val="left"/>
              <w:rPr>
                <w:rFonts w:ascii="Arial" w:hAnsi="Arial" w:cs="Arial"/>
                <w:color w:val="000000"/>
                <w:sz w:val="22"/>
                <w:shd w:val="clear" w:color="auto" w:fill="FFFFFF"/>
              </w:rPr>
            </w:pPr>
            <w:r w:rsidRPr="00C7170E">
              <w:rPr>
                <w:rFonts w:ascii="Arial" w:hAnsi="Arial" w:cs="Arial"/>
                <w:color w:val="000000"/>
                <w:sz w:val="22"/>
                <w:shd w:val="clear" w:color="auto" w:fill="FFFFFF"/>
              </w:rPr>
              <w:t>Cat#</w:t>
            </w:r>
            <w:r>
              <w:rPr>
                <w:rFonts w:ascii="Arial" w:hAnsi="Arial" w:cs="Arial"/>
                <w:color w:val="000000"/>
                <w:sz w:val="22"/>
                <w:shd w:val="clear" w:color="auto" w:fill="FFFFFF"/>
              </w:rPr>
              <w:t xml:space="preserve"> </w:t>
            </w:r>
            <w:r w:rsidRPr="00C7170E">
              <w:rPr>
                <w:rFonts w:ascii="Arial" w:hAnsi="Arial" w:cs="Arial"/>
                <w:color w:val="222222"/>
                <w:sz w:val="22"/>
              </w:rPr>
              <w:t>553237</w:t>
            </w:r>
            <w:r>
              <w:rPr>
                <w:rFonts w:ascii="Arial" w:hAnsi="Arial" w:cs="Arial"/>
                <w:color w:val="222222"/>
                <w:sz w:val="22"/>
              </w:rPr>
              <w:t xml:space="preserve">; </w:t>
            </w:r>
            <w:r w:rsidRPr="00C7170E">
              <w:rPr>
                <w:rFonts w:ascii="Arial" w:hAnsi="Arial" w:cs="Arial"/>
                <w:color w:val="000000"/>
                <w:sz w:val="22"/>
                <w:shd w:val="clear" w:color="auto" w:fill="FFFFFF"/>
              </w:rPr>
              <w:t>RRID:</w:t>
            </w:r>
            <w:r>
              <w:rPr>
                <w:rFonts w:ascii="Arial" w:hAnsi="Arial" w:cs="Arial"/>
                <w:color w:val="000000"/>
                <w:sz w:val="22"/>
                <w:shd w:val="clear" w:color="auto" w:fill="FFFFFF"/>
              </w:rPr>
              <w:t xml:space="preserve"> </w:t>
            </w:r>
            <w:r w:rsidRPr="00F96759">
              <w:rPr>
                <w:rFonts w:ascii="Arial" w:hAnsi="Arial" w:cs="Arial"/>
                <w:color w:val="000000"/>
                <w:sz w:val="22"/>
                <w:shd w:val="clear" w:color="auto" w:fill="FFFFFF"/>
              </w:rPr>
              <w:t>AB_394726</w:t>
            </w:r>
          </w:p>
        </w:tc>
      </w:tr>
      <w:tr w:rsidR="00C22C96" w:rsidRPr="00C7170E" w14:paraId="561425A0" w14:textId="77777777" w:rsidTr="00044AA6">
        <w:tc>
          <w:tcPr>
            <w:tcW w:w="3256" w:type="dxa"/>
          </w:tcPr>
          <w:p w14:paraId="339D0778" w14:textId="77777777" w:rsidR="00C22C96" w:rsidRPr="00C7170E" w:rsidRDefault="00C22C96" w:rsidP="00E2568E">
            <w:pPr>
              <w:spacing w:line="360" w:lineRule="auto"/>
              <w:rPr>
                <w:rFonts w:ascii="Arial" w:hAnsi="Arial" w:cs="Arial"/>
                <w:sz w:val="22"/>
              </w:rPr>
            </w:pPr>
            <w:r>
              <w:rPr>
                <w:rFonts w:ascii="Arial" w:hAnsi="Arial" w:cs="Arial"/>
                <w:sz w:val="22"/>
              </w:rPr>
              <w:t>PE a</w:t>
            </w:r>
            <w:r w:rsidRPr="009851EC">
              <w:rPr>
                <w:rFonts w:ascii="Arial" w:hAnsi="Arial" w:cs="Arial"/>
                <w:sz w:val="22"/>
              </w:rPr>
              <w:t>nti-mouse CD62L (clone MEL-14)</w:t>
            </w:r>
          </w:p>
        </w:tc>
        <w:tc>
          <w:tcPr>
            <w:tcW w:w="2274" w:type="dxa"/>
          </w:tcPr>
          <w:p w14:paraId="2A344F93" w14:textId="77777777" w:rsidR="00C22C96" w:rsidRPr="00C7170E" w:rsidRDefault="00C22C96" w:rsidP="00E2568E">
            <w:pPr>
              <w:spacing w:line="360" w:lineRule="auto"/>
              <w:rPr>
                <w:rFonts w:ascii="Arial" w:hAnsi="Arial" w:cs="Arial"/>
                <w:sz w:val="22"/>
              </w:rPr>
            </w:pPr>
            <w:r w:rsidRPr="009851EC">
              <w:rPr>
                <w:rFonts w:ascii="Arial" w:hAnsi="Arial" w:cs="Arial"/>
                <w:sz w:val="22"/>
              </w:rPr>
              <w:t>Thermo Fisher</w:t>
            </w:r>
          </w:p>
        </w:tc>
        <w:tc>
          <w:tcPr>
            <w:tcW w:w="4246" w:type="dxa"/>
          </w:tcPr>
          <w:p w14:paraId="33DD9118" w14:textId="77777777" w:rsidR="00C22C96" w:rsidRPr="00C7170E" w:rsidRDefault="00C22C96" w:rsidP="00E2568E">
            <w:pPr>
              <w:spacing w:line="360" w:lineRule="auto"/>
              <w:rPr>
                <w:rFonts w:ascii="Arial" w:hAnsi="Arial" w:cs="Arial"/>
                <w:sz w:val="22"/>
              </w:rPr>
            </w:pPr>
            <w:r w:rsidRPr="009851EC">
              <w:rPr>
                <w:rFonts w:ascii="Arial" w:hAnsi="Arial" w:cs="Arial"/>
                <w:sz w:val="22"/>
              </w:rPr>
              <w:t xml:space="preserve">Cat# 12-0621-82; </w:t>
            </w:r>
            <w:r>
              <w:rPr>
                <w:rFonts w:ascii="Arial" w:hAnsi="Arial" w:cs="Arial"/>
                <w:sz w:val="22"/>
              </w:rPr>
              <w:t xml:space="preserve">RRID: </w:t>
            </w:r>
            <w:r w:rsidRPr="009851EC">
              <w:rPr>
                <w:rFonts w:ascii="Arial" w:hAnsi="Arial" w:cs="Arial"/>
                <w:sz w:val="22"/>
              </w:rPr>
              <w:t>AB_465721</w:t>
            </w:r>
          </w:p>
        </w:tc>
      </w:tr>
      <w:tr w:rsidR="00C22C96" w:rsidRPr="00C7170E" w14:paraId="39B8C056" w14:textId="77777777" w:rsidTr="00044AA6">
        <w:tc>
          <w:tcPr>
            <w:tcW w:w="3256" w:type="dxa"/>
          </w:tcPr>
          <w:p w14:paraId="5DF45825" w14:textId="77777777" w:rsidR="00C22C96" w:rsidRPr="00C7170E" w:rsidRDefault="00C22C96" w:rsidP="00E2568E">
            <w:pPr>
              <w:spacing w:line="360" w:lineRule="auto"/>
              <w:rPr>
                <w:rFonts w:ascii="Arial" w:hAnsi="Arial" w:cs="Arial"/>
                <w:sz w:val="22"/>
              </w:rPr>
            </w:pPr>
            <w:r>
              <w:rPr>
                <w:rFonts w:ascii="Arial" w:hAnsi="Arial" w:cs="Arial"/>
                <w:sz w:val="22"/>
              </w:rPr>
              <w:t>APC a</w:t>
            </w:r>
            <w:r w:rsidRPr="00C7170E">
              <w:rPr>
                <w:rFonts w:ascii="Arial" w:hAnsi="Arial" w:cs="Arial"/>
                <w:sz w:val="22"/>
              </w:rPr>
              <w:t>nti-human/mouse CD44</w:t>
            </w:r>
            <w:r>
              <w:rPr>
                <w:rFonts w:ascii="Arial" w:hAnsi="Arial" w:cs="Arial"/>
                <w:sz w:val="22"/>
              </w:rPr>
              <w:t xml:space="preserve"> </w:t>
            </w:r>
            <w:r w:rsidRPr="00C7170E">
              <w:rPr>
                <w:rFonts w:ascii="Arial" w:hAnsi="Arial" w:cs="Arial"/>
                <w:sz w:val="22"/>
              </w:rPr>
              <w:t>(</w:t>
            </w:r>
            <w:r>
              <w:rPr>
                <w:rFonts w:ascii="Arial" w:hAnsi="Arial" w:cs="Arial" w:hint="eastAsia"/>
                <w:sz w:val="22"/>
              </w:rPr>
              <w:t>clone</w:t>
            </w:r>
            <w:r>
              <w:rPr>
                <w:rFonts w:ascii="Arial" w:hAnsi="Arial" w:cs="Arial"/>
                <w:sz w:val="22"/>
              </w:rPr>
              <w:t xml:space="preserve"> </w:t>
            </w:r>
            <w:r w:rsidRPr="00F96759">
              <w:rPr>
                <w:rFonts w:ascii="Arial" w:hAnsi="Arial" w:cs="Arial"/>
                <w:sz w:val="22"/>
              </w:rPr>
              <w:t>IM7</w:t>
            </w:r>
            <w:r w:rsidRPr="00C7170E">
              <w:rPr>
                <w:rFonts w:ascii="Arial" w:hAnsi="Arial" w:cs="Arial"/>
                <w:sz w:val="22"/>
              </w:rPr>
              <w:t>)</w:t>
            </w:r>
          </w:p>
        </w:tc>
        <w:tc>
          <w:tcPr>
            <w:tcW w:w="2274" w:type="dxa"/>
          </w:tcPr>
          <w:p w14:paraId="01E6684D" w14:textId="77777777" w:rsidR="00C22C96" w:rsidRPr="00C7170E" w:rsidRDefault="00C22C96" w:rsidP="00E2568E">
            <w:pPr>
              <w:spacing w:line="360" w:lineRule="auto"/>
              <w:rPr>
                <w:rFonts w:ascii="Arial" w:hAnsi="Arial" w:cs="Arial"/>
                <w:sz w:val="22"/>
              </w:rPr>
            </w:pPr>
            <w:r w:rsidRPr="009851EC">
              <w:rPr>
                <w:rFonts w:ascii="Arial" w:hAnsi="Arial" w:cs="Arial"/>
                <w:sz w:val="22"/>
              </w:rPr>
              <w:t>Thermo Fisher</w:t>
            </w:r>
          </w:p>
        </w:tc>
        <w:tc>
          <w:tcPr>
            <w:tcW w:w="4246" w:type="dxa"/>
          </w:tcPr>
          <w:p w14:paraId="7F3BF1D0" w14:textId="77777777" w:rsidR="00C22C96" w:rsidRPr="00C7170E" w:rsidRDefault="00C22C96" w:rsidP="00E2568E">
            <w:pPr>
              <w:spacing w:line="360" w:lineRule="auto"/>
              <w:rPr>
                <w:rFonts w:ascii="Arial" w:hAnsi="Arial" w:cs="Arial"/>
                <w:sz w:val="22"/>
              </w:rPr>
            </w:pPr>
            <w:r w:rsidRPr="00C7170E">
              <w:rPr>
                <w:rFonts w:ascii="Arial" w:hAnsi="Arial" w:cs="Arial"/>
                <w:color w:val="000000"/>
                <w:sz w:val="22"/>
                <w:shd w:val="clear" w:color="auto" w:fill="FFFFFF"/>
              </w:rPr>
              <w:t>Cat#</w:t>
            </w:r>
            <w:r>
              <w:rPr>
                <w:rFonts w:ascii="Arial" w:hAnsi="Arial" w:cs="Arial"/>
                <w:color w:val="000000"/>
                <w:sz w:val="22"/>
                <w:shd w:val="clear" w:color="auto" w:fill="FFFFFF"/>
              </w:rPr>
              <w:t xml:space="preserve"> </w:t>
            </w:r>
            <w:r w:rsidRPr="00C7170E">
              <w:rPr>
                <w:rFonts w:ascii="Arial" w:hAnsi="Arial" w:cs="Arial"/>
                <w:sz w:val="22"/>
              </w:rPr>
              <w:t>17-0441-82</w:t>
            </w:r>
            <w:r>
              <w:rPr>
                <w:rFonts w:ascii="Arial" w:hAnsi="Arial" w:cs="Arial"/>
                <w:sz w:val="22"/>
              </w:rPr>
              <w:t xml:space="preserve">; </w:t>
            </w:r>
            <w:r w:rsidRPr="00C7170E">
              <w:rPr>
                <w:rFonts w:ascii="Arial" w:hAnsi="Arial" w:cs="Arial"/>
                <w:color w:val="000000"/>
                <w:sz w:val="22"/>
                <w:shd w:val="clear" w:color="auto" w:fill="FFFFFF"/>
              </w:rPr>
              <w:t>RRID:</w:t>
            </w:r>
            <w:r>
              <w:rPr>
                <w:rFonts w:ascii="Arial" w:hAnsi="Arial" w:cs="Arial"/>
                <w:color w:val="000000"/>
                <w:sz w:val="22"/>
                <w:shd w:val="clear" w:color="auto" w:fill="FFFFFF"/>
              </w:rPr>
              <w:t xml:space="preserve"> </w:t>
            </w:r>
            <w:r w:rsidRPr="00CF59E7">
              <w:rPr>
                <w:rFonts w:ascii="Arial" w:hAnsi="Arial" w:cs="Arial"/>
                <w:color w:val="000000"/>
                <w:sz w:val="22"/>
                <w:shd w:val="clear" w:color="auto" w:fill="FFFFFF"/>
              </w:rPr>
              <w:t>AB_469390</w:t>
            </w:r>
          </w:p>
        </w:tc>
      </w:tr>
      <w:tr w:rsidR="00C22C96" w:rsidRPr="00C7170E" w14:paraId="0245392E" w14:textId="77777777" w:rsidTr="00044AA6">
        <w:tc>
          <w:tcPr>
            <w:tcW w:w="3256" w:type="dxa"/>
          </w:tcPr>
          <w:p w14:paraId="7FB772E3" w14:textId="77777777" w:rsidR="00C22C96" w:rsidRPr="00C7170E" w:rsidRDefault="00C22C96" w:rsidP="00E2568E">
            <w:pPr>
              <w:spacing w:line="360" w:lineRule="auto"/>
              <w:rPr>
                <w:rFonts w:ascii="Arial" w:hAnsi="Arial" w:cs="Arial"/>
                <w:sz w:val="22"/>
              </w:rPr>
            </w:pPr>
            <w:r w:rsidRPr="00C7170E">
              <w:rPr>
                <w:rFonts w:ascii="Arial" w:hAnsi="Arial" w:cs="Arial"/>
                <w:sz w:val="22"/>
              </w:rPr>
              <w:t>Alexa Fluor 700</w:t>
            </w:r>
            <w:r>
              <w:rPr>
                <w:rFonts w:ascii="Arial" w:hAnsi="Arial" w:cs="Arial"/>
                <w:sz w:val="22"/>
              </w:rPr>
              <w:t xml:space="preserve"> a</w:t>
            </w:r>
            <w:r w:rsidRPr="00C7170E">
              <w:rPr>
                <w:rFonts w:ascii="Arial" w:hAnsi="Arial" w:cs="Arial"/>
                <w:sz w:val="22"/>
              </w:rPr>
              <w:t xml:space="preserve">nti-mouse </w:t>
            </w:r>
            <w:r w:rsidRPr="00C7170E">
              <w:rPr>
                <w:rFonts w:ascii="Arial" w:hAnsi="Arial" w:cs="Arial"/>
                <w:sz w:val="22"/>
              </w:rPr>
              <w:lastRenderedPageBreak/>
              <w:t>CD44</w:t>
            </w:r>
            <w:r>
              <w:rPr>
                <w:rFonts w:ascii="Arial" w:hAnsi="Arial" w:cs="Arial"/>
                <w:sz w:val="22"/>
              </w:rPr>
              <w:t xml:space="preserve"> </w:t>
            </w:r>
            <w:r w:rsidRPr="00C7170E">
              <w:rPr>
                <w:rFonts w:ascii="Arial" w:hAnsi="Arial" w:cs="Arial"/>
                <w:sz w:val="22"/>
              </w:rPr>
              <w:t>(</w:t>
            </w:r>
            <w:r>
              <w:rPr>
                <w:rFonts w:ascii="Arial" w:hAnsi="Arial" w:cs="Arial" w:hint="eastAsia"/>
                <w:sz w:val="22"/>
              </w:rPr>
              <w:t>clone</w:t>
            </w:r>
            <w:r>
              <w:rPr>
                <w:rFonts w:ascii="Arial" w:hAnsi="Arial" w:cs="Arial"/>
                <w:sz w:val="22"/>
              </w:rPr>
              <w:t xml:space="preserve"> </w:t>
            </w:r>
            <w:r w:rsidRPr="00F96759">
              <w:rPr>
                <w:rFonts w:ascii="Arial" w:hAnsi="Arial" w:cs="Arial"/>
                <w:sz w:val="22"/>
              </w:rPr>
              <w:t>IM7</w:t>
            </w:r>
            <w:r w:rsidRPr="00C7170E">
              <w:rPr>
                <w:rFonts w:ascii="Arial" w:hAnsi="Arial" w:cs="Arial"/>
                <w:sz w:val="22"/>
              </w:rPr>
              <w:t>)</w:t>
            </w:r>
          </w:p>
        </w:tc>
        <w:tc>
          <w:tcPr>
            <w:tcW w:w="2274" w:type="dxa"/>
          </w:tcPr>
          <w:p w14:paraId="3BBF71E4" w14:textId="77777777" w:rsidR="00C22C96" w:rsidRPr="00C7170E" w:rsidRDefault="00C22C96" w:rsidP="00E2568E">
            <w:pPr>
              <w:spacing w:line="360" w:lineRule="auto"/>
              <w:rPr>
                <w:rFonts w:ascii="Arial" w:hAnsi="Arial" w:cs="Arial"/>
                <w:sz w:val="22"/>
              </w:rPr>
            </w:pPr>
            <w:r w:rsidRPr="00C7170E">
              <w:rPr>
                <w:rFonts w:ascii="Arial" w:hAnsi="Arial" w:cs="Arial"/>
                <w:sz w:val="22"/>
              </w:rPr>
              <w:lastRenderedPageBreak/>
              <w:t>BD Biosciences</w:t>
            </w:r>
          </w:p>
        </w:tc>
        <w:tc>
          <w:tcPr>
            <w:tcW w:w="4246" w:type="dxa"/>
          </w:tcPr>
          <w:p w14:paraId="3A810262" w14:textId="77777777" w:rsidR="00C22C96" w:rsidRPr="00C7170E" w:rsidRDefault="00C22C96" w:rsidP="00E2568E">
            <w:pPr>
              <w:spacing w:line="360" w:lineRule="auto"/>
              <w:rPr>
                <w:rFonts w:ascii="Arial" w:hAnsi="Arial" w:cs="Arial"/>
                <w:sz w:val="22"/>
              </w:rPr>
            </w:pPr>
            <w:r w:rsidRPr="00C7170E">
              <w:rPr>
                <w:rFonts w:ascii="Arial" w:hAnsi="Arial" w:cs="Arial"/>
                <w:color w:val="000000"/>
                <w:sz w:val="22"/>
                <w:shd w:val="clear" w:color="auto" w:fill="FFFFFF"/>
              </w:rPr>
              <w:t>Cat#</w:t>
            </w:r>
            <w:r>
              <w:rPr>
                <w:rFonts w:ascii="Arial" w:hAnsi="Arial" w:cs="Arial"/>
                <w:color w:val="000000"/>
                <w:sz w:val="22"/>
                <w:shd w:val="clear" w:color="auto" w:fill="FFFFFF"/>
              </w:rPr>
              <w:t xml:space="preserve"> </w:t>
            </w:r>
            <w:r w:rsidRPr="00C7170E">
              <w:rPr>
                <w:rFonts w:ascii="Arial" w:hAnsi="Arial" w:cs="Arial"/>
                <w:sz w:val="22"/>
              </w:rPr>
              <w:t>560567</w:t>
            </w:r>
            <w:r>
              <w:rPr>
                <w:rFonts w:ascii="Arial" w:hAnsi="Arial" w:cs="Arial"/>
                <w:sz w:val="22"/>
              </w:rPr>
              <w:t xml:space="preserve">; </w:t>
            </w:r>
            <w:r w:rsidRPr="00C7170E">
              <w:rPr>
                <w:rFonts w:ascii="Arial" w:hAnsi="Arial" w:cs="Arial"/>
                <w:color w:val="000000"/>
                <w:sz w:val="22"/>
                <w:shd w:val="clear" w:color="auto" w:fill="FFFFFF"/>
              </w:rPr>
              <w:t>RRID:</w:t>
            </w:r>
            <w:r>
              <w:rPr>
                <w:rFonts w:ascii="Arial" w:hAnsi="Arial" w:cs="Arial"/>
                <w:color w:val="000000"/>
                <w:sz w:val="22"/>
                <w:shd w:val="clear" w:color="auto" w:fill="FFFFFF"/>
              </w:rPr>
              <w:t xml:space="preserve"> </w:t>
            </w:r>
            <w:r w:rsidRPr="00CF59E7">
              <w:rPr>
                <w:rFonts w:ascii="Arial" w:hAnsi="Arial" w:cs="Arial"/>
                <w:color w:val="000000"/>
                <w:sz w:val="22"/>
                <w:shd w:val="clear" w:color="auto" w:fill="FFFFFF"/>
              </w:rPr>
              <w:t>AB_1727480</w:t>
            </w:r>
          </w:p>
        </w:tc>
      </w:tr>
      <w:tr w:rsidR="00C22C96" w:rsidRPr="00C7170E" w14:paraId="5C878EDE" w14:textId="77777777" w:rsidTr="00044AA6">
        <w:tc>
          <w:tcPr>
            <w:tcW w:w="3256" w:type="dxa"/>
          </w:tcPr>
          <w:p w14:paraId="34AF4971" w14:textId="77777777" w:rsidR="00C22C96" w:rsidRPr="00C7170E" w:rsidRDefault="00C22C96" w:rsidP="00E2568E">
            <w:pPr>
              <w:spacing w:line="360" w:lineRule="auto"/>
              <w:rPr>
                <w:rFonts w:ascii="Arial" w:hAnsi="Arial" w:cs="Arial"/>
                <w:sz w:val="22"/>
              </w:rPr>
            </w:pPr>
            <w:r>
              <w:rPr>
                <w:rFonts w:ascii="Arial" w:hAnsi="Arial" w:cs="Arial"/>
                <w:sz w:val="22"/>
              </w:rPr>
              <w:t>APC a</w:t>
            </w:r>
            <w:r w:rsidRPr="00C7170E">
              <w:rPr>
                <w:rFonts w:ascii="Arial" w:hAnsi="Arial" w:cs="Arial"/>
                <w:sz w:val="22"/>
              </w:rPr>
              <w:t>nti-human/mouse Granzyme-B</w:t>
            </w:r>
            <w:r>
              <w:rPr>
                <w:rFonts w:ascii="Arial" w:hAnsi="Arial" w:cs="Arial"/>
                <w:sz w:val="22"/>
              </w:rPr>
              <w:t xml:space="preserve"> </w:t>
            </w:r>
            <w:r w:rsidRPr="00C7170E">
              <w:rPr>
                <w:rFonts w:ascii="Arial" w:hAnsi="Arial" w:cs="Arial"/>
                <w:sz w:val="22"/>
              </w:rPr>
              <w:t>(</w:t>
            </w:r>
            <w:r>
              <w:rPr>
                <w:rFonts w:ascii="Arial" w:hAnsi="Arial" w:cs="Arial" w:hint="eastAsia"/>
                <w:sz w:val="22"/>
              </w:rPr>
              <w:t>clone</w:t>
            </w:r>
            <w:r>
              <w:rPr>
                <w:rFonts w:ascii="Arial" w:hAnsi="Arial" w:cs="Arial"/>
                <w:sz w:val="22"/>
              </w:rPr>
              <w:t xml:space="preserve"> </w:t>
            </w:r>
            <w:r w:rsidRPr="00CF59E7">
              <w:rPr>
                <w:rFonts w:ascii="Arial" w:hAnsi="Arial" w:cs="Arial"/>
                <w:sz w:val="22"/>
              </w:rPr>
              <w:t>QA16A02</w:t>
            </w:r>
            <w:r w:rsidRPr="00C7170E">
              <w:rPr>
                <w:rFonts w:ascii="Arial" w:hAnsi="Arial" w:cs="Arial"/>
                <w:sz w:val="22"/>
              </w:rPr>
              <w:t>)</w:t>
            </w:r>
          </w:p>
        </w:tc>
        <w:tc>
          <w:tcPr>
            <w:tcW w:w="2274" w:type="dxa"/>
          </w:tcPr>
          <w:p w14:paraId="43A14294" w14:textId="77777777" w:rsidR="00C22C96" w:rsidRPr="00C7170E" w:rsidRDefault="00C22C96" w:rsidP="00E2568E">
            <w:pPr>
              <w:spacing w:line="360" w:lineRule="auto"/>
              <w:rPr>
                <w:rFonts w:ascii="Arial" w:hAnsi="Arial" w:cs="Arial"/>
                <w:sz w:val="22"/>
              </w:rPr>
            </w:pPr>
            <w:r w:rsidRPr="00C7170E">
              <w:rPr>
                <w:rFonts w:ascii="Arial" w:hAnsi="Arial" w:cs="Arial"/>
                <w:sz w:val="22"/>
              </w:rPr>
              <w:t>Biolegend</w:t>
            </w:r>
          </w:p>
        </w:tc>
        <w:tc>
          <w:tcPr>
            <w:tcW w:w="4246" w:type="dxa"/>
          </w:tcPr>
          <w:p w14:paraId="0F020BB3" w14:textId="4B459192" w:rsidR="00C22C96" w:rsidRPr="00044AA6" w:rsidRDefault="00C22C96" w:rsidP="00E2568E">
            <w:pPr>
              <w:spacing w:line="360" w:lineRule="auto"/>
              <w:rPr>
                <w:rFonts w:ascii="Arial" w:hAnsi="Arial" w:cs="Arial"/>
                <w:color w:val="000000"/>
                <w:sz w:val="22"/>
                <w:shd w:val="clear" w:color="auto" w:fill="FFFFFF"/>
              </w:rPr>
            </w:pPr>
            <w:r w:rsidRPr="00C7170E">
              <w:rPr>
                <w:rFonts w:ascii="Arial" w:hAnsi="Arial" w:cs="Arial"/>
                <w:color w:val="000000"/>
                <w:sz w:val="22"/>
                <w:shd w:val="clear" w:color="auto" w:fill="FFFFFF"/>
              </w:rPr>
              <w:t>Cat#</w:t>
            </w:r>
            <w:r>
              <w:rPr>
                <w:rFonts w:ascii="Arial" w:hAnsi="Arial" w:cs="Arial"/>
                <w:color w:val="000000"/>
                <w:sz w:val="22"/>
                <w:shd w:val="clear" w:color="auto" w:fill="FFFFFF"/>
              </w:rPr>
              <w:t xml:space="preserve"> </w:t>
            </w:r>
            <w:bookmarkStart w:id="3" w:name="OLE_LINK1"/>
            <w:r w:rsidRPr="00C7170E">
              <w:rPr>
                <w:rFonts w:ascii="Arial" w:hAnsi="Arial" w:cs="Arial"/>
                <w:sz w:val="22"/>
              </w:rPr>
              <w:t>372204</w:t>
            </w:r>
            <w:bookmarkEnd w:id="3"/>
            <w:r>
              <w:rPr>
                <w:rFonts w:ascii="Arial" w:hAnsi="Arial" w:cs="Arial"/>
                <w:sz w:val="22"/>
              </w:rPr>
              <w:t xml:space="preserve">; </w:t>
            </w:r>
            <w:r w:rsidRPr="00C7170E">
              <w:rPr>
                <w:rFonts w:ascii="Arial" w:hAnsi="Arial" w:cs="Arial"/>
                <w:color w:val="000000"/>
                <w:sz w:val="22"/>
                <w:shd w:val="clear" w:color="auto" w:fill="FFFFFF"/>
              </w:rPr>
              <w:t>RRID:</w:t>
            </w:r>
            <w:r>
              <w:rPr>
                <w:rFonts w:ascii="Arial" w:hAnsi="Arial" w:cs="Arial"/>
                <w:color w:val="000000"/>
                <w:sz w:val="22"/>
                <w:shd w:val="clear" w:color="auto" w:fill="FFFFFF"/>
              </w:rPr>
              <w:t xml:space="preserve"> </w:t>
            </w:r>
            <w:r w:rsidRPr="006C578F">
              <w:rPr>
                <w:rFonts w:ascii="Arial" w:hAnsi="Arial" w:cs="Arial"/>
                <w:color w:val="000000"/>
                <w:sz w:val="22"/>
                <w:shd w:val="clear" w:color="auto" w:fill="FFFFFF"/>
              </w:rPr>
              <w:t>QA16A02</w:t>
            </w:r>
          </w:p>
        </w:tc>
      </w:tr>
      <w:tr w:rsidR="00C22C96" w:rsidRPr="00C7170E" w14:paraId="657A0BBD" w14:textId="77777777" w:rsidTr="00044AA6">
        <w:tc>
          <w:tcPr>
            <w:tcW w:w="3256" w:type="dxa"/>
          </w:tcPr>
          <w:p w14:paraId="5780C75E" w14:textId="77777777" w:rsidR="00C22C96" w:rsidRPr="00C7170E" w:rsidRDefault="00C22C96" w:rsidP="00E2568E">
            <w:pPr>
              <w:spacing w:line="360" w:lineRule="auto"/>
              <w:rPr>
                <w:rFonts w:ascii="Arial" w:hAnsi="Arial" w:cs="Arial"/>
                <w:sz w:val="22"/>
              </w:rPr>
            </w:pPr>
            <w:r w:rsidRPr="00D145D0">
              <w:rPr>
                <w:rFonts w:ascii="Arial" w:hAnsi="Arial" w:cs="Arial"/>
                <w:sz w:val="22"/>
              </w:rPr>
              <w:t>PerCP-Cyanine5.5</w:t>
            </w:r>
            <w:r>
              <w:rPr>
                <w:rFonts w:ascii="Arial" w:hAnsi="Arial" w:cs="Arial"/>
                <w:sz w:val="22"/>
              </w:rPr>
              <w:t xml:space="preserve"> a</w:t>
            </w:r>
            <w:r w:rsidRPr="00C7170E">
              <w:rPr>
                <w:rFonts w:ascii="Arial" w:hAnsi="Arial" w:cs="Arial"/>
                <w:sz w:val="22"/>
              </w:rPr>
              <w:t>nti-mouse CD25</w:t>
            </w:r>
            <w:r>
              <w:rPr>
                <w:rFonts w:ascii="Arial" w:hAnsi="Arial" w:cs="Arial"/>
                <w:sz w:val="22"/>
              </w:rPr>
              <w:t xml:space="preserve"> </w:t>
            </w:r>
            <w:r w:rsidRPr="00C7170E">
              <w:rPr>
                <w:rFonts w:ascii="Arial" w:hAnsi="Arial" w:cs="Arial"/>
                <w:sz w:val="22"/>
              </w:rPr>
              <w:t>(</w:t>
            </w:r>
            <w:r>
              <w:rPr>
                <w:rFonts w:ascii="Arial" w:hAnsi="Arial" w:cs="Arial" w:hint="eastAsia"/>
                <w:sz w:val="22"/>
              </w:rPr>
              <w:t>clone</w:t>
            </w:r>
            <w:r>
              <w:rPr>
                <w:rFonts w:ascii="Arial" w:hAnsi="Arial" w:cs="Arial"/>
                <w:sz w:val="22"/>
              </w:rPr>
              <w:t xml:space="preserve"> </w:t>
            </w:r>
            <w:r w:rsidRPr="00D145D0">
              <w:rPr>
                <w:rFonts w:ascii="Arial" w:hAnsi="Arial" w:cs="Arial"/>
                <w:sz w:val="22"/>
              </w:rPr>
              <w:t>PC61.5</w:t>
            </w:r>
            <w:r w:rsidRPr="00C7170E">
              <w:rPr>
                <w:rFonts w:ascii="Arial" w:hAnsi="Arial" w:cs="Arial"/>
                <w:sz w:val="22"/>
              </w:rPr>
              <w:t>)</w:t>
            </w:r>
          </w:p>
        </w:tc>
        <w:tc>
          <w:tcPr>
            <w:tcW w:w="2274" w:type="dxa"/>
          </w:tcPr>
          <w:p w14:paraId="026D507F" w14:textId="45980406" w:rsidR="00C22C96" w:rsidRPr="00C7170E" w:rsidRDefault="009B6265" w:rsidP="00E2568E">
            <w:pPr>
              <w:spacing w:line="360" w:lineRule="auto"/>
              <w:rPr>
                <w:rFonts w:ascii="Arial" w:hAnsi="Arial" w:cs="Arial"/>
                <w:sz w:val="22"/>
              </w:rPr>
            </w:pPr>
            <w:r w:rsidRPr="009851EC">
              <w:rPr>
                <w:rFonts w:ascii="Arial" w:hAnsi="Arial" w:cs="Arial"/>
                <w:sz w:val="22"/>
              </w:rPr>
              <w:t>Thermo Fisher</w:t>
            </w:r>
          </w:p>
        </w:tc>
        <w:tc>
          <w:tcPr>
            <w:tcW w:w="4246" w:type="dxa"/>
          </w:tcPr>
          <w:p w14:paraId="76D85D23" w14:textId="46EE5E4A" w:rsidR="00C22C96" w:rsidRPr="00044AA6" w:rsidRDefault="00C22C96" w:rsidP="00E2568E">
            <w:pPr>
              <w:spacing w:line="360" w:lineRule="auto"/>
              <w:rPr>
                <w:rFonts w:ascii="Arial" w:hAnsi="Arial" w:cs="Arial"/>
                <w:color w:val="000000"/>
                <w:sz w:val="22"/>
                <w:shd w:val="clear" w:color="auto" w:fill="FFFFFF"/>
              </w:rPr>
            </w:pPr>
            <w:r w:rsidRPr="00C7170E">
              <w:rPr>
                <w:rFonts w:ascii="Arial" w:hAnsi="Arial" w:cs="Arial"/>
                <w:color w:val="000000"/>
                <w:sz w:val="22"/>
                <w:shd w:val="clear" w:color="auto" w:fill="FFFFFF"/>
              </w:rPr>
              <w:t>Cat#</w:t>
            </w:r>
            <w:r>
              <w:rPr>
                <w:rFonts w:ascii="Arial" w:hAnsi="Arial" w:cs="Arial"/>
                <w:color w:val="000000"/>
                <w:sz w:val="22"/>
                <w:shd w:val="clear" w:color="auto" w:fill="FFFFFF"/>
              </w:rPr>
              <w:t xml:space="preserve"> </w:t>
            </w:r>
            <w:r w:rsidRPr="00C7170E">
              <w:rPr>
                <w:rFonts w:ascii="Arial" w:hAnsi="Arial" w:cs="Arial"/>
                <w:sz w:val="22"/>
              </w:rPr>
              <w:t>45-0251-82</w:t>
            </w:r>
            <w:r>
              <w:rPr>
                <w:rFonts w:ascii="Arial" w:hAnsi="Arial" w:cs="Arial"/>
                <w:sz w:val="22"/>
              </w:rPr>
              <w:t xml:space="preserve">; </w:t>
            </w:r>
            <w:r w:rsidRPr="00C7170E">
              <w:rPr>
                <w:rFonts w:ascii="Arial" w:hAnsi="Arial" w:cs="Arial"/>
                <w:color w:val="000000"/>
                <w:sz w:val="22"/>
                <w:shd w:val="clear" w:color="auto" w:fill="FFFFFF"/>
              </w:rPr>
              <w:t>RRID:</w:t>
            </w:r>
            <w:r>
              <w:rPr>
                <w:rFonts w:ascii="Arial" w:hAnsi="Arial" w:cs="Arial"/>
                <w:color w:val="000000"/>
                <w:sz w:val="22"/>
                <w:shd w:val="clear" w:color="auto" w:fill="FFFFFF"/>
              </w:rPr>
              <w:t xml:space="preserve"> </w:t>
            </w:r>
            <w:r w:rsidRPr="00D145D0">
              <w:rPr>
                <w:rFonts w:ascii="Arial" w:hAnsi="Arial" w:cs="Arial"/>
                <w:color w:val="000000"/>
                <w:sz w:val="22"/>
                <w:shd w:val="clear" w:color="auto" w:fill="FFFFFF"/>
              </w:rPr>
              <w:t>AB_914324</w:t>
            </w:r>
          </w:p>
        </w:tc>
      </w:tr>
      <w:tr w:rsidR="00C22C96" w:rsidRPr="00C7170E" w14:paraId="7380E087" w14:textId="77777777" w:rsidTr="00044AA6">
        <w:tc>
          <w:tcPr>
            <w:tcW w:w="3256" w:type="dxa"/>
          </w:tcPr>
          <w:p w14:paraId="16212D9A" w14:textId="77777777" w:rsidR="00C22C96" w:rsidRPr="00C7170E" w:rsidRDefault="00C22C96" w:rsidP="00E2568E">
            <w:pPr>
              <w:spacing w:line="360" w:lineRule="auto"/>
              <w:rPr>
                <w:rFonts w:ascii="Arial" w:hAnsi="Arial" w:cs="Arial"/>
                <w:sz w:val="22"/>
              </w:rPr>
            </w:pPr>
            <w:r>
              <w:rPr>
                <w:rFonts w:ascii="Arial" w:hAnsi="Arial" w:cs="Arial"/>
                <w:sz w:val="22"/>
              </w:rPr>
              <w:t>PE a</w:t>
            </w:r>
            <w:r w:rsidRPr="00C7170E">
              <w:rPr>
                <w:rFonts w:ascii="Arial" w:hAnsi="Arial" w:cs="Arial"/>
                <w:sz w:val="22"/>
              </w:rPr>
              <w:t>nti-mouse CD69</w:t>
            </w:r>
            <w:r>
              <w:rPr>
                <w:rFonts w:ascii="Arial" w:hAnsi="Arial" w:cs="Arial"/>
                <w:sz w:val="22"/>
              </w:rPr>
              <w:t xml:space="preserve"> </w:t>
            </w:r>
            <w:r w:rsidRPr="00C7170E">
              <w:rPr>
                <w:rFonts w:ascii="Arial" w:hAnsi="Arial" w:cs="Arial"/>
                <w:sz w:val="22"/>
              </w:rPr>
              <w:t>(</w:t>
            </w:r>
            <w:r>
              <w:rPr>
                <w:rFonts w:ascii="Arial" w:hAnsi="Arial" w:cs="Arial" w:hint="eastAsia"/>
                <w:sz w:val="22"/>
              </w:rPr>
              <w:t>clone</w:t>
            </w:r>
            <w:r>
              <w:rPr>
                <w:rFonts w:ascii="Arial" w:hAnsi="Arial" w:cs="Arial"/>
                <w:sz w:val="22"/>
              </w:rPr>
              <w:t xml:space="preserve"> </w:t>
            </w:r>
            <w:r w:rsidRPr="00AC59E6">
              <w:rPr>
                <w:rFonts w:ascii="Arial" w:hAnsi="Arial" w:cs="Arial"/>
                <w:sz w:val="22"/>
              </w:rPr>
              <w:t>H1.2F3</w:t>
            </w:r>
            <w:r w:rsidRPr="00C7170E">
              <w:rPr>
                <w:rFonts w:ascii="Arial" w:hAnsi="Arial" w:cs="Arial"/>
                <w:sz w:val="22"/>
              </w:rPr>
              <w:t>)</w:t>
            </w:r>
          </w:p>
        </w:tc>
        <w:tc>
          <w:tcPr>
            <w:tcW w:w="2274" w:type="dxa"/>
          </w:tcPr>
          <w:p w14:paraId="11DF1B8E" w14:textId="77777777" w:rsidR="00C22C96" w:rsidRPr="00C7170E" w:rsidRDefault="00C22C96" w:rsidP="00E2568E">
            <w:pPr>
              <w:spacing w:line="360" w:lineRule="auto"/>
              <w:rPr>
                <w:rFonts w:ascii="Arial" w:hAnsi="Arial" w:cs="Arial"/>
                <w:sz w:val="22"/>
              </w:rPr>
            </w:pPr>
            <w:r w:rsidRPr="00C7170E">
              <w:rPr>
                <w:rFonts w:ascii="Arial" w:hAnsi="Arial" w:cs="Arial"/>
                <w:sz w:val="22"/>
              </w:rPr>
              <w:t>BD Biosciences</w:t>
            </w:r>
          </w:p>
        </w:tc>
        <w:tc>
          <w:tcPr>
            <w:tcW w:w="4246" w:type="dxa"/>
          </w:tcPr>
          <w:p w14:paraId="65A7DAC7" w14:textId="41A404F7" w:rsidR="00C22C96" w:rsidRPr="00044AA6" w:rsidRDefault="00C22C96" w:rsidP="00E2568E">
            <w:pPr>
              <w:spacing w:line="360" w:lineRule="auto"/>
              <w:rPr>
                <w:rFonts w:ascii="Arial" w:hAnsi="Arial" w:cs="Arial"/>
                <w:color w:val="000000"/>
                <w:sz w:val="22"/>
                <w:shd w:val="clear" w:color="auto" w:fill="FFFFFF"/>
              </w:rPr>
            </w:pPr>
            <w:r w:rsidRPr="00C7170E">
              <w:rPr>
                <w:rFonts w:ascii="Arial" w:hAnsi="Arial" w:cs="Arial"/>
                <w:color w:val="000000"/>
                <w:sz w:val="22"/>
                <w:shd w:val="clear" w:color="auto" w:fill="FFFFFF"/>
              </w:rPr>
              <w:t>Cat#</w:t>
            </w:r>
            <w:r>
              <w:rPr>
                <w:rFonts w:ascii="Arial" w:hAnsi="Arial" w:cs="Arial"/>
                <w:color w:val="000000"/>
                <w:sz w:val="22"/>
                <w:shd w:val="clear" w:color="auto" w:fill="FFFFFF"/>
              </w:rPr>
              <w:t xml:space="preserve"> </w:t>
            </w:r>
            <w:bookmarkStart w:id="4" w:name="OLE_LINK2"/>
            <w:r w:rsidRPr="00C7170E">
              <w:rPr>
                <w:rFonts w:ascii="Arial" w:hAnsi="Arial" w:cs="Arial"/>
                <w:sz w:val="22"/>
              </w:rPr>
              <w:t>553237</w:t>
            </w:r>
            <w:bookmarkEnd w:id="4"/>
            <w:r>
              <w:rPr>
                <w:rFonts w:ascii="Arial" w:hAnsi="Arial" w:cs="Arial"/>
                <w:sz w:val="22"/>
              </w:rPr>
              <w:t xml:space="preserve">; </w:t>
            </w:r>
            <w:r w:rsidRPr="00C7170E">
              <w:rPr>
                <w:rFonts w:ascii="Arial" w:hAnsi="Arial" w:cs="Arial"/>
                <w:color w:val="000000"/>
                <w:sz w:val="22"/>
                <w:shd w:val="clear" w:color="auto" w:fill="FFFFFF"/>
              </w:rPr>
              <w:t>RRID:</w:t>
            </w:r>
            <w:r>
              <w:rPr>
                <w:rFonts w:ascii="Arial" w:hAnsi="Arial" w:cs="Arial"/>
                <w:color w:val="000000"/>
                <w:sz w:val="22"/>
                <w:shd w:val="clear" w:color="auto" w:fill="FFFFFF"/>
              </w:rPr>
              <w:t xml:space="preserve"> </w:t>
            </w:r>
            <w:r w:rsidRPr="00AC59E6">
              <w:rPr>
                <w:rFonts w:ascii="Arial" w:hAnsi="Arial" w:cs="Arial"/>
                <w:color w:val="000000"/>
                <w:sz w:val="22"/>
                <w:shd w:val="clear" w:color="auto" w:fill="FFFFFF"/>
              </w:rPr>
              <w:t>AB_394726</w:t>
            </w:r>
          </w:p>
        </w:tc>
      </w:tr>
      <w:tr w:rsidR="00C22C96" w:rsidRPr="00C7170E" w14:paraId="17680D40" w14:textId="77777777" w:rsidTr="00044AA6">
        <w:tc>
          <w:tcPr>
            <w:tcW w:w="3256" w:type="dxa"/>
          </w:tcPr>
          <w:p w14:paraId="32328BE3" w14:textId="77777777" w:rsidR="00C22C96" w:rsidRPr="00AC59E6" w:rsidRDefault="00C22C96" w:rsidP="00E2568E">
            <w:pPr>
              <w:spacing w:line="360" w:lineRule="auto"/>
              <w:rPr>
                <w:rFonts w:ascii="Arial" w:hAnsi="Arial" w:cs="Arial"/>
                <w:sz w:val="22"/>
              </w:rPr>
            </w:pPr>
            <w:r>
              <w:rPr>
                <w:rFonts w:ascii="Arial" w:hAnsi="Arial" w:cs="Arial"/>
                <w:sz w:val="22"/>
              </w:rPr>
              <w:t>APC a</w:t>
            </w:r>
            <w:r w:rsidRPr="00C7170E">
              <w:rPr>
                <w:rFonts w:ascii="Arial" w:hAnsi="Arial" w:cs="Arial"/>
                <w:sz w:val="22"/>
              </w:rPr>
              <w:t>nti-mouse IL17A</w:t>
            </w:r>
            <w:r>
              <w:rPr>
                <w:rFonts w:ascii="Arial" w:hAnsi="Arial" w:cs="Arial"/>
                <w:sz w:val="22"/>
              </w:rPr>
              <w:t xml:space="preserve"> </w:t>
            </w:r>
            <w:r w:rsidRPr="00C7170E">
              <w:rPr>
                <w:rFonts w:ascii="Arial" w:hAnsi="Arial" w:cs="Arial"/>
                <w:sz w:val="22"/>
              </w:rPr>
              <w:t>(</w:t>
            </w:r>
            <w:r>
              <w:rPr>
                <w:rFonts w:ascii="Arial" w:hAnsi="Arial" w:cs="Arial" w:hint="eastAsia"/>
                <w:sz w:val="22"/>
              </w:rPr>
              <w:t>clone</w:t>
            </w:r>
            <w:r>
              <w:rPr>
                <w:rFonts w:ascii="Arial" w:hAnsi="Arial" w:cs="Arial"/>
                <w:sz w:val="22"/>
              </w:rPr>
              <w:t xml:space="preserve"> </w:t>
            </w:r>
          </w:p>
          <w:p w14:paraId="582D4C38" w14:textId="77777777" w:rsidR="00C22C96" w:rsidRPr="00C7170E" w:rsidRDefault="00C22C96" w:rsidP="00E2568E">
            <w:pPr>
              <w:spacing w:line="360" w:lineRule="auto"/>
              <w:rPr>
                <w:rFonts w:ascii="Arial" w:hAnsi="Arial" w:cs="Arial"/>
                <w:sz w:val="22"/>
              </w:rPr>
            </w:pPr>
            <w:r w:rsidRPr="00AC59E6">
              <w:rPr>
                <w:rFonts w:ascii="Arial" w:hAnsi="Arial" w:cs="Arial"/>
                <w:sz w:val="22"/>
              </w:rPr>
              <w:t>eBio17B7</w:t>
            </w:r>
            <w:r w:rsidRPr="00C7170E">
              <w:rPr>
                <w:rFonts w:ascii="Arial" w:hAnsi="Arial" w:cs="Arial"/>
                <w:sz w:val="22"/>
              </w:rPr>
              <w:t>)</w:t>
            </w:r>
          </w:p>
        </w:tc>
        <w:tc>
          <w:tcPr>
            <w:tcW w:w="2274" w:type="dxa"/>
          </w:tcPr>
          <w:p w14:paraId="5CD1E87E" w14:textId="77777777" w:rsidR="00C22C96" w:rsidRPr="00C7170E" w:rsidRDefault="00C22C96" w:rsidP="00E2568E">
            <w:pPr>
              <w:spacing w:line="360" w:lineRule="auto"/>
              <w:rPr>
                <w:rFonts w:ascii="Arial" w:hAnsi="Arial" w:cs="Arial"/>
                <w:sz w:val="22"/>
              </w:rPr>
            </w:pPr>
            <w:r w:rsidRPr="009851EC">
              <w:rPr>
                <w:rFonts w:ascii="Arial" w:hAnsi="Arial" w:cs="Arial"/>
                <w:sz w:val="22"/>
              </w:rPr>
              <w:t>Thermo Fisher</w:t>
            </w:r>
          </w:p>
        </w:tc>
        <w:tc>
          <w:tcPr>
            <w:tcW w:w="4246" w:type="dxa"/>
          </w:tcPr>
          <w:p w14:paraId="1F478FE5" w14:textId="4C5F4787" w:rsidR="00C22C96" w:rsidRPr="00044AA6" w:rsidRDefault="00C22C96" w:rsidP="00E2568E">
            <w:pPr>
              <w:spacing w:line="360" w:lineRule="auto"/>
              <w:rPr>
                <w:rFonts w:ascii="Arial" w:hAnsi="Arial" w:cs="Arial"/>
                <w:color w:val="000000"/>
                <w:sz w:val="22"/>
                <w:shd w:val="clear" w:color="auto" w:fill="FFFFFF"/>
              </w:rPr>
            </w:pPr>
            <w:r w:rsidRPr="00C7170E">
              <w:rPr>
                <w:rFonts w:ascii="Arial" w:hAnsi="Arial" w:cs="Arial"/>
                <w:color w:val="000000"/>
                <w:sz w:val="22"/>
                <w:shd w:val="clear" w:color="auto" w:fill="FFFFFF"/>
              </w:rPr>
              <w:t>Cat#</w:t>
            </w:r>
            <w:r>
              <w:rPr>
                <w:rFonts w:ascii="Arial" w:hAnsi="Arial" w:cs="Arial"/>
                <w:color w:val="000000"/>
                <w:sz w:val="22"/>
                <w:shd w:val="clear" w:color="auto" w:fill="FFFFFF"/>
              </w:rPr>
              <w:t xml:space="preserve"> </w:t>
            </w:r>
            <w:r w:rsidRPr="00C7170E">
              <w:rPr>
                <w:rFonts w:ascii="Arial" w:hAnsi="Arial" w:cs="Arial"/>
                <w:sz w:val="22"/>
              </w:rPr>
              <w:t>17-7177-81</w:t>
            </w:r>
            <w:r>
              <w:rPr>
                <w:rFonts w:ascii="Arial" w:hAnsi="Arial" w:cs="Arial"/>
                <w:sz w:val="22"/>
              </w:rPr>
              <w:t xml:space="preserve">; </w:t>
            </w:r>
            <w:r w:rsidRPr="00C7170E">
              <w:rPr>
                <w:rFonts w:ascii="Arial" w:hAnsi="Arial" w:cs="Arial"/>
                <w:color w:val="000000"/>
                <w:sz w:val="22"/>
                <w:shd w:val="clear" w:color="auto" w:fill="FFFFFF"/>
              </w:rPr>
              <w:t>RRID:</w:t>
            </w:r>
            <w:r>
              <w:rPr>
                <w:rFonts w:ascii="Arial" w:hAnsi="Arial" w:cs="Arial"/>
                <w:color w:val="000000"/>
                <w:sz w:val="22"/>
                <w:shd w:val="clear" w:color="auto" w:fill="FFFFFF"/>
              </w:rPr>
              <w:t xml:space="preserve"> </w:t>
            </w:r>
            <w:r w:rsidRPr="00AC59E6">
              <w:rPr>
                <w:rFonts w:ascii="Arial" w:hAnsi="Arial" w:cs="Arial"/>
                <w:color w:val="000000"/>
                <w:sz w:val="22"/>
                <w:shd w:val="clear" w:color="auto" w:fill="FFFFFF"/>
              </w:rPr>
              <w:t>AB_763580</w:t>
            </w:r>
          </w:p>
        </w:tc>
      </w:tr>
      <w:tr w:rsidR="00C22C96" w:rsidRPr="00C7170E" w14:paraId="58AD9893" w14:textId="77777777" w:rsidTr="00044AA6">
        <w:tc>
          <w:tcPr>
            <w:tcW w:w="3256" w:type="dxa"/>
          </w:tcPr>
          <w:p w14:paraId="0DD1078D" w14:textId="77777777" w:rsidR="00C22C96" w:rsidRPr="00C7170E" w:rsidRDefault="00C22C96" w:rsidP="00E2568E">
            <w:pPr>
              <w:spacing w:line="360" w:lineRule="auto"/>
              <w:rPr>
                <w:rFonts w:ascii="Arial" w:hAnsi="Arial" w:cs="Arial"/>
                <w:sz w:val="22"/>
              </w:rPr>
            </w:pPr>
            <w:r w:rsidRPr="004F160C">
              <w:rPr>
                <w:rFonts w:ascii="Arial" w:hAnsi="Arial" w:cs="Arial"/>
                <w:sz w:val="22"/>
              </w:rPr>
              <w:t>PE-Cyanine7</w:t>
            </w:r>
            <w:r>
              <w:rPr>
                <w:rFonts w:ascii="Arial" w:hAnsi="Arial" w:cs="Arial"/>
                <w:sz w:val="22"/>
              </w:rPr>
              <w:t xml:space="preserve"> a</w:t>
            </w:r>
            <w:r w:rsidRPr="00C7170E">
              <w:rPr>
                <w:rFonts w:ascii="Arial" w:hAnsi="Arial" w:cs="Arial"/>
                <w:sz w:val="22"/>
              </w:rPr>
              <w:t>nti-mouse IFNγ</w:t>
            </w:r>
            <w:r>
              <w:rPr>
                <w:rFonts w:ascii="Arial" w:hAnsi="Arial" w:cs="Arial"/>
                <w:sz w:val="22"/>
              </w:rPr>
              <w:t xml:space="preserve"> </w:t>
            </w:r>
            <w:r w:rsidRPr="00C7170E">
              <w:rPr>
                <w:rFonts w:ascii="Arial" w:hAnsi="Arial" w:cs="Arial"/>
                <w:sz w:val="22"/>
              </w:rPr>
              <w:t>(</w:t>
            </w:r>
            <w:r>
              <w:rPr>
                <w:rFonts w:ascii="Arial" w:hAnsi="Arial" w:cs="Arial" w:hint="eastAsia"/>
                <w:sz w:val="22"/>
              </w:rPr>
              <w:t>clone</w:t>
            </w:r>
            <w:r>
              <w:rPr>
                <w:rFonts w:ascii="Arial" w:hAnsi="Arial" w:cs="Arial"/>
                <w:sz w:val="22"/>
              </w:rPr>
              <w:t xml:space="preserve"> </w:t>
            </w:r>
            <w:r w:rsidRPr="004F160C">
              <w:rPr>
                <w:rFonts w:ascii="Arial" w:hAnsi="Arial" w:cs="Arial"/>
                <w:sz w:val="22"/>
              </w:rPr>
              <w:t>XMG1.2</w:t>
            </w:r>
            <w:r w:rsidRPr="00C7170E">
              <w:rPr>
                <w:rFonts w:ascii="Arial" w:hAnsi="Arial" w:cs="Arial"/>
                <w:sz w:val="22"/>
              </w:rPr>
              <w:t>)</w:t>
            </w:r>
          </w:p>
        </w:tc>
        <w:tc>
          <w:tcPr>
            <w:tcW w:w="2274" w:type="dxa"/>
          </w:tcPr>
          <w:p w14:paraId="271B61A6" w14:textId="77777777" w:rsidR="00C22C96" w:rsidRPr="00C7170E" w:rsidRDefault="00C22C96" w:rsidP="00E2568E">
            <w:pPr>
              <w:spacing w:line="360" w:lineRule="auto"/>
              <w:rPr>
                <w:rFonts w:ascii="Arial" w:hAnsi="Arial" w:cs="Arial"/>
                <w:sz w:val="22"/>
              </w:rPr>
            </w:pPr>
            <w:r w:rsidRPr="009851EC">
              <w:rPr>
                <w:rFonts w:ascii="Arial" w:hAnsi="Arial" w:cs="Arial"/>
                <w:sz w:val="22"/>
              </w:rPr>
              <w:t>Thermo Fisher</w:t>
            </w:r>
          </w:p>
        </w:tc>
        <w:tc>
          <w:tcPr>
            <w:tcW w:w="4246" w:type="dxa"/>
          </w:tcPr>
          <w:p w14:paraId="607DE456" w14:textId="63ACDC76" w:rsidR="00C22C96" w:rsidRPr="00C7170E" w:rsidRDefault="00C22C96" w:rsidP="00E2568E">
            <w:pPr>
              <w:spacing w:line="360" w:lineRule="auto"/>
              <w:rPr>
                <w:rFonts w:ascii="Arial" w:hAnsi="Arial" w:cs="Arial"/>
                <w:sz w:val="22"/>
              </w:rPr>
            </w:pPr>
            <w:r w:rsidRPr="00C7170E">
              <w:rPr>
                <w:rFonts w:ascii="Arial" w:hAnsi="Arial" w:cs="Arial"/>
                <w:color w:val="000000"/>
                <w:sz w:val="22"/>
                <w:shd w:val="clear" w:color="auto" w:fill="FFFFFF"/>
              </w:rPr>
              <w:t>Cat#</w:t>
            </w:r>
            <w:r>
              <w:rPr>
                <w:rFonts w:ascii="Arial" w:hAnsi="Arial" w:cs="Arial"/>
                <w:color w:val="000000"/>
                <w:sz w:val="22"/>
                <w:shd w:val="clear" w:color="auto" w:fill="FFFFFF"/>
              </w:rPr>
              <w:t xml:space="preserve"> </w:t>
            </w:r>
            <w:bookmarkStart w:id="5" w:name="OLE_LINK3"/>
            <w:r w:rsidRPr="00C7170E">
              <w:rPr>
                <w:rFonts w:ascii="Arial" w:hAnsi="Arial" w:cs="Arial"/>
                <w:sz w:val="22"/>
              </w:rPr>
              <w:t>25-7311-82</w:t>
            </w:r>
            <w:bookmarkEnd w:id="5"/>
            <w:r>
              <w:rPr>
                <w:rFonts w:ascii="Arial" w:hAnsi="Arial" w:cs="Arial"/>
                <w:sz w:val="22"/>
              </w:rPr>
              <w:t xml:space="preserve">; </w:t>
            </w:r>
            <w:r w:rsidRPr="00C7170E">
              <w:rPr>
                <w:rFonts w:ascii="Arial" w:hAnsi="Arial" w:cs="Arial"/>
                <w:color w:val="000000"/>
                <w:sz w:val="22"/>
                <w:shd w:val="clear" w:color="auto" w:fill="FFFFFF"/>
              </w:rPr>
              <w:t>RRID:</w:t>
            </w:r>
            <w:r w:rsidR="00044AA6">
              <w:rPr>
                <w:rFonts w:ascii="Arial" w:hAnsi="Arial" w:cs="Arial"/>
                <w:color w:val="000000"/>
                <w:sz w:val="22"/>
                <w:shd w:val="clear" w:color="auto" w:fill="FFFFFF"/>
              </w:rPr>
              <w:t xml:space="preserve"> </w:t>
            </w:r>
            <w:r w:rsidR="00044AA6" w:rsidRPr="00044AA6">
              <w:rPr>
                <w:rFonts w:ascii="Arial" w:hAnsi="Arial" w:cs="Arial"/>
                <w:color w:val="000000"/>
                <w:sz w:val="22"/>
                <w:shd w:val="clear" w:color="auto" w:fill="FFFFFF"/>
              </w:rPr>
              <w:t>AB_469680</w:t>
            </w:r>
          </w:p>
        </w:tc>
      </w:tr>
      <w:tr w:rsidR="00C22C96" w:rsidRPr="00C7170E" w14:paraId="175B54BF" w14:textId="77777777" w:rsidTr="00044AA6">
        <w:tc>
          <w:tcPr>
            <w:tcW w:w="3256" w:type="dxa"/>
          </w:tcPr>
          <w:p w14:paraId="16C3175F" w14:textId="77777777" w:rsidR="00C22C96" w:rsidRPr="00C7170E" w:rsidRDefault="00C22C96" w:rsidP="00E2568E">
            <w:pPr>
              <w:spacing w:line="360" w:lineRule="auto"/>
              <w:rPr>
                <w:rFonts w:ascii="Arial" w:hAnsi="Arial" w:cs="Arial"/>
                <w:sz w:val="22"/>
              </w:rPr>
            </w:pPr>
            <w:r w:rsidRPr="005A2150">
              <w:rPr>
                <w:rFonts w:ascii="Arial" w:hAnsi="Arial" w:cs="Arial"/>
                <w:sz w:val="22"/>
              </w:rPr>
              <w:t>Pacific Blue anti-mouse TNF-α</w:t>
            </w:r>
            <w:r>
              <w:rPr>
                <w:rFonts w:ascii="Arial" w:hAnsi="Arial" w:cs="Arial"/>
                <w:sz w:val="22"/>
              </w:rPr>
              <w:t xml:space="preserve"> </w:t>
            </w:r>
            <w:r w:rsidRPr="00C7170E">
              <w:rPr>
                <w:rFonts w:ascii="Arial" w:hAnsi="Arial" w:cs="Arial"/>
                <w:sz w:val="22"/>
              </w:rPr>
              <w:t>(</w:t>
            </w:r>
            <w:r>
              <w:rPr>
                <w:rFonts w:ascii="Arial" w:hAnsi="Arial" w:cs="Arial" w:hint="eastAsia"/>
                <w:sz w:val="22"/>
              </w:rPr>
              <w:t>clone</w:t>
            </w:r>
            <w:r>
              <w:rPr>
                <w:rFonts w:ascii="Arial" w:hAnsi="Arial" w:cs="Arial"/>
                <w:sz w:val="22"/>
              </w:rPr>
              <w:t xml:space="preserve"> </w:t>
            </w:r>
            <w:r w:rsidRPr="005A2150">
              <w:rPr>
                <w:rFonts w:ascii="Arial" w:hAnsi="Arial" w:cs="Arial"/>
                <w:sz w:val="22"/>
              </w:rPr>
              <w:t>MP6-XT22</w:t>
            </w:r>
            <w:r w:rsidRPr="00C7170E">
              <w:rPr>
                <w:rFonts w:ascii="Arial" w:hAnsi="Arial" w:cs="Arial"/>
                <w:sz w:val="22"/>
              </w:rPr>
              <w:t>)</w:t>
            </w:r>
          </w:p>
        </w:tc>
        <w:tc>
          <w:tcPr>
            <w:tcW w:w="2274" w:type="dxa"/>
          </w:tcPr>
          <w:p w14:paraId="5564546D" w14:textId="77777777" w:rsidR="00C22C96" w:rsidRPr="00C7170E" w:rsidRDefault="00C22C96" w:rsidP="00E2568E">
            <w:pPr>
              <w:spacing w:line="360" w:lineRule="auto"/>
              <w:rPr>
                <w:rFonts w:ascii="Arial" w:hAnsi="Arial" w:cs="Arial"/>
                <w:sz w:val="22"/>
              </w:rPr>
            </w:pPr>
            <w:r w:rsidRPr="00C7170E">
              <w:rPr>
                <w:rFonts w:ascii="Arial" w:hAnsi="Arial" w:cs="Arial"/>
                <w:sz w:val="22"/>
              </w:rPr>
              <w:t>Biolegend</w:t>
            </w:r>
          </w:p>
        </w:tc>
        <w:tc>
          <w:tcPr>
            <w:tcW w:w="4246" w:type="dxa"/>
          </w:tcPr>
          <w:p w14:paraId="0507CD4A" w14:textId="77777777" w:rsidR="00C22C96" w:rsidRPr="00C7170E" w:rsidRDefault="00C22C96" w:rsidP="00E2568E">
            <w:pPr>
              <w:spacing w:line="360" w:lineRule="auto"/>
              <w:rPr>
                <w:rFonts w:ascii="Arial" w:hAnsi="Arial" w:cs="Arial"/>
                <w:sz w:val="22"/>
              </w:rPr>
            </w:pPr>
            <w:r w:rsidRPr="00C7170E">
              <w:rPr>
                <w:rFonts w:ascii="Arial" w:hAnsi="Arial" w:cs="Arial"/>
                <w:color w:val="000000"/>
                <w:sz w:val="22"/>
                <w:shd w:val="clear" w:color="auto" w:fill="FFFFFF"/>
              </w:rPr>
              <w:t>Cat#</w:t>
            </w:r>
            <w:r>
              <w:rPr>
                <w:rFonts w:ascii="Arial" w:hAnsi="Arial" w:cs="Arial"/>
                <w:color w:val="000000"/>
                <w:sz w:val="22"/>
                <w:shd w:val="clear" w:color="auto" w:fill="FFFFFF"/>
              </w:rPr>
              <w:t xml:space="preserve"> </w:t>
            </w:r>
            <w:r w:rsidRPr="00C7170E">
              <w:rPr>
                <w:rFonts w:ascii="Arial" w:hAnsi="Arial" w:cs="Arial"/>
                <w:sz w:val="22"/>
              </w:rPr>
              <w:t>506318</w:t>
            </w:r>
            <w:r>
              <w:rPr>
                <w:rFonts w:ascii="Arial" w:hAnsi="Arial" w:cs="Arial"/>
                <w:sz w:val="22"/>
              </w:rPr>
              <w:t xml:space="preserve">; </w:t>
            </w:r>
            <w:r w:rsidRPr="00C7170E">
              <w:rPr>
                <w:rFonts w:ascii="Arial" w:hAnsi="Arial" w:cs="Arial"/>
                <w:color w:val="000000"/>
                <w:sz w:val="22"/>
                <w:shd w:val="clear" w:color="auto" w:fill="FFFFFF"/>
              </w:rPr>
              <w:t>RRID:</w:t>
            </w:r>
            <w:r>
              <w:rPr>
                <w:rFonts w:ascii="Arial" w:hAnsi="Arial" w:cs="Arial"/>
                <w:color w:val="000000"/>
                <w:sz w:val="22"/>
                <w:shd w:val="clear" w:color="auto" w:fill="FFFFFF"/>
              </w:rPr>
              <w:t xml:space="preserve"> </w:t>
            </w:r>
            <w:r w:rsidRPr="005A2150">
              <w:rPr>
                <w:rFonts w:ascii="Arial" w:hAnsi="Arial" w:cs="Arial"/>
                <w:color w:val="000000"/>
                <w:sz w:val="22"/>
                <w:shd w:val="clear" w:color="auto" w:fill="FFFFFF"/>
              </w:rPr>
              <w:t>AB_893639</w:t>
            </w:r>
          </w:p>
        </w:tc>
      </w:tr>
      <w:tr w:rsidR="00C22C96" w:rsidRPr="00C7170E" w14:paraId="43858379" w14:textId="77777777" w:rsidTr="00044AA6">
        <w:tc>
          <w:tcPr>
            <w:tcW w:w="3256" w:type="dxa"/>
          </w:tcPr>
          <w:p w14:paraId="25CED418" w14:textId="77777777" w:rsidR="00C22C96" w:rsidRPr="00C7170E" w:rsidRDefault="00C22C96" w:rsidP="00E2568E">
            <w:pPr>
              <w:spacing w:line="360" w:lineRule="auto"/>
              <w:rPr>
                <w:rFonts w:ascii="Arial" w:hAnsi="Arial" w:cs="Arial"/>
                <w:sz w:val="22"/>
              </w:rPr>
            </w:pPr>
            <w:r w:rsidRPr="005A2150">
              <w:rPr>
                <w:rFonts w:ascii="Arial" w:hAnsi="Arial" w:cs="Arial"/>
                <w:sz w:val="22"/>
              </w:rPr>
              <w:t>APC</w:t>
            </w:r>
            <w:r>
              <w:rPr>
                <w:rFonts w:ascii="Arial" w:hAnsi="Arial" w:cs="Arial"/>
                <w:sz w:val="22"/>
              </w:rPr>
              <w:t xml:space="preserve"> a</w:t>
            </w:r>
            <w:r w:rsidRPr="00C7170E">
              <w:rPr>
                <w:rFonts w:ascii="Arial" w:hAnsi="Arial" w:cs="Arial"/>
                <w:sz w:val="22"/>
              </w:rPr>
              <w:t>nti-mouse/rat Foxp3</w:t>
            </w:r>
            <w:r>
              <w:rPr>
                <w:rFonts w:ascii="Arial" w:hAnsi="Arial" w:cs="Arial"/>
                <w:sz w:val="22"/>
              </w:rPr>
              <w:t xml:space="preserve"> </w:t>
            </w:r>
            <w:r w:rsidRPr="00C7170E">
              <w:rPr>
                <w:rFonts w:ascii="Arial" w:hAnsi="Arial" w:cs="Arial"/>
                <w:sz w:val="22"/>
              </w:rPr>
              <w:t>(</w:t>
            </w:r>
            <w:r>
              <w:rPr>
                <w:rFonts w:ascii="Arial" w:hAnsi="Arial" w:cs="Arial" w:hint="eastAsia"/>
                <w:sz w:val="22"/>
              </w:rPr>
              <w:t>clone</w:t>
            </w:r>
            <w:r>
              <w:rPr>
                <w:rFonts w:ascii="Arial" w:hAnsi="Arial" w:cs="Arial"/>
                <w:sz w:val="22"/>
              </w:rPr>
              <w:t xml:space="preserve"> </w:t>
            </w:r>
            <w:r w:rsidRPr="005A2150">
              <w:rPr>
                <w:rFonts w:ascii="Arial" w:hAnsi="Arial" w:cs="Arial"/>
                <w:sz w:val="22"/>
              </w:rPr>
              <w:t>FJK-16s</w:t>
            </w:r>
            <w:r w:rsidRPr="00C7170E">
              <w:rPr>
                <w:rFonts w:ascii="Arial" w:hAnsi="Arial" w:cs="Arial"/>
                <w:sz w:val="22"/>
              </w:rPr>
              <w:t>)</w:t>
            </w:r>
          </w:p>
        </w:tc>
        <w:tc>
          <w:tcPr>
            <w:tcW w:w="2274" w:type="dxa"/>
          </w:tcPr>
          <w:p w14:paraId="0AAB52BF" w14:textId="77777777" w:rsidR="00C22C96" w:rsidRPr="00C7170E" w:rsidRDefault="00C22C96" w:rsidP="00E2568E">
            <w:pPr>
              <w:spacing w:line="360" w:lineRule="auto"/>
              <w:rPr>
                <w:rFonts w:ascii="Arial" w:hAnsi="Arial" w:cs="Arial"/>
                <w:sz w:val="22"/>
              </w:rPr>
            </w:pPr>
            <w:r w:rsidRPr="009851EC">
              <w:rPr>
                <w:rFonts w:ascii="Arial" w:hAnsi="Arial" w:cs="Arial"/>
                <w:sz w:val="22"/>
              </w:rPr>
              <w:t>Thermo Fisher</w:t>
            </w:r>
          </w:p>
        </w:tc>
        <w:tc>
          <w:tcPr>
            <w:tcW w:w="4246" w:type="dxa"/>
          </w:tcPr>
          <w:p w14:paraId="25337E6B" w14:textId="7992894F" w:rsidR="00C22C96" w:rsidRPr="00044AA6" w:rsidRDefault="00C22C96" w:rsidP="00E2568E">
            <w:pPr>
              <w:spacing w:line="360" w:lineRule="auto"/>
              <w:rPr>
                <w:rFonts w:ascii="Arial" w:hAnsi="Arial" w:cs="Arial"/>
                <w:color w:val="000000"/>
                <w:sz w:val="22"/>
                <w:shd w:val="clear" w:color="auto" w:fill="FFFFFF"/>
              </w:rPr>
            </w:pPr>
            <w:r w:rsidRPr="00C7170E">
              <w:rPr>
                <w:rFonts w:ascii="Arial" w:hAnsi="Arial" w:cs="Arial"/>
                <w:color w:val="000000"/>
                <w:sz w:val="22"/>
                <w:shd w:val="clear" w:color="auto" w:fill="FFFFFF"/>
              </w:rPr>
              <w:t>Cat#</w:t>
            </w:r>
            <w:r>
              <w:rPr>
                <w:rFonts w:ascii="Arial" w:hAnsi="Arial" w:cs="Arial"/>
                <w:color w:val="000000"/>
                <w:sz w:val="22"/>
                <w:shd w:val="clear" w:color="auto" w:fill="FFFFFF"/>
              </w:rPr>
              <w:t xml:space="preserve"> </w:t>
            </w:r>
            <w:r w:rsidRPr="00C7170E">
              <w:rPr>
                <w:rFonts w:ascii="Arial" w:hAnsi="Arial" w:cs="Arial"/>
                <w:sz w:val="22"/>
              </w:rPr>
              <w:t>17-5773-82</w:t>
            </w:r>
            <w:r>
              <w:rPr>
                <w:rFonts w:ascii="Arial" w:hAnsi="Arial" w:cs="Arial"/>
                <w:sz w:val="22"/>
              </w:rPr>
              <w:t xml:space="preserve">; </w:t>
            </w:r>
            <w:r w:rsidRPr="00C7170E">
              <w:rPr>
                <w:rFonts w:ascii="Arial" w:hAnsi="Arial" w:cs="Arial"/>
                <w:color w:val="000000"/>
                <w:sz w:val="22"/>
                <w:shd w:val="clear" w:color="auto" w:fill="FFFFFF"/>
              </w:rPr>
              <w:t>RRID:</w:t>
            </w:r>
            <w:r>
              <w:rPr>
                <w:rFonts w:ascii="Arial" w:hAnsi="Arial" w:cs="Arial"/>
                <w:color w:val="000000"/>
                <w:sz w:val="22"/>
                <w:shd w:val="clear" w:color="auto" w:fill="FFFFFF"/>
              </w:rPr>
              <w:t xml:space="preserve"> </w:t>
            </w:r>
            <w:r w:rsidRPr="005A2150">
              <w:rPr>
                <w:rFonts w:ascii="Arial" w:hAnsi="Arial" w:cs="Arial"/>
                <w:color w:val="000000"/>
                <w:sz w:val="22"/>
                <w:shd w:val="clear" w:color="auto" w:fill="FFFFFF"/>
              </w:rPr>
              <w:t>AB_469457</w:t>
            </w:r>
          </w:p>
        </w:tc>
      </w:tr>
      <w:tr w:rsidR="00C22C96" w:rsidRPr="00C7170E" w14:paraId="2AD226E5" w14:textId="77777777" w:rsidTr="00044AA6">
        <w:tc>
          <w:tcPr>
            <w:tcW w:w="3256" w:type="dxa"/>
          </w:tcPr>
          <w:p w14:paraId="74118010" w14:textId="77777777" w:rsidR="00C22C96" w:rsidRPr="00C7170E" w:rsidRDefault="00C22C96" w:rsidP="00E2568E">
            <w:pPr>
              <w:tabs>
                <w:tab w:val="left" w:pos="996"/>
              </w:tabs>
              <w:spacing w:line="360" w:lineRule="auto"/>
              <w:rPr>
                <w:rFonts w:ascii="Arial" w:hAnsi="Arial" w:cs="Arial"/>
                <w:sz w:val="22"/>
              </w:rPr>
            </w:pPr>
            <w:r w:rsidRPr="009851EC">
              <w:rPr>
                <w:rFonts w:ascii="Arial" w:hAnsi="Arial" w:cs="Arial"/>
                <w:sz w:val="22"/>
              </w:rPr>
              <w:t>LIVE/DEAD</w:t>
            </w:r>
          </w:p>
        </w:tc>
        <w:tc>
          <w:tcPr>
            <w:tcW w:w="2274" w:type="dxa"/>
          </w:tcPr>
          <w:p w14:paraId="5E6ACE1C" w14:textId="77777777" w:rsidR="00C22C96" w:rsidRPr="00C7170E" w:rsidRDefault="00C22C96" w:rsidP="00E2568E">
            <w:pPr>
              <w:spacing w:line="360" w:lineRule="auto"/>
              <w:rPr>
                <w:rFonts w:ascii="Arial" w:hAnsi="Arial" w:cs="Arial"/>
                <w:sz w:val="22"/>
              </w:rPr>
            </w:pPr>
            <w:r w:rsidRPr="009851EC">
              <w:rPr>
                <w:rFonts w:ascii="Arial" w:hAnsi="Arial" w:cs="Arial"/>
                <w:sz w:val="22"/>
              </w:rPr>
              <w:t>Thermo Fisher</w:t>
            </w:r>
          </w:p>
        </w:tc>
        <w:tc>
          <w:tcPr>
            <w:tcW w:w="4246" w:type="dxa"/>
          </w:tcPr>
          <w:p w14:paraId="42720261" w14:textId="77777777" w:rsidR="00C22C96" w:rsidRPr="00C7170E" w:rsidRDefault="00C22C96" w:rsidP="00E2568E">
            <w:pPr>
              <w:spacing w:line="360" w:lineRule="auto"/>
              <w:rPr>
                <w:rFonts w:ascii="Arial" w:hAnsi="Arial" w:cs="Arial"/>
                <w:sz w:val="22"/>
              </w:rPr>
            </w:pPr>
            <w:bookmarkStart w:id="6" w:name="OLE_LINK5"/>
            <w:r w:rsidRPr="00C7170E">
              <w:rPr>
                <w:rFonts w:ascii="Arial" w:hAnsi="Arial" w:cs="Arial"/>
                <w:color w:val="000000"/>
                <w:sz w:val="22"/>
                <w:shd w:val="clear" w:color="auto" w:fill="FFFFFF"/>
              </w:rPr>
              <w:t>Cat#</w:t>
            </w:r>
            <w:bookmarkEnd w:id="6"/>
            <w:r>
              <w:rPr>
                <w:rFonts w:ascii="Arial" w:hAnsi="Arial" w:cs="Arial"/>
                <w:color w:val="000000"/>
                <w:sz w:val="22"/>
                <w:shd w:val="clear" w:color="auto" w:fill="FFFFFF"/>
              </w:rPr>
              <w:t xml:space="preserve"> </w:t>
            </w:r>
            <w:r w:rsidRPr="00C7170E">
              <w:rPr>
                <w:rFonts w:ascii="Arial" w:hAnsi="Arial" w:cs="Arial"/>
                <w:sz w:val="22"/>
              </w:rPr>
              <w:t>L3496</w:t>
            </w:r>
            <w:r>
              <w:rPr>
                <w:rFonts w:ascii="Arial" w:hAnsi="Arial" w:cs="Arial"/>
                <w:sz w:val="22"/>
              </w:rPr>
              <w:t>8;</w:t>
            </w:r>
          </w:p>
        </w:tc>
      </w:tr>
      <w:tr w:rsidR="00C22C96" w:rsidRPr="00C7170E" w14:paraId="105F4D5E" w14:textId="77777777" w:rsidTr="00044AA6">
        <w:tc>
          <w:tcPr>
            <w:tcW w:w="3256" w:type="dxa"/>
            <w:tcBorders>
              <w:bottom w:val="single" w:sz="12" w:space="0" w:color="auto"/>
            </w:tcBorders>
          </w:tcPr>
          <w:p w14:paraId="5B2AE8FF" w14:textId="77777777" w:rsidR="00C22C96" w:rsidRPr="009851EC" w:rsidRDefault="00C22C96" w:rsidP="00E2568E">
            <w:pPr>
              <w:tabs>
                <w:tab w:val="left" w:pos="996"/>
              </w:tabs>
              <w:spacing w:line="360" w:lineRule="auto"/>
              <w:rPr>
                <w:rFonts w:ascii="Arial" w:hAnsi="Arial" w:cs="Arial"/>
                <w:sz w:val="22"/>
              </w:rPr>
            </w:pPr>
            <w:r w:rsidRPr="00F1130F">
              <w:rPr>
                <w:rFonts w:ascii="Arial" w:hAnsi="Arial" w:cs="Arial"/>
                <w:sz w:val="22"/>
              </w:rPr>
              <w:t>Purified anti-mouse CD16/32</w:t>
            </w:r>
            <w:r>
              <w:rPr>
                <w:rFonts w:ascii="Arial" w:hAnsi="Arial" w:cs="Arial"/>
                <w:sz w:val="22"/>
              </w:rPr>
              <w:t xml:space="preserve"> </w:t>
            </w:r>
            <w:r w:rsidRPr="00C7170E">
              <w:rPr>
                <w:rFonts w:ascii="Arial" w:hAnsi="Arial" w:cs="Arial"/>
                <w:sz w:val="22"/>
              </w:rPr>
              <w:t>(</w:t>
            </w:r>
            <w:r>
              <w:rPr>
                <w:rFonts w:ascii="Arial" w:hAnsi="Arial" w:cs="Arial" w:hint="eastAsia"/>
                <w:sz w:val="22"/>
              </w:rPr>
              <w:t>clone</w:t>
            </w:r>
            <w:r>
              <w:rPr>
                <w:rFonts w:ascii="Arial" w:hAnsi="Arial" w:cs="Arial"/>
                <w:sz w:val="22"/>
              </w:rPr>
              <w:t xml:space="preserve"> 93</w:t>
            </w:r>
            <w:r w:rsidRPr="00C7170E">
              <w:rPr>
                <w:rFonts w:ascii="Arial" w:hAnsi="Arial" w:cs="Arial"/>
                <w:sz w:val="22"/>
              </w:rPr>
              <w:t>)</w:t>
            </w:r>
          </w:p>
        </w:tc>
        <w:tc>
          <w:tcPr>
            <w:tcW w:w="2274" w:type="dxa"/>
            <w:tcBorders>
              <w:bottom w:val="single" w:sz="12" w:space="0" w:color="auto"/>
            </w:tcBorders>
          </w:tcPr>
          <w:p w14:paraId="18395542" w14:textId="77777777" w:rsidR="00C22C96" w:rsidRPr="009851EC" w:rsidRDefault="00C22C96" w:rsidP="00E2568E">
            <w:pPr>
              <w:spacing w:line="360" w:lineRule="auto"/>
              <w:rPr>
                <w:rFonts w:ascii="Arial" w:hAnsi="Arial" w:cs="Arial"/>
                <w:sz w:val="22"/>
              </w:rPr>
            </w:pPr>
            <w:r w:rsidRPr="00C7170E">
              <w:rPr>
                <w:rFonts w:ascii="Arial" w:hAnsi="Arial" w:cs="Arial"/>
                <w:sz w:val="22"/>
              </w:rPr>
              <w:t>Biolegend</w:t>
            </w:r>
          </w:p>
        </w:tc>
        <w:tc>
          <w:tcPr>
            <w:tcW w:w="4246" w:type="dxa"/>
            <w:tcBorders>
              <w:bottom w:val="single" w:sz="12" w:space="0" w:color="auto"/>
            </w:tcBorders>
          </w:tcPr>
          <w:p w14:paraId="6A88778D" w14:textId="77777777" w:rsidR="00C22C96" w:rsidRPr="00C7170E" w:rsidRDefault="00C22C96" w:rsidP="00E2568E">
            <w:pPr>
              <w:spacing w:line="360" w:lineRule="auto"/>
              <w:rPr>
                <w:rFonts w:ascii="Arial" w:hAnsi="Arial" w:cs="Arial"/>
                <w:color w:val="000000"/>
                <w:sz w:val="22"/>
                <w:shd w:val="clear" w:color="auto" w:fill="FFFFFF"/>
              </w:rPr>
            </w:pPr>
            <w:r w:rsidRPr="00C7170E">
              <w:rPr>
                <w:rFonts w:ascii="Arial" w:hAnsi="Arial" w:cs="Arial"/>
                <w:color w:val="000000"/>
                <w:sz w:val="22"/>
                <w:shd w:val="clear" w:color="auto" w:fill="FFFFFF"/>
              </w:rPr>
              <w:t>Cat#</w:t>
            </w:r>
            <w:r>
              <w:rPr>
                <w:rFonts w:ascii="Arial" w:hAnsi="Arial" w:cs="Arial"/>
                <w:color w:val="000000"/>
                <w:sz w:val="22"/>
                <w:shd w:val="clear" w:color="auto" w:fill="FFFFFF"/>
              </w:rPr>
              <w:t xml:space="preserve"> </w:t>
            </w:r>
            <w:r w:rsidRPr="00F1130F">
              <w:rPr>
                <w:rFonts w:ascii="Arial" w:hAnsi="Arial" w:cs="Arial"/>
                <w:color w:val="000000"/>
                <w:sz w:val="22"/>
                <w:shd w:val="clear" w:color="auto" w:fill="FFFFFF"/>
              </w:rPr>
              <w:t>101302</w:t>
            </w:r>
            <w:r>
              <w:rPr>
                <w:rFonts w:ascii="Arial" w:hAnsi="Arial" w:cs="Arial"/>
                <w:color w:val="000000"/>
                <w:sz w:val="22"/>
                <w:shd w:val="clear" w:color="auto" w:fill="FFFFFF"/>
              </w:rPr>
              <w:t xml:space="preserve">; RRID: </w:t>
            </w:r>
            <w:r w:rsidRPr="00F1130F">
              <w:rPr>
                <w:rFonts w:ascii="Arial" w:hAnsi="Arial" w:cs="Arial"/>
                <w:color w:val="000000"/>
                <w:sz w:val="22"/>
                <w:shd w:val="clear" w:color="auto" w:fill="FFFFFF"/>
              </w:rPr>
              <w:t>AB_312801</w:t>
            </w:r>
          </w:p>
        </w:tc>
      </w:tr>
      <w:tr w:rsidR="00C22C96" w:rsidRPr="00C7170E" w14:paraId="18FA736F" w14:textId="77777777" w:rsidTr="00044AA6">
        <w:tc>
          <w:tcPr>
            <w:tcW w:w="9776" w:type="dxa"/>
            <w:gridSpan w:val="3"/>
            <w:tcBorders>
              <w:top w:val="single" w:sz="12" w:space="0" w:color="auto"/>
              <w:bottom w:val="single" w:sz="12" w:space="0" w:color="auto"/>
            </w:tcBorders>
          </w:tcPr>
          <w:p w14:paraId="3327CD44" w14:textId="77777777" w:rsidR="00C22C96" w:rsidRPr="00F1130F" w:rsidRDefault="00C22C96" w:rsidP="00E2568E">
            <w:pPr>
              <w:spacing w:line="360" w:lineRule="auto"/>
              <w:rPr>
                <w:rFonts w:ascii="Arial" w:hAnsi="Arial" w:cs="Arial"/>
                <w:b/>
                <w:bCs/>
                <w:sz w:val="22"/>
              </w:rPr>
            </w:pPr>
            <w:r w:rsidRPr="00F1130F">
              <w:rPr>
                <w:rFonts w:ascii="Arial" w:hAnsi="Arial" w:cs="Arial" w:hint="eastAsia"/>
                <w:b/>
                <w:bCs/>
                <w:sz w:val="22"/>
              </w:rPr>
              <w:t>W</w:t>
            </w:r>
            <w:r w:rsidRPr="00F1130F">
              <w:rPr>
                <w:rFonts w:ascii="Arial" w:hAnsi="Arial" w:cs="Arial"/>
                <w:b/>
                <w:bCs/>
                <w:sz w:val="22"/>
              </w:rPr>
              <w:t>B antibodies</w:t>
            </w:r>
          </w:p>
        </w:tc>
      </w:tr>
      <w:tr w:rsidR="00C22C96" w:rsidRPr="00C7170E" w14:paraId="7D91BFD7" w14:textId="77777777" w:rsidTr="00044AA6">
        <w:tc>
          <w:tcPr>
            <w:tcW w:w="3256" w:type="dxa"/>
            <w:tcBorders>
              <w:top w:val="single" w:sz="12" w:space="0" w:color="auto"/>
            </w:tcBorders>
          </w:tcPr>
          <w:p w14:paraId="5B2B38F9" w14:textId="77777777" w:rsidR="00C22C96" w:rsidRPr="00C7170E" w:rsidRDefault="00C22C96" w:rsidP="00E2568E">
            <w:pPr>
              <w:spacing w:line="360" w:lineRule="auto"/>
              <w:rPr>
                <w:rFonts w:ascii="Arial" w:hAnsi="Arial" w:cs="Arial"/>
                <w:sz w:val="22"/>
              </w:rPr>
            </w:pPr>
            <w:r w:rsidRPr="003371E9">
              <w:rPr>
                <w:rFonts w:ascii="Arial" w:hAnsi="Arial" w:cs="Arial"/>
                <w:sz w:val="22"/>
              </w:rPr>
              <w:t>Mouse</w:t>
            </w:r>
            <w:r>
              <w:rPr>
                <w:rFonts w:ascii="Arial" w:hAnsi="Arial" w:cs="Arial"/>
                <w:sz w:val="22"/>
              </w:rPr>
              <w:t xml:space="preserve"> </w:t>
            </w:r>
            <w:r w:rsidRPr="003371E9">
              <w:rPr>
                <w:rFonts w:ascii="Arial" w:hAnsi="Arial" w:cs="Arial"/>
                <w:sz w:val="22"/>
              </w:rPr>
              <w:t>monoclonal</w:t>
            </w:r>
            <w:r>
              <w:rPr>
                <w:rFonts w:ascii="Arial" w:hAnsi="Arial" w:cs="Arial"/>
                <w:sz w:val="22"/>
              </w:rPr>
              <w:t xml:space="preserve"> anti-</w:t>
            </w:r>
            <w:r w:rsidRPr="00F1130F">
              <w:rPr>
                <w:rFonts w:ascii="Arial" w:hAnsi="Arial" w:cs="Arial" w:hint="eastAsia"/>
                <w:sz w:val="22"/>
              </w:rPr>
              <w:t>β</w:t>
            </w:r>
            <w:r w:rsidRPr="00F1130F">
              <w:rPr>
                <w:rFonts w:ascii="Arial" w:hAnsi="Arial" w:cs="Arial"/>
                <w:sz w:val="22"/>
              </w:rPr>
              <w:t>-actin</w:t>
            </w:r>
            <w:r>
              <w:rPr>
                <w:rFonts w:ascii="Arial" w:hAnsi="Arial" w:cs="Arial"/>
                <w:sz w:val="22"/>
              </w:rPr>
              <w:t xml:space="preserve"> (clone </w:t>
            </w:r>
            <w:r w:rsidRPr="003371E9">
              <w:rPr>
                <w:rFonts w:ascii="Arial" w:hAnsi="Arial" w:cs="Arial"/>
                <w:sz w:val="22"/>
              </w:rPr>
              <w:t>AC-74</w:t>
            </w:r>
            <w:r>
              <w:rPr>
                <w:rFonts w:ascii="Arial" w:hAnsi="Arial" w:cs="Arial"/>
                <w:sz w:val="22"/>
              </w:rPr>
              <w:t>)</w:t>
            </w:r>
          </w:p>
        </w:tc>
        <w:tc>
          <w:tcPr>
            <w:tcW w:w="2274" w:type="dxa"/>
            <w:tcBorders>
              <w:top w:val="single" w:sz="12" w:space="0" w:color="auto"/>
            </w:tcBorders>
          </w:tcPr>
          <w:p w14:paraId="24358585" w14:textId="77777777" w:rsidR="00C22C96" w:rsidRPr="00C7170E" w:rsidRDefault="00C22C96" w:rsidP="00E2568E">
            <w:pPr>
              <w:spacing w:line="360" w:lineRule="auto"/>
              <w:rPr>
                <w:rFonts w:ascii="Arial" w:hAnsi="Arial" w:cs="Arial"/>
                <w:sz w:val="22"/>
              </w:rPr>
            </w:pPr>
            <w:r w:rsidRPr="003371E9">
              <w:rPr>
                <w:rFonts w:ascii="Arial" w:hAnsi="Arial" w:cs="Arial"/>
                <w:sz w:val="22"/>
              </w:rPr>
              <w:t>Sigma-Aldrich</w:t>
            </w:r>
          </w:p>
        </w:tc>
        <w:tc>
          <w:tcPr>
            <w:tcW w:w="4246" w:type="dxa"/>
            <w:tcBorders>
              <w:top w:val="single" w:sz="12" w:space="0" w:color="auto"/>
            </w:tcBorders>
          </w:tcPr>
          <w:p w14:paraId="345009B9" w14:textId="77777777" w:rsidR="00C22C96" w:rsidRPr="00C7170E" w:rsidRDefault="00C22C96" w:rsidP="00E2568E">
            <w:pPr>
              <w:spacing w:line="360" w:lineRule="auto"/>
              <w:rPr>
                <w:rFonts w:ascii="Arial" w:hAnsi="Arial" w:cs="Arial"/>
                <w:sz w:val="22"/>
              </w:rPr>
            </w:pPr>
            <w:r w:rsidRPr="00C7170E">
              <w:rPr>
                <w:rFonts w:ascii="Arial" w:hAnsi="Arial" w:cs="Arial"/>
                <w:color w:val="000000"/>
                <w:sz w:val="22"/>
                <w:shd w:val="clear" w:color="auto" w:fill="FFFFFF"/>
              </w:rPr>
              <w:t>Cat#</w:t>
            </w:r>
            <w:r>
              <w:rPr>
                <w:rFonts w:ascii="Arial" w:hAnsi="Arial" w:cs="Arial"/>
                <w:color w:val="000000"/>
                <w:sz w:val="22"/>
                <w:shd w:val="clear" w:color="auto" w:fill="FFFFFF"/>
              </w:rPr>
              <w:t xml:space="preserve"> </w:t>
            </w:r>
            <w:r w:rsidRPr="00E8610C">
              <w:rPr>
                <w:rFonts w:ascii="Arial" w:hAnsi="Arial" w:cs="Arial"/>
                <w:bCs/>
                <w:sz w:val="22"/>
              </w:rPr>
              <w:t>A2228</w:t>
            </w:r>
            <w:r>
              <w:rPr>
                <w:rFonts w:ascii="Arial" w:hAnsi="Arial" w:cs="Arial"/>
                <w:bCs/>
                <w:sz w:val="22"/>
              </w:rPr>
              <w:t xml:space="preserve">; RRID: </w:t>
            </w:r>
            <w:r w:rsidRPr="00256016">
              <w:rPr>
                <w:rFonts w:ascii="Arial" w:hAnsi="Arial" w:cs="Arial"/>
                <w:bCs/>
                <w:sz w:val="22"/>
              </w:rPr>
              <w:t>AB_476697</w:t>
            </w:r>
            <w:r>
              <w:rPr>
                <w:rFonts w:ascii="Arial" w:hAnsi="Arial" w:cs="Arial"/>
                <w:bCs/>
                <w:sz w:val="22"/>
              </w:rPr>
              <w:t>; 1:5000</w:t>
            </w:r>
          </w:p>
        </w:tc>
      </w:tr>
      <w:tr w:rsidR="00C22C96" w:rsidRPr="00C7170E" w14:paraId="0B293234" w14:textId="77777777" w:rsidTr="00044AA6">
        <w:tc>
          <w:tcPr>
            <w:tcW w:w="3256" w:type="dxa"/>
          </w:tcPr>
          <w:p w14:paraId="5B799FCD" w14:textId="77777777" w:rsidR="00C22C96" w:rsidRPr="00F1130F" w:rsidRDefault="00C22C96" w:rsidP="00E2568E">
            <w:pPr>
              <w:spacing w:line="360" w:lineRule="auto"/>
              <w:rPr>
                <w:rFonts w:ascii="Arial" w:hAnsi="Arial" w:cs="Arial"/>
                <w:sz w:val="22"/>
              </w:rPr>
            </w:pPr>
            <w:r w:rsidRPr="00C51CA3">
              <w:rPr>
                <w:rFonts w:ascii="Arial" w:hAnsi="Arial" w:cs="Arial"/>
                <w:sz w:val="22"/>
              </w:rPr>
              <w:t>Rabbit polyclonal</w:t>
            </w:r>
            <w:r>
              <w:rPr>
                <w:rFonts w:ascii="Arial" w:hAnsi="Arial" w:cs="Arial"/>
                <w:sz w:val="22"/>
              </w:rPr>
              <w:t xml:space="preserve"> anti-</w:t>
            </w:r>
            <w:r w:rsidRPr="00F1130F">
              <w:rPr>
                <w:rFonts w:ascii="Arial" w:hAnsi="Arial" w:cs="Arial"/>
                <w:sz w:val="22"/>
              </w:rPr>
              <w:t>Npl4</w:t>
            </w:r>
            <w:r>
              <w:rPr>
                <w:rFonts w:ascii="Arial" w:hAnsi="Arial" w:cs="Arial"/>
                <w:sz w:val="22"/>
              </w:rPr>
              <w:t xml:space="preserve"> </w:t>
            </w:r>
          </w:p>
        </w:tc>
        <w:tc>
          <w:tcPr>
            <w:tcW w:w="2274" w:type="dxa"/>
          </w:tcPr>
          <w:p w14:paraId="63F46FAF" w14:textId="77777777" w:rsidR="00C22C96" w:rsidRPr="00C7170E" w:rsidRDefault="00C22C96" w:rsidP="00E2568E">
            <w:pPr>
              <w:spacing w:line="360" w:lineRule="auto"/>
              <w:rPr>
                <w:rFonts w:ascii="Arial" w:hAnsi="Arial" w:cs="Arial"/>
                <w:sz w:val="22"/>
              </w:rPr>
            </w:pPr>
            <w:r w:rsidRPr="00F1130F">
              <w:rPr>
                <w:rFonts w:ascii="Arial" w:hAnsi="Arial" w:cs="Arial"/>
                <w:sz w:val="22"/>
              </w:rPr>
              <w:t>Abcam</w:t>
            </w:r>
          </w:p>
        </w:tc>
        <w:tc>
          <w:tcPr>
            <w:tcW w:w="4246" w:type="dxa"/>
          </w:tcPr>
          <w:p w14:paraId="336D8236" w14:textId="77777777" w:rsidR="00C22C96" w:rsidRPr="00C7170E" w:rsidRDefault="00C22C96" w:rsidP="00E2568E">
            <w:pPr>
              <w:spacing w:line="360" w:lineRule="auto"/>
              <w:rPr>
                <w:rFonts w:ascii="Arial" w:hAnsi="Arial" w:cs="Arial"/>
                <w:sz w:val="22"/>
              </w:rPr>
            </w:pPr>
            <w:r w:rsidRPr="00C7170E">
              <w:rPr>
                <w:rFonts w:ascii="Arial" w:hAnsi="Arial" w:cs="Arial"/>
                <w:color w:val="000000"/>
                <w:sz w:val="22"/>
                <w:shd w:val="clear" w:color="auto" w:fill="FFFFFF"/>
              </w:rPr>
              <w:t>Cat#</w:t>
            </w:r>
            <w:r>
              <w:rPr>
                <w:rFonts w:ascii="Arial" w:hAnsi="Arial" w:cs="Arial"/>
                <w:color w:val="000000"/>
                <w:sz w:val="22"/>
                <w:shd w:val="clear" w:color="auto" w:fill="FFFFFF"/>
              </w:rPr>
              <w:t xml:space="preserve"> </w:t>
            </w:r>
            <w:r w:rsidRPr="00F1130F">
              <w:rPr>
                <w:rFonts w:ascii="Arial" w:hAnsi="Arial" w:cs="Arial"/>
                <w:sz w:val="22"/>
              </w:rPr>
              <w:t>ab224435</w:t>
            </w:r>
            <w:r>
              <w:rPr>
                <w:rFonts w:ascii="Arial" w:hAnsi="Arial" w:cs="Arial"/>
                <w:sz w:val="22"/>
              </w:rPr>
              <w:t xml:space="preserve">; </w:t>
            </w:r>
            <w:r w:rsidRPr="00F1130F">
              <w:rPr>
                <w:rFonts w:ascii="Arial" w:hAnsi="Arial" w:cs="Arial"/>
                <w:sz w:val="22"/>
              </w:rPr>
              <w:t>1:1000</w:t>
            </w:r>
          </w:p>
        </w:tc>
      </w:tr>
      <w:tr w:rsidR="00C22C96" w:rsidRPr="00C7170E" w14:paraId="43189394" w14:textId="77777777" w:rsidTr="00044AA6">
        <w:tc>
          <w:tcPr>
            <w:tcW w:w="3256" w:type="dxa"/>
          </w:tcPr>
          <w:p w14:paraId="4677AD89" w14:textId="77777777" w:rsidR="00C22C96" w:rsidRPr="00F1130F" w:rsidRDefault="00C22C96" w:rsidP="00E2568E">
            <w:pPr>
              <w:spacing w:line="360" w:lineRule="auto"/>
              <w:rPr>
                <w:rFonts w:ascii="Arial" w:hAnsi="Arial" w:cs="Arial"/>
                <w:sz w:val="22"/>
              </w:rPr>
            </w:pPr>
            <w:r w:rsidRPr="00C51CA3">
              <w:rPr>
                <w:rFonts w:ascii="Arial" w:hAnsi="Arial" w:cs="Arial"/>
                <w:sz w:val="22"/>
              </w:rPr>
              <w:t>Rabbit monoclonal</w:t>
            </w:r>
            <w:r>
              <w:rPr>
                <w:rFonts w:ascii="Arial" w:hAnsi="Arial" w:cs="Arial"/>
                <w:sz w:val="22"/>
              </w:rPr>
              <w:t xml:space="preserve"> anti-p97 (clone </w:t>
            </w:r>
            <w:r w:rsidRPr="007F3092">
              <w:rPr>
                <w:rFonts w:ascii="Arial" w:hAnsi="Arial" w:cs="Arial"/>
                <w:sz w:val="22"/>
              </w:rPr>
              <w:t>EPR3307</w:t>
            </w:r>
            <w:r>
              <w:rPr>
                <w:rFonts w:ascii="Arial" w:hAnsi="Arial" w:cs="Arial"/>
                <w:sz w:val="22"/>
              </w:rPr>
              <w:t>)</w:t>
            </w:r>
          </w:p>
        </w:tc>
        <w:tc>
          <w:tcPr>
            <w:tcW w:w="2274" w:type="dxa"/>
          </w:tcPr>
          <w:p w14:paraId="784946E5" w14:textId="77777777" w:rsidR="00C22C96" w:rsidRPr="00C7170E" w:rsidRDefault="00C22C96" w:rsidP="00E2568E">
            <w:pPr>
              <w:spacing w:line="360" w:lineRule="auto"/>
              <w:rPr>
                <w:rFonts w:ascii="Arial" w:hAnsi="Arial" w:cs="Arial"/>
                <w:sz w:val="22"/>
              </w:rPr>
            </w:pPr>
            <w:r w:rsidRPr="00F1130F">
              <w:rPr>
                <w:rFonts w:ascii="Arial" w:hAnsi="Arial" w:cs="Arial"/>
                <w:sz w:val="22"/>
              </w:rPr>
              <w:t>Abcam</w:t>
            </w:r>
          </w:p>
        </w:tc>
        <w:tc>
          <w:tcPr>
            <w:tcW w:w="4246" w:type="dxa"/>
          </w:tcPr>
          <w:p w14:paraId="2E31AF23" w14:textId="77777777" w:rsidR="00C22C96" w:rsidRPr="00C7170E" w:rsidRDefault="00C22C96" w:rsidP="00E2568E">
            <w:pPr>
              <w:spacing w:line="360" w:lineRule="auto"/>
              <w:rPr>
                <w:rFonts w:ascii="Arial" w:hAnsi="Arial" w:cs="Arial"/>
                <w:sz w:val="22"/>
              </w:rPr>
            </w:pPr>
            <w:r w:rsidRPr="00C7170E">
              <w:rPr>
                <w:rFonts w:ascii="Arial" w:hAnsi="Arial" w:cs="Arial"/>
                <w:color w:val="000000"/>
                <w:sz w:val="22"/>
                <w:shd w:val="clear" w:color="auto" w:fill="FFFFFF"/>
              </w:rPr>
              <w:t>Cat#</w:t>
            </w:r>
            <w:r>
              <w:rPr>
                <w:rFonts w:ascii="Arial" w:hAnsi="Arial" w:cs="Arial"/>
                <w:color w:val="000000"/>
                <w:sz w:val="22"/>
                <w:shd w:val="clear" w:color="auto" w:fill="FFFFFF"/>
              </w:rPr>
              <w:t xml:space="preserve"> </w:t>
            </w:r>
            <w:r w:rsidRPr="007F3092">
              <w:rPr>
                <w:rFonts w:ascii="Arial" w:hAnsi="Arial" w:cs="Arial"/>
                <w:sz w:val="22"/>
              </w:rPr>
              <w:t>ab109240</w:t>
            </w:r>
            <w:r>
              <w:rPr>
                <w:rFonts w:ascii="Arial" w:hAnsi="Arial" w:cs="Arial"/>
                <w:sz w:val="22"/>
              </w:rPr>
              <w:t xml:space="preserve">; </w:t>
            </w:r>
            <w:r w:rsidRPr="00C7170E">
              <w:rPr>
                <w:rFonts w:ascii="Arial" w:hAnsi="Arial" w:cs="Arial"/>
                <w:color w:val="000000"/>
                <w:sz w:val="22"/>
                <w:shd w:val="clear" w:color="auto" w:fill="FFFFFF"/>
              </w:rPr>
              <w:t>RRID:</w:t>
            </w:r>
            <w:r>
              <w:rPr>
                <w:rFonts w:ascii="Arial" w:hAnsi="Arial" w:cs="Arial"/>
                <w:color w:val="000000"/>
                <w:sz w:val="22"/>
                <w:shd w:val="clear" w:color="auto" w:fill="FFFFFF"/>
              </w:rPr>
              <w:t xml:space="preserve"> </w:t>
            </w:r>
            <w:r w:rsidRPr="00D97AB9">
              <w:rPr>
                <w:rFonts w:ascii="Arial" w:hAnsi="Arial" w:cs="Arial"/>
                <w:color w:val="000000"/>
                <w:sz w:val="22"/>
                <w:shd w:val="clear" w:color="auto" w:fill="FFFFFF"/>
              </w:rPr>
              <w:t>AB_10862588</w:t>
            </w:r>
            <w:r>
              <w:rPr>
                <w:rFonts w:ascii="Arial" w:hAnsi="Arial" w:cs="Arial"/>
                <w:color w:val="000000"/>
                <w:sz w:val="22"/>
                <w:shd w:val="clear" w:color="auto" w:fill="FFFFFF"/>
              </w:rPr>
              <w:t xml:space="preserve">; </w:t>
            </w:r>
            <w:r>
              <w:rPr>
                <w:rFonts w:ascii="Arial" w:hAnsi="Arial" w:cs="Arial"/>
                <w:sz w:val="22"/>
              </w:rPr>
              <w:t>1:1000</w:t>
            </w:r>
          </w:p>
        </w:tc>
      </w:tr>
      <w:tr w:rsidR="00C22C96" w:rsidRPr="00C7170E" w14:paraId="1431498D" w14:textId="77777777" w:rsidTr="00044AA6">
        <w:tc>
          <w:tcPr>
            <w:tcW w:w="3256" w:type="dxa"/>
          </w:tcPr>
          <w:p w14:paraId="20E261A5" w14:textId="77777777" w:rsidR="00C22C96" w:rsidRPr="00F1130F" w:rsidRDefault="00C22C96" w:rsidP="00E2568E">
            <w:pPr>
              <w:spacing w:line="360" w:lineRule="auto"/>
              <w:rPr>
                <w:rFonts w:ascii="Arial" w:hAnsi="Arial" w:cs="Arial"/>
                <w:sz w:val="22"/>
              </w:rPr>
            </w:pPr>
            <w:r>
              <w:rPr>
                <w:rFonts w:ascii="Arial" w:hAnsi="Arial" w:cs="Arial"/>
                <w:sz w:val="22"/>
              </w:rPr>
              <w:t xml:space="preserve">Mouse </w:t>
            </w:r>
            <w:r w:rsidRPr="00D97AB9">
              <w:rPr>
                <w:rFonts w:ascii="Arial" w:hAnsi="Arial" w:cs="Arial"/>
                <w:sz w:val="22"/>
              </w:rPr>
              <w:t>monoclonal</w:t>
            </w:r>
            <w:r>
              <w:rPr>
                <w:rFonts w:ascii="Arial" w:hAnsi="Arial" w:cs="Arial"/>
                <w:sz w:val="22"/>
              </w:rPr>
              <w:t xml:space="preserve"> anti </w:t>
            </w:r>
            <w:r w:rsidRPr="00F1130F">
              <w:rPr>
                <w:rFonts w:ascii="Arial" w:hAnsi="Arial" w:cs="Arial"/>
                <w:sz w:val="22"/>
              </w:rPr>
              <w:t>Stat3</w:t>
            </w:r>
            <w:r>
              <w:rPr>
                <w:rFonts w:ascii="Arial" w:hAnsi="Arial" w:cs="Arial"/>
                <w:sz w:val="22"/>
              </w:rPr>
              <w:t xml:space="preserve"> (clone </w:t>
            </w:r>
            <w:r w:rsidRPr="00737754">
              <w:rPr>
                <w:rFonts w:ascii="Arial" w:hAnsi="Arial" w:cs="Arial"/>
                <w:sz w:val="22"/>
              </w:rPr>
              <w:t>124H6</w:t>
            </w:r>
            <w:r>
              <w:rPr>
                <w:rFonts w:ascii="Arial" w:hAnsi="Arial" w:cs="Arial"/>
                <w:sz w:val="22"/>
              </w:rPr>
              <w:t>)</w:t>
            </w:r>
          </w:p>
        </w:tc>
        <w:tc>
          <w:tcPr>
            <w:tcW w:w="2274" w:type="dxa"/>
          </w:tcPr>
          <w:p w14:paraId="27C8B85B" w14:textId="77777777" w:rsidR="00C22C96" w:rsidRPr="00C7170E" w:rsidRDefault="00C22C96" w:rsidP="00E2568E">
            <w:pPr>
              <w:spacing w:line="360" w:lineRule="auto"/>
              <w:rPr>
                <w:rFonts w:ascii="Arial" w:hAnsi="Arial" w:cs="Arial"/>
                <w:sz w:val="22"/>
              </w:rPr>
            </w:pPr>
            <w:r w:rsidRPr="008A0114">
              <w:rPr>
                <w:rFonts w:ascii="Arial" w:hAnsi="Arial" w:cs="Arial"/>
                <w:bCs/>
                <w:sz w:val="22"/>
              </w:rPr>
              <w:t>Cell Signaling Technology</w:t>
            </w:r>
          </w:p>
        </w:tc>
        <w:tc>
          <w:tcPr>
            <w:tcW w:w="4246" w:type="dxa"/>
          </w:tcPr>
          <w:p w14:paraId="5A55447D" w14:textId="77777777" w:rsidR="00C22C96" w:rsidRPr="00C7170E" w:rsidRDefault="00C22C96" w:rsidP="00E2568E">
            <w:pPr>
              <w:spacing w:line="360" w:lineRule="auto"/>
              <w:rPr>
                <w:rFonts w:ascii="Arial" w:hAnsi="Arial" w:cs="Arial"/>
                <w:sz w:val="22"/>
              </w:rPr>
            </w:pPr>
            <w:r w:rsidRPr="00C7170E">
              <w:rPr>
                <w:rFonts w:ascii="Arial" w:hAnsi="Arial" w:cs="Arial"/>
                <w:color w:val="000000"/>
                <w:sz w:val="22"/>
                <w:shd w:val="clear" w:color="auto" w:fill="FFFFFF"/>
              </w:rPr>
              <w:t>Cat#</w:t>
            </w:r>
            <w:r>
              <w:rPr>
                <w:rFonts w:ascii="Arial" w:hAnsi="Arial" w:cs="Arial"/>
                <w:color w:val="000000"/>
                <w:sz w:val="22"/>
                <w:shd w:val="clear" w:color="auto" w:fill="FFFFFF"/>
              </w:rPr>
              <w:t xml:space="preserve"> </w:t>
            </w:r>
            <w:bookmarkStart w:id="7" w:name="OLE_LINK6"/>
            <w:r>
              <w:rPr>
                <w:rFonts w:ascii="Arial" w:hAnsi="Arial" w:cs="Arial" w:hint="eastAsia"/>
                <w:sz w:val="22"/>
              </w:rPr>
              <w:t>9</w:t>
            </w:r>
            <w:r>
              <w:rPr>
                <w:rFonts w:ascii="Arial" w:hAnsi="Arial" w:cs="Arial"/>
                <w:sz w:val="22"/>
              </w:rPr>
              <w:t>139</w:t>
            </w:r>
            <w:bookmarkEnd w:id="7"/>
            <w:r>
              <w:rPr>
                <w:rFonts w:ascii="Arial" w:hAnsi="Arial" w:cs="Arial"/>
                <w:sz w:val="22"/>
              </w:rPr>
              <w:t xml:space="preserve">; </w:t>
            </w:r>
            <w:r w:rsidRPr="00C7170E">
              <w:rPr>
                <w:rFonts w:ascii="Arial" w:hAnsi="Arial" w:cs="Arial"/>
                <w:color w:val="000000"/>
                <w:sz w:val="22"/>
                <w:shd w:val="clear" w:color="auto" w:fill="FFFFFF"/>
              </w:rPr>
              <w:t>RRID:</w:t>
            </w:r>
            <w:r>
              <w:rPr>
                <w:rFonts w:ascii="Arial" w:hAnsi="Arial" w:cs="Arial"/>
                <w:color w:val="000000"/>
                <w:sz w:val="22"/>
                <w:shd w:val="clear" w:color="auto" w:fill="FFFFFF"/>
              </w:rPr>
              <w:t xml:space="preserve"> </w:t>
            </w:r>
            <w:r w:rsidRPr="00D97AB9">
              <w:rPr>
                <w:rFonts w:ascii="Arial" w:hAnsi="Arial" w:cs="Arial"/>
                <w:color w:val="000000"/>
                <w:sz w:val="22"/>
                <w:shd w:val="clear" w:color="auto" w:fill="FFFFFF"/>
              </w:rPr>
              <w:t>AB_331757</w:t>
            </w:r>
            <w:r>
              <w:rPr>
                <w:rFonts w:ascii="Arial" w:hAnsi="Arial" w:cs="Arial"/>
                <w:color w:val="000000"/>
                <w:sz w:val="22"/>
                <w:shd w:val="clear" w:color="auto" w:fill="FFFFFF"/>
              </w:rPr>
              <w:t xml:space="preserve">; </w:t>
            </w:r>
            <w:r>
              <w:rPr>
                <w:rFonts w:ascii="Arial" w:hAnsi="Arial" w:cs="Arial"/>
                <w:sz w:val="22"/>
              </w:rPr>
              <w:t>1:1000</w:t>
            </w:r>
          </w:p>
        </w:tc>
      </w:tr>
      <w:tr w:rsidR="00C22C96" w:rsidRPr="00C7170E" w14:paraId="538D396C" w14:textId="77777777" w:rsidTr="00044AA6">
        <w:tc>
          <w:tcPr>
            <w:tcW w:w="3256" w:type="dxa"/>
          </w:tcPr>
          <w:p w14:paraId="41DF6D68" w14:textId="7DB22CA9" w:rsidR="00C22C96" w:rsidRPr="00F1130F" w:rsidRDefault="009B6265" w:rsidP="00E2568E">
            <w:pPr>
              <w:spacing w:line="360" w:lineRule="auto"/>
              <w:rPr>
                <w:rFonts w:ascii="Arial" w:hAnsi="Arial" w:cs="Arial"/>
                <w:sz w:val="22"/>
              </w:rPr>
            </w:pPr>
            <w:r w:rsidRPr="00C51CA3">
              <w:rPr>
                <w:rFonts w:ascii="Arial" w:hAnsi="Arial" w:cs="Arial"/>
                <w:sz w:val="22"/>
              </w:rPr>
              <w:t>Rabbit polyclonal</w:t>
            </w:r>
            <w:r w:rsidRPr="00F1130F">
              <w:rPr>
                <w:rFonts w:ascii="Arial" w:hAnsi="Arial" w:cs="Arial"/>
                <w:sz w:val="22"/>
              </w:rPr>
              <w:t xml:space="preserve"> </w:t>
            </w:r>
            <w:r>
              <w:rPr>
                <w:rFonts w:ascii="Arial" w:hAnsi="Arial" w:cs="Arial"/>
                <w:sz w:val="22"/>
              </w:rPr>
              <w:t xml:space="preserve">anti </w:t>
            </w:r>
            <w:r w:rsidR="00C22C96" w:rsidRPr="00F1130F">
              <w:rPr>
                <w:rFonts w:ascii="Arial" w:hAnsi="Arial" w:cs="Arial"/>
                <w:sz w:val="22"/>
              </w:rPr>
              <w:t>TAZ</w:t>
            </w:r>
          </w:p>
        </w:tc>
        <w:tc>
          <w:tcPr>
            <w:tcW w:w="2274" w:type="dxa"/>
          </w:tcPr>
          <w:p w14:paraId="3374F7B0" w14:textId="77777777" w:rsidR="00C22C96" w:rsidRPr="00C7170E" w:rsidRDefault="00C22C96" w:rsidP="00E2568E">
            <w:pPr>
              <w:spacing w:line="360" w:lineRule="auto"/>
              <w:rPr>
                <w:rFonts w:ascii="Arial" w:hAnsi="Arial" w:cs="Arial"/>
                <w:sz w:val="22"/>
              </w:rPr>
            </w:pPr>
            <w:r w:rsidRPr="00F1130F">
              <w:rPr>
                <w:rFonts w:ascii="Arial" w:hAnsi="Arial" w:cs="Arial"/>
                <w:sz w:val="22"/>
              </w:rPr>
              <w:t>Abcam</w:t>
            </w:r>
          </w:p>
        </w:tc>
        <w:tc>
          <w:tcPr>
            <w:tcW w:w="4246" w:type="dxa"/>
          </w:tcPr>
          <w:p w14:paraId="294EEAAA" w14:textId="7AEEAAF0" w:rsidR="00C22C96" w:rsidRPr="00C7170E" w:rsidRDefault="00C22C96" w:rsidP="00E2568E">
            <w:pPr>
              <w:spacing w:line="360" w:lineRule="auto"/>
              <w:rPr>
                <w:rFonts w:ascii="Arial" w:hAnsi="Arial" w:cs="Arial"/>
                <w:sz w:val="22"/>
              </w:rPr>
            </w:pPr>
            <w:r w:rsidRPr="00C7170E">
              <w:rPr>
                <w:rFonts w:ascii="Arial" w:hAnsi="Arial" w:cs="Arial"/>
                <w:color w:val="000000"/>
                <w:sz w:val="22"/>
                <w:shd w:val="clear" w:color="auto" w:fill="FFFFFF"/>
              </w:rPr>
              <w:t>Cat#</w:t>
            </w:r>
            <w:r>
              <w:rPr>
                <w:rFonts w:ascii="Arial" w:hAnsi="Arial" w:cs="Arial"/>
                <w:color w:val="000000"/>
                <w:sz w:val="22"/>
                <w:shd w:val="clear" w:color="auto" w:fill="FFFFFF"/>
              </w:rPr>
              <w:t xml:space="preserve"> </w:t>
            </w:r>
            <w:r>
              <w:rPr>
                <w:rFonts w:ascii="Arial" w:hAnsi="Arial" w:cs="Arial" w:hint="eastAsia"/>
                <w:color w:val="000000"/>
                <w:sz w:val="22"/>
                <w:shd w:val="clear" w:color="auto" w:fill="FFFFFF"/>
              </w:rPr>
              <w:t>ab</w:t>
            </w:r>
            <w:r w:rsidRPr="00F1130F">
              <w:rPr>
                <w:rFonts w:ascii="Arial" w:hAnsi="Arial" w:cs="Arial"/>
                <w:sz w:val="22"/>
              </w:rPr>
              <w:t>224</w:t>
            </w:r>
            <w:r>
              <w:rPr>
                <w:rFonts w:ascii="Arial" w:hAnsi="Arial" w:cs="Arial"/>
                <w:sz w:val="22"/>
              </w:rPr>
              <w:t>2</w:t>
            </w:r>
            <w:r w:rsidRPr="00F1130F">
              <w:rPr>
                <w:rFonts w:ascii="Arial" w:hAnsi="Arial" w:cs="Arial"/>
                <w:sz w:val="22"/>
              </w:rPr>
              <w:t>39</w:t>
            </w:r>
            <w:r>
              <w:rPr>
                <w:rFonts w:ascii="Arial" w:hAnsi="Arial" w:cs="Arial"/>
                <w:sz w:val="22"/>
              </w:rPr>
              <w:t>; 1:500</w:t>
            </w:r>
          </w:p>
        </w:tc>
      </w:tr>
      <w:tr w:rsidR="00C22C96" w:rsidRPr="00C7170E" w14:paraId="4F8E4CBC" w14:textId="77777777" w:rsidTr="00044AA6">
        <w:tc>
          <w:tcPr>
            <w:tcW w:w="3256" w:type="dxa"/>
          </w:tcPr>
          <w:p w14:paraId="6BE0D0E1" w14:textId="77777777" w:rsidR="00C22C96" w:rsidRPr="00F1130F" w:rsidRDefault="00C22C96" w:rsidP="00E2568E">
            <w:pPr>
              <w:spacing w:line="360" w:lineRule="auto"/>
              <w:rPr>
                <w:rFonts w:ascii="Arial" w:hAnsi="Arial" w:cs="Arial"/>
                <w:sz w:val="22"/>
              </w:rPr>
            </w:pPr>
            <w:r w:rsidRPr="00DE4200">
              <w:rPr>
                <w:rFonts w:ascii="Arial" w:hAnsi="Arial" w:cs="Arial"/>
                <w:sz w:val="22"/>
              </w:rPr>
              <w:t>Mouse monoclonal anti-YAP</w:t>
            </w:r>
            <w:r>
              <w:rPr>
                <w:rFonts w:ascii="Arial" w:hAnsi="Arial" w:cs="Arial"/>
                <w:sz w:val="22"/>
              </w:rPr>
              <w:t xml:space="preserve"> (clone 63.7)</w:t>
            </w:r>
          </w:p>
        </w:tc>
        <w:tc>
          <w:tcPr>
            <w:tcW w:w="2274" w:type="dxa"/>
          </w:tcPr>
          <w:p w14:paraId="2ABA301D" w14:textId="77777777" w:rsidR="00C22C96" w:rsidRPr="00C7170E" w:rsidRDefault="00C22C96" w:rsidP="00E2568E">
            <w:pPr>
              <w:spacing w:line="360" w:lineRule="auto"/>
              <w:rPr>
                <w:rFonts w:ascii="Arial" w:hAnsi="Arial" w:cs="Arial"/>
                <w:sz w:val="22"/>
              </w:rPr>
            </w:pPr>
            <w:r w:rsidRPr="00DE4200">
              <w:rPr>
                <w:rFonts w:ascii="Arial" w:hAnsi="Arial" w:cs="Arial"/>
                <w:sz w:val="22"/>
              </w:rPr>
              <w:t>Santa Cruz Biotechnology</w:t>
            </w:r>
          </w:p>
        </w:tc>
        <w:tc>
          <w:tcPr>
            <w:tcW w:w="4246" w:type="dxa"/>
          </w:tcPr>
          <w:p w14:paraId="43D4A36C" w14:textId="77777777" w:rsidR="00C22C96" w:rsidRPr="00C7170E" w:rsidRDefault="00C22C96" w:rsidP="00E2568E">
            <w:pPr>
              <w:spacing w:line="360" w:lineRule="auto"/>
              <w:rPr>
                <w:rFonts w:ascii="Arial" w:hAnsi="Arial" w:cs="Arial"/>
                <w:sz w:val="22"/>
              </w:rPr>
            </w:pPr>
            <w:r w:rsidRPr="00C7170E">
              <w:rPr>
                <w:rFonts w:ascii="Arial" w:hAnsi="Arial" w:cs="Arial"/>
                <w:color w:val="000000"/>
                <w:sz w:val="22"/>
                <w:shd w:val="clear" w:color="auto" w:fill="FFFFFF"/>
              </w:rPr>
              <w:t>Cat#</w:t>
            </w:r>
            <w:r>
              <w:rPr>
                <w:rFonts w:ascii="Arial" w:hAnsi="Arial" w:cs="Arial"/>
                <w:color w:val="000000"/>
                <w:sz w:val="22"/>
                <w:shd w:val="clear" w:color="auto" w:fill="FFFFFF"/>
              </w:rPr>
              <w:t xml:space="preserve"> </w:t>
            </w:r>
            <w:r w:rsidRPr="00F1130F">
              <w:rPr>
                <w:rFonts w:ascii="Arial" w:hAnsi="Arial" w:cs="Arial"/>
                <w:sz w:val="22"/>
              </w:rPr>
              <w:t>sc-101199</w:t>
            </w:r>
            <w:r>
              <w:rPr>
                <w:rFonts w:ascii="Arial" w:hAnsi="Arial" w:cs="Arial"/>
                <w:sz w:val="22"/>
              </w:rPr>
              <w:t xml:space="preserve">; </w:t>
            </w:r>
            <w:r w:rsidRPr="00C7170E">
              <w:rPr>
                <w:rFonts w:ascii="Arial" w:hAnsi="Arial" w:cs="Arial"/>
                <w:color w:val="000000"/>
                <w:sz w:val="22"/>
                <w:shd w:val="clear" w:color="auto" w:fill="FFFFFF"/>
              </w:rPr>
              <w:t>RRID:</w:t>
            </w:r>
            <w:r>
              <w:t xml:space="preserve"> </w:t>
            </w:r>
            <w:r w:rsidRPr="00DE4200">
              <w:rPr>
                <w:rFonts w:ascii="Arial" w:hAnsi="Arial" w:cs="Arial"/>
                <w:color w:val="000000"/>
                <w:sz w:val="22"/>
                <w:shd w:val="clear" w:color="auto" w:fill="FFFFFF"/>
              </w:rPr>
              <w:t>AB_1131430</w:t>
            </w:r>
            <w:r>
              <w:rPr>
                <w:rFonts w:ascii="Arial" w:hAnsi="Arial" w:cs="Arial"/>
                <w:color w:val="000000"/>
                <w:sz w:val="22"/>
                <w:shd w:val="clear" w:color="auto" w:fill="FFFFFF"/>
              </w:rPr>
              <w:t xml:space="preserve">; </w:t>
            </w:r>
            <w:r>
              <w:rPr>
                <w:rFonts w:ascii="Arial" w:hAnsi="Arial" w:cs="Arial"/>
                <w:sz w:val="22"/>
              </w:rPr>
              <w:t>1:500</w:t>
            </w:r>
          </w:p>
        </w:tc>
      </w:tr>
      <w:tr w:rsidR="00C22C96" w:rsidRPr="00C7170E" w14:paraId="034C7093" w14:textId="77777777" w:rsidTr="00044AA6">
        <w:tc>
          <w:tcPr>
            <w:tcW w:w="3256" w:type="dxa"/>
          </w:tcPr>
          <w:p w14:paraId="2122B4B8" w14:textId="77777777" w:rsidR="00C22C96" w:rsidRPr="00F1130F" w:rsidRDefault="00C22C96" w:rsidP="00E2568E">
            <w:pPr>
              <w:spacing w:line="360" w:lineRule="auto"/>
              <w:rPr>
                <w:rFonts w:ascii="Arial" w:hAnsi="Arial" w:cs="Arial"/>
                <w:sz w:val="22"/>
              </w:rPr>
            </w:pPr>
            <w:r w:rsidRPr="00DE4200">
              <w:rPr>
                <w:rFonts w:ascii="Arial" w:hAnsi="Arial" w:cs="Arial"/>
                <w:sz w:val="22"/>
              </w:rPr>
              <w:t>Mouse</w:t>
            </w:r>
            <w:r w:rsidRPr="00EE4B58">
              <w:rPr>
                <w:rFonts w:ascii="Arial" w:hAnsi="Arial" w:cs="Arial"/>
                <w:sz w:val="22"/>
              </w:rPr>
              <w:t xml:space="preserve"> monoclonal </w:t>
            </w:r>
            <w:r>
              <w:rPr>
                <w:rFonts w:ascii="Arial" w:hAnsi="Arial" w:cs="Arial"/>
                <w:sz w:val="22"/>
              </w:rPr>
              <w:t>anti-</w:t>
            </w:r>
            <w:r w:rsidRPr="00F1130F">
              <w:rPr>
                <w:rFonts w:ascii="Arial" w:hAnsi="Arial" w:cs="Arial"/>
                <w:sz w:val="22"/>
              </w:rPr>
              <w:t>c-Myc</w:t>
            </w:r>
            <w:r>
              <w:rPr>
                <w:rFonts w:ascii="Arial" w:hAnsi="Arial" w:cs="Arial"/>
                <w:sz w:val="22"/>
              </w:rPr>
              <w:t xml:space="preserve"> (clone 9E10)</w:t>
            </w:r>
          </w:p>
        </w:tc>
        <w:tc>
          <w:tcPr>
            <w:tcW w:w="2274" w:type="dxa"/>
          </w:tcPr>
          <w:p w14:paraId="4B7BCA50" w14:textId="77777777" w:rsidR="00C22C96" w:rsidRPr="00C7170E" w:rsidRDefault="00C22C96" w:rsidP="00E2568E">
            <w:pPr>
              <w:spacing w:line="360" w:lineRule="auto"/>
              <w:rPr>
                <w:rFonts w:ascii="Arial" w:hAnsi="Arial" w:cs="Arial"/>
                <w:sz w:val="22"/>
              </w:rPr>
            </w:pPr>
            <w:r w:rsidRPr="00DE4200">
              <w:rPr>
                <w:rFonts w:ascii="Arial" w:hAnsi="Arial" w:cs="Arial"/>
                <w:sz w:val="22"/>
              </w:rPr>
              <w:t>Santa Cruz Biotechnology</w:t>
            </w:r>
          </w:p>
        </w:tc>
        <w:tc>
          <w:tcPr>
            <w:tcW w:w="4246" w:type="dxa"/>
          </w:tcPr>
          <w:p w14:paraId="670D463D" w14:textId="5962F2C4" w:rsidR="00C22C96" w:rsidRPr="00C7170E" w:rsidRDefault="00C22C96" w:rsidP="00E2568E">
            <w:pPr>
              <w:spacing w:line="360" w:lineRule="auto"/>
              <w:rPr>
                <w:rFonts w:ascii="Arial" w:hAnsi="Arial" w:cs="Arial"/>
                <w:sz w:val="22"/>
              </w:rPr>
            </w:pPr>
            <w:r w:rsidRPr="00C7170E">
              <w:rPr>
                <w:rFonts w:ascii="Arial" w:hAnsi="Arial" w:cs="Arial"/>
                <w:color w:val="000000"/>
                <w:sz w:val="22"/>
                <w:shd w:val="clear" w:color="auto" w:fill="FFFFFF"/>
              </w:rPr>
              <w:t>Cat#</w:t>
            </w:r>
            <w:r>
              <w:rPr>
                <w:rFonts w:ascii="Arial" w:hAnsi="Arial" w:cs="Arial"/>
                <w:color w:val="000000"/>
                <w:sz w:val="22"/>
                <w:shd w:val="clear" w:color="auto" w:fill="FFFFFF"/>
              </w:rPr>
              <w:t xml:space="preserve"> </w:t>
            </w:r>
            <w:r w:rsidRPr="00F1130F">
              <w:rPr>
                <w:rFonts w:ascii="Arial" w:hAnsi="Arial" w:cs="Arial"/>
                <w:sz w:val="22"/>
              </w:rPr>
              <w:t>sc-40</w:t>
            </w:r>
            <w:r>
              <w:rPr>
                <w:rFonts w:ascii="Arial" w:hAnsi="Arial" w:cs="Arial"/>
                <w:sz w:val="22"/>
              </w:rPr>
              <w:t xml:space="preserve">; </w:t>
            </w:r>
            <w:r w:rsidRPr="00C7170E">
              <w:rPr>
                <w:rFonts w:ascii="Arial" w:hAnsi="Arial" w:cs="Arial"/>
                <w:color w:val="000000"/>
                <w:sz w:val="22"/>
                <w:shd w:val="clear" w:color="auto" w:fill="FFFFFF"/>
              </w:rPr>
              <w:t>RRID:</w:t>
            </w:r>
            <w:r>
              <w:t xml:space="preserve"> </w:t>
            </w:r>
            <w:r w:rsidRPr="00EE4B58">
              <w:rPr>
                <w:rFonts w:ascii="Arial" w:hAnsi="Arial" w:cs="Arial"/>
                <w:color w:val="000000"/>
                <w:sz w:val="22"/>
                <w:shd w:val="clear" w:color="auto" w:fill="FFFFFF"/>
              </w:rPr>
              <w:t>AB_627268</w:t>
            </w:r>
            <w:r w:rsidR="00044AA6">
              <w:rPr>
                <w:rFonts w:ascii="Arial" w:hAnsi="Arial" w:cs="Arial"/>
                <w:color w:val="000000"/>
                <w:sz w:val="22"/>
                <w:shd w:val="clear" w:color="auto" w:fill="FFFFFF"/>
              </w:rPr>
              <w:t xml:space="preserve">; </w:t>
            </w:r>
            <w:r>
              <w:rPr>
                <w:rFonts w:ascii="Arial" w:hAnsi="Arial" w:cs="Arial" w:hint="eastAsia"/>
                <w:sz w:val="22"/>
              </w:rPr>
              <w:t>1</w:t>
            </w:r>
            <w:r>
              <w:rPr>
                <w:rFonts w:ascii="Arial" w:hAnsi="Arial" w:cs="Arial"/>
                <w:sz w:val="22"/>
              </w:rPr>
              <w:t>:2000</w:t>
            </w:r>
          </w:p>
        </w:tc>
      </w:tr>
      <w:tr w:rsidR="00C22C96" w:rsidRPr="00C7170E" w14:paraId="28F24481" w14:textId="77777777" w:rsidTr="00044AA6">
        <w:tc>
          <w:tcPr>
            <w:tcW w:w="3256" w:type="dxa"/>
          </w:tcPr>
          <w:p w14:paraId="268765C9" w14:textId="77777777" w:rsidR="00C22C96" w:rsidRPr="00F1130F" w:rsidRDefault="00C22C96" w:rsidP="00E2568E">
            <w:pPr>
              <w:spacing w:line="360" w:lineRule="auto"/>
              <w:rPr>
                <w:rFonts w:ascii="Arial" w:hAnsi="Arial" w:cs="Arial"/>
                <w:sz w:val="22"/>
              </w:rPr>
            </w:pPr>
            <w:r w:rsidRPr="004113B6">
              <w:rPr>
                <w:rFonts w:ascii="Arial" w:hAnsi="Arial" w:cs="Arial"/>
                <w:sz w:val="22"/>
              </w:rPr>
              <w:t>Mouse monoclonal anti-FLAG (clone M2)</w:t>
            </w:r>
          </w:p>
        </w:tc>
        <w:tc>
          <w:tcPr>
            <w:tcW w:w="2274" w:type="dxa"/>
          </w:tcPr>
          <w:p w14:paraId="33589435" w14:textId="77777777" w:rsidR="00C22C96" w:rsidRPr="00C7170E" w:rsidRDefault="00C22C96" w:rsidP="00E2568E">
            <w:pPr>
              <w:spacing w:line="360" w:lineRule="auto"/>
              <w:rPr>
                <w:rFonts w:ascii="Arial" w:hAnsi="Arial" w:cs="Arial"/>
                <w:sz w:val="22"/>
              </w:rPr>
            </w:pPr>
            <w:r w:rsidRPr="003371E9">
              <w:rPr>
                <w:rFonts w:ascii="Arial" w:hAnsi="Arial" w:cs="Arial"/>
                <w:sz w:val="22"/>
              </w:rPr>
              <w:t>Sigma-Aldrich</w:t>
            </w:r>
          </w:p>
        </w:tc>
        <w:tc>
          <w:tcPr>
            <w:tcW w:w="4246" w:type="dxa"/>
          </w:tcPr>
          <w:p w14:paraId="683A8AF8" w14:textId="77777777" w:rsidR="00C22C96" w:rsidRPr="00C7170E" w:rsidRDefault="00C22C96" w:rsidP="00E2568E">
            <w:pPr>
              <w:spacing w:line="360" w:lineRule="auto"/>
              <w:rPr>
                <w:rFonts w:ascii="Arial" w:hAnsi="Arial" w:cs="Arial"/>
                <w:sz w:val="22"/>
              </w:rPr>
            </w:pPr>
            <w:r w:rsidRPr="00C7170E">
              <w:rPr>
                <w:rFonts w:ascii="Arial" w:hAnsi="Arial" w:cs="Arial"/>
                <w:color w:val="000000"/>
                <w:sz w:val="22"/>
                <w:shd w:val="clear" w:color="auto" w:fill="FFFFFF"/>
              </w:rPr>
              <w:t>Cat#</w:t>
            </w:r>
            <w:r>
              <w:rPr>
                <w:rFonts w:ascii="Arial" w:hAnsi="Arial" w:cs="Arial"/>
                <w:color w:val="000000"/>
                <w:sz w:val="22"/>
                <w:shd w:val="clear" w:color="auto" w:fill="FFFFFF"/>
              </w:rPr>
              <w:t xml:space="preserve"> </w:t>
            </w:r>
            <w:r w:rsidRPr="00F1130F">
              <w:rPr>
                <w:rFonts w:ascii="Arial" w:hAnsi="Arial" w:cs="Arial"/>
                <w:sz w:val="22"/>
              </w:rPr>
              <w:t>F3165</w:t>
            </w:r>
            <w:r>
              <w:rPr>
                <w:rFonts w:ascii="Arial" w:hAnsi="Arial" w:cs="Arial"/>
                <w:sz w:val="22"/>
              </w:rPr>
              <w:t xml:space="preserve">; </w:t>
            </w:r>
            <w:r w:rsidRPr="00C7170E">
              <w:rPr>
                <w:rFonts w:ascii="Arial" w:hAnsi="Arial" w:cs="Arial"/>
                <w:color w:val="000000"/>
                <w:sz w:val="22"/>
                <w:shd w:val="clear" w:color="auto" w:fill="FFFFFF"/>
              </w:rPr>
              <w:t>RRID:</w:t>
            </w:r>
            <w:r>
              <w:rPr>
                <w:rFonts w:ascii="Arial" w:hAnsi="Arial" w:cs="Arial"/>
                <w:color w:val="000000"/>
                <w:sz w:val="22"/>
                <w:shd w:val="clear" w:color="auto" w:fill="FFFFFF"/>
              </w:rPr>
              <w:t xml:space="preserve"> </w:t>
            </w:r>
            <w:r w:rsidRPr="004113B6">
              <w:rPr>
                <w:rFonts w:ascii="Arial" w:hAnsi="Arial" w:cs="Arial"/>
                <w:color w:val="000000"/>
                <w:sz w:val="22"/>
                <w:shd w:val="clear" w:color="auto" w:fill="FFFFFF"/>
              </w:rPr>
              <w:t>AB_259529</w:t>
            </w:r>
            <w:r>
              <w:rPr>
                <w:rFonts w:ascii="Arial" w:hAnsi="Arial" w:cs="Arial"/>
                <w:color w:val="000000"/>
                <w:sz w:val="22"/>
                <w:shd w:val="clear" w:color="auto" w:fill="FFFFFF"/>
              </w:rPr>
              <w:t xml:space="preserve">; </w:t>
            </w:r>
            <w:r>
              <w:rPr>
                <w:rFonts w:ascii="Arial" w:hAnsi="Arial" w:cs="Arial"/>
                <w:sz w:val="22"/>
              </w:rPr>
              <w:t>1:5000</w:t>
            </w:r>
          </w:p>
        </w:tc>
      </w:tr>
      <w:tr w:rsidR="00C22C96" w:rsidRPr="00C7170E" w14:paraId="29028E51" w14:textId="77777777" w:rsidTr="00044AA6">
        <w:tc>
          <w:tcPr>
            <w:tcW w:w="3256" w:type="dxa"/>
            <w:tcBorders>
              <w:bottom w:val="single" w:sz="12" w:space="0" w:color="auto"/>
            </w:tcBorders>
          </w:tcPr>
          <w:p w14:paraId="713ADEBA" w14:textId="77777777" w:rsidR="00C22C96" w:rsidRPr="00F1130F" w:rsidRDefault="00C22C96" w:rsidP="00E2568E">
            <w:pPr>
              <w:spacing w:line="360" w:lineRule="auto"/>
              <w:rPr>
                <w:rFonts w:ascii="Arial" w:hAnsi="Arial" w:cs="Arial"/>
                <w:sz w:val="22"/>
              </w:rPr>
            </w:pPr>
            <w:r w:rsidRPr="004113B6">
              <w:rPr>
                <w:rFonts w:ascii="Arial" w:hAnsi="Arial" w:cs="Arial"/>
                <w:sz w:val="22"/>
              </w:rPr>
              <w:t>Rabbit monoclonal anti-HA (</w:t>
            </w:r>
            <w:r>
              <w:rPr>
                <w:rFonts w:ascii="Arial" w:hAnsi="Arial" w:cs="Arial"/>
                <w:sz w:val="22"/>
              </w:rPr>
              <w:t xml:space="preserve">clone </w:t>
            </w:r>
            <w:r w:rsidRPr="004113B6">
              <w:rPr>
                <w:rFonts w:ascii="Arial" w:hAnsi="Arial" w:cs="Arial"/>
                <w:sz w:val="22"/>
              </w:rPr>
              <w:t>C29F4)</w:t>
            </w:r>
          </w:p>
        </w:tc>
        <w:tc>
          <w:tcPr>
            <w:tcW w:w="2274" w:type="dxa"/>
            <w:tcBorders>
              <w:bottom w:val="single" w:sz="12" w:space="0" w:color="auto"/>
            </w:tcBorders>
          </w:tcPr>
          <w:p w14:paraId="7A7F8BEA" w14:textId="77777777" w:rsidR="00C22C96" w:rsidRPr="00C7170E" w:rsidRDefault="00C22C96" w:rsidP="00E2568E">
            <w:pPr>
              <w:spacing w:line="360" w:lineRule="auto"/>
              <w:rPr>
                <w:rFonts w:ascii="Arial" w:hAnsi="Arial" w:cs="Arial"/>
                <w:sz w:val="22"/>
              </w:rPr>
            </w:pPr>
            <w:r w:rsidRPr="00F1130F">
              <w:rPr>
                <w:rFonts w:ascii="Arial" w:hAnsi="Arial" w:cs="Arial"/>
                <w:sz w:val="22"/>
              </w:rPr>
              <w:t>Cell Signaling Technology</w:t>
            </w:r>
          </w:p>
        </w:tc>
        <w:tc>
          <w:tcPr>
            <w:tcW w:w="4246" w:type="dxa"/>
            <w:tcBorders>
              <w:bottom w:val="single" w:sz="12" w:space="0" w:color="auto"/>
            </w:tcBorders>
          </w:tcPr>
          <w:p w14:paraId="0A278413" w14:textId="77777777" w:rsidR="00C22C96" w:rsidRPr="00C7170E" w:rsidRDefault="00C22C96" w:rsidP="00E2568E">
            <w:pPr>
              <w:spacing w:line="360" w:lineRule="auto"/>
              <w:rPr>
                <w:rFonts w:ascii="Arial" w:hAnsi="Arial" w:cs="Arial"/>
                <w:sz w:val="22"/>
              </w:rPr>
            </w:pPr>
            <w:r w:rsidRPr="00C7170E">
              <w:rPr>
                <w:rFonts w:ascii="Arial" w:hAnsi="Arial" w:cs="Arial"/>
                <w:color w:val="000000"/>
                <w:sz w:val="22"/>
                <w:shd w:val="clear" w:color="auto" w:fill="FFFFFF"/>
              </w:rPr>
              <w:t>Cat#</w:t>
            </w:r>
            <w:r>
              <w:rPr>
                <w:rFonts w:ascii="Arial" w:hAnsi="Arial" w:cs="Arial"/>
                <w:color w:val="000000"/>
                <w:sz w:val="22"/>
                <w:shd w:val="clear" w:color="auto" w:fill="FFFFFF"/>
              </w:rPr>
              <w:t xml:space="preserve"> </w:t>
            </w:r>
            <w:r w:rsidRPr="00F1130F">
              <w:rPr>
                <w:rFonts w:ascii="Arial" w:hAnsi="Arial" w:cs="Arial"/>
                <w:sz w:val="22"/>
              </w:rPr>
              <w:t>3724</w:t>
            </w:r>
            <w:r>
              <w:rPr>
                <w:rFonts w:ascii="Arial" w:hAnsi="Arial" w:cs="Arial"/>
                <w:sz w:val="22"/>
              </w:rPr>
              <w:t xml:space="preserve">; </w:t>
            </w:r>
            <w:r w:rsidRPr="00C7170E">
              <w:rPr>
                <w:rFonts w:ascii="Arial" w:hAnsi="Arial" w:cs="Arial"/>
                <w:color w:val="000000"/>
                <w:sz w:val="22"/>
                <w:shd w:val="clear" w:color="auto" w:fill="FFFFFF"/>
              </w:rPr>
              <w:t>RRID:</w:t>
            </w:r>
            <w:r>
              <w:rPr>
                <w:rFonts w:ascii="Arial" w:hAnsi="Arial" w:cs="Arial"/>
                <w:color w:val="000000"/>
                <w:sz w:val="22"/>
                <w:shd w:val="clear" w:color="auto" w:fill="FFFFFF"/>
              </w:rPr>
              <w:t xml:space="preserve"> </w:t>
            </w:r>
            <w:r w:rsidRPr="00EE4B58">
              <w:rPr>
                <w:rFonts w:ascii="Arial" w:hAnsi="Arial" w:cs="Arial"/>
                <w:color w:val="000000"/>
                <w:sz w:val="22"/>
                <w:shd w:val="clear" w:color="auto" w:fill="FFFFFF"/>
              </w:rPr>
              <w:t>AB_1549585</w:t>
            </w:r>
            <w:r>
              <w:rPr>
                <w:rFonts w:ascii="Arial" w:hAnsi="Arial" w:cs="Arial"/>
                <w:color w:val="000000"/>
                <w:sz w:val="22"/>
                <w:shd w:val="clear" w:color="auto" w:fill="FFFFFF"/>
              </w:rPr>
              <w:t xml:space="preserve">; </w:t>
            </w:r>
            <w:r>
              <w:rPr>
                <w:rFonts w:ascii="Arial" w:hAnsi="Arial" w:cs="Arial"/>
                <w:sz w:val="22"/>
              </w:rPr>
              <w:t>1:1000</w:t>
            </w:r>
          </w:p>
        </w:tc>
      </w:tr>
      <w:tr w:rsidR="00C22C96" w:rsidRPr="00C7170E" w14:paraId="2E1AE5B3" w14:textId="77777777" w:rsidTr="00044AA6">
        <w:tc>
          <w:tcPr>
            <w:tcW w:w="9776" w:type="dxa"/>
            <w:gridSpan w:val="3"/>
            <w:tcBorders>
              <w:top w:val="single" w:sz="12" w:space="0" w:color="auto"/>
              <w:bottom w:val="single" w:sz="12" w:space="0" w:color="auto"/>
            </w:tcBorders>
          </w:tcPr>
          <w:p w14:paraId="621A82DB" w14:textId="24DBD32B" w:rsidR="00C22C96" w:rsidRPr="00D47F4F" w:rsidRDefault="00C22C96" w:rsidP="00E2568E">
            <w:pPr>
              <w:spacing w:line="360" w:lineRule="auto"/>
              <w:rPr>
                <w:rFonts w:ascii="Arial" w:hAnsi="Arial" w:cs="Arial"/>
                <w:b/>
                <w:bCs/>
                <w:sz w:val="22"/>
              </w:rPr>
            </w:pPr>
            <w:r w:rsidRPr="00D47F4F">
              <w:rPr>
                <w:rFonts w:ascii="Arial" w:hAnsi="Arial" w:cs="Arial"/>
                <w:b/>
                <w:bCs/>
                <w:sz w:val="22"/>
              </w:rPr>
              <w:lastRenderedPageBreak/>
              <w:t>Chemicals</w:t>
            </w:r>
            <w:r w:rsidR="00AB2AAD">
              <w:rPr>
                <w:rFonts w:ascii="Arial" w:hAnsi="Arial" w:cs="Arial" w:hint="eastAsia"/>
                <w:b/>
                <w:bCs/>
                <w:sz w:val="22"/>
              </w:rPr>
              <w:t xml:space="preserve"> </w:t>
            </w:r>
            <w:r w:rsidRPr="00D47F4F">
              <w:rPr>
                <w:rFonts w:ascii="Arial" w:hAnsi="Arial" w:cs="Arial"/>
                <w:b/>
                <w:bCs/>
                <w:sz w:val="22"/>
              </w:rPr>
              <w:t>and recombinant proteins</w:t>
            </w:r>
          </w:p>
        </w:tc>
      </w:tr>
      <w:tr w:rsidR="00C22C96" w:rsidRPr="00C7170E" w14:paraId="20D8FE73" w14:textId="77777777" w:rsidTr="00044AA6">
        <w:tc>
          <w:tcPr>
            <w:tcW w:w="3256" w:type="dxa"/>
            <w:tcBorders>
              <w:top w:val="single" w:sz="12" w:space="0" w:color="auto"/>
            </w:tcBorders>
          </w:tcPr>
          <w:p w14:paraId="58EACB35" w14:textId="77777777" w:rsidR="00C22C96" w:rsidRPr="007C07C0" w:rsidRDefault="00C22C96" w:rsidP="00E2568E">
            <w:pPr>
              <w:spacing w:line="360" w:lineRule="auto"/>
              <w:rPr>
                <w:rFonts w:ascii="Arial" w:hAnsi="Arial" w:cs="Arial"/>
                <w:sz w:val="22"/>
              </w:rPr>
            </w:pPr>
            <w:r>
              <w:rPr>
                <w:rFonts w:ascii="Arial" w:hAnsi="Arial" w:cs="Arial" w:hint="eastAsia"/>
                <w:sz w:val="22"/>
              </w:rPr>
              <w:t>T</w:t>
            </w:r>
            <w:r>
              <w:rPr>
                <w:rFonts w:ascii="Arial" w:hAnsi="Arial" w:cs="Arial"/>
                <w:sz w:val="22"/>
              </w:rPr>
              <w:t>B</w:t>
            </w:r>
          </w:p>
        </w:tc>
        <w:tc>
          <w:tcPr>
            <w:tcW w:w="2274" w:type="dxa"/>
            <w:tcBorders>
              <w:top w:val="single" w:sz="12" w:space="0" w:color="auto"/>
            </w:tcBorders>
          </w:tcPr>
          <w:p w14:paraId="42829F86" w14:textId="77777777" w:rsidR="00C22C96" w:rsidRPr="007C07C0" w:rsidRDefault="00C22C96" w:rsidP="00E2568E">
            <w:pPr>
              <w:spacing w:line="360" w:lineRule="auto"/>
              <w:rPr>
                <w:rFonts w:ascii="Arial" w:hAnsi="Arial" w:cs="Arial"/>
                <w:sz w:val="22"/>
              </w:rPr>
            </w:pPr>
            <w:r w:rsidRPr="007C07C0">
              <w:rPr>
                <w:rFonts w:ascii="Arial" w:hAnsi="Arial" w:cs="Arial"/>
                <w:sz w:val="22"/>
              </w:rPr>
              <w:t>Apexbio</w:t>
            </w:r>
          </w:p>
        </w:tc>
        <w:tc>
          <w:tcPr>
            <w:tcW w:w="4246" w:type="dxa"/>
            <w:tcBorders>
              <w:top w:val="single" w:sz="12" w:space="0" w:color="auto"/>
            </w:tcBorders>
          </w:tcPr>
          <w:p w14:paraId="282EA768" w14:textId="77777777" w:rsidR="00C22C96" w:rsidRPr="007C07C0" w:rsidRDefault="00C22C96" w:rsidP="00E2568E">
            <w:pPr>
              <w:spacing w:line="360" w:lineRule="auto"/>
              <w:rPr>
                <w:rFonts w:ascii="Arial" w:hAnsi="Arial" w:cs="Arial"/>
                <w:sz w:val="22"/>
              </w:rPr>
            </w:pPr>
            <w:r>
              <w:rPr>
                <w:rFonts w:ascii="Arial" w:hAnsi="Arial" w:cs="Arial"/>
                <w:sz w:val="22"/>
              </w:rPr>
              <w:t xml:space="preserve">Cat# </w:t>
            </w:r>
            <w:r w:rsidRPr="007C07C0">
              <w:rPr>
                <w:rFonts w:ascii="Arial" w:hAnsi="Arial" w:cs="Arial"/>
                <w:sz w:val="22"/>
              </w:rPr>
              <w:t>B4962</w:t>
            </w:r>
          </w:p>
        </w:tc>
      </w:tr>
      <w:tr w:rsidR="00C22C96" w:rsidRPr="00C7170E" w14:paraId="1A6CB0C4" w14:textId="77777777" w:rsidTr="00044AA6">
        <w:tc>
          <w:tcPr>
            <w:tcW w:w="3256" w:type="dxa"/>
          </w:tcPr>
          <w:p w14:paraId="3FA6480F" w14:textId="77777777" w:rsidR="00C22C96" w:rsidRPr="00F1130F" w:rsidRDefault="00C22C96" w:rsidP="00E2568E">
            <w:pPr>
              <w:spacing w:line="360" w:lineRule="auto"/>
              <w:rPr>
                <w:rFonts w:ascii="Arial" w:hAnsi="Arial" w:cs="Arial"/>
                <w:sz w:val="22"/>
              </w:rPr>
            </w:pPr>
            <w:r>
              <w:rPr>
                <w:rFonts w:ascii="Arial" w:hAnsi="Arial" w:cs="Arial" w:hint="eastAsia"/>
                <w:sz w:val="22"/>
              </w:rPr>
              <w:t>C</w:t>
            </w:r>
            <w:r>
              <w:rPr>
                <w:rFonts w:ascii="Arial" w:hAnsi="Arial" w:cs="Arial"/>
                <w:sz w:val="22"/>
              </w:rPr>
              <w:t>B-5083</w:t>
            </w:r>
          </w:p>
        </w:tc>
        <w:tc>
          <w:tcPr>
            <w:tcW w:w="2274" w:type="dxa"/>
          </w:tcPr>
          <w:p w14:paraId="69274FD2" w14:textId="77777777" w:rsidR="00C22C96" w:rsidRPr="00C7170E" w:rsidRDefault="00C22C96" w:rsidP="00E2568E">
            <w:pPr>
              <w:spacing w:line="360" w:lineRule="auto"/>
              <w:rPr>
                <w:rFonts w:ascii="Arial" w:hAnsi="Arial" w:cs="Arial"/>
                <w:sz w:val="22"/>
              </w:rPr>
            </w:pPr>
            <w:r w:rsidRPr="007C07C0">
              <w:rPr>
                <w:rFonts w:ascii="Arial" w:hAnsi="Arial" w:cs="Arial"/>
                <w:sz w:val="22"/>
              </w:rPr>
              <w:t>Selleckchem</w:t>
            </w:r>
          </w:p>
        </w:tc>
        <w:tc>
          <w:tcPr>
            <w:tcW w:w="4246" w:type="dxa"/>
          </w:tcPr>
          <w:p w14:paraId="242E2C78" w14:textId="77777777" w:rsidR="00C22C96" w:rsidRPr="00C7170E" w:rsidRDefault="00C22C96" w:rsidP="00E2568E">
            <w:pPr>
              <w:spacing w:line="360" w:lineRule="auto"/>
              <w:rPr>
                <w:rFonts w:ascii="Arial" w:hAnsi="Arial" w:cs="Arial"/>
                <w:sz w:val="22"/>
              </w:rPr>
            </w:pPr>
            <w:r>
              <w:rPr>
                <w:rFonts w:ascii="Arial" w:hAnsi="Arial" w:cs="Arial" w:hint="eastAsia"/>
                <w:sz w:val="22"/>
              </w:rPr>
              <w:t>C</w:t>
            </w:r>
            <w:r>
              <w:rPr>
                <w:rFonts w:ascii="Arial" w:hAnsi="Arial" w:cs="Arial"/>
                <w:sz w:val="22"/>
              </w:rPr>
              <w:t xml:space="preserve">at# </w:t>
            </w:r>
            <w:r w:rsidRPr="007C07C0">
              <w:rPr>
                <w:rFonts w:ascii="Arial" w:hAnsi="Arial" w:cs="Arial"/>
                <w:sz w:val="22"/>
              </w:rPr>
              <w:t>s8101</w:t>
            </w:r>
          </w:p>
        </w:tc>
      </w:tr>
      <w:tr w:rsidR="00C22C96" w:rsidRPr="00C7170E" w14:paraId="7EE0266F" w14:textId="77777777" w:rsidTr="00044AA6">
        <w:tc>
          <w:tcPr>
            <w:tcW w:w="3256" w:type="dxa"/>
          </w:tcPr>
          <w:p w14:paraId="56C61962" w14:textId="77777777" w:rsidR="00C22C96" w:rsidRDefault="00C22C96" w:rsidP="00E2568E">
            <w:pPr>
              <w:spacing w:line="360" w:lineRule="auto"/>
              <w:rPr>
                <w:rFonts w:ascii="Arial" w:hAnsi="Arial" w:cs="Arial"/>
                <w:sz w:val="22"/>
              </w:rPr>
            </w:pPr>
            <w:r>
              <w:rPr>
                <w:rFonts w:ascii="Arial" w:hAnsi="Arial" w:cs="Arial" w:hint="eastAsia"/>
                <w:sz w:val="22"/>
              </w:rPr>
              <w:t>S</w:t>
            </w:r>
            <w:r>
              <w:rPr>
                <w:rFonts w:ascii="Arial" w:hAnsi="Arial" w:cs="Arial"/>
                <w:sz w:val="22"/>
              </w:rPr>
              <w:t>tattic</w:t>
            </w:r>
          </w:p>
        </w:tc>
        <w:tc>
          <w:tcPr>
            <w:tcW w:w="2274" w:type="dxa"/>
          </w:tcPr>
          <w:p w14:paraId="08C897B3" w14:textId="6A5B6DF8" w:rsidR="00C22C96" w:rsidRPr="007C07C0" w:rsidRDefault="00E67632" w:rsidP="00E2568E">
            <w:pPr>
              <w:spacing w:line="360" w:lineRule="auto"/>
              <w:rPr>
                <w:rFonts w:ascii="Arial" w:hAnsi="Arial" w:cs="Arial"/>
                <w:sz w:val="22"/>
              </w:rPr>
            </w:pPr>
            <w:r>
              <w:rPr>
                <w:rFonts w:ascii="Arial" w:hAnsi="Arial" w:cs="Arial" w:hint="eastAsia"/>
                <w:sz w:val="22"/>
              </w:rPr>
              <w:t>M</w:t>
            </w:r>
            <w:r>
              <w:rPr>
                <w:rFonts w:ascii="Arial" w:hAnsi="Arial" w:cs="Arial"/>
                <w:sz w:val="22"/>
              </w:rPr>
              <w:t>edChemExpress</w:t>
            </w:r>
          </w:p>
        </w:tc>
        <w:tc>
          <w:tcPr>
            <w:tcW w:w="4246" w:type="dxa"/>
          </w:tcPr>
          <w:p w14:paraId="1270725D" w14:textId="77777777" w:rsidR="00C22C96" w:rsidRDefault="00C22C96" w:rsidP="00E2568E">
            <w:pPr>
              <w:spacing w:line="360" w:lineRule="auto"/>
              <w:rPr>
                <w:rFonts w:ascii="Arial" w:hAnsi="Arial" w:cs="Arial"/>
                <w:sz w:val="22"/>
              </w:rPr>
            </w:pPr>
            <w:r>
              <w:rPr>
                <w:rFonts w:ascii="Arial" w:hAnsi="Arial" w:cs="Arial" w:hint="eastAsia"/>
                <w:sz w:val="22"/>
              </w:rPr>
              <w:t>C</w:t>
            </w:r>
            <w:r>
              <w:rPr>
                <w:rFonts w:ascii="Arial" w:hAnsi="Arial" w:cs="Arial"/>
                <w:sz w:val="22"/>
              </w:rPr>
              <w:t xml:space="preserve">at# </w:t>
            </w:r>
            <w:r w:rsidRPr="00A70F38">
              <w:rPr>
                <w:rFonts w:ascii="Arial" w:hAnsi="Arial" w:cs="Arial"/>
                <w:sz w:val="22"/>
              </w:rPr>
              <w:t>HY-13818</w:t>
            </w:r>
          </w:p>
        </w:tc>
      </w:tr>
      <w:tr w:rsidR="00C22C96" w:rsidRPr="00C7170E" w14:paraId="7C1F7707" w14:textId="77777777" w:rsidTr="00044AA6">
        <w:tc>
          <w:tcPr>
            <w:tcW w:w="3256" w:type="dxa"/>
          </w:tcPr>
          <w:p w14:paraId="782F698E" w14:textId="77777777" w:rsidR="00C22C96" w:rsidRPr="007C07C0" w:rsidRDefault="00C22C96" w:rsidP="00E2568E">
            <w:pPr>
              <w:spacing w:line="360" w:lineRule="auto"/>
              <w:rPr>
                <w:rFonts w:ascii="Arial" w:hAnsi="Arial" w:cs="Arial"/>
                <w:sz w:val="22"/>
              </w:rPr>
            </w:pPr>
            <w:r w:rsidRPr="007C07C0">
              <w:rPr>
                <w:rFonts w:ascii="Arial" w:hAnsi="Arial" w:cs="Arial"/>
                <w:sz w:val="22"/>
              </w:rPr>
              <w:t>MNNG</w:t>
            </w:r>
          </w:p>
        </w:tc>
        <w:tc>
          <w:tcPr>
            <w:tcW w:w="2274" w:type="dxa"/>
          </w:tcPr>
          <w:p w14:paraId="4DF168E4" w14:textId="77777777" w:rsidR="00C22C96" w:rsidRPr="007C07C0" w:rsidRDefault="00C22C96" w:rsidP="00E2568E">
            <w:pPr>
              <w:spacing w:line="360" w:lineRule="auto"/>
              <w:rPr>
                <w:rFonts w:ascii="Arial" w:hAnsi="Arial" w:cs="Arial"/>
                <w:sz w:val="22"/>
              </w:rPr>
            </w:pPr>
            <w:r w:rsidRPr="007C07C0">
              <w:rPr>
                <w:rFonts w:ascii="Arial" w:hAnsi="Arial" w:cs="Arial"/>
                <w:sz w:val="22"/>
              </w:rPr>
              <w:t>TCI</w:t>
            </w:r>
          </w:p>
        </w:tc>
        <w:tc>
          <w:tcPr>
            <w:tcW w:w="4246" w:type="dxa"/>
          </w:tcPr>
          <w:p w14:paraId="4151D9DB" w14:textId="77777777" w:rsidR="00C22C96" w:rsidRPr="007C07C0" w:rsidRDefault="00C22C96" w:rsidP="00E2568E">
            <w:pPr>
              <w:spacing w:line="360" w:lineRule="auto"/>
              <w:rPr>
                <w:rFonts w:ascii="Arial" w:hAnsi="Arial" w:cs="Arial"/>
                <w:sz w:val="22"/>
              </w:rPr>
            </w:pPr>
            <w:bookmarkStart w:id="8" w:name="OLE_LINK7"/>
            <w:r w:rsidRPr="007C07C0">
              <w:rPr>
                <w:rFonts w:ascii="Arial" w:hAnsi="Arial" w:cs="Arial"/>
                <w:sz w:val="22"/>
              </w:rPr>
              <w:t>Cat#</w:t>
            </w:r>
            <w:bookmarkEnd w:id="8"/>
            <w:r w:rsidRPr="007C07C0">
              <w:rPr>
                <w:rFonts w:ascii="Arial" w:hAnsi="Arial" w:cs="Arial"/>
                <w:sz w:val="22"/>
              </w:rPr>
              <w:t xml:space="preserve"> M0527</w:t>
            </w:r>
          </w:p>
        </w:tc>
      </w:tr>
      <w:tr w:rsidR="00C22C96" w:rsidRPr="00C7170E" w14:paraId="24326CBD" w14:textId="77777777" w:rsidTr="00044AA6">
        <w:tc>
          <w:tcPr>
            <w:tcW w:w="3256" w:type="dxa"/>
          </w:tcPr>
          <w:p w14:paraId="5E264AE4" w14:textId="77777777" w:rsidR="00C22C96" w:rsidRPr="007C07C0" w:rsidRDefault="00C22C96" w:rsidP="00E2568E">
            <w:pPr>
              <w:spacing w:line="360" w:lineRule="auto"/>
              <w:rPr>
                <w:rFonts w:ascii="Arial" w:hAnsi="Arial" w:cs="Arial"/>
                <w:sz w:val="22"/>
              </w:rPr>
            </w:pPr>
            <w:r w:rsidRPr="00A70F38">
              <w:rPr>
                <w:rFonts w:ascii="Arial" w:hAnsi="Arial" w:cs="Arial"/>
                <w:sz w:val="22"/>
              </w:rPr>
              <w:t>Phorbol-12-myristate-13-acetate</w:t>
            </w:r>
            <w:r>
              <w:rPr>
                <w:rFonts w:ascii="Arial" w:hAnsi="Arial" w:cs="Arial"/>
                <w:sz w:val="22"/>
              </w:rPr>
              <w:t xml:space="preserve"> </w:t>
            </w:r>
            <w:r>
              <w:rPr>
                <w:rFonts w:ascii="Arial" w:hAnsi="Arial" w:cs="Arial" w:hint="eastAsia"/>
                <w:sz w:val="22"/>
              </w:rPr>
              <w:t>(</w:t>
            </w:r>
            <w:r>
              <w:rPr>
                <w:rFonts w:ascii="Arial" w:hAnsi="Arial" w:cs="Arial"/>
                <w:sz w:val="22"/>
              </w:rPr>
              <w:t>PMA)</w:t>
            </w:r>
          </w:p>
        </w:tc>
        <w:tc>
          <w:tcPr>
            <w:tcW w:w="2274" w:type="dxa"/>
          </w:tcPr>
          <w:p w14:paraId="7E13F6B3" w14:textId="77777777" w:rsidR="00C22C96" w:rsidRPr="007C07C0" w:rsidRDefault="00C22C96" w:rsidP="00E2568E">
            <w:pPr>
              <w:spacing w:line="360" w:lineRule="auto"/>
              <w:rPr>
                <w:rFonts w:ascii="Arial" w:hAnsi="Arial" w:cs="Arial"/>
                <w:sz w:val="22"/>
              </w:rPr>
            </w:pPr>
            <w:r w:rsidRPr="003371E9">
              <w:rPr>
                <w:rFonts w:ascii="Arial" w:hAnsi="Arial" w:cs="Arial"/>
                <w:sz w:val="22"/>
              </w:rPr>
              <w:t>Sigma-Aldrich</w:t>
            </w:r>
          </w:p>
        </w:tc>
        <w:tc>
          <w:tcPr>
            <w:tcW w:w="4246" w:type="dxa"/>
          </w:tcPr>
          <w:p w14:paraId="5EEC241E" w14:textId="77777777" w:rsidR="00C22C96" w:rsidRPr="007C07C0" w:rsidRDefault="00C22C96" w:rsidP="00E2568E">
            <w:pPr>
              <w:spacing w:line="360" w:lineRule="auto"/>
              <w:rPr>
                <w:rFonts w:ascii="Arial" w:hAnsi="Arial" w:cs="Arial"/>
                <w:sz w:val="22"/>
              </w:rPr>
            </w:pPr>
            <w:r w:rsidRPr="007C07C0">
              <w:rPr>
                <w:rFonts w:ascii="Arial" w:hAnsi="Arial" w:cs="Arial"/>
                <w:sz w:val="22"/>
              </w:rPr>
              <w:t>Cat#</w:t>
            </w:r>
            <w:r>
              <w:rPr>
                <w:rFonts w:ascii="Arial" w:hAnsi="Arial" w:cs="Arial"/>
                <w:sz w:val="22"/>
              </w:rPr>
              <w:t xml:space="preserve"> </w:t>
            </w:r>
            <w:r w:rsidRPr="00A70F38">
              <w:rPr>
                <w:rFonts w:ascii="Arial" w:hAnsi="Arial" w:cs="Arial"/>
                <w:sz w:val="22"/>
              </w:rPr>
              <w:t>16561-29-8</w:t>
            </w:r>
          </w:p>
        </w:tc>
      </w:tr>
      <w:tr w:rsidR="00C22C96" w:rsidRPr="00C7170E" w14:paraId="255F2000" w14:textId="77777777" w:rsidTr="00044AA6">
        <w:tc>
          <w:tcPr>
            <w:tcW w:w="3256" w:type="dxa"/>
          </w:tcPr>
          <w:p w14:paraId="3D826055" w14:textId="1E9D247C" w:rsidR="00C22C96" w:rsidRPr="007C07C0" w:rsidRDefault="00C22C96" w:rsidP="00E2568E">
            <w:pPr>
              <w:spacing w:line="360" w:lineRule="auto"/>
              <w:rPr>
                <w:rFonts w:ascii="Arial" w:hAnsi="Arial" w:cs="Arial"/>
                <w:sz w:val="22"/>
              </w:rPr>
            </w:pPr>
            <w:r w:rsidRPr="007C07C0">
              <w:rPr>
                <w:rFonts w:ascii="Arial" w:hAnsi="Arial" w:cs="Arial"/>
                <w:sz w:val="22"/>
              </w:rPr>
              <w:t xml:space="preserve">Ionomycin </w:t>
            </w:r>
            <w:r w:rsidR="00A32D11" w:rsidRPr="007C07C0">
              <w:rPr>
                <w:rFonts w:ascii="Arial" w:hAnsi="Arial" w:cs="Arial"/>
                <w:sz w:val="22"/>
              </w:rPr>
              <w:t>calcium</w:t>
            </w:r>
            <w:r w:rsidRPr="007C07C0">
              <w:rPr>
                <w:rFonts w:ascii="Arial" w:hAnsi="Arial" w:cs="Arial"/>
                <w:sz w:val="22"/>
              </w:rPr>
              <w:t xml:space="preserve"> salt</w:t>
            </w:r>
          </w:p>
        </w:tc>
        <w:tc>
          <w:tcPr>
            <w:tcW w:w="2274" w:type="dxa"/>
          </w:tcPr>
          <w:p w14:paraId="4DB67645" w14:textId="77777777" w:rsidR="00C22C96" w:rsidRPr="007C07C0" w:rsidRDefault="00C22C96" w:rsidP="00E2568E">
            <w:pPr>
              <w:spacing w:line="360" w:lineRule="auto"/>
              <w:rPr>
                <w:rFonts w:ascii="Arial" w:hAnsi="Arial" w:cs="Arial"/>
                <w:sz w:val="22"/>
              </w:rPr>
            </w:pPr>
            <w:r w:rsidRPr="003371E9">
              <w:rPr>
                <w:rFonts w:ascii="Arial" w:hAnsi="Arial" w:cs="Arial"/>
                <w:sz w:val="22"/>
              </w:rPr>
              <w:t>Sigma-Aldrich</w:t>
            </w:r>
          </w:p>
        </w:tc>
        <w:tc>
          <w:tcPr>
            <w:tcW w:w="4246" w:type="dxa"/>
          </w:tcPr>
          <w:p w14:paraId="6BE4034A" w14:textId="77777777" w:rsidR="00C22C96" w:rsidRPr="007C07C0" w:rsidRDefault="00C22C96" w:rsidP="00E2568E">
            <w:pPr>
              <w:spacing w:line="360" w:lineRule="auto"/>
              <w:rPr>
                <w:rFonts w:ascii="Arial" w:hAnsi="Arial" w:cs="Arial"/>
                <w:sz w:val="22"/>
              </w:rPr>
            </w:pPr>
            <w:r>
              <w:rPr>
                <w:rFonts w:ascii="Arial" w:hAnsi="Arial" w:cs="Arial" w:hint="eastAsia"/>
                <w:sz w:val="22"/>
              </w:rPr>
              <w:t>C</w:t>
            </w:r>
            <w:r>
              <w:rPr>
                <w:rFonts w:ascii="Arial" w:hAnsi="Arial" w:cs="Arial"/>
                <w:sz w:val="22"/>
              </w:rPr>
              <w:t xml:space="preserve">at# </w:t>
            </w:r>
            <w:r w:rsidRPr="00A70F38">
              <w:rPr>
                <w:rFonts w:ascii="Arial" w:hAnsi="Arial" w:cs="Arial"/>
                <w:sz w:val="22"/>
              </w:rPr>
              <w:t>200-664-3</w:t>
            </w:r>
          </w:p>
        </w:tc>
      </w:tr>
      <w:tr w:rsidR="00C22C96" w:rsidRPr="00C7170E" w14:paraId="7181EF7D" w14:textId="77777777" w:rsidTr="00044AA6">
        <w:tc>
          <w:tcPr>
            <w:tcW w:w="3256" w:type="dxa"/>
          </w:tcPr>
          <w:p w14:paraId="4D5B6C0D" w14:textId="77777777" w:rsidR="00C22C96" w:rsidRPr="007C07C0" w:rsidRDefault="00C22C96" w:rsidP="00E2568E">
            <w:pPr>
              <w:spacing w:line="360" w:lineRule="auto"/>
              <w:rPr>
                <w:rFonts w:ascii="Arial" w:hAnsi="Arial" w:cs="Arial"/>
                <w:sz w:val="22"/>
              </w:rPr>
            </w:pPr>
            <w:r w:rsidRPr="00A70F38">
              <w:rPr>
                <w:rFonts w:ascii="Arial" w:hAnsi="Arial" w:cs="Arial"/>
                <w:sz w:val="22"/>
              </w:rPr>
              <w:t>Brefeldin A</w:t>
            </w:r>
            <w:r w:rsidRPr="00A70F38">
              <w:rPr>
                <w:rFonts w:ascii="Arial" w:hAnsi="Arial" w:cs="Arial" w:hint="eastAsia"/>
                <w:sz w:val="22"/>
              </w:rPr>
              <w:t xml:space="preserve"> </w:t>
            </w:r>
            <w:r>
              <w:rPr>
                <w:rFonts w:ascii="Arial" w:hAnsi="Arial" w:cs="Arial"/>
                <w:sz w:val="22"/>
              </w:rPr>
              <w:t>(</w:t>
            </w:r>
            <w:r>
              <w:rPr>
                <w:rFonts w:ascii="Arial" w:hAnsi="Arial" w:cs="Arial" w:hint="eastAsia"/>
                <w:sz w:val="22"/>
              </w:rPr>
              <w:t>B</w:t>
            </w:r>
            <w:r>
              <w:rPr>
                <w:rFonts w:ascii="Arial" w:hAnsi="Arial" w:cs="Arial"/>
                <w:sz w:val="22"/>
              </w:rPr>
              <w:t>FA)</w:t>
            </w:r>
          </w:p>
        </w:tc>
        <w:tc>
          <w:tcPr>
            <w:tcW w:w="2274" w:type="dxa"/>
          </w:tcPr>
          <w:p w14:paraId="474D1693" w14:textId="77777777" w:rsidR="00C22C96" w:rsidRPr="007C07C0" w:rsidRDefault="00C22C96" w:rsidP="00E2568E">
            <w:pPr>
              <w:spacing w:line="360" w:lineRule="auto"/>
              <w:rPr>
                <w:rFonts w:ascii="Arial" w:hAnsi="Arial" w:cs="Arial"/>
                <w:sz w:val="22"/>
              </w:rPr>
            </w:pPr>
            <w:r>
              <w:rPr>
                <w:rFonts w:ascii="Arial" w:hAnsi="Arial" w:cs="Arial" w:hint="eastAsia"/>
                <w:sz w:val="22"/>
              </w:rPr>
              <w:t>B</w:t>
            </w:r>
            <w:r>
              <w:rPr>
                <w:rFonts w:ascii="Arial" w:hAnsi="Arial" w:cs="Arial"/>
                <w:sz w:val="22"/>
              </w:rPr>
              <w:t>iolegend</w:t>
            </w:r>
          </w:p>
        </w:tc>
        <w:tc>
          <w:tcPr>
            <w:tcW w:w="4246" w:type="dxa"/>
          </w:tcPr>
          <w:p w14:paraId="7367D5CC" w14:textId="77777777" w:rsidR="00C22C96" w:rsidRPr="007C07C0" w:rsidRDefault="00C22C96" w:rsidP="00E2568E">
            <w:pPr>
              <w:spacing w:line="360" w:lineRule="auto"/>
              <w:rPr>
                <w:rFonts w:ascii="Arial" w:hAnsi="Arial" w:cs="Arial"/>
                <w:sz w:val="22"/>
              </w:rPr>
            </w:pPr>
            <w:r>
              <w:rPr>
                <w:rFonts w:ascii="Arial" w:hAnsi="Arial" w:cs="Arial"/>
                <w:sz w:val="22"/>
              </w:rPr>
              <w:t xml:space="preserve">Cat# </w:t>
            </w:r>
            <w:r w:rsidRPr="00A70F38">
              <w:rPr>
                <w:rFonts w:ascii="Arial" w:hAnsi="Arial" w:cs="Arial"/>
                <w:sz w:val="22"/>
              </w:rPr>
              <w:t>420601</w:t>
            </w:r>
          </w:p>
        </w:tc>
      </w:tr>
      <w:tr w:rsidR="00C22C96" w:rsidRPr="00C7170E" w14:paraId="5D734234" w14:textId="77777777" w:rsidTr="00044AA6">
        <w:tc>
          <w:tcPr>
            <w:tcW w:w="3256" w:type="dxa"/>
          </w:tcPr>
          <w:p w14:paraId="28A5F20B" w14:textId="14115FFD" w:rsidR="00C22C96" w:rsidRPr="007C07C0" w:rsidRDefault="00E67632" w:rsidP="00E2568E">
            <w:pPr>
              <w:spacing w:line="360" w:lineRule="auto"/>
              <w:rPr>
                <w:rFonts w:ascii="Arial" w:hAnsi="Arial" w:cs="Arial"/>
                <w:sz w:val="22"/>
              </w:rPr>
            </w:pPr>
            <w:r w:rsidRPr="00E67632">
              <w:rPr>
                <w:rFonts w:ascii="Arial" w:hAnsi="Arial" w:cs="Arial"/>
                <w:sz w:val="22"/>
              </w:rPr>
              <w:t>Red cell lysis buffer</w:t>
            </w:r>
          </w:p>
        </w:tc>
        <w:tc>
          <w:tcPr>
            <w:tcW w:w="2274" w:type="dxa"/>
          </w:tcPr>
          <w:p w14:paraId="01435A8E" w14:textId="4D5D1136" w:rsidR="00C22C96" w:rsidRPr="007C07C0" w:rsidRDefault="00E67632" w:rsidP="00E2568E">
            <w:pPr>
              <w:spacing w:line="360" w:lineRule="auto"/>
              <w:rPr>
                <w:rFonts w:ascii="Arial" w:hAnsi="Arial" w:cs="Arial"/>
                <w:sz w:val="22"/>
              </w:rPr>
            </w:pPr>
            <w:r>
              <w:rPr>
                <w:rFonts w:ascii="Arial" w:hAnsi="Arial" w:cs="Arial" w:hint="eastAsia"/>
                <w:sz w:val="22"/>
              </w:rPr>
              <w:t>B</w:t>
            </w:r>
            <w:r>
              <w:rPr>
                <w:rFonts w:ascii="Arial" w:hAnsi="Arial" w:cs="Arial"/>
                <w:sz w:val="22"/>
              </w:rPr>
              <w:t>eyotime</w:t>
            </w:r>
          </w:p>
        </w:tc>
        <w:tc>
          <w:tcPr>
            <w:tcW w:w="4246" w:type="dxa"/>
          </w:tcPr>
          <w:p w14:paraId="0FF5A2CD" w14:textId="5B2F2EDF" w:rsidR="00C22C96" w:rsidRPr="007C07C0" w:rsidRDefault="00E67632" w:rsidP="00E2568E">
            <w:pPr>
              <w:spacing w:line="360" w:lineRule="auto"/>
              <w:rPr>
                <w:rFonts w:ascii="Arial" w:hAnsi="Arial" w:cs="Arial"/>
                <w:sz w:val="22"/>
              </w:rPr>
            </w:pPr>
            <w:r>
              <w:rPr>
                <w:rFonts w:ascii="Arial" w:hAnsi="Arial" w:cs="Arial"/>
                <w:sz w:val="22"/>
              </w:rPr>
              <w:t xml:space="preserve">Cat# </w:t>
            </w:r>
            <w:r w:rsidRPr="00E67632">
              <w:rPr>
                <w:rFonts w:ascii="Arial" w:hAnsi="Arial" w:cs="Arial"/>
                <w:sz w:val="22"/>
              </w:rPr>
              <w:t>C3702</w:t>
            </w:r>
          </w:p>
        </w:tc>
      </w:tr>
      <w:tr w:rsidR="00C22C96" w:rsidRPr="00C7170E" w14:paraId="042A00D1" w14:textId="77777777" w:rsidTr="00044AA6">
        <w:tc>
          <w:tcPr>
            <w:tcW w:w="3256" w:type="dxa"/>
          </w:tcPr>
          <w:p w14:paraId="29BF9EEB" w14:textId="77777777" w:rsidR="00C22C96" w:rsidRPr="007C07C0" w:rsidRDefault="00C22C96" w:rsidP="00E2568E">
            <w:pPr>
              <w:spacing w:line="360" w:lineRule="auto"/>
              <w:rPr>
                <w:rFonts w:ascii="Arial" w:hAnsi="Arial" w:cs="Arial"/>
                <w:sz w:val="22"/>
              </w:rPr>
            </w:pPr>
            <w:r w:rsidRPr="00EE718A">
              <w:rPr>
                <w:rFonts w:ascii="Arial" w:hAnsi="Arial" w:cs="Arial"/>
                <w:sz w:val="22"/>
              </w:rPr>
              <w:t>DNase I</w:t>
            </w:r>
          </w:p>
        </w:tc>
        <w:tc>
          <w:tcPr>
            <w:tcW w:w="2274" w:type="dxa"/>
          </w:tcPr>
          <w:p w14:paraId="37406D3F" w14:textId="77777777" w:rsidR="00C22C96" w:rsidRPr="007C07C0" w:rsidRDefault="00C22C96" w:rsidP="00E2568E">
            <w:pPr>
              <w:spacing w:line="360" w:lineRule="auto"/>
              <w:rPr>
                <w:rFonts w:ascii="Arial" w:hAnsi="Arial" w:cs="Arial"/>
                <w:sz w:val="22"/>
              </w:rPr>
            </w:pPr>
            <w:r w:rsidRPr="003371E9">
              <w:rPr>
                <w:rFonts w:ascii="Arial" w:hAnsi="Arial" w:cs="Arial"/>
                <w:sz w:val="22"/>
              </w:rPr>
              <w:t>Sigma-Aldrich</w:t>
            </w:r>
          </w:p>
        </w:tc>
        <w:tc>
          <w:tcPr>
            <w:tcW w:w="4246" w:type="dxa"/>
          </w:tcPr>
          <w:p w14:paraId="3DABD57D" w14:textId="2CE280D6" w:rsidR="00C22C96" w:rsidRPr="007C07C0" w:rsidRDefault="002C1D95" w:rsidP="00E2568E">
            <w:pPr>
              <w:spacing w:line="360" w:lineRule="auto"/>
              <w:rPr>
                <w:rFonts w:ascii="Arial" w:hAnsi="Arial" w:cs="Arial"/>
                <w:sz w:val="22"/>
              </w:rPr>
            </w:pPr>
            <w:r>
              <w:rPr>
                <w:rFonts w:ascii="Arial" w:hAnsi="Arial" w:cs="Arial"/>
                <w:sz w:val="22"/>
              </w:rPr>
              <w:t>C</w:t>
            </w:r>
            <w:r>
              <w:rPr>
                <w:rFonts w:ascii="Arial" w:hAnsi="Arial" w:cs="Arial" w:hint="eastAsia"/>
                <w:sz w:val="22"/>
              </w:rPr>
              <w:t>at</w:t>
            </w:r>
            <w:r>
              <w:rPr>
                <w:rFonts w:ascii="Arial" w:hAnsi="Arial" w:cs="Arial"/>
                <w:sz w:val="22"/>
              </w:rPr>
              <w:t xml:space="preserve"># </w:t>
            </w:r>
            <w:r w:rsidR="00C22C96" w:rsidRPr="00567041">
              <w:rPr>
                <w:rFonts w:ascii="Arial" w:hAnsi="Arial" w:cs="Arial"/>
                <w:sz w:val="22"/>
              </w:rPr>
              <w:t>11284932001</w:t>
            </w:r>
          </w:p>
        </w:tc>
      </w:tr>
      <w:tr w:rsidR="00C22C96" w:rsidRPr="00C7170E" w14:paraId="7740B7F9" w14:textId="77777777" w:rsidTr="00044AA6">
        <w:tc>
          <w:tcPr>
            <w:tcW w:w="3256" w:type="dxa"/>
          </w:tcPr>
          <w:p w14:paraId="5A6E14B0" w14:textId="77777777" w:rsidR="00C22C96" w:rsidRPr="007C07C0" w:rsidRDefault="00C22C96" w:rsidP="00E2568E">
            <w:pPr>
              <w:spacing w:line="360" w:lineRule="auto"/>
              <w:rPr>
                <w:rFonts w:ascii="Arial" w:hAnsi="Arial" w:cs="Arial"/>
                <w:sz w:val="22"/>
              </w:rPr>
            </w:pPr>
            <w:r w:rsidRPr="00A01856">
              <w:rPr>
                <w:rFonts w:ascii="Arial" w:hAnsi="Arial" w:cs="Arial"/>
                <w:sz w:val="22"/>
              </w:rPr>
              <w:t>Collagenase II</w:t>
            </w:r>
          </w:p>
        </w:tc>
        <w:tc>
          <w:tcPr>
            <w:tcW w:w="2274" w:type="dxa"/>
          </w:tcPr>
          <w:p w14:paraId="4C1C77B5" w14:textId="77777777" w:rsidR="00C22C96" w:rsidRPr="007C07C0" w:rsidRDefault="00C22C96" w:rsidP="00E2568E">
            <w:pPr>
              <w:spacing w:line="360" w:lineRule="auto"/>
              <w:rPr>
                <w:rFonts w:ascii="Arial" w:hAnsi="Arial" w:cs="Arial"/>
                <w:sz w:val="22"/>
              </w:rPr>
            </w:pPr>
            <w:r w:rsidRPr="003371E9">
              <w:rPr>
                <w:rFonts w:ascii="Arial" w:hAnsi="Arial" w:cs="Arial"/>
                <w:sz w:val="22"/>
              </w:rPr>
              <w:t>Sigma-Aldrich</w:t>
            </w:r>
          </w:p>
        </w:tc>
        <w:tc>
          <w:tcPr>
            <w:tcW w:w="4246" w:type="dxa"/>
          </w:tcPr>
          <w:p w14:paraId="7B293770" w14:textId="77777777" w:rsidR="00C22C96" w:rsidRPr="007C07C0" w:rsidRDefault="00C22C96" w:rsidP="00E2568E">
            <w:pPr>
              <w:spacing w:line="360" w:lineRule="auto"/>
              <w:rPr>
                <w:rFonts w:ascii="Arial" w:hAnsi="Arial" w:cs="Arial"/>
                <w:sz w:val="22"/>
              </w:rPr>
            </w:pPr>
            <w:r w:rsidRPr="00A01856">
              <w:rPr>
                <w:rFonts w:ascii="Arial" w:hAnsi="Arial" w:cs="Arial"/>
                <w:sz w:val="22"/>
              </w:rPr>
              <w:t>Cat# C6885</w:t>
            </w:r>
          </w:p>
        </w:tc>
      </w:tr>
      <w:tr w:rsidR="00C22C96" w:rsidRPr="00C7170E" w14:paraId="29E59E0F" w14:textId="77777777" w:rsidTr="00044AA6">
        <w:tc>
          <w:tcPr>
            <w:tcW w:w="3256" w:type="dxa"/>
          </w:tcPr>
          <w:p w14:paraId="08DEC811" w14:textId="77777777" w:rsidR="00C22C96" w:rsidRPr="007C07C0" w:rsidRDefault="00C22C96" w:rsidP="00E2568E">
            <w:pPr>
              <w:spacing w:line="360" w:lineRule="auto"/>
              <w:rPr>
                <w:rFonts w:ascii="Arial" w:hAnsi="Arial" w:cs="Arial"/>
                <w:sz w:val="22"/>
              </w:rPr>
            </w:pPr>
            <w:r>
              <w:rPr>
                <w:rFonts w:ascii="Arial" w:hAnsi="Arial" w:cs="Arial" w:hint="eastAsia"/>
                <w:sz w:val="22"/>
              </w:rPr>
              <w:t>D</w:t>
            </w:r>
            <w:r>
              <w:rPr>
                <w:rFonts w:ascii="Arial" w:hAnsi="Arial" w:cs="Arial"/>
                <w:sz w:val="22"/>
              </w:rPr>
              <w:t>API</w:t>
            </w:r>
          </w:p>
        </w:tc>
        <w:tc>
          <w:tcPr>
            <w:tcW w:w="2274" w:type="dxa"/>
          </w:tcPr>
          <w:p w14:paraId="65ADEA59" w14:textId="77777777" w:rsidR="00C22C96" w:rsidRPr="007C07C0" w:rsidRDefault="00C22C96" w:rsidP="00E2568E">
            <w:pPr>
              <w:spacing w:line="360" w:lineRule="auto"/>
              <w:rPr>
                <w:rFonts w:ascii="Arial" w:hAnsi="Arial" w:cs="Arial"/>
                <w:sz w:val="22"/>
              </w:rPr>
            </w:pPr>
            <w:r w:rsidRPr="00A01856">
              <w:rPr>
                <w:rFonts w:ascii="Arial" w:hAnsi="Arial" w:cs="Arial"/>
                <w:sz w:val="22"/>
              </w:rPr>
              <w:t>Sigma-Aldrich</w:t>
            </w:r>
          </w:p>
        </w:tc>
        <w:tc>
          <w:tcPr>
            <w:tcW w:w="4246" w:type="dxa"/>
          </w:tcPr>
          <w:p w14:paraId="5C043EAF" w14:textId="77777777" w:rsidR="00C22C96" w:rsidRPr="007C07C0" w:rsidRDefault="00C22C96" w:rsidP="00E2568E">
            <w:pPr>
              <w:spacing w:line="360" w:lineRule="auto"/>
              <w:rPr>
                <w:rFonts w:ascii="Arial" w:hAnsi="Arial" w:cs="Arial"/>
                <w:sz w:val="22"/>
              </w:rPr>
            </w:pPr>
            <w:r w:rsidRPr="00A01856">
              <w:rPr>
                <w:rFonts w:ascii="Arial" w:hAnsi="Arial" w:cs="Arial"/>
                <w:sz w:val="22"/>
              </w:rPr>
              <w:t>Cat# D9542</w:t>
            </w:r>
          </w:p>
        </w:tc>
      </w:tr>
      <w:tr w:rsidR="00AB2AAD" w:rsidRPr="00C7170E" w14:paraId="22B45D44" w14:textId="77777777" w:rsidTr="00044AA6">
        <w:tc>
          <w:tcPr>
            <w:tcW w:w="3256" w:type="dxa"/>
          </w:tcPr>
          <w:p w14:paraId="68ED8129" w14:textId="614D1826" w:rsidR="00AB2AAD" w:rsidRPr="007C07C0" w:rsidRDefault="00AB2AAD" w:rsidP="00E2568E">
            <w:pPr>
              <w:spacing w:line="360" w:lineRule="auto"/>
              <w:rPr>
                <w:rFonts w:ascii="Arial" w:hAnsi="Arial" w:cs="Arial"/>
                <w:sz w:val="22"/>
              </w:rPr>
            </w:pPr>
            <w:r w:rsidRPr="00AB2AAD">
              <w:rPr>
                <w:rFonts w:ascii="Arial" w:hAnsi="Arial" w:cs="Arial"/>
                <w:sz w:val="22"/>
              </w:rPr>
              <w:t>Recombinant Mouse IL-2</w:t>
            </w:r>
          </w:p>
        </w:tc>
        <w:tc>
          <w:tcPr>
            <w:tcW w:w="2274" w:type="dxa"/>
          </w:tcPr>
          <w:p w14:paraId="7A80E851" w14:textId="65A4540D" w:rsidR="00AB2AAD" w:rsidRPr="007C07C0" w:rsidRDefault="00AB2AAD" w:rsidP="00E2568E">
            <w:pPr>
              <w:spacing w:line="360" w:lineRule="auto"/>
              <w:rPr>
                <w:rFonts w:ascii="Arial" w:hAnsi="Arial" w:cs="Arial"/>
                <w:sz w:val="22"/>
              </w:rPr>
            </w:pPr>
            <w:r>
              <w:rPr>
                <w:rFonts w:ascii="Arial" w:hAnsi="Arial" w:cs="Arial" w:hint="eastAsia"/>
                <w:sz w:val="22"/>
              </w:rPr>
              <w:t>N</w:t>
            </w:r>
            <w:r>
              <w:rPr>
                <w:rFonts w:ascii="Arial" w:hAnsi="Arial" w:cs="Arial"/>
                <w:sz w:val="22"/>
              </w:rPr>
              <w:t>ovoprotein</w:t>
            </w:r>
          </w:p>
        </w:tc>
        <w:tc>
          <w:tcPr>
            <w:tcW w:w="4246" w:type="dxa"/>
          </w:tcPr>
          <w:p w14:paraId="3E5D773E" w14:textId="6C39664A" w:rsidR="00AB2AAD" w:rsidRPr="007C07C0" w:rsidRDefault="00AB2AAD" w:rsidP="00E2568E">
            <w:pPr>
              <w:spacing w:line="360" w:lineRule="auto"/>
              <w:rPr>
                <w:rFonts w:ascii="Arial" w:hAnsi="Arial" w:cs="Arial"/>
                <w:sz w:val="22"/>
              </w:rPr>
            </w:pPr>
            <w:r>
              <w:rPr>
                <w:rFonts w:ascii="Arial" w:hAnsi="Arial" w:cs="Arial"/>
                <w:sz w:val="22"/>
              </w:rPr>
              <w:t>C</w:t>
            </w:r>
            <w:r>
              <w:rPr>
                <w:rFonts w:ascii="Arial" w:hAnsi="Arial" w:cs="Arial" w:hint="eastAsia"/>
                <w:sz w:val="22"/>
              </w:rPr>
              <w:t>at</w:t>
            </w:r>
            <w:r>
              <w:rPr>
                <w:rFonts w:ascii="Arial" w:hAnsi="Arial" w:cs="Arial"/>
                <w:sz w:val="22"/>
              </w:rPr>
              <w:t xml:space="preserve"># </w:t>
            </w:r>
            <w:r w:rsidRPr="00AB2AAD">
              <w:rPr>
                <w:rFonts w:ascii="Arial" w:hAnsi="Arial" w:cs="Arial"/>
                <w:sz w:val="22"/>
              </w:rPr>
              <w:t>CK24</w:t>
            </w:r>
          </w:p>
        </w:tc>
      </w:tr>
      <w:tr w:rsidR="00AB2AAD" w:rsidRPr="00C7170E" w14:paraId="207FE62A" w14:textId="77777777" w:rsidTr="00044AA6">
        <w:tc>
          <w:tcPr>
            <w:tcW w:w="3256" w:type="dxa"/>
            <w:tcBorders>
              <w:bottom w:val="single" w:sz="12" w:space="0" w:color="auto"/>
            </w:tcBorders>
          </w:tcPr>
          <w:p w14:paraId="7C6AC813" w14:textId="7116107A" w:rsidR="00AB2AAD" w:rsidRPr="007C07C0" w:rsidRDefault="00AB2AAD" w:rsidP="00E2568E">
            <w:pPr>
              <w:spacing w:line="360" w:lineRule="auto"/>
              <w:rPr>
                <w:rFonts w:ascii="Arial" w:hAnsi="Arial" w:cs="Arial"/>
                <w:sz w:val="22"/>
              </w:rPr>
            </w:pPr>
            <w:r w:rsidRPr="00AB2AAD">
              <w:rPr>
                <w:rFonts w:ascii="Arial" w:hAnsi="Arial" w:cs="Arial"/>
                <w:sz w:val="22"/>
              </w:rPr>
              <w:t>Recombinant Mouse TGF-beta</w:t>
            </w:r>
          </w:p>
        </w:tc>
        <w:tc>
          <w:tcPr>
            <w:tcW w:w="2274" w:type="dxa"/>
            <w:tcBorders>
              <w:bottom w:val="single" w:sz="12" w:space="0" w:color="auto"/>
            </w:tcBorders>
          </w:tcPr>
          <w:p w14:paraId="278A80F5" w14:textId="7683123A" w:rsidR="00AB2AAD" w:rsidRPr="007C07C0" w:rsidRDefault="00AB2AAD" w:rsidP="00E2568E">
            <w:pPr>
              <w:spacing w:line="360" w:lineRule="auto"/>
              <w:rPr>
                <w:rFonts w:ascii="Arial" w:hAnsi="Arial" w:cs="Arial"/>
                <w:sz w:val="22"/>
              </w:rPr>
            </w:pPr>
            <w:r>
              <w:rPr>
                <w:rFonts w:ascii="Arial" w:hAnsi="Arial" w:cs="Arial"/>
                <w:sz w:val="22"/>
              </w:rPr>
              <w:t>Biotechne</w:t>
            </w:r>
          </w:p>
        </w:tc>
        <w:tc>
          <w:tcPr>
            <w:tcW w:w="4246" w:type="dxa"/>
            <w:tcBorders>
              <w:bottom w:val="single" w:sz="12" w:space="0" w:color="auto"/>
            </w:tcBorders>
          </w:tcPr>
          <w:p w14:paraId="0781FAD1" w14:textId="1D5F294B" w:rsidR="00AB2AAD" w:rsidRPr="007C07C0" w:rsidRDefault="00AB2AAD" w:rsidP="00E2568E">
            <w:pPr>
              <w:spacing w:line="360" w:lineRule="auto"/>
              <w:rPr>
                <w:rFonts w:ascii="Arial" w:hAnsi="Arial" w:cs="Arial"/>
                <w:sz w:val="22"/>
              </w:rPr>
            </w:pPr>
            <w:r w:rsidRPr="00AB2AAD">
              <w:rPr>
                <w:rFonts w:ascii="Arial" w:hAnsi="Arial" w:cs="Arial"/>
                <w:sz w:val="22"/>
              </w:rPr>
              <w:t>Cat#</w:t>
            </w:r>
            <w:r>
              <w:rPr>
                <w:rFonts w:ascii="Arial" w:hAnsi="Arial" w:cs="Arial"/>
                <w:sz w:val="22"/>
              </w:rPr>
              <w:t xml:space="preserve"> </w:t>
            </w:r>
            <w:r w:rsidRPr="00AB2AAD">
              <w:rPr>
                <w:rFonts w:ascii="Arial" w:hAnsi="Arial" w:cs="Arial"/>
                <w:sz w:val="22"/>
              </w:rPr>
              <w:t>7666-MB</w:t>
            </w:r>
          </w:p>
        </w:tc>
      </w:tr>
      <w:tr w:rsidR="00A32D11" w:rsidRPr="00C7170E" w14:paraId="45C2646A" w14:textId="77777777" w:rsidTr="00044AA6">
        <w:tc>
          <w:tcPr>
            <w:tcW w:w="9776" w:type="dxa"/>
            <w:gridSpan w:val="3"/>
            <w:tcBorders>
              <w:top w:val="single" w:sz="12" w:space="0" w:color="auto"/>
              <w:bottom w:val="single" w:sz="12" w:space="0" w:color="auto"/>
            </w:tcBorders>
          </w:tcPr>
          <w:p w14:paraId="6D789393" w14:textId="1CB5D511" w:rsidR="00A32D11" w:rsidRPr="007C07C0" w:rsidRDefault="00A32D11" w:rsidP="00E2568E">
            <w:pPr>
              <w:spacing w:line="360" w:lineRule="auto"/>
              <w:rPr>
                <w:rFonts w:ascii="Arial" w:hAnsi="Arial" w:cs="Arial"/>
                <w:sz w:val="22"/>
              </w:rPr>
            </w:pPr>
            <w:r w:rsidRPr="00567041">
              <w:rPr>
                <w:rFonts w:ascii="Arial" w:hAnsi="Arial" w:cs="Arial"/>
                <w:sz w:val="22"/>
              </w:rPr>
              <w:t>Critical Commercial Assays</w:t>
            </w:r>
          </w:p>
        </w:tc>
      </w:tr>
      <w:tr w:rsidR="00AB2AAD" w:rsidRPr="00C7170E" w14:paraId="754ADE42" w14:textId="77777777" w:rsidTr="00044AA6">
        <w:tc>
          <w:tcPr>
            <w:tcW w:w="3256" w:type="dxa"/>
            <w:tcBorders>
              <w:top w:val="single" w:sz="12" w:space="0" w:color="auto"/>
            </w:tcBorders>
          </w:tcPr>
          <w:p w14:paraId="4D9313A5" w14:textId="7980E2E0" w:rsidR="00AB2AAD" w:rsidRPr="007C07C0" w:rsidRDefault="00AB2AAD" w:rsidP="00E2568E">
            <w:pPr>
              <w:spacing w:line="360" w:lineRule="auto"/>
              <w:rPr>
                <w:rFonts w:ascii="Arial" w:hAnsi="Arial" w:cs="Arial"/>
                <w:sz w:val="22"/>
              </w:rPr>
            </w:pPr>
            <w:r w:rsidRPr="00567041">
              <w:rPr>
                <w:rFonts w:ascii="Arial" w:hAnsi="Arial" w:cs="Arial"/>
                <w:sz w:val="22"/>
              </w:rPr>
              <w:t>Cell Titer-Luminescent cell viability assay</w:t>
            </w:r>
          </w:p>
        </w:tc>
        <w:tc>
          <w:tcPr>
            <w:tcW w:w="2274" w:type="dxa"/>
            <w:tcBorders>
              <w:top w:val="single" w:sz="12" w:space="0" w:color="auto"/>
            </w:tcBorders>
          </w:tcPr>
          <w:p w14:paraId="1E657251" w14:textId="608C9E3D" w:rsidR="00AB2AAD" w:rsidRPr="007C07C0" w:rsidRDefault="00AB2AAD" w:rsidP="00E2568E">
            <w:pPr>
              <w:spacing w:line="360" w:lineRule="auto"/>
              <w:rPr>
                <w:rFonts w:ascii="Arial" w:hAnsi="Arial" w:cs="Arial"/>
                <w:sz w:val="22"/>
              </w:rPr>
            </w:pPr>
            <w:r w:rsidRPr="00567041">
              <w:rPr>
                <w:rFonts w:ascii="Arial" w:hAnsi="Arial" w:cs="Arial"/>
                <w:sz w:val="22"/>
              </w:rPr>
              <w:t>Beyotime</w:t>
            </w:r>
          </w:p>
        </w:tc>
        <w:tc>
          <w:tcPr>
            <w:tcW w:w="4246" w:type="dxa"/>
            <w:tcBorders>
              <w:top w:val="single" w:sz="12" w:space="0" w:color="auto"/>
            </w:tcBorders>
          </w:tcPr>
          <w:p w14:paraId="34DF4AF1" w14:textId="0D9F7589" w:rsidR="00AB2AAD" w:rsidRPr="007C07C0" w:rsidRDefault="00AB2AAD" w:rsidP="00E2568E">
            <w:pPr>
              <w:spacing w:line="360" w:lineRule="auto"/>
              <w:rPr>
                <w:rFonts w:ascii="Arial" w:hAnsi="Arial" w:cs="Arial"/>
                <w:sz w:val="22"/>
              </w:rPr>
            </w:pPr>
            <w:r w:rsidRPr="00567041">
              <w:rPr>
                <w:rFonts w:ascii="Arial" w:hAnsi="Arial" w:cs="Arial"/>
                <w:sz w:val="22"/>
              </w:rPr>
              <w:t>Cat# C0065M</w:t>
            </w:r>
          </w:p>
        </w:tc>
      </w:tr>
      <w:tr w:rsidR="00AB2AAD" w:rsidRPr="00C7170E" w14:paraId="5B841E36" w14:textId="77777777" w:rsidTr="00044AA6">
        <w:tc>
          <w:tcPr>
            <w:tcW w:w="3256" w:type="dxa"/>
          </w:tcPr>
          <w:p w14:paraId="543D7A98" w14:textId="396CC769" w:rsidR="00AB2AAD" w:rsidRPr="007C07C0" w:rsidRDefault="00AB2AAD" w:rsidP="00E2568E">
            <w:pPr>
              <w:spacing w:line="360" w:lineRule="auto"/>
              <w:rPr>
                <w:rFonts w:ascii="Arial" w:hAnsi="Arial" w:cs="Arial"/>
                <w:sz w:val="22"/>
              </w:rPr>
            </w:pPr>
            <w:r w:rsidRPr="007C07C0">
              <w:rPr>
                <w:rFonts w:ascii="Arial" w:hAnsi="Arial" w:cs="Arial"/>
                <w:sz w:val="22"/>
              </w:rPr>
              <w:t>qPCR SYBR Green Master Mix (No Rox)</w:t>
            </w:r>
          </w:p>
        </w:tc>
        <w:tc>
          <w:tcPr>
            <w:tcW w:w="2274" w:type="dxa"/>
          </w:tcPr>
          <w:p w14:paraId="5594F35B" w14:textId="1D2ADB4B" w:rsidR="00AB2AAD" w:rsidRPr="007C07C0" w:rsidRDefault="00AB2AAD" w:rsidP="00E2568E">
            <w:pPr>
              <w:spacing w:line="360" w:lineRule="auto"/>
              <w:rPr>
                <w:rFonts w:ascii="Arial" w:hAnsi="Arial" w:cs="Arial"/>
                <w:sz w:val="22"/>
              </w:rPr>
            </w:pPr>
            <w:r w:rsidRPr="007C07C0">
              <w:rPr>
                <w:rFonts w:ascii="Arial" w:hAnsi="Arial" w:cs="Arial"/>
                <w:sz w:val="22"/>
              </w:rPr>
              <w:t>Yeasen</w:t>
            </w:r>
          </w:p>
        </w:tc>
        <w:tc>
          <w:tcPr>
            <w:tcW w:w="4246" w:type="dxa"/>
          </w:tcPr>
          <w:p w14:paraId="4E48D79A" w14:textId="102B7F0D" w:rsidR="00AB2AAD" w:rsidRPr="007C07C0" w:rsidRDefault="00AB2AAD" w:rsidP="00E2568E">
            <w:pPr>
              <w:spacing w:line="360" w:lineRule="auto"/>
              <w:rPr>
                <w:rFonts w:ascii="Arial" w:hAnsi="Arial" w:cs="Arial"/>
                <w:sz w:val="22"/>
              </w:rPr>
            </w:pPr>
            <w:r w:rsidRPr="007C07C0">
              <w:rPr>
                <w:rFonts w:ascii="Arial" w:hAnsi="Arial" w:cs="Arial"/>
                <w:sz w:val="22"/>
              </w:rPr>
              <w:t>Cat# 11201ES03</w:t>
            </w:r>
          </w:p>
        </w:tc>
      </w:tr>
      <w:tr w:rsidR="00AB2AAD" w:rsidRPr="00C7170E" w14:paraId="33FBD533" w14:textId="77777777" w:rsidTr="00044AA6">
        <w:tc>
          <w:tcPr>
            <w:tcW w:w="3256" w:type="dxa"/>
          </w:tcPr>
          <w:p w14:paraId="7687F3B3" w14:textId="6FB5CF0A" w:rsidR="00AB2AAD" w:rsidRPr="007C07C0" w:rsidRDefault="00AB2AAD" w:rsidP="00E2568E">
            <w:pPr>
              <w:spacing w:line="360" w:lineRule="auto"/>
              <w:rPr>
                <w:rFonts w:ascii="Arial" w:hAnsi="Arial" w:cs="Arial"/>
                <w:sz w:val="22"/>
              </w:rPr>
            </w:pPr>
            <w:r w:rsidRPr="007C07C0">
              <w:rPr>
                <w:rFonts w:ascii="Arial" w:hAnsi="Arial" w:cs="Arial"/>
                <w:sz w:val="22"/>
              </w:rPr>
              <w:t>RNA Isolater Total RNA Extraction Reagent</w:t>
            </w:r>
          </w:p>
        </w:tc>
        <w:tc>
          <w:tcPr>
            <w:tcW w:w="2274" w:type="dxa"/>
          </w:tcPr>
          <w:p w14:paraId="589D246B" w14:textId="2CD4B11D" w:rsidR="00AB2AAD" w:rsidRPr="007C07C0" w:rsidRDefault="00AB2AAD" w:rsidP="00E2568E">
            <w:pPr>
              <w:spacing w:line="360" w:lineRule="auto"/>
              <w:rPr>
                <w:rFonts w:ascii="Arial" w:hAnsi="Arial" w:cs="Arial"/>
                <w:sz w:val="22"/>
              </w:rPr>
            </w:pPr>
            <w:r w:rsidRPr="007C07C0">
              <w:rPr>
                <w:rFonts w:ascii="Arial" w:hAnsi="Arial" w:cs="Arial"/>
                <w:sz w:val="22"/>
              </w:rPr>
              <w:t>Vazyme Biotech</w:t>
            </w:r>
          </w:p>
        </w:tc>
        <w:tc>
          <w:tcPr>
            <w:tcW w:w="4246" w:type="dxa"/>
          </w:tcPr>
          <w:p w14:paraId="1F8B0998" w14:textId="769B7063" w:rsidR="00AB2AAD" w:rsidRPr="007C07C0" w:rsidRDefault="00AB2AAD" w:rsidP="00E2568E">
            <w:pPr>
              <w:spacing w:line="360" w:lineRule="auto"/>
              <w:rPr>
                <w:rFonts w:ascii="Arial" w:hAnsi="Arial" w:cs="Arial"/>
                <w:sz w:val="22"/>
              </w:rPr>
            </w:pPr>
            <w:r w:rsidRPr="007C07C0">
              <w:rPr>
                <w:rFonts w:ascii="Arial" w:hAnsi="Arial" w:cs="Arial"/>
                <w:sz w:val="22"/>
              </w:rPr>
              <w:t>Cat# R401-01</w:t>
            </w:r>
          </w:p>
        </w:tc>
      </w:tr>
      <w:tr w:rsidR="00AB2AAD" w:rsidRPr="00C7170E" w14:paraId="488DDFEB" w14:textId="77777777" w:rsidTr="00044AA6">
        <w:tc>
          <w:tcPr>
            <w:tcW w:w="3256" w:type="dxa"/>
          </w:tcPr>
          <w:p w14:paraId="5F2EDC38" w14:textId="7545CD6A" w:rsidR="00AB2AAD" w:rsidRPr="007C07C0" w:rsidRDefault="004F6C5A" w:rsidP="00E2568E">
            <w:pPr>
              <w:spacing w:line="360" w:lineRule="auto"/>
              <w:rPr>
                <w:rFonts w:ascii="Arial" w:hAnsi="Arial" w:cs="Arial"/>
                <w:sz w:val="22"/>
              </w:rPr>
            </w:pPr>
            <w:r w:rsidRPr="004F6C5A">
              <w:rPr>
                <w:rFonts w:ascii="Arial" w:hAnsi="Arial" w:cs="Arial"/>
                <w:sz w:val="22"/>
              </w:rPr>
              <w:t>Fixation/Permeabilization Solution Kit</w:t>
            </w:r>
          </w:p>
        </w:tc>
        <w:tc>
          <w:tcPr>
            <w:tcW w:w="2274" w:type="dxa"/>
          </w:tcPr>
          <w:p w14:paraId="23C33041" w14:textId="4D7BA550" w:rsidR="00AB2AAD" w:rsidRPr="007C07C0" w:rsidRDefault="004F6C5A" w:rsidP="00E2568E">
            <w:pPr>
              <w:spacing w:line="360" w:lineRule="auto"/>
              <w:rPr>
                <w:rFonts w:ascii="Arial" w:hAnsi="Arial" w:cs="Arial"/>
                <w:sz w:val="22"/>
              </w:rPr>
            </w:pPr>
            <w:r w:rsidRPr="00C7170E">
              <w:rPr>
                <w:rFonts w:ascii="Arial" w:hAnsi="Arial" w:cs="Arial"/>
                <w:sz w:val="22"/>
              </w:rPr>
              <w:t>BD Biosciences</w:t>
            </w:r>
          </w:p>
        </w:tc>
        <w:tc>
          <w:tcPr>
            <w:tcW w:w="4246" w:type="dxa"/>
          </w:tcPr>
          <w:p w14:paraId="121EF446" w14:textId="0B8FBD2A" w:rsidR="00AB2AAD" w:rsidRPr="007C07C0" w:rsidRDefault="004F6C5A" w:rsidP="00E2568E">
            <w:pPr>
              <w:spacing w:line="360" w:lineRule="auto"/>
              <w:rPr>
                <w:rFonts w:ascii="Arial" w:hAnsi="Arial" w:cs="Arial"/>
                <w:sz w:val="22"/>
              </w:rPr>
            </w:pPr>
            <w:r>
              <w:rPr>
                <w:rFonts w:ascii="Arial" w:hAnsi="Arial" w:cs="Arial" w:hint="eastAsia"/>
                <w:sz w:val="22"/>
              </w:rPr>
              <w:t>C</w:t>
            </w:r>
            <w:r>
              <w:rPr>
                <w:rFonts w:ascii="Arial" w:hAnsi="Arial" w:cs="Arial"/>
                <w:sz w:val="22"/>
              </w:rPr>
              <w:t xml:space="preserve">at# </w:t>
            </w:r>
            <w:r w:rsidRPr="004F6C5A">
              <w:rPr>
                <w:rFonts w:ascii="Arial" w:hAnsi="Arial" w:cs="Arial"/>
                <w:sz w:val="22"/>
              </w:rPr>
              <w:t>554715</w:t>
            </w:r>
          </w:p>
        </w:tc>
      </w:tr>
      <w:tr w:rsidR="00AB2AAD" w:rsidRPr="00C7170E" w14:paraId="0C24235A" w14:textId="77777777" w:rsidTr="00044AA6">
        <w:tc>
          <w:tcPr>
            <w:tcW w:w="3256" w:type="dxa"/>
            <w:tcBorders>
              <w:bottom w:val="single" w:sz="12" w:space="0" w:color="auto"/>
            </w:tcBorders>
          </w:tcPr>
          <w:p w14:paraId="05D426F2" w14:textId="7059E32D" w:rsidR="00AB2AAD" w:rsidRPr="007C07C0" w:rsidRDefault="004F6C5A" w:rsidP="00E2568E">
            <w:pPr>
              <w:spacing w:line="360" w:lineRule="auto"/>
              <w:rPr>
                <w:rFonts w:ascii="Arial" w:hAnsi="Arial" w:cs="Arial"/>
                <w:sz w:val="22"/>
              </w:rPr>
            </w:pPr>
            <w:r w:rsidRPr="004F6C5A">
              <w:rPr>
                <w:rFonts w:ascii="Arial" w:hAnsi="Arial" w:cs="Arial"/>
                <w:sz w:val="22"/>
              </w:rPr>
              <w:t>Foxp3/Transcription Factor Staining Buffer Set</w:t>
            </w:r>
          </w:p>
        </w:tc>
        <w:tc>
          <w:tcPr>
            <w:tcW w:w="2274" w:type="dxa"/>
            <w:tcBorders>
              <w:bottom w:val="single" w:sz="12" w:space="0" w:color="auto"/>
            </w:tcBorders>
          </w:tcPr>
          <w:p w14:paraId="36E6CCF5" w14:textId="67844027" w:rsidR="00AB2AAD" w:rsidRPr="007C07C0" w:rsidRDefault="004F6C5A" w:rsidP="00E2568E">
            <w:pPr>
              <w:spacing w:line="360" w:lineRule="auto"/>
              <w:rPr>
                <w:rFonts w:ascii="Arial" w:hAnsi="Arial" w:cs="Arial"/>
                <w:sz w:val="22"/>
              </w:rPr>
            </w:pPr>
            <w:r>
              <w:rPr>
                <w:rFonts w:ascii="Arial" w:hAnsi="Arial" w:cs="Arial" w:hint="eastAsia"/>
                <w:sz w:val="22"/>
              </w:rPr>
              <w:t>T</w:t>
            </w:r>
            <w:r>
              <w:rPr>
                <w:rFonts w:ascii="Arial" w:hAnsi="Arial" w:cs="Arial"/>
                <w:sz w:val="22"/>
              </w:rPr>
              <w:t>hermo Fisher</w:t>
            </w:r>
          </w:p>
        </w:tc>
        <w:tc>
          <w:tcPr>
            <w:tcW w:w="4246" w:type="dxa"/>
            <w:tcBorders>
              <w:bottom w:val="single" w:sz="12" w:space="0" w:color="auto"/>
            </w:tcBorders>
          </w:tcPr>
          <w:p w14:paraId="4F51B1F0" w14:textId="1BBDD0C9" w:rsidR="00AB2AAD" w:rsidRPr="007C07C0" w:rsidRDefault="004F6C5A" w:rsidP="00E2568E">
            <w:pPr>
              <w:spacing w:line="360" w:lineRule="auto"/>
              <w:rPr>
                <w:rFonts w:ascii="Arial" w:hAnsi="Arial" w:cs="Arial"/>
                <w:sz w:val="22"/>
              </w:rPr>
            </w:pPr>
            <w:r>
              <w:rPr>
                <w:rFonts w:ascii="Arial" w:hAnsi="Arial" w:cs="Arial"/>
                <w:sz w:val="22"/>
              </w:rPr>
              <w:t xml:space="preserve">Cat# </w:t>
            </w:r>
            <w:r w:rsidRPr="004F6C5A">
              <w:rPr>
                <w:rFonts w:ascii="Arial" w:hAnsi="Arial" w:cs="Arial"/>
                <w:sz w:val="22"/>
              </w:rPr>
              <w:t>00-5523-00</w:t>
            </w:r>
          </w:p>
        </w:tc>
      </w:tr>
      <w:tr w:rsidR="00A32D11" w:rsidRPr="00C7170E" w14:paraId="3FACA7A6" w14:textId="77777777" w:rsidTr="00044AA6">
        <w:tc>
          <w:tcPr>
            <w:tcW w:w="9776" w:type="dxa"/>
            <w:gridSpan w:val="3"/>
            <w:tcBorders>
              <w:top w:val="single" w:sz="12" w:space="0" w:color="auto"/>
              <w:bottom w:val="single" w:sz="12" w:space="0" w:color="auto"/>
            </w:tcBorders>
          </w:tcPr>
          <w:p w14:paraId="031109AB" w14:textId="3F6330C3" w:rsidR="00A32D11" w:rsidRPr="007C07C0" w:rsidRDefault="00A32D11" w:rsidP="00E2568E">
            <w:pPr>
              <w:spacing w:line="360" w:lineRule="auto"/>
              <w:rPr>
                <w:rFonts w:ascii="Arial" w:hAnsi="Arial" w:cs="Arial"/>
                <w:sz w:val="22"/>
              </w:rPr>
            </w:pPr>
            <w:r w:rsidRPr="00A32D11">
              <w:rPr>
                <w:rFonts w:ascii="Arial" w:hAnsi="Arial" w:cs="Arial"/>
                <w:sz w:val="22"/>
              </w:rPr>
              <w:t>Experimental Models: Cell Lines</w:t>
            </w:r>
          </w:p>
        </w:tc>
      </w:tr>
      <w:tr w:rsidR="00A32D11" w:rsidRPr="00C7170E" w14:paraId="154BBD87" w14:textId="77777777" w:rsidTr="00044AA6">
        <w:tc>
          <w:tcPr>
            <w:tcW w:w="3256" w:type="dxa"/>
            <w:tcBorders>
              <w:top w:val="single" w:sz="12" w:space="0" w:color="auto"/>
            </w:tcBorders>
          </w:tcPr>
          <w:p w14:paraId="64F13A86" w14:textId="7F6F9861" w:rsidR="00A32D11" w:rsidRPr="007C07C0" w:rsidRDefault="00A32D11" w:rsidP="00E2568E">
            <w:pPr>
              <w:spacing w:line="360" w:lineRule="auto"/>
              <w:rPr>
                <w:rFonts w:ascii="Arial" w:hAnsi="Arial" w:cs="Arial"/>
                <w:sz w:val="22"/>
              </w:rPr>
            </w:pPr>
            <w:r w:rsidRPr="00A32D11">
              <w:rPr>
                <w:rFonts w:ascii="Arial" w:hAnsi="Arial" w:cs="Arial"/>
                <w:sz w:val="22"/>
              </w:rPr>
              <w:t>Human: HGC-27 cells</w:t>
            </w:r>
          </w:p>
        </w:tc>
        <w:tc>
          <w:tcPr>
            <w:tcW w:w="2274" w:type="dxa"/>
            <w:tcBorders>
              <w:top w:val="single" w:sz="12" w:space="0" w:color="auto"/>
            </w:tcBorders>
          </w:tcPr>
          <w:p w14:paraId="155F0EC2" w14:textId="0368DC0C" w:rsidR="00A32D11" w:rsidRPr="007C07C0" w:rsidRDefault="00A32D11" w:rsidP="00E2568E">
            <w:pPr>
              <w:spacing w:line="360" w:lineRule="auto"/>
              <w:rPr>
                <w:rFonts w:ascii="Arial" w:hAnsi="Arial" w:cs="Arial"/>
                <w:sz w:val="22"/>
              </w:rPr>
            </w:pPr>
            <w:r w:rsidRPr="00A32D11">
              <w:rPr>
                <w:rFonts w:ascii="Arial" w:hAnsi="Arial" w:cs="Arial"/>
                <w:sz w:val="22"/>
              </w:rPr>
              <w:t>Cell library, SIBCB</w:t>
            </w:r>
          </w:p>
        </w:tc>
        <w:tc>
          <w:tcPr>
            <w:tcW w:w="4246" w:type="dxa"/>
            <w:tcBorders>
              <w:top w:val="single" w:sz="12" w:space="0" w:color="auto"/>
            </w:tcBorders>
          </w:tcPr>
          <w:p w14:paraId="7AC5E76A" w14:textId="6A2B0EB9" w:rsidR="00A32D11" w:rsidRPr="007C07C0" w:rsidRDefault="00A32D11" w:rsidP="00E2568E">
            <w:pPr>
              <w:spacing w:line="360" w:lineRule="auto"/>
              <w:rPr>
                <w:rFonts w:ascii="Arial" w:hAnsi="Arial" w:cs="Arial"/>
                <w:sz w:val="22"/>
              </w:rPr>
            </w:pPr>
            <w:r w:rsidRPr="00A32D11">
              <w:rPr>
                <w:rFonts w:ascii="Arial" w:hAnsi="Arial" w:cs="Arial"/>
                <w:sz w:val="22"/>
              </w:rPr>
              <w:t>TCHu22</w:t>
            </w:r>
          </w:p>
        </w:tc>
      </w:tr>
      <w:tr w:rsidR="00A32D11" w:rsidRPr="00C7170E" w14:paraId="3246139E" w14:textId="77777777" w:rsidTr="00044AA6">
        <w:tc>
          <w:tcPr>
            <w:tcW w:w="3256" w:type="dxa"/>
          </w:tcPr>
          <w:p w14:paraId="74EC02F1" w14:textId="0381DE39" w:rsidR="00A32D11" w:rsidRPr="007C07C0" w:rsidRDefault="00A32D11" w:rsidP="00E2568E">
            <w:pPr>
              <w:spacing w:line="360" w:lineRule="auto"/>
              <w:rPr>
                <w:rFonts w:ascii="Arial" w:hAnsi="Arial" w:cs="Arial"/>
                <w:sz w:val="22"/>
              </w:rPr>
            </w:pPr>
            <w:r w:rsidRPr="00A32D11">
              <w:rPr>
                <w:rFonts w:ascii="Arial" w:hAnsi="Arial" w:cs="Arial"/>
                <w:sz w:val="22"/>
              </w:rPr>
              <w:t>Human: GES-1 cells</w:t>
            </w:r>
          </w:p>
        </w:tc>
        <w:tc>
          <w:tcPr>
            <w:tcW w:w="2274" w:type="dxa"/>
          </w:tcPr>
          <w:p w14:paraId="1D39DDC0" w14:textId="3BB94156" w:rsidR="00A32D11" w:rsidRPr="007C07C0" w:rsidRDefault="00A32D11" w:rsidP="00E2568E">
            <w:pPr>
              <w:spacing w:line="360" w:lineRule="auto"/>
              <w:rPr>
                <w:rFonts w:ascii="Arial" w:hAnsi="Arial" w:cs="Arial"/>
                <w:sz w:val="22"/>
              </w:rPr>
            </w:pPr>
            <w:r w:rsidRPr="00A32D11">
              <w:rPr>
                <w:rFonts w:ascii="Arial" w:hAnsi="Arial" w:cs="Arial"/>
                <w:sz w:val="22"/>
              </w:rPr>
              <w:t>Biofeng</w:t>
            </w:r>
          </w:p>
        </w:tc>
        <w:tc>
          <w:tcPr>
            <w:tcW w:w="4246" w:type="dxa"/>
          </w:tcPr>
          <w:p w14:paraId="4FFCDA0D" w14:textId="7433828C" w:rsidR="00A32D11" w:rsidRPr="007C07C0" w:rsidRDefault="00A32D11" w:rsidP="00E2568E">
            <w:pPr>
              <w:spacing w:line="360" w:lineRule="auto"/>
              <w:rPr>
                <w:rFonts w:ascii="Arial" w:hAnsi="Arial" w:cs="Arial"/>
                <w:sz w:val="22"/>
              </w:rPr>
            </w:pPr>
            <w:r>
              <w:rPr>
                <w:rFonts w:ascii="Arial" w:hAnsi="Arial" w:cs="Arial" w:hint="eastAsia"/>
                <w:sz w:val="22"/>
              </w:rPr>
              <w:t>N</w:t>
            </w:r>
            <w:r>
              <w:rPr>
                <w:rFonts w:ascii="Arial" w:hAnsi="Arial" w:cs="Arial"/>
                <w:sz w:val="22"/>
              </w:rPr>
              <w:t>/A</w:t>
            </w:r>
          </w:p>
        </w:tc>
      </w:tr>
      <w:tr w:rsidR="00A32D11" w:rsidRPr="00C7170E" w14:paraId="62EF0C88" w14:textId="77777777" w:rsidTr="00044AA6">
        <w:tc>
          <w:tcPr>
            <w:tcW w:w="3256" w:type="dxa"/>
            <w:tcBorders>
              <w:bottom w:val="single" w:sz="12" w:space="0" w:color="auto"/>
            </w:tcBorders>
          </w:tcPr>
          <w:p w14:paraId="105212CA" w14:textId="2E3BA80E" w:rsidR="00A32D11" w:rsidRPr="007C07C0" w:rsidRDefault="00A32D11" w:rsidP="00E2568E">
            <w:pPr>
              <w:spacing w:line="360" w:lineRule="auto"/>
              <w:rPr>
                <w:rFonts w:ascii="Arial" w:hAnsi="Arial" w:cs="Arial"/>
                <w:sz w:val="22"/>
              </w:rPr>
            </w:pPr>
            <w:r w:rsidRPr="00A32D11">
              <w:rPr>
                <w:rFonts w:ascii="Arial" w:hAnsi="Arial" w:cs="Arial"/>
                <w:sz w:val="22"/>
              </w:rPr>
              <w:t>Human: HEK293FT cells</w:t>
            </w:r>
          </w:p>
        </w:tc>
        <w:tc>
          <w:tcPr>
            <w:tcW w:w="2274" w:type="dxa"/>
            <w:tcBorders>
              <w:bottom w:val="single" w:sz="12" w:space="0" w:color="auto"/>
            </w:tcBorders>
          </w:tcPr>
          <w:p w14:paraId="37A78914" w14:textId="53EE0FDC" w:rsidR="00A32D11" w:rsidRPr="007C07C0" w:rsidRDefault="00A32D11" w:rsidP="00E2568E">
            <w:pPr>
              <w:spacing w:line="360" w:lineRule="auto"/>
              <w:rPr>
                <w:rFonts w:ascii="Arial" w:hAnsi="Arial" w:cs="Arial"/>
                <w:sz w:val="22"/>
              </w:rPr>
            </w:pPr>
            <w:r w:rsidRPr="00A32D11">
              <w:rPr>
                <w:rFonts w:ascii="Arial" w:hAnsi="Arial" w:cs="Arial"/>
                <w:sz w:val="22"/>
              </w:rPr>
              <w:t>Biofeng</w:t>
            </w:r>
          </w:p>
        </w:tc>
        <w:tc>
          <w:tcPr>
            <w:tcW w:w="4246" w:type="dxa"/>
            <w:tcBorders>
              <w:bottom w:val="single" w:sz="12" w:space="0" w:color="auto"/>
            </w:tcBorders>
          </w:tcPr>
          <w:p w14:paraId="314298DC" w14:textId="0D3BB8F3" w:rsidR="00A32D11" w:rsidRPr="007C07C0" w:rsidRDefault="00A32D11" w:rsidP="00E2568E">
            <w:pPr>
              <w:spacing w:line="360" w:lineRule="auto"/>
              <w:rPr>
                <w:rFonts w:ascii="Arial" w:hAnsi="Arial" w:cs="Arial"/>
                <w:sz w:val="22"/>
              </w:rPr>
            </w:pPr>
            <w:r>
              <w:rPr>
                <w:rFonts w:ascii="Arial" w:hAnsi="Arial" w:cs="Arial" w:hint="eastAsia"/>
                <w:sz w:val="22"/>
              </w:rPr>
              <w:t>N</w:t>
            </w:r>
            <w:r>
              <w:rPr>
                <w:rFonts w:ascii="Arial" w:hAnsi="Arial" w:cs="Arial"/>
                <w:sz w:val="22"/>
              </w:rPr>
              <w:t>/A</w:t>
            </w:r>
          </w:p>
        </w:tc>
      </w:tr>
      <w:tr w:rsidR="004F6C5A" w:rsidRPr="00C7170E" w14:paraId="545FAFE2" w14:textId="77777777" w:rsidTr="00044AA6">
        <w:tc>
          <w:tcPr>
            <w:tcW w:w="9776" w:type="dxa"/>
            <w:gridSpan w:val="3"/>
            <w:tcBorders>
              <w:top w:val="single" w:sz="12" w:space="0" w:color="auto"/>
              <w:bottom w:val="single" w:sz="12" w:space="0" w:color="auto"/>
            </w:tcBorders>
          </w:tcPr>
          <w:p w14:paraId="5E17DBFF" w14:textId="38B53B1D" w:rsidR="004F6C5A" w:rsidRPr="007C07C0" w:rsidRDefault="004F6C5A" w:rsidP="00E2568E">
            <w:pPr>
              <w:spacing w:line="360" w:lineRule="auto"/>
              <w:rPr>
                <w:rFonts w:ascii="Arial" w:hAnsi="Arial" w:cs="Arial"/>
                <w:sz w:val="22"/>
              </w:rPr>
            </w:pPr>
            <w:r w:rsidRPr="004F6C5A">
              <w:rPr>
                <w:rFonts w:ascii="Arial" w:hAnsi="Arial" w:cs="Arial"/>
                <w:sz w:val="22"/>
              </w:rPr>
              <w:t>Experimental models: Organisms/Strains</w:t>
            </w:r>
          </w:p>
        </w:tc>
      </w:tr>
      <w:tr w:rsidR="00AB2AAD" w:rsidRPr="00C7170E" w14:paraId="4367D51C" w14:textId="77777777" w:rsidTr="00044AA6">
        <w:tc>
          <w:tcPr>
            <w:tcW w:w="3256" w:type="dxa"/>
            <w:tcBorders>
              <w:top w:val="single" w:sz="12" w:space="0" w:color="auto"/>
            </w:tcBorders>
          </w:tcPr>
          <w:p w14:paraId="75EB60AB" w14:textId="11A27715" w:rsidR="00AB2AAD" w:rsidRPr="007C07C0" w:rsidRDefault="004F6C5A" w:rsidP="00E2568E">
            <w:pPr>
              <w:spacing w:line="360" w:lineRule="auto"/>
              <w:rPr>
                <w:rFonts w:ascii="Arial" w:hAnsi="Arial" w:cs="Arial"/>
                <w:sz w:val="22"/>
              </w:rPr>
            </w:pPr>
            <w:r>
              <w:rPr>
                <w:rFonts w:ascii="Arial" w:hAnsi="Arial" w:cs="Arial" w:hint="eastAsia"/>
                <w:sz w:val="22"/>
              </w:rPr>
              <w:t>M</w:t>
            </w:r>
            <w:r>
              <w:rPr>
                <w:rFonts w:ascii="Arial" w:hAnsi="Arial" w:cs="Arial"/>
                <w:sz w:val="22"/>
              </w:rPr>
              <w:t xml:space="preserve">ouse: </w:t>
            </w:r>
            <w:r w:rsidRPr="004F6C5A">
              <w:rPr>
                <w:rFonts w:ascii="Arial" w:hAnsi="Arial" w:cs="Arial"/>
                <w:i/>
                <w:iCs/>
                <w:sz w:val="22"/>
              </w:rPr>
              <w:t>Vcp</w:t>
            </w:r>
            <w:r w:rsidRPr="004F6C5A">
              <w:rPr>
                <w:rFonts w:ascii="Arial" w:hAnsi="Arial" w:cs="Arial"/>
                <w:i/>
                <w:iCs/>
                <w:sz w:val="22"/>
                <w:vertAlign w:val="superscript"/>
              </w:rPr>
              <w:t>3A/+</w:t>
            </w:r>
          </w:p>
        </w:tc>
        <w:tc>
          <w:tcPr>
            <w:tcW w:w="2274" w:type="dxa"/>
            <w:tcBorders>
              <w:top w:val="single" w:sz="12" w:space="0" w:color="auto"/>
            </w:tcBorders>
          </w:tcPr>
          <w:p w14:paraId="61E86BB7" w14:textId="6056C962" w:rsidR="00AB2AAD" w:rsidRPr="007C07C0" w:rsidRDefault="004F6C5A" w:rsidP="00E2568E">
            <w:pPr>
              <w:spacing w:line="360" w:lineRule="auto"/>
              <w:rPr>
                <w:rFonts w:ascii="Arial" w:hAnsi="Arial" w:cs="Arial"/>
                <w:sz w:val="22"/>
              </w:rPr>
            </w:pPr>
            <w:r w:rsidRPr="004F6C5A">
              <w:rPr>
                <w:rFonts w:ascii="Arial" w:hAnsi="Arial" w:cs="Arial"/>
                <w:sz w:val="22"/>
              </w:rPr>
              <w:t>This paper</w:t>
            </w:r>
          </w:p>
        </w:tc>
        <w:tc>
          <w:tcPr>
            <w:tcW w:w="4246" w:type="dxa"/>
            <w:tcBorders>
              <w:top w:val="single" w:sz="12" w:space="0" w:color="auto"/>
            </w:tcBorders>
          </w:tcPr>
          <w:p w14:paraId="2C794564" w14:textId="392A3D1E" w:rsidR="00AB2AAD" w:rsidRPr="007C07C0" w:rsidRDefault="004F6C5A" w:rsidP="00E2568E">
            <w:pPr>
              <w:spacing w:line="360" w:lineRule="auto"/>
              <w:rPr>
                <w:rFonts w:ascii="Arial" w:hAnsi="Arial" w:cs="Arial"/>
                <w:sz w:val="22"/>
              </w:rPr>
            </w:pPr>
            <w:r>
              <w:rPr>
                <w:rFonts w:ascii="Arial" w:hAnsi="Arial" w:cs="Arial" w:hint="eastAsia"/>
                <w:sz w:val="22"/>
              </w:rPr>
              <w:t>N</w:t>
            </w:r>
            <w:r>
              <w:rPr>
                <w:rFonts w:ascii="Arial" w:hAnsi="Arial" w:cs="Arial"/>
                <w:sz w:val="22"/>
              </w:rPr>
              <w:t>/A</w:t>
            </w:r>
          </w:p>
        </w:tc>
      </w:tr>
      <w:tr w:rsidR="00AB2AAD" w:rsidRPr="00C7170E" w14:paraId="3B9FA17D" w14:textId="77777777" w:rsidTr="00044AA6">
        <w:tc>
          <w:tcPr>
            <w:tcW w:w="3256" w:type="dxa"/>
          </w:tcPr>
          <w:p w14:paraId="01676D77" w14:textId="2ACC97BD" w:rsidR="00AB2AAD" w:rsidRPr="007C07C0" w:rsidRDefault="004F6C5A" w:rsidP="00E2568E">
            <w:pPr>
              <w:spacing w:line="360" w:lineRule="auto"/>
              <w:rPr>
                <w:rFonts w:ascii="Arial" w:hAnsi="Arial" w:cs="Arial"/>
                <w:sz w:val="22"/>
              </w:rPr>
            </w:pPr>
            <w:r>
              <w:rPr>
                <w:rFonts w:ascii="Arial" w:hAnsi="Arial" w:cs="Arial" w:hint="eastAsia"/>
                <w:sz w:val="22"/>
              </w:rPr>
              <w:t>M</w:t>
            </w:r>
            <w:r>
              <w:rPr>
                <w:rFonts w:ascii="Arial" w:hAnsi="Arial" w:cs="Arial"/>
                <w:sz w:val="22"/>
              </w:rPr>
              <w:t xml:space="preserve">ouse: </w:t>
            </w:r>
            <w:r w:rsidRPr="004F6C5A">
              <w:rPr>
                <w:rFonts w:ascii="Arial" w:hAnsi="Arial" w:cs="Arial"/>
                <w:i/>
                <w:iCs/>
                <w:sz w:val="22"/>
              </w:rPr>
              <w:t>CD4</w:t>
            </w:r>
            <w:r w:rsidRPr="004F6C5A">
              <w:rPr>
                <w:rFonts w:ascii="Arial" w:hAnsi="Arial" w:cs="Arial"/>
                <w:i/>
                <w:iCs/>
                <w:sz w:val="22"/>
                <w:vertAlign w:val="superscript"/>
              </w:rPr>
              <w:t>cre</w:t>
            </w:r>
          </w:p>
        </w:tc>
        <w:tc>
          <w:tcPr>
            <w:tcW w:w="2274" w:type="dxa"/>
          </w:tcPr>
          <w:p w14:paraId="77DF1CFC" w14:textId="4A9538DA" w:rsidR="00AB2AAD" w:rsidRPr="007C07C0" w:rsidRDefault="00A32D11" w:rsidP="00E2568E">
            <w:pPr>
              <w:spacing w:line="360" w:lineRule="auto"/>
              <w:rPr>
                <w:rFonts w:ascii="Arial" w:hAnsi="Arial" w:cs="Arial"/>
                <w:sz w:val="22"/>
              </w:rPr>
            </w:pPr>
            <w:r>
              <w:rPr>
                <w:rFonts w:ascii="Arial" w:hAnsi="Arial" w:cs="Arial" w:hint="eastAsia"/>
                <w:sz w:val="22"/>
              </w:rPr>
              <w:t>(</w:t>
            </w:r>
            <w:r>
              <w:rPr>
                <w:rFonts w:ascii="Arial" w:hAnsi="Arial" w:cs="Arial"/>
                <w:sz w:val="22"/>
              </w:rPr>
              <w:t>Sun et al.,2014)</w:t>
            </w:r>
          </w:p>
        </w:tc>
        <w:tc>
          <w:tcPr>
            <w:tcW w:w="4246" w:type="dxa"/>
          </w:tcPr>
          <w:p w14:paraId="4567D693" w14:textId="060EE0A6" w:rsidR="00AB2AAD" w:rsidRPr="007C07C0" w:rsidRDefault="004F6C5A" w:rsidP="00E2568E">
            <w:pPr>
              <w:spacing w:line="360" w:lineRule="auto"/>
              <w:rPr>
                <w:rFonts w:ascii="Arial" w:hAnsi="Arial" w:cs="Arial"/>
                <w:sz w:val="22"/>
              </w:rPr>
            </w:pPr>
            <w:r>
              <w:rPr>
                <w:rFonts w:ascii="Arial" w:hAnsi="Arial" w:cs="Arial" w:hint="eastAsia"/>
                <w:sz w:val="22"/>
              </w:rPr>
              <w:t>N</w:t>
            </w:r>
            <w:r>
              <w:rPr>
                <w:rFonts w:ascii="Arial" w:hAnsi="Arial" w:cs="Arial"/>
                <w:sz w:val="22"/>
              </w:rPr>
              <w:t>/A</w:t>
            </w:r>
          </w:p>
        </w:tc>
      </w:tr>
      <w:tr w:rsidR="00AB2AAD" w:rsidRPr="00C7170E" w14:paraId="24535F55" w14:textId="77777777" w:rsidTr="00044AA6">
        <w:tc>
          <w:tcPr>
            <w:tcW w:w="3256" w:type="dxa"/>
          </w:tcPr>
          <w:p w14:paraId="76031B50" w14:textId="1C9EAF13" w:rsidR="00AB2AAD" w:rsidRPr="007C07C0" w:rsidRDefault="004F6C5A" w:rsidP="00E2568E">
            <w:pPr>
              <w:spacing w:line="360" w:lineRule="auto"/>
              <w:rPr>
                <w:rFonts w:ascii="Arial" w:hAnsi="Arial" w:cs="Arial"/>
                <w:sz w:val="22"/>
              </w:rPr>
            </w:pPr>
            <w:r>
              <w:rPr>
                <w:rFonts w:ascii="Arial" w:hAnsi="Arial" w:cs="Arial" w:hint="eastAsia"/>
                <w:sz w:val="22"/>
              </w:rPr>
              <w:t>M</w:t>
            </w:r>
            <w:r>
              <w:rPr>
                <w:rFonts w:ascii="Arial" w:hAnsi="Arial" w:cs="Arial"/>
                <w:sz w:val="22"/>
              </w:rPr>
              <w:t xml:space="preserve">ouse: </w:t>
            </w:r>
            <w:r w:rsidRPr="004F6C5A">
              <w:rPr>
                <w:rFonts w:ascii="Arial" w:hAnsi="Arial" w:cs="Arial"/>
                <w:i/>
                <w:iCs/>
                <w:sz w:val="22"/>
              </w:rPr>
              <w:t>Foxp3</w:t>
            </w:r>
            <w:r w:rsidRPr="004F6C5A">
              <w:rPr>
                <w:rFonts w:ascii="Arial" w:hAnsi="Arial" w:cs="Arial"/>
                <w:i/>
                <w:iCs/>
                <w:sz w:val="22"/>
                <w:vertAlign w:val="superscript"/>
              </w:rPr>
              <w:t>cre</w:t>
            </w:r>
          </w:p>
        </w:tc>
        <w:tc>
          <w:tcPr>
            <w:tcW w:w="2274" w:type="dxa"/>
          </w:tcPr>
          <w:p w14:paraId="703BC345" w14:textId="7F2F8863" w:rsidR="00AB2AAD" w:rsidRPr="007C07C0" w:rsidRDefault="00A32D11" w:rsidP="00E2568E">
            <w:pPr>
              <w:spacing w:line="360" w:lineRule="auto"/>
              <w:rPr>
                <w:rFonts w:ascii="Arial" w:hAnsi="Arial" w:cs="Arial"/>
                <w:sz w:val="22"/>
              </w:rPr>
            </w:pPr>
            <w:r>
              <w:rPr>
                <w:rFonts w:ascii="Arial" w:hAnsi="Arial" w:cs="Arial" w:hint="eastAsia"/>
                <w:sz w:val="22"/>
              </w:rPr>
              <w:t>T</w:t>
            </w:r>
            <w:r>
              <w:rPr>
                <w:rFonts w:ascii="Arial" w:hAnsi="Arial" w:cs="Arial"/>
                <w:sz w:val="22"/>
              </w:rPr>
              <w:t>he Jackson Laboratory</w:t>
            </w:r>
          </w:p>
        </w:tc>
        <w:tc>
          <w:tcPr>
            <w:tcW w:w="4246" w:type="dxa"/>
          </w:tcPr>
          <w:p w14:paraId="3FBF2DF8" w14:textId="59ADF559" w:rsidR="00AB2AAD" w:rsidRPr="007C07C0" w:rsidRDefault="00A32D11" w:rsidP="00E2568E">
            <w:pPr>
              <w:spacing w:line="360" w:lineRule="auto"/>
              <w:rPr>
                <w:rFonts w:ascii="Arial" w:hAnsi="Arial" w:cs="Arial"/>
                <w:sz w:val="22"/>
              </w:rPr>
            </w:pPr>
            <w:r w:rsidRPr="00A32D11">
              <w:rPr>
                <w:rFonts w:ascii="Arial" w:hAnsi="Arial" w:cs="Arial"/>
                <w:sz w:val="22"/>
              </w:rPr>
              <w:t>Strain #:016959</w:t>
            </w:r>
          </w:p>
        </w:tc>
      </w:tr>
      <w:tr w:rsidR="00A32D11" w:rsidRPr="00C7170E" w14:paraId="4A684368" w14:textId="77777777" w:rsidTr="00044AA6">
        <w:tc>
          <w:tcPr>
            <w:tcW w:w="3256" w:type="dxa"/>
          </w:tcPr>
          <w:p w14:paraId="323612F6" w14:textId="7FF05134" w:rsidR="00A32D11" w:rsidRDefault="00A32D11" w:rsidP="00E2568E">
            <w:pPr>
              <w:spacing w:line="360" w:lineRule="auto"/>
              <w:rPr>
                <w:rFonts w:ascii="Arial" w:hAnsi="Arial" w:cs="Arial"/>
                <w:sz w:val="22"/>
              </w:rPr>
            </w:pPr>
            <w:r w:rsidRPr="00A32D11">
              <w:rPr>
                <w:rFonts w:ascii="Arial" w:hAnsi="Arial" w:cs="Arial"/>
                <w:sz w:val="22"/>
              </w:rPr>
              <w:lastRenderedPageBreak/>
              <w:t>Mouse: BALB/c</w:t>
            </w:r>
          </w:p>
        </w:tc>
        <w:tc>
          <w:tcPr>
            <w:tcW w:w="2274" w:type="dxa"/>
          </w:tcPr>
          <w:p w14:paraId="5F823DD5" w14:textId="1B9F5A94" w:rsidR="00A32D11" w:rsidRDefault="00A32D11" w:rsidP="00E2568E">
            <w:pPr>
              <w:spacing w:line="360" w:lineRule="auto"/>
              <w:rPr>
                <w:rFonts w:ascii="Arial" w:hAnsi="Arial" w:cs="Arial"/>
                <w:sz w:val="22"/>
              </w:rPr>
            </w:pPr>
            <w:r w:rsidRPr="00A32D11">
              <w:rPr>
                <w:rFonts w:ascii="Arial" w:hAnsi="Arial" w:cs="Arial"/>
                <w:sz w:val="22"/>
              </w:rPr>
              <w:t>SLAC Laboratory Animal</w:t>
            </w:r>
          </w:p>
        </w:tc>
        <w:tc>
          <w:tcPr>
            <w:tcW w:w="4246" w:type="dxa"/>
          </w:tcPr>
          <w:p w14:paraId="228B05BF" w14:textId="596DC213" w:rsidR="00A32D11" w:rsidRPr="00A32D11" w:rsidRDefault="00A32D11" w:rsidP="00E2568E">
            <w:pPr>
              <w:spacing w:line="360" w:lineRule="auto"/>
              <w:rPr>
                <w:rFonts w:ascii="Arial" w:hAnsi="Arial" w:cs="Arial"/>
                <w:sz w:val="22"/>
              </w:rPr>
            </w:pPr>
            <w:r>
              <w:rPr>
                <w:rFonts w:ascii="Arial" w:hAnsi="Arial" w:cs="Arial" w:hint="eastAsia"/>
                <w:sz w:val="22"/>
              </w:rPr>
              <w:t>N</w:t>
            </w:r>
            <w:r>
              <w:rPr>
                <w:rFonts w:ascii="Arial" w:hAnsi="Arial" w:cs="Arial"/>
                <w:sz w:val="22"/>
              </w:rPr>
              <w:t>/A</w:t>
            </w:r>
          </w:p>
        </w:tc>
      </w:tr>
      <w:tr w:rsidR="00A32D11" w:rsidRPr="00C7170E" w14:paraId="5BD3B229" w14:textId="77777777" w:rsidTr="00044AA6">
        <w:tc>
          <w:tcPr>
            <w:tcW w:w="3256" w:type="dxa"/>
            <w:tcBorders>
              <w:bottom w:val="single" w:sz="12" w:space="0" w:color="auto"/>
            </w:tcBorders>
          </w:tcPr>
          <w:p w14:paraId="4E69AF78" w14:textId="02D68611" w:rsidR="00A32D11" w:rsidRDefault="00A32D11" w:rsidP="00E2568E">
            <w:pPr>
              <w:spacing w:line="360" w:lineRule="auto"/>
              <w:rPr>
                <w:rFonts w:ascii="Arial" w:hAnsi="Arial" w:cs="Arial"/>
                <w:sz w:val="22"/>
              </w:rPr>
            </w:pPr>
            <w:r w:rsidRPr="00A32D11">
              <w:rPr>
                <w:rFonts w:ascii="Arial" w:hAnsi="Arial" w:cs="Arial"/>
                <w:sz w:val="22"/>
              </w:rPr>
              <w:t>Mouse: BALB/cASlac-nu</w:t>
            </w:r>
          </w:p>
        </w:tc>
        <w:tc>
          <w:tcPr>
            <w:tcW w:w="2274" w:type="dxa"/>
            <w:tcBorders>
              <w:bottom w:val="single" w:sz="12" w:space="0" w:color="auto"/>
            </w:tcBorders>
          </w:tcPr>
          <w:p w14:paraId="477D7C37" w14:textId="6A9072E0" w:rsidR="00A32D11" w:rsidRDefault="00A32D11" w:rsidP="00E2568E">
            <w:pPr>
              <w:spacing w:line="360" w:lineRule="auto"/>
              <w:rPr>
                <w:rFonts w:ascii="Arial" w:hAnsi="Arial" w:cs="Arial"/>
                <w:sz w:val="22"/>
              </w:rPr>
            </w:pPr>
            <w:r w:rsidRPr="00A32D11">
              <w:rPr>
                <w:rFonts w:ascii="Arial" w:hAnsi="Arial" w:cs="Arial"/>
                <w:sz w:val="22"/>
              </w:rPr>
              <w:t>SLAC Laboratory Animal</w:t>
            </w:r>
          </w:p>
        </w:tc>
        <w:tc>
          <w:tcPr>
            <w:tcW w:w="4246" w:type="dxa"/>
            <w:tcBorders>
              <w:bottom w:val="single" w:sz="12" w:space="0" w:color="auto"/>
            </w:tcBorders>
          </w:tcPr>
          <w:p w14:paraId="341319DB" w14:textId="1857D118" w:rsidR="00A32D11" w:rsidRPr="00A32D11" w:rsidRDefault="00A32D11" w:rsidP="00E2568E">
            <w:pPr>
              <w:spacing w:line="360" w:lineRule="auto"/>
              <w:rPr>
                <w:rFonts w:ascii="Arial" w:hAnsi="Arial" w:cs="Arial"/>
                <w:sz w:val="22"/>
              </w:rPr>
            </w:pPr>
            <w:r>
              <w:rPr>
                <w:rFonts w:ascii="Arial" w:hAnsi="Arial" w:cs="Arial" w:hint="eastAsia"/>
                <w:sz w:val="22"/>
              </w:rPr>
              <w:t>N</w:t>
            </w:r>
            <w:r>
              <w:rPr>
                <w:rFonts w:ascii="Arial" w:hAnsi="Arial" w:cs="Arial"/>
                <w:sz w:val="22"/>
              </w:rPr>
              <w:t>/A</w:t>
            </w:r>
          </w:p>
        </w:tc>
      </w:tr>
      <w:tr w:rsidR="00A32D11" w:rsidRPr="00C7170E" w14:paraId="68959843" w14:textId="77777777" w:rsidTr="00044AA6">
        <w:tc>
          <w:tcPr>
            <w:tcW w:w="9776" w:type="dxa"/>
            <w:gridSpan w:val="3"/>
            <w:tcBorders>
              <w:top w:val="single" w:sz="12" w:space="0" w:color="auto"/>
              <w:bottom w:val="single" w:sz="12" w:space="0" w:color="auto"/>
            </w:tcBorders>
          </w:tcPr>
          <w:p w14:paraId="2EEA2B8D" w14:textId="77D2705D" w:rsidR="00A32D11" w:rsidRPr="007C07C0" w:rsidRDefault="00A32D11" w:rsidP="00E2568E">
            <w:pPr>
              <w:spacing w:line="360" w:lineRule="auto"/>
              <w:rPr>
                <w:rFonts w:ascii="Arial" w:hAnsi="Arial" w:cs="Arial"/>
                <w:sz w:val="22"/>
              </w:rPr>
            </w:pPr>
            <w:r w:rsidRPr="004F6C5A">
              <w:rPr>
                <w:rFonts w:ascii="Arial" w:hAnsi="Arial" w:cs="Arial"/>
                <w:sz w:val="22"/>
              </w:rPr>
              <w:t>Software and algorithms</w:t>
            </w:r>
          </w:p>
        </w:tc>
      </w:tr>
      <w:tr w:rsidR="00AB2AAD" w:rsidRPr="00C7170E" w14:paraId="5E5F54E7" w14:textId="77777777" w:rsidTr="00044AA6">
        <w:tc>
          <w:tcPr>
            <w:tcW w:w="3256" w:type="dxa"/>
            <w:tcBorders>
              <w:top w:val="single" w:sz="12" w:space="0" w:color="auto"/>
              <w:bottom w:val="single" w:sz="4" w:space="0" w:color="auto"/>
            </w:tcBorders>
          </w:tcPr>
          <w:p w14:paraId="4DFF2C96" w14:textId="0ED955A4" w:rsidR="00AB2AAD" w:rsidRPr="007C07C0" w:rsidRDefault="004F6C5A" w:rsidP="00E2568E">
            <w:pPr>
              <w:spacing w:line="360" w:lineRule="auto"/>
              <w:rPr>
                <w:rFonts w:ascii="Arial" w:hAnsi="Arial" w:cs="Arial"/>
                <w:sz w:val="22"/>
              </w:rPr>
            </w:pPr>
            <w:r w:rsidRPr="004F6C5A">
              <w:rPr>
                <w:rFonts w:ascii="Arial" w:hAnsi="Arial" w:cs="Arial"/>
                <w:sz w:val="22"/>
              </w:rPr>
              <w:t>GraphPad Prism 9 Software</w:t>
            </w:r>
          </w:p>
        </w:tc>
        <w:tc>
          <w:tcPr>
            <w:tcW w:w="2274" w:type="dxa"/>
            <w:tcBorders>
              <w:top w:val="single" w:sz="12" w:space="0" w:color="auto"/>
              <w:bottom w:val="single" w:sz="4" w:space="0" w:color="auto"/>
            </w:tcBorders>
          </w:tcPr>
          <w:p w14:paraId="515E660F" w14:textId="036EC878" w:rsidR="00AB2AAD" w:rsidRPr="007C07C0" w:rsidRDefault="004F6C5A" w:rsidP="00E2568E">
            <w:pPr>
              <w:spacing w:line="360" w:lineRule="auto"/>
              <w:rPr>
                <w:rFonts w:ascii="Arial" w:hAnsi="Arial" w:cs="Arial"/>
                <w:sz w:val="22"/>
              </w:rPr>
            </w:pPr>
            <w:r w:rsidRPr="004F6C5A">
              <w:rPr>
                <w:rFonts w:ascii="Arial" w:hAnsi="Arial" w:cs="Arial"/>
                <w:sz w:val="22"/>
              </w:rPr>
              <w:t>GraphPad</w:t>
            </w:r>
          </w:p>
        </w:tc>
        <w:tc>
          <w:tcPr>
            <w:tcW w:w="4246" w:type="dxa"/>
            <w:tcBorders>
              <w:top w:val="single" w:sz="12" w:space="0" w:color="auto"/>
              <w:bottom w:val="single" w:sz="4" w:space="0" w:color="auto"/>
            </w:tcBorders>
          </w:tcPr>
          <w:p w14:paraId="2D7E390C" w14:textId="42DC79EF" w:rsidR="00AB2AAD" w:rsidRPr="007C07C0" w:rsidRDefault="004F6C5A" w:rsidP="00E2568E">
            <w:pPr>
              <w:spacing w:line="360" w:lineRule="auto"/>
              <w:rPr>
                <w:rFonts w:ascii="Arial" w:hAnsi="Arial" w:cs="Arial"/>
                <w:sz w:val="22"/>
              </w:rPr>
            </w:pPr>
            <w:r w:rsidRPr="004F6C5A">
              <w:rPr>
                <w:rFonts w:ascii="Arial" w:hAnsi="Arial" w:cs="Arial"/>
                <w:sz w:val="22"/>
              </w:rPr>
              <w:t>http://www.graphpad.com</w:t>
            </w:r>
          </w:p>
        </w:tc>
      </w:tr>
      <w:tr w:rsidR="00AB2AAD" w:rsidRPr="00C7170E" w14:paraId="24F89D57" w14:textId="77777777" w:rsidTr="00044AA6">
        <w:tc>
          <w:tcPr>
            <w:tcW w:w="3256" w:type="dxa"/>
            <w:tcBorders>
              <w:bottom w:val="single" w:sz="12" w:space="0" w:color="auto"/>
            </w:tcBorders>
          </w:tcPr>
          <w:p w14:paraId="0A491011" w14:textId="5A8EC8C0" w:rsidR="00AB2AAD" w:rsidRPr="007C07C0" w:rsidRDefault="004F6C5A" w:rsidP="00E2568E">
            <w:pPr>
              <w:spacing w:line="360" w:lineRule="auto"/>
              <w:rPr>
                <w:rFonts w:ascii="Arial" w:hAnsi="Arial" w:cs="Arial"/>
                <w:sz w:val="22"/>
              </w:rPr>
            </w:pPr>
            <w:r w:rsidRPr="004F6C5A">
              <w:rPr>
                <w:rFonts w:ascii="Arial" w:hAnsi="Arial" w:cs="Arial"/>
                <w:sz w:val="22"/>
              </w:rPr>
              <w:t>FlowJo Software</w:t>
            </w:r>
          </w:p>
        </w:tc>
        <w:tc>
          <w:tcPr>
            <w:tcW w:w="2274" w:type="dxa"/>
            <w:tcBorders>
              <w:bottom w:val="single" w:sz="12" w:space="0" w:color="auto"/>
            </w:tcBorders>
          </w:tcPr>
          <w:p w14:paraId="2FFA101A" w14:textId="46BD1C15" w:rsidR="00AB2AAD" w:rsidRPr="007C07C0" w:rsidRDefault="004F6C5A" w:rsidP="00E2568E">
            <w:pPr>
              <w:spacing w:line="360" w:lineRule="auto"/>
              <w:rPr>
                <w:rFonts w:ascii="Arial" w:hAnsi="Arial" w:cs="Arial"/>
                <w:sz w:val="22"/>
              </w:rPr>
            </w:pPr>
            <w:r w:rsidRPr="004F6C5A">
              <w:rPr>
                <w:rFonts w:ascii="Arial" w:hAnsi="Arial" w:cs="Arial"/>
                <w:sz w:val="22"/>
              </w:rPr>
              <w:t>Treestar</w:t>
            </w:r>
          </w:p>
        </w:tc>
        <w:tc>
          <w:tcPr>
            <w:tcW w:w="4246" w:type="dxa"/>
            <w:tcBorders>
              <w:bottom w:val="single" w:sz="12" w:space="0" w:color="auto"/>
            </w:tcBorders>
          </w:tcPr>
          <w:p w14:paraId="27488A91" w14:textId="3E1A75CD" w:rsidR="00AB2AAD" w:rsidRPr="007C07C0" w:rsidRDefault="004F6C5A" w:rsidP="00E2568E">
            <w:pPr>
              <w:spacing w:line="360" w:lineRule="auto"/>
              <w:rPr>
                <w:rFonts w:ascii="Arial" w:hAnsi="Arial" w:cs="Arial"/>
                <w:sz w:val="22"/>
              </w:rPr>
            </w:pPr>
            <w:r w:rsidRPr="004F6C5A">
              <w:rPr>
                <w:rFonts w:ascii="Arial" w:hAnsi="Arial" w:cs="Arial"/>
                <w:sz w:val="22"/>
              </w:rPr>
              <w:t>https://www.flowjo.com</w:t>
            </w:r>
          </w:p>
        </w:tc>
      </w:tr>
    </w:tbl>
    <w:p w14:paraId="7FD21CA4" w14:textId="77777777" w:rsidR="00C22C96" w:rsidRDefault="00C22C96" w:rsidP="00E2568E">
      <w:pPr>
        <w:spacing w:line="360" w:lineRule="auto"/>
        <w:rPr>
          <w:rFonts w:ascii="Arial" w:hAnsi="Arial" w:cs="Arial"/>
          <w:b/>
          <w:bCs/>
          <w:sz w:val="22"/>
        </w:rPr>
      </w:pPr>
    </w:p>
    <w:p w14:paraId="3AA1BD0C" w14:textId="16607914" w:rsidR="00C22C96" w:rsidRDefault="00C22C96" w:rsidP="00E2568E">
      <w:pPr>
        <w:spacing w:line="360" w:lineRule="auto"/>
        <w:rPr>
          <w:rFonts w:ascii="Arial" w:hAnsi="Arial" w:cs="Arial"/>
          <w:b/>
          <w:bCs/>
          <w:sz w:val="22"/>
        </w:rPr>
      </w:pPr>
      <w:r w:rsidRPr="00D47F4F">
        <w:rPr>
          <w:rFonts w:ascii="Arial" w:hAnsi="Arial" w:cs="Arial"/>
          <w:b/>
          <w:bCs/>
          <w:sz w:val="22"/>
        </w:rPr>
        <w:t xml:space="preserve">Supplementary table 3 </w:t>
      </w:r>
      <w:r w:rsidR="00A745AF">
        <w:rPr>
          <w:rFonts w:ascii="Arial" w:hAnsi="Arial" w:cs="Arial"/>
          <w:b/>
          <w:bCs/>
          <w:sz w:val="22"/>
        </w:rPr>
        <w:t>A</w:t>
      </w:r>
      <w:r w:rsidRPr="00D47F4F">
        <w:rPr>
          <w:rFonts w:ascii="Arial" w:hAnsi="Arial" w:cs="Arial"/>
          <w:b/>
          <w:bCs/>
          <w:sz w:val="22"/>
        </w:rPr>
        <w:t xml:space="preserve"> list of primers for qPCR</w:t>
      </w:r>
    </w:p>
    <w:tbl>
      <w:tblPr>
        <w:tblStyle w:val="ac"/>
        <w:tblW w:w="9776" w:type="dxa"/>
        <w:tblLook w:val="04A0" w:firstRow="1" w:lastRow="0" w:firstColumn="1" w:lastColumn="0" w:noHBand="0" w:noVBand="1"/>
      </w:tblPr>
      <w:tblGrid>
        <w:gridCol w:w="2765"/>
        <w:gridCol w:w="3186"/>
        <w:gridCol w:w="3825"/>
      </w:tblGrid>
      <w:tr w:rsidR="00C22C96" w14:paraId="028F1C52" w14:textId="77777777" w:rsidTr="00044AA6">
        <w:tc>
          <w:tcPr>
            <w:tcW w:w="2765" w:type="dxa"/>
            <w:tcBorders>
              <w:top w:val="single" w:sz="12" w:space="0" w:color="auto"/>
              <w:bottom w:val="single" w:sz="12" w:space="0" w:color="auto"/>
            </w:tcBorders>
          </w:tcPr>
          <w:p w14:paraId="69DE4229" w14:textId="77777777" w:rsidR="00C22C96" w:rsidRPr="00D47F4F" w:rsidRDefault="00C22C96" w:rsidP="00E2568E">
            <w:pPr>
              <w:spacing w:line="360" w:lineRule="auto"/>
              <w:rPr>
                <w:rFonts w:ascii="Arial" w:hAnsi="Arial" w:cs="Arial"/>
                <w:sz w:val="22"/>
              </w:rPr>
            </w:pPr>
            <w:r w:rsidRPr="00D47F4F">
              <w:rPr>
                <w:rFonts w:ascii="Arial" w:hAnsi="Arial" w:cs="Arial" w:hint="eastAsia"/>
                <w:sz w:val="22"/>
              </w:rPr>
              <w:t>G</w:t>
            </w:r>
            <w:r w:rsidRPr="00D47F4F">
              <w:rPr>
                <w:rFonts w:ascii="Arial" w:hAnsi="Arial" w:cs="Arial"/>
                <w:sz w:val="22"/>
              </w:rPr>
              <w:t>ene name</w:t>
            </w:r>
          </w:p>
        </w:tc>
        <w:tc>
          <w:tcPr>
            <w:tcW w:w="3186" w:type="dxa"/>
            <w:tcBorders>
              <w:top w:val="single" w:sz="12" w:space="0" w:color="auto"/>
              <w:bottom w:val="single" w:sz="12" w:space="0" w:color="auto"/>
            </w:tcBorders>
          </w:tcPr>
          <w:p w14:paraId="0E9CFFB5" w14:textId="77777777" w:rsidR="00C22C96" w:rsidRPr="00D47F4F" w:rsidRDefault="00C22C96" w:rsidP="00E2568E">
            <w:pPr>
              <w:spacing w:line="360" w:lineRule="auto"/>
              <w:rPr>
                <w:rFonts w:ascii="Arial" w:hAnsi="Arial" w:cs="Arial"/>
                <w:sz w:val="22"/>
              </w:rPr>
            </w:pPr>
            <w:r w:rsidRPr="00D47F4F">
              <w:rPr>
                <w:rFonts w:ascii="Arial" w:hAnsi="Arial" w:cs="Arial" w:hint="eastAsia"/>
                <w:sz w:val="22"/>
              </w:rPr>
              <w:t>F</w:t>
            </w:r>
            <w:r w:rsidRPr="00D47F4F">
              <w:rPr>
                <w:rFonts w:ascii="Arial" w:hAnsi="Arial" w:cs="Arial"/>
                <w:sz w:val="22"/>
              </w:rPr>
              <w:t>orward primer</w:t>
            </w:r>
          </w:p>
        </w:tc>
        <w:tc>
          <w:tcPr>
            <w:tcW w:w="3825" w:type="dxa"/>
            <w:tcBorders>
              <w:top w:val="single" w:sz="12" w:space="0" w:color="auto"/>
              <w:bottom w:val="single" w:sz="12" w:space="0" w:color="auto"/>
            </w:tcBorders>
          </w:tcPr>
          <w:p w14:paraId="380A69F1" w14:textId="77777777" w:rsidR="00C22C96" w:rsidRPr="00D47F4F" w:rsidRDefault="00C22C96" w:rsidP="00E2568E">
            <w:pPr>
              <w:spacing w:line="360" w:lineRule="auto"/>
              <w:rPr>
                <w:rFonts w:ascii="Arial" w:hAnsi="Arial" w:cs="Arial"/>
                <w:sz w:val="22"/>
              </w:rPr>
            </w:pPr>
            <w:r w:rsidRPr="00D47F4F">
              <w:rPr>
                <w:rFonts w:ascii="Arial" w:hAnsi="Arial" w:cs="Arial" w:hint="eastAsia"/>
                <w:sz w:val="22"/>
              </w:rPr>
              <w:t>R</w:t>
            </w:r>
            <w:r w:rsidRPr="00D47F4F">
              <w:rPr>
                <w:rFonts w:ascii="Arial" w:hAnsi="Arial" w:cs="Arial"/>
                <w:sz w:val="22"/>
              </w:rPr>
              <w:t>everse primer</w:t>
            </w:r>
          </w:p>
        </w:tc>
      </w:tr>
      <w:tr w:rsidR="00C22C96" w14:paraId="1C417C1C" w14:textId="77777777" w:rsidTr="00044AA6">
        <w:tc>
          <w:tcPr>
            <w:tcW w:w="2765" w:type="dxa"/>
            <w:tcBorders>
              <w:top w:val="single" w:sz="12" w:space="0" w:color="auto"/>
            </w:tcBorders>
          </w:tcPr>
          <w:p w14:paraId="473E1A21" w14:textId="77777777" w:rsidR="00C22C96" w:rsidRPr="00D47F4F" w:rsidRDefault="00C22C96" w:rsidP="00E2568E">
            <w:pPr>
              <w:spacing w:line="360" w:lineRule="auto"/>
              <w:rPr>
                <w:rFonts w:ascii="Arial" w:hAnsi="Arial" w:cs="Arial"/>
                <w:i/>
                <w:iCs/>
                <w:sz w:val="22"/>
              </w:rPr>
            </w:pPr>
            <w:r w:rsidRPr="00D47F4F">
              <w:rPr>
                <w:rFonts w:ascii="Arial" w:hAnsi="Arial" w:cs="Arial" w:hint="eastAsia"/>
                <w:i/>
                <w:iCs/>
                <w:sz w:val="22"/>
              </w:rPr>
              <w:t>C</w:t>
            </w:r>
            <w:r w:rsidRPr="00D47F4F">
              <w:rPr>
                <w:rFonts w:ascii="Arial" w:hAnsi="Arial" w:cs="Arial"/>
                <w:i/>
                <w:iCs/>
                <w:sz w:val="22"/>
              </w:rPr>
              <w:t>hop</w:t>
            </w:r>
          </w:p>
        </w:tc>
        <w:tc>
          <w:tcPr>
            <w:tcW w:w="3186" w:type="dxa"/>
            <w:tcBorders>
              <w:top w:val="single" w:sz="12" w:space="0" w:color="auto"/>
            </w:tcBorders>
          </w:tcPr>
          <w:p w14:paraId="347D4181" w14:textId="77777777" w:rsidR="00C22C96" w:rsidRPr="00D47F4F" w:rsidRDefault="00C22C96" w:rsidP="00E2568E">
            <w:pPr>
              <w:spacing w:line="360" w:lineRule="auto"/>
              <w:rPr>
                <w:rFonts w:ascii="Arial" w:hAnsi="Arial" w:cs="Arial"/>
                <w:sz w:val="22"/>
              </w:rPr>
            </w:pPr>
            <w:r w:rsidRPr="00D47F4F">
              <w:rPr>
                <w:rFonts w:ascii="Arial" w:hAnsi="Arial" w:cs="Arial"/>
                <w:sz w:val="22"/>
              </w:rPr>
              <w:t>GGAAACAGAGTGGT</w:t>
            </w:r>
          </w:p>
          <w:p w14:paraId="4446B05B" w14:textId="77777777" w:rsidR="00C22C96" w:rsidRPr="00D47F4F" w:rsidRDefault="00C22C96" w:rsidP="00E2568E">
            <w:pPr>
              <w:spacing w:line="360" w:lineRule="auto"/>
              <w:rPr>
                <w:rFonts w:ascii="Arial" w:hAnsi="Arial" w:cs="Arial"/>
                <w:sz w:val="22"/>
              </w:rPr>
            </w:pPr>
            <w:r w:rsidRPr="00D47F4F">
              <w:rPr>
                <w:rFonts w:ascii="Arial" w:hAnsi="Arial" w:cs="Arial"/>
                <w:sz w:val="22"/>
              </w:rPr>
              <w:t>CATTCCC</w:t>
            </w:r>
          </w:p>
        </w:tc>
        <w:tc>
          <w:tcPr>
            <w:tcW w:w="3825" w:type="dxa"/>
            <w:tcBorders>
              <w:top w:val="single" w:sz="12" w:space="0" w:color="auto"/>
            </w:tcBorders>
          </w:tcPr>
          <w:p w14:paraId="66E85944" w14:textId="77777777" w:rsidR="00C22C96" w:rsidRPr="00D47F4F" w:rsidRDefault="00C22C96" w:rsidP="00E2568E">
            <w:pPr>
              <w:spacing w:line="360" w:lineRule="auto"/>
              <w:rPr>
                <w:rFonts w:ascii="Arial" w:hAnsi="Arial" w:cs="Arial"/>
                <w:sz w:val="22"/>
              </w:rPr>
            </w:pPr>
            <w:r w:rsidRPr="00D47F4F">
              <w:rPr>
                <w:rFonts w:ascii="Arial" w:hAnsi="Arial" w:cs="Arial"/>
                <w:sz w:val="22"/>
              </w:rPr>
              <w:t>CTGCTTGAGCCGTTC</w:t>
            </w:r>
          </w:p>
          <w:p w14:paraId="7AB5671B" w14:textId="77777777" w:rsidR="00C22C96" w:rsidRPr="00D47F4F" w:rsidRDefault="00C22C96" w:rsidP="00E2568E">
            <w:pPr>
              <w:spacing w:line="360" w:lineRule="auto"/>
              <w:rPr>
                <w:rFonts w:ascii="Arial" w:hAnsi="Arial" w:cs="Arial"/>
                <w:sz w:val="22"/>
              </w:rPr>
            </w:pPr>
            <w:r w:rsidRPr="00D47F4F">
              <w:rPr>
                <w:rFonts w:ascii="Arial" w:hAnsi="Arial" w:cs="Arial"/>
                <w:sz w:val="22"/>
              </w:rPr>
              <w:t>ATTCTC</w:t>
            </w:r>
          </w:p>
        </w:tc>
      </w:tr>
      <w:tr w:rsidR="00C22C96" w14:paraId="788E3283" w14:textId="77777777" w:rsidTr="00044AA6">
        <w:tc>
          <w:tcPr>
            <w:tcW w:w="2765" w:type="dxa"/>
            <w:tcBorders>
              <w:bottom w:val="single" w:sz="4" w:space="0" w:color="auto"/>
            </w:tcBorders>
          </w:tcPr>
          <w:p w14:paraId="1742F70C" w14:textId="77777777" w:rsidR="00C22C96" w:rsidRPr="00D47F4F" w:rsidRDefault="00C22C96" w:rsidP="00E2568E">
            <w:pPr>
              <w:spacing w:line="360" w:lineRule="auto"/>
              <w:rPr>
                <w:rFonts w:ascii="Arial" w:hAnsi="Arial" w:cs="Arial"/>
                <w:i/>
                <w:iCs/>
                <w:sz w:val="22"/>
              </w:rPr>
            </w:pPr>
            <w:r w:rsidRPr="00D47F4F">
              <w:rPr>
                <w:rFonts w:ascii="Arial" w:hAnsi="Arial" w:cs="Arial" w:hint="eastAsia"/>
                <w:i/>
                <w:iCs/>
                <w:sz w:val="22"/>
              </w:rPr>
              <w:t>P</w:t>
            </w:r>
            <w:r w:rsidRPr="00D47F4F">
              <w:rPr>
                <w:rFonts w:ascii="Arial" w:hAnsi="Arial" w:cs="Arial"/>
                <w:i/>
                <w:iCs/>
                <w:sz w:val="22"/>
              </w:rPr>
              <w:t>dlim2</w:t>
            </w:r>
          </w:p>
        </w:tc>
        <w:tc>
          <w:tcPr>
            <w:tcW w:w="3186" w:type="dxa"/>
            <w:tcBorders>
              <w:bottom w:val="single" w:sz="4" w:space="0" w:color="auto"/>
            </w:tcBorders>
          </w:tcPr>
          <w:p w14:paraId="7F0C35A9" w14:textId="27712A10" w:rsidR="00C22C96" w:rsidRPr="00D47F4F" w:rsidRDefault="00C22C96" w:rsidP="00E2568E">
            <w:pPr>
              <w:spacing w:line="360" w:lineRule="auto"/>
              <w:rPr>
                <w:rFonts w:ascii="Arial" w:hAnsi="Arial" w:cs="Arial"/>
                <w:sz w:val="22"/>
              </w:rPr>
            </w:pPr>
            <w:r w:rsidRPr="00C22C96">
              <w:rPr>
                <w:rFonts w:ascii="Arial" w:hAnsi="Arial" w:cs="Arial"/>
                <w:sz w:val="22"/>
              </w:rPr>
              <w:t>ACACCTGCCTTTGTGCCC</w:t>
            </w:r>
          </w:p>
        </w:tc>
        <w:tc>
          <w:tcPr>
            <w:tcW w:w="3825" w:type="dxa"/>
            <w:tcBorders>
              <w:bottom w:val="single" w:sz="4" w:space="0" w:color="auto"/>
            </w:tcBorders>
          </w:tcPr>
          <w:p w14:paraId="12739E57" w14:textId="5A0D5239" w:rsidR="00C22C96" w:rsidRPr="00D47F4F" w:rsidRDefault="00C22C96" w:rsidP="00E2568E">
            <w:pPr>
              <w:spacing w:line="360" w:lineRule="auto"/>
              <w:rPr>
                <w:rFonts w:ascii="Arial" w:hAnsi="Arial" w:cs="Arial"/>
                <w:sz w:val="22"/>
              </w:rPr>
            </w:pPr>
            <w:r w:rsidRPr="00C22C96">
              <w:rPr>
                <w:rFonts w:ascii="Arial" w:hAnsi="Arial" w:cs="Arial"/>
                <w:sz w:val="22"/>
              </w:rPr>
              <w:t>AGTCTGCGCAAGTGTAGC</w:t>
            </w:r>
          </w:p>
        </w:tc>
      </w:tr>
      <w:tr w:rsidR="00C22C96" w14:paraId="7709CADB" w14:textId="77777777" w:rsidTr="00044AA6">
        <w:tc>
          <w:tcPr>
            <w:tcW w:w="2765" w:type="dxa"/>
            <w:tcBorders>
              <w:bottom w:val="single" w:sz="12" w:space="0" w:color="auto"/>
            </w:tcBorders>
          </w:tcPr>
          <w:p w14:paraId="0234D3AA" w14:textId="77777777" w:rsidR="00C22C96" w:rsidRPr="00D47F4F" w:rsidRDefault="00C22C96" w:rsidP="00E2568E">
            <w:pPr>
              <w:spacing w:line="360" w:lineRule="auto"/>
              <w:rPr>
                <w:rFonts w:ascii="Arial" w:hAnsi="Arial" w:cs="Arial"/>
                <w:i/>
                <w:iCs/>
                <w:sz w:val="22"/>
              </w:rPr>
            </w:pPr>
            <w:r w:rsidRPr="00D47F4F">
              <w:rPr>
                <w:rFonts w:ascii="Arial" w:hAnsi="Arial" w:cs="Arial" w:hint="eastAsia"/>
                <w:i/>
                <w:iCs/>
                <w:sz w:val="22"/>
              </w:rPr>
              <w:t>P</w:t>
            </w:r>
            <w:r w:rsidRPr="00D47F4F">
              <w:rPr>
                <w:rFonts w:ascii="Arial" w:hAnsi="Arial" w:cs="Arial"/>
                <w:i/>
                <w:iCs/>
                <w:sz w:val="22"/>
              </w:rPr>
              <w:t>dlim5</w:t>
            </w:r>
          </w:p>
        </w:tc>
        <w:tc>
          <w:tcPr>
            <w:tcW w:w="3186" w:type="dxa"/>
            <w:tcBorders>
              <w:bottom w:val="single" w:sz="12" w:space="0" w:color="auto"/>
            </w:tcBorders>
          </w:tcPr>
          <w:p w14:paraId="3FA8CED7" w14:textId="13B8A73F" w:rsidR="00C22C96" w:rsidRPr="00D47F4F" w:rsidRDefault="00C22C96" w:rsidP="00E2568E">
            <w:pPr>
              <w:spacing w:line="360" w:lineRule="auto"/>
              <w:rPr>
                <w:rFonts w:ascii="Arial" w:hAnsi="Arial" w:cs="Arial"/>
                <w:sz w:val="22"/>
              </w:rPr>
            </w:pPr>
            <w:r w:rsidRPr="00C22C96">
              <w:rPr>
                <w:rFonts w:ascii="Arial" w:hAnsi="Arial" w:cs="Arial"/>
                <w:sz w:val="22"/>
              </w:rPr>
              <w:t>ACACCTGTGGCCGCTGCCA</w:t>
            </w:r>
          </w:p>
        </w:tc>
        <w:tc>
          <w:tcPr>
            <w:tcW w:w="3825" w:type="dxa"/>
            <w:tcBorders>
              <w:bottom w:val="single" w:sz="12" w:space="0" w:color="auto"/>
            </w:tcBorders>
          </w:tcPr>
          <w:p w14:paraId="4A13DCC8" w14:textId="4FFF8DE7" w:rsidR="00C22C96" w:rsidRPr="00D47F4F" w:rsidRDefault="00C22C96" w:rsidP="00E2568E">
            <w:pPr>
              <w:spacing w:line="360" w:lineRule="auto"/>
              <w:rPr>
                <w:rFonts w:ascii="Arial" w:hAnsi="Arial" w:cs="Arial"/>
                <w:sz w:val="22"/>
              </w:rPr>
            </w:pPr>
            <w:r w:rsidRPr="00C22C96">
              <w:rPr>
                <w:rFonts w:ascii="Arial" w:hAnsi="Arial" w:cs="Arial"/>
                <w:sz w:val="22"/>
              </w:rPr>
              <w:t>CTTGGTGGGCGTTTAGGTGGA</w:t>
            </w:r>
          </w:p>
        </w:tc>
      </w:tr>
    </w:tbl>
    <w:p w14:paraId="414DD5DB" w14:textId="77777777" w:rsidR="00AC1972" w:rsidRPr="00AC1972" w:rsidRDefault="00AC1972" w:rsidP="00E2568E">
      <w:pPr>
        <w:spacing w:line="360" w:lineRule="auto"/>
        <w:rPr>
          <w:rFonts w:ascii="Arial" w:hAnsi="Arial" w:cs="Arial"/>
          <w:sz w:val="22"/>
        </w:rPr>
      </w:pPr>
    </w:p>
    <w:sectPr w:rsidR="00AC1972" w:rsidRPr="00AC1972" w:rsidSect="00204D4D">
      <w:pgSz w:w="11906" w:h="16838"/>
      <w:pgMar w:top="1440" w:right="1080" w:bottom="1440" w:left="108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A26C003" w14:textId="77777777" w:rsidR="00B42CB2" w:rsidRDefault="00B42CB2" w:rsidP="00C22C96">
      <w:r>
        <w:separator/>
      </w:r>
    </w:p>
  </w:endnote>
  <w:endnote w:type="continuationSeparator" w:id="0">
    <w:p w14:paraId="111A22DB" w14:textId="77777777" w:rsidR="00B42CB2" w:rsidRDefault="00B42CB2" w:rsidP="00C22C9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2C05E7B" w14:textId="77777777" w:rsidR="00B42CB2" w:rsidRDefault="00B42CB2" w:rsidP="00C22C96">
      <w:r>
        <w:separator/>
      </w:r>
    </w:p>
  </w:footnote>
  <w:footnote w:type="continuationSeparator" w:id="0">
    <w:p w14:paraId="3D0AC06B" w14:textId="77777777" w:rsidR="00B42CB2" w:rsidRDefault="00B42CB2" w:rsidP="00C22C9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drawingGridHorizontalSpacing w:val="105"/>
  <w:drawingGridVerticalSpacing w:val="156"/>
  <w:displayHorizontalDrawingGridEvery w:val="2"/>
  <w:displayVerticalDrawingGridEvery w:val="2"/>
  <w:characterSpacingControl w:val="doNotCompress"/>
  <w:hdrShapeDefaults>
    <o:shapedefaults v:ext="edit" spidmax="6145"/>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7874"/>
    <w:rsid w:val="00012701"/>
    <w:rsid w:val="000132FE"/>
    <w:rsid w:val="00032FD9"/>
    <w:rsid w:val="00041B4C"/>
    <w:rsid w:val="000433CA"/>
    <w:rsid w:val="00044AA6"/>
    <w:rsid w:val="00067F46"/>
    <w:rsid w:val="000734C2"/>
    <w:rsid w:val="000B11E9"/>
    <w:rsid w:val="000B7874"/>
    <w:rsid w:val="000C5523"/>
    <w:rsid w:val="000D1E13"/>
    <w:rsid w:val="000D6594"/>
    <w:rsid w:val="00106F56"/>
    <w:rsid w:val="001241CF"/>
    <w:rsid w:val="001267C4"/>
    <w:rsid w:val="00172C94"/>
    <w:rsid w:val="00177C9A"/>
    <w:rsid w:val="00193D9D"/>
    <w:rsid w:val="001A188D"/>
    <w:rsid w:val="001A77B1"/>
    <w:rsid w:val="001B49EA"/>
    <w:rsid w:val="001D12B8"/>
    <w:rsid w:val="001D54A2"/>
    <w:rsid w:val="001E3F78"/>
    <w:rsid w:val="001E597B"/>
    <w:rsid w:val="001F4345"/>
    <w:rsid w:val="00204D4D"/>
    <w:rsid w:val="002175D7"/>
    <w:rsid w:val="00224C4F"/>
    <w:rsid w:val="00226227"/>
    <w:rsid w:val="002310D6"/>
    <w:rsid w:val="00232D3B"/>
    <w:rsid w:val="002467B3"/>
    <w:rsid w:val="00246E14"/>
    <w:rsid w:val="0025492D"/>
    <w:rsid w:val="00262A2A"/>
    <w:rsid w:val="0028703B"/>
    <w:rsid w:val="00292FA6"/>
    <w:rsid w:val="0029763C"/>
    <w:rsid w:val="002C1D95"/>
    <w:rsid w:val="002D1CD3"/>
    <w:rsid w:val="002F6984"/>
    <w:rsid w:val="002F7D5C"/>
    <w:rsid w:val="00301466"/>
    <w:rsid w:val="00311AE8"/>
    <w:rsid w:val="00333470"/>
    <w:rsid w:val="00334EAA"/>
    <w:rsid w:val="003514BB"/>
    <w:rsid w:val="00355D83"/>
    <w:rsid w:val="003B198A"/>
    <w:rsid w:val="003B35BB"/>
    <w:rsid w:val="003C2E0D"/>
    <w:rsid w:val="003C3A50"/>
    <w:rsid w:val="003D2F86"/>
    <w:rsid w:val="003E40C6"/>
    <w:rsid w:val="003F6652"/>
    <w:rsid w:val="003F70F6"/>
    <w:rsid w:val="00407DFD"/>
    <w:rsid w:val="00433812"/>
    <w:rsid w:val="004627E2"/>
    <w:rsid w:val="004922F9"/>
    <w:rsid w:val="00497A36"/>
    <w:rsid w:val="004A38A8"/>
    <w:rsid w:val="004A664F"/>
    <w:rsid w:val="004C64B2"/>
    <w:rsid w:val="004D2B88"/>
    <w:rsid w:val="004E5E8C"/>
    <w:rsid w:val="004F6C5A"/>
    <w:rsid w:val="0050513C"/>
    <w:rsid w:val="00515023"/>
    <w:rsid w:val="00515B85"/>
    <w:rsid w:val="005246E0"/>
    <w:rsid w:val="005255E2"/>
    <w:rsid w:val="0057251C"/>
    <w:rsid w:val="005814CF"/>
    <w:rsid w:val="00593812"/>
    <w:rsid w:val="00597F6B"/>
    <w:rsid w:val="005A4ECB"/>
    <w:rsid w:val="005A797C"/>
    <w:rsid w:val="005B2489"/>
    <w:rsid w:val="005B58B8"/>
    <w:rsid w:val="005B730E"/>
    <w:rsid w:val="005D023B"/>
    <w:rsid w:val="005D3208"/>
    <w:rsid w:val="005D556B"/>
    <w:rsid w:val="005F67EB"/>
    <w:rsid w:val="00613E59"/>
    <w:rsid w:val="00626E0E"/>
    <w:rsid w:val="00630DFD"/>
    <w:rsid w:val="006538C7"/>
    <w:rsid w:val="00684564"/>
    <w:rsid w:val="006A0BCE"/>
    <w:rsid w:val="006E3C94"/>
    <w:rsid w:val="007000FC"/>
    <w:rsid w:val="00700F1B"/>
    <w:rsid w:val="00704291"/>
    <w:rsid w:val="00705157"/>
    <w:rsid w:val="00716351"/>
    <w:rsid w:val="00730C13"/>
    <w:rsid w:val="007354E6"/>
    <w:rsid w:val="00745155"/>
    <w:rsid w:val="0075744C"/>
    <w:rsid w:val="007717ED"/>
    <w:rsid w:val="00786EFE"/>
    <w:rsid w:val="00794C15"/>
    <w:rsid w:val="007A7EC1"/>
    <w:rsid w:val="007C1910"/>
    <w:rsid w:val="007C1FE8"/>
    <w:rsid w:val="007D1817"/>
    <w:rsid w:val="00812B75"/>
    <w:rsid w:val="0082790D"/>
    <w:rsid w:val="00830379"/>
    <w:rsid w:val="008311C1"/>
    <w:rsid w:val="00832AFC"/>
    <w:rsid w:val="00872A13"/>
    <w:rsid w:val="00875C0D"/>
    <w:rsid w:val="008779C4"/>
    <w:rsid w:val="00883B1D"/>
    <w:rsid w:val="00883BC7"/>
    <w:rsid w:val="00893A4F"/>
    <w:rsid w:val="008A1868"/>
    <w:rsid w:val="008A64B3"/>
    <w:rsid w:val="008C35AE"/>
    <w:rsid w:val="008F66BD"/>
    <w:rsid w:val="00901133"/>
    <w:rsid w:val="00906576"/>
    <w:rsid w:val="009070B9"/>
    <w:rsid w:val="009367D0"/>
    <w:rsid w:val="00936957"/>
    <w:rsid w:val="00942E1D"/>
    <w:rsid w:val="009503B1"/>
    <w:rsid w:val="00953BE6"/>
    <w:rsid w:val="00965132"/>
    <w:rsid w:val="00986EFD"/>
    <w:rsid w:val="00995EC0"/>
    <w:rsid w:val="009B26AC"/>
    <w:rsid w:val="009B6265"/>
    <w:rsid w:val="009D7640"/>
    <w:rsid w:val="009E5429"/>
    <w:rsid w:val="009F0EBB"/>
    <w:rsid w:val="009F1965"/>
    <w:rsid w:val="00A161EF"/>
    <w:rsid w:val="00A20236"/>
    <w:rsid w:val="00A20866"/>
    <w:rsid w:val="00A26DCC"/>
    <w:rsid w:val="00A32B04"/>
    <w:rsid w:val="00A32BEB"/>
    <w:rsid w:val="00A32D11"/>
    <w:rsid w:val="00A60046"/>
    <w:rsid w:val="00A745AF"/>
    <w:rsid w:val="00A74B0B"/>
    <w:rsid w:val="00A76033"/>
    <w:rsid w:val="00A77B3D"/>
    <w:rsid w:val="00A97485"/>
    <w:rsid w:val="00AA7814"/>
    <w:rsid w:val="00AB0499"/>
    <w:rsid w:val="00AB2AAD"/>
    <w:rsid w:val="00AC1972"/>
    <w:rsid w:val="00AE36FC"/>
    <w:rsid w:val="00AF492D"/>
    <w:rsid w:val="00B0043A"/>
    <w:rsid w:val="00B02AE9"/>
    <w:rsid w:val="00B10A6C"/>
    <w:rsid w:val="00B11724"/>
    <w:rsid w:val="00B37F6F"/>
    <w:rsid w:val="00B42CB2"/>
    <w:rsid w:val="00B46B5A"/>
    <w:rsid w:val="00B47FAB"/>
    <w:rsid w:val="00B51FF8"/>
    <w:rsid w:val="00B64006"/>
    <w:rsid w:val="00B67376"/>
    <w:rsid w:val="00B72701"/>
    <w:rsid w:val="00BB556B"/>
    <w:rsid w:val="00BB720E"/>
    <w:rsid w:val="00BF492E"/>
    <w:rsid w:val="00BF79DA"/>
    <w:rsid w:val="00C03EFA"/>
    <w:rsid w:val="00C22C96"/>
    <w:rsid w:val="00C36033"/>
    <w:rsid w:val="00C3737E"/>
    <w:rsid w:val="00C457A7"/>
    <w:rsid w:val="00C51920"/>
    <w:rsid w:val="00C57346"/>
    <w:rsid w:val="00C953B0"/>
    <w:rsid w:val="00C95555"/>
    <w:rsid w:val="00CA2BC0"/>
    <w:rsid w:val="00CB4AE7"/>
    <w:rsid w:val="00CD73E7"/>
    <w:rsid w:val="00CD7D16"/>
    <w:rsid w:val="00CF414A"/>
    <w:rsid w:val="00D01800"/>
    <w:rsid w:val="00D0330B"/>
    <w:rsid w:val="00D11805"/>
    <w:rsid w:val="00D15F30"/>
    <w:rsid w:val="00D2147F"/>
    <w:rsid w:val="00D22E2F"/>
    <w:rsid w:val="00D2421E"/>
    <w:rsid w:val="00D2500E"/>
    <w:rsid w:val="00D3582D"/>
    <w:rsid w:val="00D36DCE"/>
    <w:rsid w:val="00D4204D"/>
    <w:rsid w:val="00D43549"/>
    <w:rsid w:val="00D50310"/>
    <w:rsid w:val="00D523B4"/>
    <w:rsid w:val="00D624D5"/>
    <w:rsid w:val="00D657A7"/>
    <w:rsid w:val="00D90112"/>
    <w:rsid w:val="00D90921"/>
    <w:rsid w:val="00D967C7"/>
    <w:rsid w:val="00DA52FB"/>
    <w:rsid w:val="00DA69C4"/>
    <w:rsid w:val="00DB4050"/>
    <w:rsid w:val="00DC727E"/>
    <w:rsid w:val="00DD4E4A"/>
    <w:rsid w:val="00DF17AA"/>
    <w:rsid w:val="00DF2461"/>
    <w:rsid w:val="00DF6D0B"/>
    <w:rsid w:val="00E0567F"/>
    <w:rsid w:val="00E2568E"/>
    <w:rsid w:val="00E26615"/>
    <w:rsid w:val="00E31C6B"/>
    <w:rsid w:val="00E66BAA"/>
    <w:rsid w:val="00E67632"/>
    <w:rsid w:val="00E761E2"/>
    <w:rsid w:val="00E91602"/>
    <w:rsid w:val="00EA2C13"/>
    <w:rsid w:val="00EB4B69"/>
    <w:rsid w:val="00EC60E5"/>
    <w:rsid w:val="00F05A54"/>
    <w:rsid w:val="00F07F55"/>
    <w:rsid w:val="00F151D2"/>
    <w:rsid w:val="00F34967"/>
    <w:rsid w:val="00F60BFB"/>
    <w:rsid w:val="00F71406"/>
    <w:rsid w:val="00F71EDB"/>
    <w:rsid w:val="00F72E55"/>
    <w:rsid w:val="00F81E84"/>
    <w:rsid w:val="00F94A94"/>
    <w:rsid w:val="00FC3BA8"/>
    <w:rsid w:val="00FD16E9"/>
    <w:rsid w:val="00FE26C3"/>
    <w:rsid w:val="00FF5A89"/>
    <w:rsid w:val="00FF7AD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7622BDEF"/>
  <w15:docId w15:val="{4F9926E3-2079-42F4-BE15-46AD04B107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B7874"/>
    <w:pPr>
      <w:widowControl w:val="0"/>
      <w:jc w:val="both"/>
    </w:pPr>
    <w:rPr>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annotation reference"/>
    <w:basedOn w:val="a0"/>
    <w:uiPriority w:val="99"/>
    <w:semiHidden/>
    <w:unhideWhenUsed/>
    <w:rsid w:val="000B7874"/>
    <w:rPr>
      <w:sz w:val="21"/>
      <w:szCs w:val="21"/>
    </w:rPr>
  </w:style>
  <w:style w:type="paragraph" w:styleId="a4">
    <w:name w:val="annotation text"/>
    <w:basedOn w:val="a"/>
    <w:link w:val="a5"/>
    <w:uiPriority w:val="99"/>
    <w:unhideWhenUsed/>
    <w:rsid w:val="000B7874"/>
    <w:pPr>
      <w:jc w:val="left"/>
    </w:pPr>
  </w:style>
  <w:style w:type="character" w:customStyle="1" w:styleId="a5">
    <w:name w:val="批注文字 字符"/>
    <w:basedOn w:val="a0"/>
    <w:link w:val="a4"/>
    <w:uiPriority w:val="99"/>
    <w:rsid w:val="000B7874"/>
    <w:rPr>
      <w:szCs w:val="22"/>
    </w:rPr>
  </w:style>
  <w:style w:type="paragraph" w:styleId="a6">
    <w:name w:val="annotation subject"/>
    <w:basedOn w:val="a4"/>
    <w:next w:val="a4"/>
    <w:link w:val="a7"/>
    <w:uiPriority w:val="99"/>
    <w:semiHidden/>
    <w:unhideWhenUsed/>
    <w:rsid w:val="00AC1972"/>
    <w:rPr>
      <w:b/>
      <w:bCs/>
    </w:rPr>
  </w:style>
  <w:style w:type="character" w:customStyle="1" w:styleId="a7">
    <w:name w:val="批注主题 字符"/>
    <w:basedOn w:val="a5"/>
    <w:link w:val="a6"/>
    <w:uiPriority w:val="99"/>
    <w:semiHidden/>
    <w:rsid w:val="00AC1972"/>
    <w:rPr>
      <w:b/>
      <w:bCs/>
      <w:szCs w:val="22"/>
    </w:rPr>
  </w:style>
  <w:style w:type="paragraph" w:styleId="a8">
    <w:name w:val="header"/>
    <w:basedOn w:val="a"/>
    <w:link w:val="a9"/>
    <w:uiPriority w:val="99"/>
    <w:unhideWhenUsed/>
    <w:rsid w:val="00C22C96"/>
    <w:pPr>
      <w:tabs>
        <w:tab w:val="center" w:pos="4153"/>
        <w:tab w:val="right" w:pos="8306"/>
      </w:tabs>
      <w:snapToGrid w:val="0"/>
      <w:jc w:val="center"/>
    </w:pPr>
    <w:rPr>
      <w:sz w:val="18"/>
      <w:szCs w:val="18"/>
    </w:rPr>
  </w:style>
  <w:style w:type="character" w:customStyle="1" w:styleId="a9">
    <w:name w:val="页眉 字符"/>
    <w:basedOn w:val="a0"/>
    <w:link w:val="a8"/>
    <w:uiPriority w:val="99"/>
    <w:rsid w:val="00C22C96"/>
    <w:rPr>
      <w:sz w:val="18"/>
      <w:szCs w:val="18"/>
    </w:rPr>
  </w:style>
  <w:style w:type="paragraph" w:styleId="aa">
    <w:name w:val="footer"/>
    <w:basedOn w:val="a"/>
    <w:link w:val="ab"/>
    <w:uiPriority w:val="99"/>
    <w:unhideWhenUsed/>
    <w:rsid w:val="00C22C96"/>
    <w:pPr>
      <w:tabs>
        <w:tab w:val="center" w:pos="4153"/>
        <w:tab w:val="right" w:pos="8306"/>
      </w:tabs>
      <w:snapToGrid w:val="0"/>
      <w:jc w:val="left"/>
    </w:pPr>
    <w:rPr>
      <w:sz w:val="18"/>
      <w:szCs w:val="18"/>
    </w:rPr>
  </w:style>
  <w:style w:type="character" w:customStyle="1" w:styleId="ab">
    <w:name w:val="页脚 字符"/>
    <w:basedOn w:val="a0"/>
    <w:link w:val="aa"/>
    <w:uiPriority w:val="99"/>
    <w:rsid w:val="00C22C96"/>
    <w:rPr>
      <w:sz w:val="18"/>
      <w:szCs w:val="18"/>
    </w:rPr>
  </w:style>
  <w:style w:type="table" w:styleId="ac">
    <w:name w:val="Table Grid"/>
    <w:basedOn w:val="a1"/>
    <w:uiPriority w:val="59"/>
    <w:qFormat/>
    <w:rsid w:val="00C22C96"/>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List Paragraph"/>
    <w:basedOn w:val="a"/>
    <w:uiPriority w:val="34"/>
    <w:qFormat/>
    <w:rsid w:val="006E3C94"/>
    <w:pPr>
      <w:ind w:firstLineChars="200" w:firstLine="420"/>
    </w:pPr>
  </w:style>
  <w:style w:type="paragraph" w:styleId="ae">
    <w:name w:val="Revision"/>
    <w:hidden/>
    <w:uiPriority w:val="99"/>
    <w:semiHidden/>
    <w:rsid w:val="006A0BCE"/>
    <w:rPr>
      <w:szCs w:val="22"/>
    </w:rPr>
  </w:style>
  <w:style w:type="paragraph" w:styleId="af">
    <w:name w:val="Balloon Text"/>
    <w:basedOn w:val="a"/>
    <w:link w:val="af0"/>
    <w:uiPriority w:val="99"/>
    <w:semiHidden/>
    <w:unhideWhenUsed/>
    <w:rsid w:val="00F71406"/>
    <w:rPr>
      <w:sz w:val="18"/>
      <w:szCs w:val="18"/>
    </w:rPr>
  </w:style>
  <w:style w:type="character" w:customStyle="1" w:styleId="af0">
    <w:name w:val="批注框文本 字符"/>
    <w:basedOn w:val="a0"/>
    <w:link w:val="af"/>
    <w:uiPriority w:val="99"/>
    <w:semiHidden/>
    <w:rsid w:val="00F71406"/>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tiff"/><Relationship Id="rId13" Type="http://schemas.openxmlformats.org/officeDocument/2006/relationships/image" Target="media/image7.tiff"/><Relationship Id="rId3" Type="http://schemas.openxmlformats.org/officeDocument/2006/relationships/settings" Target="settings.xml"/><Relationship Id="rId7" Type="http://schemas.openxmlformats.org/officeDocument/2006/relationships/image" Target="media/image1.tiff"/><Relationship Id="rId12" Type="http://schemas.openxmlformats.org/officeDocument/2006/relationships/image" Target="media/image6.tiff"/><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tiff"/><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4.tiff"/><Relationship Id="rId4" Type="http://schemas.openxmlformats.org/officeDocument/2006/relationships/webSettings" Target="webSettings.xml"/><Relationship Id="rId9" Type="http://schemas.openxmlformats.org/officeDocument/2006/relationships/image" Target="media/image3.tiff"/><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45BCEFD-6378-4D58-A58E-A4AD830143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793</TotalTime>
  <Pages>18</Pages>
  <Words>3067</Words>
  <Characters>17485</Characters>
  <Application>Microsoft Office Word</Application>
  <DocSecurity>0</DocSecurity>
  <Lines>145</Lines>
  <Paragraphs>41</Paragraphs>
  <ScaleCrop>false</ScaleCrop>
  <Company/>
  <LinksUpToDate>false</LinksUpToDate>
  <CharactersWithSpaces>20511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shirley Jiao</dc:creator>
  <cp:keywords/>
  <dc:description/>
  <cp:lastModifiedBy>平平 聂</cp:lastModifiedBy>
  <cp:revision>18</cp:revision>
  <dcterms:created xsi:type="dcterms:W3CDTF">2023-08-10T11:14:00Z</dcterms:created>
  <dcterms:modified xsi:type="dcterms:W3CDTF">2023-08-14T04:20:00Z</dcterms:modified>
</cp:coreProperties>
</file>