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6FC4A" w14:textId="77777777" w:rsidR="00C4693E" w:rsidRPr="004C72BD" w:rsidRDefault="00C4693E" w:rsidP="00C4693E">
      <w:pPr>
        <w:rPr>
          <w:rFonts w:cstheme="minorHAnsi"/>
          <w:b/>
          <w:bCs/>
        </w:rPr>
      </w:pPr>
      <w:r w:rsidRPr="004C72BD">
        <w:rPr>
          <w:rFonts w:cstheme="minorHAnsi"/>
          <w:b/>
          <w:bCs/>
        </w:rPr>
        <w:t xml:space="preserve">Supplementary Table </w:t>
      </w:r>
      <w:r>
        <w:rPr>
          <w:rFonts w:cstheme="minorHAnsi"/>
          <w:b/>
          <w:bCs/>
        </w:rPr>
        <w:t>1</w:t>
      </w:r>
      <w:r w:rsidRPr="004C72BD">
        <w:rPr>
          <w:rFonts w:cstheme="minorHAnsi"/>
          <w:b/>
          <w:bCs/>
        </w:rPr>
        <w:t>. Results of subsidiary outcome analyses using additional sociodemographic covariates</w:t>
      </w:r>
    </w:p>
    <w:tbl>
      <w:tblPr>
        <w:tblStyle w:val="TableGrid"/>
        <w:tblW w:w="5807" w:type="dxa"/>
        <w:tblLayout w:type="fixed"/>
        <w:tblLook w:val="04A0" w:firstRow="1" w:lastRow="0" w:firstColumn="1" w:lastColumn="0" w:noHBand="0" w:noVBand="1"/>
      </w:tblPr>
      <w:tblGrid>
        <w:gridCol w:w="1271"/>
        <w:gridCol w:w="1559"/>
        <w:gridCol w:w="1559"/>
        <w:gridCol w:w="1418"/>
      </w:tblGrid>
      <w:tr w:rsidR="00C4693E" w:rsidRPr="004C72BD" w14:paraId="07E3029D" w14:textId="77777777" w:rsidTr="001F4CAA">
        <w:trPr>
          <w:trHeight w:val="633"/>
        </w:trPr>
        <w:tc>
          <w:tcPr>
            <w:tcW w:w="1271" w:type="dxa"/>
          </w:tcPr>
          <w:p w14:paraId="03495E01"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559" w:type="dxa"/>
          </w:tcPr>
          <w:p w14:paraId="30A80BE7" w14:textId="77777777" w:rsidR="00C4693E" w:rsidRPr="004C72BD" w:rsidRDefault="00C4693E" w:rsidP="001F4CAA">
            <w:pPr>
              <w:pStyle w:val="Heading2"/>
              <w:spacing w:before="0"/>
              <w:jc w:val="center"/>
              <w:rPr>
                <w:rFonts w:asciiTheme="minorHAnsi" w:hAnsiTheme="minorHAnsi" w:cstheme="minorHAnsi"/>
                <w:b/>
                <w:bCs/>
                <w:color w:val="auto"/>
                <w:sz w:val="18"/>
                <w:szCs w:val="18"/>
              </w:rPr>
            </w:pPr>
            <w:r w:rsidRPr="004C72BD">
              <w:rPr>
                <w:rFonts w:asciiTheme="minorHAnsi" w:hAnsiTheme="minorHAnsi" w:cstheme="minorHAnsi"/>
                <w:b/>
                <w:bCs/>
                <w:color w:val="auto"/>
                <w:sz w:val="18"/>
                <w:szCs w:val="18"/>
              </w:rPr>
              <w:t>Modelled Mean</w:t>
            </w:r>
          </w:p>
          <w:p w14:paraId="39DD77F5" w14:textId="77777777" w:rsidR="00C4693E" w:rsidRPr="004C72BD" w:rsidRDefault="00C4693E" w:rsidP="001F4CAA">
            <w:pPr>
              <w:pStyle w:val="Heading2"/>
              <w:spacing w:before="0"/>
              <w:jc w:val="center"/>
              <w:rPr>
                <w:rFonts w:asciiTheme="minorHAnsi" w:hAnsiTheme="minorHAnsi" w:cstheme="minorHAnsi"/>
                <w:b/>
                <w:bCs/>
                <w:color w:val="auto"/>
                <w:sz w:val="18"/>
                <w:szCs w:val="18"/>
              </w:rPr>
            </w:pPr>
            <w:r w:rsidRPr="004C72BD">
              <w:rPr>
                <w:rFonts w:asciiTheme="minorHAnsi" w:hAnsiTheme="minorHAnsi" w:cstheme="minorHAnsi"/>
                <w:b/>
                <w:bCs/>
                <w:color w:val="auto"/>
                <w:sz w:val="18"/>
                <w:szCs w:val="18"/>
              </w:rPr>
              <w:t>Difference</w:t>
            </w:r>
          </w:p>
          <w:p w14:paraId="004FD716" w14:textId="77777777" w:rsidR="00C4693E" w:rsidRPr="004C72BD" w:rsidRDefault="00C4693E" w:rsidP="001F4CAA">
            <w:pPr>
              <w:pStyle w:val="Heading2"/>
              <w:spacing w:before="0"/>
              <w:jc w:val="center"/>
              <w:rPr>
                <w:rFonts w:asciiTheme="minorHAnsi" w:hAnsiTheme="minorHAnsi" w:cstheme="minorHAnsi"/>
                <w:b/>
                <w:bCs/>
                <w:color w:val="000000" w:themeColor="text1"/>
                <w:sz w:val="18"/>
                <w:szCs w:val="18"/>
              </w:rPr>
            </w:pPr>
            <w:r w:rsidRPr="004C72BD">
              <w:rPr>
                <w:rFonts w:asciiTheme="minorHAnsi" w:hAnsiTheme="minorHAnsi" w:cstheme="minorHAnsi"/>
                <w:b/>
                <w:bCs/>
                <w:color w:val="auto"/>
                <w:sz w:val="18"/>
                <w:szCs w:val="18"/>
              </w:rPr>
              <w:t>(95% CI)</w:t>
            </w:r>
          </w:p>
        </w:tc>
        <w:tc>
          <w:tcPr>
            <w:tcW w:w="1559" w:type="dxa"/>
          </w:tcPr>
          <w:p w14:paraId="11FB1BBF" w14:textId="77777777" w:rsidR="00C4693E" w:rsidRPr="004C72BD" w:rsidRDefault="00C4693E" w:rsidP="001F4CAA">
            <w:pPr>
              <w:pStyle w:val="Heading2"/>
              <w:spacing w:before="0"/>
              <w:jc w:val="center"/>
              <w:rPr>
                <w:rFonts w:asciiTheme="minorHAnsi" w:hAnsiTheme="minorHAnsi" w:cstheme="minorHAnsi"/>
                <w:b/>
                <w:bCs/>
                <w:color w:val="000000" w:themeColor="text1"/>
                <w:sz w:val="18"/>
                <w:szCs w:val="18"/>
              </w:rPr>
            </w:pPr>
            <w:r w:rsidRPr="004C72BD">
              <w:rPr>
                <w:rFonts w:asciiTheme="minorHAnsi" w:hAnsiTheme="minorHAnsi" w:cstheme="minorHAnsi"/>
                <w:b/>
                <w:bCs/>
                <w:color w:val="auto"/>
                <w:sz w:val="18"/>
                <w:szCs w:val="18"/>
              </w:rPr>
              <w:t>Modelled</w:t>
            </w:r>
            <w:r w:rsidRPr="004C72BD" w:rsidDel="00915C85">
              <w:rPr>
                <w:rFonts w:asciiTheme="minorHAnsi" w:hAnsiTheme="minorHAnsi" w:cstheme="minorHAnsi"/>
                <w:b/>
                <w:bCs/>
                <w:color w:val="000000" w:themeColor="text1"/>
                <w:sz w:val="18"/>
                <w:szCs w:val="18"/>
              </w:rPr>
              <w:t xml:space="preserve"> </w:t>
            </w:r>
            <w:r w:rsidRPr="004C72BD">
              <w:rPr>
                <w:rFonts w:asciiTheme="minorHAnsi" w:hAnsiTheme="minorHAnsi" w:cstheme="minorHAnsi"/>
                <w:b/>
                <w:bCs/>
                <w:color w:val="000000" w:themeColor="text1"/>
                <w:sz w:val="18"/>
                <w:szCs w:val="18"/>
              </w:rPr>
              <w:t>Std. mean difference</w:t>
            </w:r>
          </w:p>
          <w:p w14:paraId="69641D11" w14:textId="77777777" w:rsidR="00C4693E" w:rsidRPr="004C72BD" w:rsidRDefault="00C4693E" w:rsidP="001F4CAA">
            <w:pPr>
              <w:pStyle w:val="Heading2"/>
              <w:spacing w:before="0"/>
              <w:jc w:val="center"/>
              <w:rPr>
                <w:rFonts w:asciiTheme="minorHAnsi" w:hAnsiTheme="minorHAnsi" w:cstheme="minorHAnsi"/>
                <w:b/>
                <w:bCs/>
                <w:color w:val="000000" w:themeColor="text1"/>
                <w:sz w:val="18"/>
                <w:szCs w:val="18"/>
              </w:rPr>
            </w:pPr>
            <w:r w:rsidRPr="004C72BD">
              <w:rPr>
                <w:rFonts w:asciiTheme="minorHAnsi" w:hAnsiTheme="minorHAnsi" w:cstheme="minorHAnsi"/>
                <w:b/>
                <w:bCs/>
                <w:color w:val="000000" w:themeColor="text1"/>
                <w:sz w:val="18"/>
                <w:szCs w:val="18"/>
              </w:rPr>
              <w:t>(95% CI)</w:t>
            </w:r>
          </w:p>
        </w:tc>
        <w:tc>
          <w:tcPr>
            <w:tcW w:w="1418" w:type="dxa"/>
          </w:tcPr>
          <w:p w14:paraId="40BC039A" w14:textId="77777777" w:rsidR="00C4693E" w:rsidRPr="004C72BD" w:rsidRDefault="00C4693E" w:rsidP="001F4CAA">
            <w:pPr>
              <w:pStyle w:val="Heading2"/>
              <w:spacing w:before="0"/>
              <w:jc w:val="center"/>
              <w:rPr>
                <w:rFonts w:asciiTheme="minorHAnsi" w:hAnsiTheme="minorHAnsi" w:cstheme="minorHAnsi"/>
                <w:b/>
                <w:bCs/>
                <w:color w:val="000000" w:themeColor="text1"/>
                <w:sz w:val="18"/>
                <w:szCs w:val="18"/>
              </w:rPr>
            </w:pPr>
            <w:r w:rsidRPr="004C72BD">
              <w:rPr>
                <w:rFonts w:asciiTheme="minorHAnsi" w:hAnsiTheme="minorHAnsi" w:cstheme="minorHAnsi"/>
                <w:b/>
                <w:bCs/>
                <w:color w:val="000000" w:themeColor="text1"/>
                <w:sz w:val="18"/>
                <w:szCs w:val="18"/>
              </w:rPr>
              <w:t>P value for modelled mean difference</w:t>
            </w:r>
          </w:p>
        </w:tc>
      </w:tr>
      <w:tr w:rsidR="00C4693E" w:rsidRPr="004C72BD" w14:paraId="78136ACC" w14:textId="77777777" w:rsidTr="001F4CAA">
        <w:trPr>
          <w:trHeight w:val="383"/>
        </w:trPr>
        <w:tc>
          <w:tcPr>
            <w:tcW w:w="1271" w:type="dxa"/>
            <w:vAlign w:val="center"/>
          </w:tcPr>
          <w:p w14:paraId="2AE80872" w14:textId="77777777" w:rsidR="00C4693E" w:rsidRPr="004C72BD" w:rsidRDefault="00C4693E" w:rsidP="001F4CAA">
            <w:pPr>
              <w:pStyle w:val="Heading2"/>
              <w:spacing w:before="0"/>
              <w:jc w:val="center"/>
              <w:rPr>
                <w:rFonts w:asciiTheme="minorHAnsi" w:hAnsiTheme="minorHAnsi" w:cstheme="minorHAnsi"/>
                <w:b/>
                <w:bCs/>
                <w:color w:val="000000" w:themeColor="text1"/>
                <w:sz w:val="18"/>
                <w:szCs w:val="18"/>
              </w:rPr>
            </w:pPr>
            <w:r w:rsidRPr="004C72BD">
              <w:rPr>
                <w:rFonts w:asciiTheme="minorHAnsi" w:hAnsiTheme="minorHAnsi" w:cstheme="minorHAnsi"/>
                <w:b/>
                <w:bCs/>
                <w:color w:val="000000" w:themeColor="text1"/>
                <w:sz w:val="18"/>
                <w:szCs w:val="18"/>
              </w:rPr>
              <w:t>Primary outcome</w:t>
            </w:r>
          </w:p>
        </w:tc>
        <w:tc>
          <w:tcPr>
            <w:tcW w:w="1559" w:type="dxa"/>
            <w:vAlign w:val="center"/>
          </w:tcPr>
          <w:p w14:paraId="2298B4DD" w14:textId="77777777" w:rsidR="00C4693E" w:rsidRPr="004C72BD" w:rsidRDefault="00C4693E" w:rsidP="001F4CAA">
            <w:pPr>
              <w:pStyle w:val="Heading2"/>
              <w:spacing w:before="0"/>
              <w:jc w:val="center"/>
              <w:rPr>
                <w:rFonts w:asciiTheme="minorHAnsi" w:hAnsiTheme="minorHAnsi" w:cstheme="minorHAnsi"/>
                <w:color w:val="000000" w:themeColor="text1"/>
                <w:sz w:val="18"/>
                <w:szCs w:val="18"/>
              </w:rPr>
            </w:pPr>
          </w:p>
        </w:tc>
        <w:tc>
          <w:tcPr>
            <w:tcW w:w="1559" w:type="dxa"/>
            <w:vAlign w:val="center"/>
          </w:tcPr>
          <w:p w14:paraId="575F45A5" w14:textId="77777777" w:rsidR="00C4693E" w:rsidRPr="004C72BD" w:rsidRDefault="00C4693E" w:rsidP="001F4CAA">
            <w:pPr>
              <w:pStyle w:val="Heading2"/>
              <w:spacing w:before="0"/>
              <w:jc w:val="center"/>
              <w:rPr>
                <w:rFonts w:asciiTheme="minorHAnsi" w:hAnsiTheme="minorHAnsi" w:cstheme="minorHAnsi"/>
                <w:color w:val="000000" w:themeColor="text1"/>
                <w:sz w:val="18"/>
                <w:szCs w:val="18"/>
              </w:rPr>
            </w:pPr>
          </w:p>
        </w:tc>
        <w:tc>
          <w:tcPr>
            <w:tcW w:w="1418" w:type="dxa"/>
            <w:vAlign w:val="center"/>
          </w:tcPr>
          <w:p w14:paraId="7CFFB017" w14:textId="77777777" w:rsidR="00C4693E" w:rsidRPr="004C72BD" w:rsidRDefault="00C4693E" w:rsidP="001F4CAA">
            <w:pPr>
              <w:pStyle w:val="Heading2"/>
              <w:spacing w:before="0"/>
              <w:jc w:val="center"/>
              <w:rPr>
                <w:rFonts w:asciiTheme="minorHAnsi" w:hAnsiTheme="minorHAnsi" w:cstheme="minorHAnsi"/>
                <w:color w:val="000000" w:themeColor="text1"/>
                <w:sz w:val="18"/>
                <w:szCs w:val="18"/>
              </w:rPr>
            </w:pPr>
          </w:p>
        </w:tc>
      </w:tr>
      <w:tr w:rsidR="00C4693E" w:rsidRPr="004C72BD" w14:paraId="35BF1EAC" w14:textId="77777777" w:rsidTr="001F4CAA">
        <w:trPr>
          <w:trHeight w:val="397"/>
        </w:trPr>
        <w:tc>
          <w:tcPr>
            <w:tcW w:w="1271" w:type="dxa"/>
            <w:vAlign w:val="center"/>
          </w:tcPr>
          <w:p w14:paraId="1BF50B79" w14:textId="77777777" w:rsidR="00C4693E" w:rsidRPr="004C72BD" w:rsidRDefault="00C4693E" w:rsidP="001F4CAA">
            <w:pPr>
              <w:pStyle w:val="Heading2"/>
              <w:spacing w:before="0"/>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GHSQ – self</w:t>
            </w:r>
          </w:p>
        </w:tc>
        <w:tc>
          <w:tcPr>
            <w:tcW w:w="1559" w:type="dxa"/>
            <w:vAlign w:val="center"/>
          </w:tcPr>
          <w:p w14:paraId="22C5E212"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559" w:type="dxa"/>
            <w:vAlign w:val="center"/>
          </w:tcPr>
          <w:p w14:paraId="1C7EA076"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418" w:type="dxa"/>
            <w:vAlign w:val="center"/>
          </w:tcPr>
          <w:p w14:paraId="40DE9321"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r>
      <w:tr w:rsidR="00C4693E" w:rsidRPr="004C72BD" w14:paraId="57608DE6" w14:textId="77777777" w:rsidTr="001F4CAA">
        <w:trPr>
          <w:trHeight w:val="397"/>
        </w:trPr>
        <w:tc>
          <w:tcPr>
            <w:tcW w:w="1271" w:type="dxa"/>
            <w:vAlign w:val="center"/>
          </w:tcPr>
          <w:p w14:paraId="0008837B"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T1</w:t>
            </w:r>
          </w:p>
        </w:tc>
        <w:tc>
          <w:tcPr>
            <w:tcW w:w="1559" w:type="dxa"/>
            <w:vAlign w:val="center"/>
          </w:tcPr>
          <w:p w14:paraId="61A8B4BD"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0.03 (-2.03-2.09)</w:t>
            </w:r>
          </w:p>
        </w:tc>
        <w:tc>
          <w:tcPr>
            <w:tcW w:w="1559" w:type="dxa"/>
            <w:vAlign w:val="center"/>
          </w:tcPr>
          <w:p w14:paraId="202A9333"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0.00 (-0.21-0.22)</w:t>
            </w:r>
          </w:p>
        </w:tc>
        <w:tc>
          <w:tcPr>
            <w:tcW w:w="1418" w:type="dxa"/>
            <w:vAlign w:val="center"/>
          </w:tcPr>
          <w:p w14:paraId="1C5DD928"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0.977</w:t>
            </w:r>
          </w:p>
        </w:tc>
      </w:tr>
      <w:tr w:rsidR="00C4693E" w:rsidRPr="004C72BD" w14:paraId="6EFA7540" w14:textId="77777777" w:rsidTr="001F4CAA">
        <w:trPr>
          <w:trHeight w:val="397"/>
        </w:trPr>
        <w:tc>
          <w:tcPr>
            <w:tcW w:w="1271" w:type="dxa"/>
            <w:vAlign w:val="center"/>
          </w:tcPr>
          <w:p w14:paraId="2E309D80"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T2</w:t>
            </w:r>
          </w:p>
        </w:tc>
        <w:tc>
          <w:tcPr>
            <w:tcW w:w="1559" w:type="dxa"/>
            <w:vAlign w:val="center"/>
          </w:tcPr>
          <w:p w14:paraId="1A171563"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0.99 (-1.00-2.97)</w:t>
            </w:r>
          </w:p>
        </w:tc>
        <w:tc>
          <w:tcPr>
            <w:tcW w:w="1559" w:type="dxa"/>
            <w:vAlign w:val="center"/>
          </w:tcPr>
          <w:p w14:paraId="029C414C"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0.10 (-0.10-0.31)</w:t>
            </w:r>
          </w:p>
        </w:tc>
        <w:tc>
          <w:tcPr>
            <w:tcW w:w="1418" w:type="dxa"/>
            <w:vAlign w:val="center"/>
          </w:tcPr>
          <w:p w14:paraId="3F81BB47"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0.330</w:t>
            </w:r>
          </w:p>
        </w:tc>
      </w:tr>
      <w:tr w:rsidR="00C4693E" w:rsidRPr="004C72BD" w14:paraId="73E7D380" w14:textId="77777777" w:rsidTr="001F4CAA">
        <w:trPr>
          <w:trHeight w:val="397"/>
        </w:trPr>
        <w:tc>
          <w:tcPr>
            <w:tcW w:w="1271" w:type="dxa"/>
            <w:vAlign w:val="center"/>
          </w:tcPr>
          <w:p w14:paraId="1970FCA8"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T3</w:t>
            </w:r>
          </w:p>
        </w:tc>
        <w:tc>
          <w:tcPr>
            <w:tcW w:w="1559" w:type="dxa"/>
            <w:vAlign w:val="center"/>
          </w:tcPr>
          <w:p w14:paraId="1E997BCB"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1.68 (-0.31-3.66)</w:t>
            </w:r>
          </w:p>
        </w:tc>
        <w:tc>
          <w:tcPr>
            <w:tcW w:w="1559" w:type="dxa"/>
            <w:vAlign w:val="center"/>
          </w:tcPr>
          <w:p w14:paraId="012EEE85"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0.18 (-0.03-0.39)</w:t>
            </w:r>
          </w:p>
        </w:tc>
        <w:tc>
          <w:tcPr>
            <w:tcW w:w="1418" w:type="dxa"/>
            <w:vAlign w:val="center"/>
          </w:tcPr>
          <w:p w14:paraId="00811AA5"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0.098</w:t>
            </w:r>
          </w:p>
        </w:tc>
      </w:tr>
      <w:tr w:rsidR="00C4693E" w:rsidRPr="004C72BD" w14:paraId="47E1EE02" w14:textId="77777777" w:rsidTr="001F4CAA">
        <w:trPr>
          <w:trHeight w:val="397"/>
        </w:trPr>
        <w:tc>
          <w:tcPr>
            <w:tcW w:w="1271" w:type="dxa"/>
            <w:vAlign w:val="center"/>
          </w:tcPr>
          <w:p w14:paraId="1FA9DD9B" w14:textId="77777777" w:rsidR="00C4693E" w:rsidRPr="004C72BD" w:rsidRDefault="00C4693E" w:rsidP="001F4CAA">
            <w:pPr>
              <w:pStyle w:val="Heading2"/>
              <w:spacing w:before="0"/>
              <w:jc w:val="center"/>
              <w:rPr>
                <w:rFonts w:asciiTheme="minorHAnsi" w:hAnsiTheme="minorHAnsi" w:cstheme="minorHAnsi"/>
                <w:b/>
                <w:bCs/>
                <w:color w:val="000000" w:themeColor="text1"/>
                <w:sz w:val="18"/>
                <w:szCs w:val="18"/>
              </w:rPr>
            </w:pPr>
            <w:r w:rsidRPr="004C72BD">
              <w:rPr>
                <w:rFonts w:asciiTheme="minorHAnsi" w:hAnsiTheme="minorHAnsi" w:cstheme="minorHAnsi"/>
                <w:b/>
                <w:bCs/>
                <w:color w:val="000000" w:themeColor="text1"/>
                <w:sz w:val="18"/>
                <w:szCs w:val="18"/>
              </w:rPr>
              <w:t>Secondary outcomes</w:t>
            </w:r>
          </w:p>
        </w:tc>
        <w:tc>
          <w:tcPr>
            <w:tcW w:w="1559" w:type="dxa"/>
            <w:vAlign w:val="center"/>
          </w:tcPr>
          <w:p w14:paraId="52A75774"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559" w:type="dxa"/>
            <w:vAlign w:val="center"/>
          </w:tcPr>
          <w:p w14:paraId="78D2D64D"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418" w:type="dxa"/>
            <w:vAlign w:val="center"/>
          </w:tcPr>
          <w:p w14:paraId="4B744E05"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r>
      <w:tr w:rsidR="00C4693E" w:rsidRPr="004C72BD" w14:paraId="28EC7399" w14:textId="77777777" w:rsidTr="001F4CAA">
        <w:trPr>
          <w:trHeight w:val="397"/>
        </w:trPr>
        <w:tc>
          <w:tcPr>
            <w:tcW w:w="1271" w:type="dxa"/>
            <w:vAlign w:val="center"/>
          </w:tcPr>
          <w:p w14:paraId="4174948C"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vertAlign w:val="superscript"/>
              </w:rPr>
            </w:pPr>
            <w:r w:rsidRPr="004C72BD">
              <w:rPr>
                <w:rFonts w:asciiTheme="minorHAnsi" w:hAnsiTheme="minorHAnsi" w:cstheme="minorHAnsi"/>
                <w:color w:val="000000" w:themeColor="text1"/>
                <w:sz w:val="18"/>
                <w:szCs w:val="18"/>
              </w:rPr>
              <w:t xml:space="preserve">GHSQ – </w:t>
            </w:r>
            <w:proofErr w:type="gramStart"/>
            <w:r w:rsidRPr="004C72BD">
              <w:rPr>
                <w:rFonts w:asciiTheme="minorHAnsi" w:hAnsiTheme="minorHAnsi" w:cstheme="minorHAnsi"/>
                <w:color w:val="000000" w:themeColor="text1"/>
                <w:sz w:val="18"/>
                <w:szCs w:val="18"/>
              </w:rPr>
              <w:t>other</w:t>
            </w:r>
            <w:proofErr w:type="gramEnd"/>
            <w:r w:rsidRPr="004C72BD">
              <w:rPr>
                <w:rFonts w:asciiTheme="minorHAnsi" w:hAnsiTheme="minorHAnsi" w:cstheme="minorHAnsi"/>
                <w:color w:val="000000" w:themeColor="text1"/>
                <w:sz w:val="18"/>
                <w:szCs w:val="18"/>
              </w:rPr>
              <w:t xml:space="preserve"> male</w:t>
            </w:r>
          </w:p>
        </w:tc>
        <w:tc>
          <w:tcPr>
            <w:tcW w:w="1559" w:type="dxa"/>
            <w:vAlign w:val="center"/>
          </w:tcPr>
          <w:p w14:paraId="3073A630"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559" w:type="dxa"/>
            <w:vAlign w:val="center"/>
          </w:tcPr>
          <w:p w14:paraId="5FBB456B"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418" w:type="dxa"/>
            <w:vAlign w:val="center"/>
          </w:tcPr>
          <w:p w14:paraId="2E630CBD"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r>
      <w:tr w:rsidR="00C4693E" w:rsidRPr="004C72BD" w14:paraId="5421689B" w14:textId="77777777" w:rsidTr="001F4CAA">
        <w:trPr>
          <w:trHeight w:val="397"/>
        </w:trPr>
        <w:tc>
          <w:tcPr>
            <w:tcW w:w="1271" w:type="dxa"/>
            <w:vAlign w:val="center"/>
          </w:tcPr>
          <w:p w14:paraId="121B6C42"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T1</w:t>
            </w:r>
          </w:p>
        </w:tc>
        <w:tc>
          <w:tcPr>
            <w:tcW w:w="1559" w:type="dxa"/>
            <w:vAlign w:val="center"/>
          </w:tcPr>
          <w:p w14:paraId="4114D1E1"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-0.88 (-2.86, 1.10)</w:t>
            </w:r>
          </w:p>
        </w:tc>
        <w:tc>
          <w:tcPr>
            <w:tcW w:w="1559" w:type="dxa"/>
            <w:vAlign w:val="center"/>
          </w:tcPr>
          <w:p w14:paraId="56C47D87"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-0.09 (-0.29-0.11)</w:t>
            </w:r>
          </w:p>
        </w:tc>
        <w:tc>
          <w:tcPr>
            <w:tcW w:w="1418" w:type="dxa"/>
            <w:vAlign w:val="center"/>
          </w:tcPr>
          <w:p w14:paraId="4B10873F"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0.384</w:t>
            </w:r>
          </w:p>
        </w:tc>
      </w:tr>
      <w:tr w:rsidR="00C4693E" w:rsidRPr="004C72BD" w14:paraId="7E42C69F" w14:textId="77777777" w:rsidTr="001F4CAA">
        <w:trPr>
          <w:trHeight w:val="397"/>
        </w:trPr>
        <w:tc>
          <w:tcPr>
            <w:tcW w:w="1271" w:type="dxa"/>
            <w:vAlign w:val="center"/>
          </w:tcPr>
          <w:p w14:paraId="20B6F1A7"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T2</w:t>
            </w:r>
          </w:p>
        </w:tc>
        <w:tc>
          <w:tcPr>
            <w:tcW w:w="1559" w:type="dxa"/>
            <w:vAlign w:val="center"/>
          </w:tcPr>
          <w:p w14:paraId="25616A5D"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1.23 (-0.81-3.27)</w:t>
            </w:r>
          </w:p>
        </w:tc>
        <w:tc>
          <w:tcPr>
            <w:tcW w:w="1559" w:type="dxa"/>
            <w:vAlign w:val="center"/>
          </w:tcPr>
          <w:p w14:paraId="253A2B55"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0.12 (-0.08-0.33)</w:t>
            </w:r>
          </w:p>
        </w:tc>
        <w:tc>
          <w:tcPr>
            <w:tcW w:w="1418" w:type="dxa"/>
            <w:vAlign w:val="center"/>
          </w:tcPr>
          <w:p w14:paraId="439D2289"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0.238</w:t>
            </w:r>
          </w:p>
        </w:tc>
      </w:tr>
      <w:tr w:rsidR="00C4693E" w:rsidRPr="004C72BD" w14:paraId="78F6EFDF" w14:textId="77777777" w:rsidTr="001F4CAA">
        <w:trPr>
          <w:trHeight w:val="397"/>
        </w:trPr>
        <w:tc>
          <w:tcPr>
            <w:tcW w:w="1271" w:type="dxa"/>
            <w:vAlign w:val="center"/>
          </w:tcPr>
          <w:p w14:paraId="62CAAE55"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T3</w:t>
            </w:r>
          </w:p>
        </w:tc>
        <w:tc>
          <w:tcPr>
            <w:tcW w:w="1559" w:type="dxa"/>
            <w:vAlign w:val="center"/>
          </w:tcPr>
          <w:p w14:paraId="148ED45D"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1.40 (-0.63-3.43)</w:t>
            </w:r>
          </w:p>
        </w:tc>
        <w:tc>
          <w:tcPr>
            <w:tcW w:w="1559" w:type="dxa"/>
            <w:vAlign w:val="center"/>
          </w:tcPr>
          <w:p w14:paraId="4675B353"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0.15 (-0.07-0.36)</w:t>
            </w:r>
          </w:p>
        </w:tc>
        <w:tc>
          <w:tcPr>
            <w:tcW w:w="1418" w:type="dxa"/>
            <w:vAlign w:val="center"/>
          </w:tcPr>
          <w:p w14:paraId="2C6D5231"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0.176</w:t>
            </w:r>
          </w:p>
        </w:tc>
      </w:tr>
      <w:tr w:rsidR="00C4693E" w:rsidRPr="004C72BD" w14:paraId="04DCA3BA" w14:textId="77777777" w:rsidTr="001F4CAA">
        <w:trPr>
          <w:trHeight w:val="397"/>
        </w:trPr>
        <w:tc>
          <w:tcPr>
            <w:tcW w:w="1271" w:type="dxa"/>
            <w:vAlign w:val="center"/>
          </w:tcPr>
          <w:p w14:paraId="345D488E"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r w:rsidRPr="004C72BD">
              <w:rPr>
                <w:rFonts w:asciiTheme="minorHAnsi" w:hAnsiTheme="minorHAnsi" w:cstheme="minorHAnsi"/>
                <w:color w:val="000000" w:themeColor="text1"/>
                <w:sz w:val="18"/>
                <w:szCs w:val="18"/>
              </w:rPr>
              <w:t>CMNI-SR</w:t>
            </w:r>
          </w:p>
        </w:tc>
        <w:tc>
          <w:tcPr>
            <w:tcW w:w="1559" w:type="dxa"/>
            <w:vAlign w:val="center"/>
          </w:tcPr>
          <w:p w14:paraId="79B543E1"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559" w:type="dxa"/>
            <w:vAlign w:val="center"/>
          </w:tcPr>
          <w:p w14:paraId="39F9F5D7"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418" w:type="dxa"/>
            <w:vAlign w:val="center"/>
          </w:tcPr>
          <w:p w14:paraId="4559108C"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r>
      <w:tr w:rsidR="00C4693E" w:rsidRPr="004C72BD" w14:paraId="1E0C7CF0" w14:textId="77777777" w:rsidTr="001F4CAA">
        <w:trPr>
          <w:trHeight w:val="397"/>
        </w:trPr>
        <w:tc>
          <w:tcPr>
            <w:tcW w:w="1271" w:type="dxa"/>
            <w:vAlign w:val="center"/>
          </w:tcPr>
          <w:p w14:paraId="1F81DA62"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T1</w:t>
            </w:r>
          </w:p>
        </w:tc>
        <w:tc>
          <w:tcPr>
            <w:tcW w:w="1559" w:type="dxa"/>
            <w:vAlign w:val="center"/>
          </w:tcPr>
          <w:p w14:paraId="53A3A3D6"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0.47 (-0.20-1.14)</w:t>
            </w:r>
          </w:p>
        </w:tc>
        <w:tc>
          <w:tcPr>
            <w:tcW w:w="1559" w:type="dxa"/>
            <w:vAlign w:val="center"/>
          </w:tcPr>
          <w:p w14:paraId="47D13876"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0.16 (-0.07-0.38)</w:t>
            </w:r>
          </w:p>
        </w:tc>
        <w:tc>
          <w:tcPr>
            <w:tcW w:w="1418" w:type="dxa"/>
            <w:vAlign w:val="center"/>
          </w:tcPr>
          <w:p w14:paraId="406FDA0A"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0.169</w:t>
            </w:r>
          </w:p>
        </w:tc>
      </w:tr>
      <w:tr w:rsidR="00C4693E" w:rsidRPr="004C72BD" w14:paraId="0D253C2E" w14:textId="77777777" w:rsidTr="001F4CAA">
        <w:trPr>
          <w:trHeight w:val="397"/>
        </w:trPr>
        <w:tc>
          <w:tcPr>
            <w:tcW w:w="1271" w:type="dxa"/>
            <w:vAlign w:val="center"/>
          </w:tcPr>
          <w:p w14:paraId="6021CBB7"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T2</w:t>
            </w:r>
          </w:p>
        </w:tc>
        <w:tc>
          <w:tcPr>
            <w:tcW w:w="1559" w:type="dxa"/>
            <w:vAlign w:val="center"/>
          </w:tcPr>
          <w:p w14:paraId="0B912518"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0.26 (-0.37-0.89)</w:t>
            </w:r>
          </w:p>
        </w:tc>
        <w:tc>
          <w:tcPr>
            <w:tcW w:w="1559" w:type="dxa"/>
            <w:vAlign w:val="center"/>
          </w:tcPr>
          <w:p w14:paraId="5A48B5A0"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0.09 (-0.12-0.30)</w:t>
            </w:r>
          </w:p>
        </w:tc>
        <w:tc>
          <w:tcPr>
            <w:tcW w:w="1418" w:type="dxa"/>
            <w:vAlign w:val="center"/>
          </w:tcPr>
          <w:p w14:paraId="326CA5E6"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0.414</w:t>
            </w:r>
          </w:p>
        </w:tc>
      </w:tr>
      <w:tr w:rsidR="00C4693E" w:rsidRPr="004C72BD" w14:paraId="321DC725" w14:textId="77777777" w:rsidTr="001F4CAA">
        <w:trPr>
          <w:trHeight w:val="397"/>
        </w:trPr>
        <w:tc>
          <w:tcPr>
            <w:tcW w:w="1271" w:type="dxa"/>
            <w:vAlign w:val="center"/>
          </w:tcPr>
          <w:p w14:paraId="68825918"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T3</w:t>
            </w:r>
          </w:p>
        </w:tc>
        <w:tc>
          <w:tcPr>
            <w:tcW w:w="1559" w:type="dxa"/>
            <w:vAlign w:val="center"/>
          </w:tcPr>
          <w:p w14:paraId="6BA0EA3F"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-0.28 (-0.93-0.36)</w:t>
            </w:r>
          </w:p>
        </w:tc>
        <w:tc>
          <w:tcPr>
            <w:tcW w:w="1559" w:type="dxa"/>
            <w:vAlign w:val="center"/>
          </w:tcPr>
          <w:p w14:paraId="17476EBF"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-0.09 (-0.30-0.12)</w:t>
            </w:r>
          </w:p>
        </w:tc>
        <w:tc>
          <w:tcPr>
            <w:tcW w:w="1418" w:type="dxa"/>
            <w:vAlign w:val="center"/>
          </w:tcPr>
          <w:p w14:paraId="2A70529B"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0.395</w:t>
            </w:r>
          </w:p>
        </w:tc>
      </w:tr>
      <w:tr w:rsidR="00C4693E" w:rsidRPr="004C72BD" w14:paraId="035B29C8" w14:textId="77777777" w:rsidTr="001F4CAA">
        <w:trPr>
          <w:trHeight w:val="397"/>
        </w:trPr>
        <w:tc>
          <w:tcPr>
            <w:tcW w:w="1271" w:type="dxa"/>
            <w:vAlign w:val="center"/>
          </w:tcPr>
          <w:p w14:paraId="3B6DB12E"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r w:rsidRPr="004C72BD">
              <w:rPr>
                <w:rFonts w:asciiTheme="minorHAnsi" w:hAnsiTheme="minorHAnsi" w:cstheme="minorHAnsi"/>
                <w:color w:val="000000" w:themeColor="text1"/>
                <w:sz w:val="18"/>
                <w:szCs w:val="18"/>
              </w:rPr>
              <w:t>MDRS-7</w:t>
            </w:r>
          </w:p>
        </w:tc>
        <w:tc>
          <w:tcPr>
            <w:tcW w:w="1559" w:type="dxa"/>
            <w:vAlign w:val="center"/>
          </w:tcPr>
          <w:p w14:paraId="7A330A46"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559" w:type="dxa"/>
            <w:vAlign w:val="center"/>
          </w:tcPr>
          <w:p w14:paraId="131E1419"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c>
          <w:tcPr>
            <w:tcW w:w="1418" w:type="dxa"/>
            <w:vAlign w:val="center"/>
          </w:tcPr>
          <w:p w14:paraId="03F5AF85"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p>
        </w:tc>
      </w:tr>
      <w:tr w:rsidR="00C4693E" w:rsidRPr="004C72BD" w14:paraId="4DD27DB1" w14:textId="77777777" w:rsidTr="001F4CAA">
        <w:trPr>
          <w:trHeight w:val="397"/>
        </w:trPr>
        <w:tc>
          <w:tcPr>
            <w:tcW w:w="1271" w:type="dxa"/>
            <w:vAlign w:val="center"/>
          </w:tcPr>
          <w:p w14:paraId="5B5E946D"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T1</w:t>
            </w:r>
          </w:p>
        </w:tc>
        <w:tc>
          <w:tcPr>
            <w:tcW w:w="1559" w:type="dxa"/>
            <w:vAlign w:val="center"/>
          </w:tcPr>
          <w:p w14:paraId="56711155"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0.15 (-0.32-0.62)</w:t>
            </w:r>
          </w:p>
        </w:tc>
        <w:tc>
          <w:tcPr>
            <w:tcW w:w="1559" w:type="dxa"/>
            <w:vAlign w:val="center"/>
          </w:tcPr>
          <w:p w14:paraId="4AB2CDC2"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0.07 (-0.14-0.28)</w:t>
            </w:r>
          </w:p>
        </w:tc>
        <w:tc>
          <w:tcPr>
            <w:tcW w:w="1418" w:type="dxa"/>
            <w:vAlign w:val="center"/>
          </w:tcPr>
          <w:p w14:paraId="488C6A30"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0.526</w:t>
            </w:r>
          </w:p>
        </w:tc>
      </w:tr>
      <w:tr w:rsidR="00C4693E" w:rsidRPr="004C72BD" w14:paraId="43348745" w14:textId="77777777" w:rsidTr="001F4CAA">
        <w:trPr>
          <w:trHeight w:val="397"/>
        </w:trPr>
        <w:tc>
          <w:tcPr>
            <w:tcW w:w="1271" w:type="dxa"/>
            <w:vAlign w:val="center"/>
          </w:tcPr>
          <w:p w14:paraId="1F2CC95E"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T2</w:t>
            </w:r>
          </w:p>
        </w:tc>
        <w:tc>
          <w:tcPr>
            <w:tcW w:w="1559" w:type="dxa"/>
            <w:vAlign w:val="center"/>
          </w:tcPr>
          <w:p w14:paraId="1435DB5D"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r w:rsidRPr="004C72BD">
              <w:rPr>
                <w:rFonts w:asciiTheme="minorHAnsi" w:hAnsiTheme="minorHAnsi" w:cstheme="minorHAnsi"/>
                <w:b/>
                <w:color w:val="000000" w:themeColor="text1"/>
                <w:sz w:val="18"/>
                <w:szCs w:val="18"/>
              </w:rPr>
              <w:t>-</w:t>
            </w:r>
          </w:p>
        </w:tc>
        <w:tc>
          <w:tcPr>
            <w:tcW w:w="1559" w:type="dxa"/>
            <w:vAlign w:val="center"/>
          </w:tcPr>
          <w:p w14:paraId="712D4BCF"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r w:rsidRPr="004C72BD">
              <w:rPr>
                <w:rFonts w:asciiTheme="minorHAnsi" w:hAnsiTheme="minorHAnsi" w:cstheme="minorHAnsi"/>
                <w:b/>
                <w:color w:val="000000" w:themeColor="text1"/>
                <w:sz w:val="18"/>
                <w:szCs w:val="18"/>
              </w:rPr>
              <w:t>-</w:t>
            </w:r>
          </w:p>
        </w:tc>
        <w:tc>
          <w:tcPr>
            <w:tcW w:w="1418" w:type="dxa"/>
            <w:vAlign w:val="center"/>
          </w:tcPr>
          <w:p w14:paraId="71C239E9" w14:textId="77777777" w:rsidR="00C4693E" w:rsidRPr="004C72BD" w:rsidRDefault="00C4693E" w:rsidP="001F4CAA">
            <w:pPr>
              <w:pStyle w:val="Heading2"/>
              <w:spacing w:before="0"/>
              <w:jc w:val="center"/>
              <w:rPr>
                <w:rFonts w:asciiTheme="minorHAnsi" w:hAnsiTheme="minorHAnsi" w:cstheme="minorHAnsi"/>
                <w:b/>
                <w:color w:val="000000" w:themeColor="text1"/>
                <w:sz w:val="18"/>
                <w:szCs w:val="18"/>
              </w:rPr>
            </w:pPr>
            <w:r w:rsidRPr="004C72BD">
              <w:rPr>
                <w:rFonts w:asciiTheme="minorHAnsi" w:hAnsiTheme="minorHAnsi" w:cstheme="minorHAnsi"/>
                <w:b/>
                <w:color w:val="000000" w:themeColor="text1"/>
                <w:sz w:val="18"/>
                <w:szCs w:val="18"/>
              </w:rPr>
              <w:t>-</w:t>
            </w:r>
          </w:p>
        </w:tc>
      </w:tr>
      <w:tr w:rsidR="00C4693E" w:rsidRPr="004C72BD" w14:paraId="3C906AF5" w14:textId="77777777" w:rsidTr="001F4CAA">
        <w:trPr>
          <w:trHeight w:val="397"/>
        </w:trPr>
        <w:tc>
          <w:tcPr>
            <w:tcW w:w="1271" w:type="dxa"/>
            <w:vAlign w:val="center"/>
          </w:tcPr>
          <w:p w14:paraId="513643FF" w14:textId="77777777" w:rsidR="00C4693E" w:rsidRPr="004C72BD" w:rsidRDefault="00C4693E" w:rsidP="001F4CAA">
            <w:pPr>
              <w:pStyle w:val="Heading2"/>
              <w:spacing w:before="0"/>
              <w:ind w:left="164"/>
              <w:jc w:val="center"/>
              <w:rPr>
                <w:rFonts w:asciiTheme="minorHAnsi" w:hAnsiTheme="minorHAnsi" w:cstheme="minorHAnsi"/>
                <w:color w:val="000000" w:themeColor="text1"/>
                <w:sz w:val="18"/>
                <w:szCs w:val="18"/>
              </w:rPr>
            </w:pPr>
            <w:r w:rsidRPr="004C72BD">
              <w:rPr>
                <w:rFonts w:asciiTheme="minorHAnsi" w:hAnsiTheme="minorHAnsi" w:cstheme="minorHAnsi"/>
                <w:color w:val="000000" w:themeColor="text1"/>
                <w:sz w:val="18"/>
                <w:szCs w:val="18"/>
              </w:rPr>
              <w:t>T3</w:t>
            </w:r>
          </w:p>
        </w:tc>
        <w:tc>
          <w:tcPr>
            <w:tcW w:w="1559" w:type="dxa"/>
            <w:vAlign w:val="center"/>
          </w:tcPr>
          <w:p w14:paraId="29DB76FD"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-0.35 (-0.83-0.12)</w:t>
            </w:r>
          </w:p>
        </w:tc>
        <w:tc>
          <w:tcPr>
            <w:tcW w:w="1559" w:type="dxa"/>
            <w:vAlign w:val="center"/>
          </w:tcPr>
          <w:p w14:paraId="63708A38"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-0.16 (-0.37-0.06)</w:t>
            </w:r>
          </w:p>
        </w:tc>
        <w:tc>
          <w:tcPr>
            <w:tcW w:w="1418" w:type="dxa"/>
            <w:vAlign w:val="center"/>
          </w:tcPr>
          <w:p w14:paraId="6F737D07" w14:textId="77777777" w:rsidR="00C4693E" w:rsidRPr="004C72BD" w:rsidRDefault="00C4693E" w:rsidP="001F4CAA">
            <w:pPr>
              <w:pStyle w:val="Heading2"/>
              <w:spacing w:before="0"/>
              <w:jc w:val="center"/>
              <w:rPr>
                <w:rFonts w:asciiTheme="minorHAnsi" w:hAnsiTheme="minorHAnsi" w:cstheme="minorHAnsi"/>
                <w:bCs/>
                <w:color w:val="000000" w:themeColor="text1"/>
                <w:sz w:val="18"/>
                <w:szCs w:val="18"/>
              </w:rPr>
            </w:pPr>
            <w:r w:rsidRPr="004C72BD">
              <w:rPr>
                <w:rFonts w:asciiTheme="minorHAnsi" w:hAnsiTheme="minorHAnsi" w:cstheme="minorHAnsi"/>
                <w:bCs/>
                <w:color w:val="000000" w:themeColor="text1"/>
                <w:sz w:val="18"/>
                <w:szCs w:val="18"/>
              </w:rPr>
              <w:t>0.146</w:t>
            </w:r>
          </w:p>
        </w:tc>
      </w:tr>
    </w:tbl>
    <w:p w14:paraId="0B6404C3" w14:textId="77777777" w:rsidR="00C4693E" w:rsidRPr="004C72BD" w:rsidRDefault="00C4693E" w:rsidP="00C4693E">
      <w:pPr>
        <w:rPr>
          <w:rFonts w:cstheme="minorHAnsi"/>
          <w:sz w:val="18"/>
          <w:szCs w:val="18"/>
        </w:rPr>
      </w:pPr>
      <w:r w:rsidRPr="004C72BD">
        <w:rPr>
          <w:rFonts w:cstheme="minorHAnsi"/>
          <w:sz w:val="18"/>
          <w:szCs w:val="18"/>
        </w:rPr>
        <w:t xml:space="preserve">Note:  mixed-model repeated measures (MMRM) analyses including factors of intervention arm, occasion of measurement (T1, T2, T3) and their interaction, with age group, English spoken at home vs other language spoken at home, highest qualification, marital status, number of times video they watched they video, and whether the ‘attention’ question was answered correctly used as a </w:t>
      </w:r>
      <w:proofErr w:type="gramStart"/>
      <w:r w:rsidRPr="004C72BD">
        <w:rPr>
          <w:rFonts w:cstheme="minorHAnsi"/>
          <w:sz w:val="18"/>
          <w:szCs w:val="18"/>
        </w:rPr>
        <w:t>covariates</w:t>
      </w:r>
      <w:proofErr w:type="gramEnd"/>
      <w:r w:rsidRPr="004C72BD">
        <w:rPr>
          <w:rFonts w:cstheme="minorHAnsi"/>
          <w:sz w:val="18"/>
          <w:szCs w:val="18"/>
        </w:rPr>
        <w:t>.</w:t>
      </w:r>
    </w:p>
    <w:p w14:paraId="4B795CD4" w14:textId="77777777" w:rsidR="00147992" w:rsidRDefault="00147992"/>
    <w:sectPr w:rsidR="001479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3E"/>
    <w:rsid w:val="00147992"/>
    <w:rsid w:val="007220D7"/>
    <w:rsid w:val="00C469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D76C"/>
  <w15:chartTrackingRefBased/>
  <w15:docId w15:val="{65BB8CC1-0B68-4561-9FF0-FA7FB55A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93E"/>
  </w:style>
  <w:style w:type="paragraph" w:styleId="Heading2">
    <w:name w:val="heading 2"/>
    <w:basedOn w:val="Normal"/>
    <w:next w:val="Normal"/>
    <w:link w:val="Heading2Char"/>
    <w:uiPriority w:val="9"/>
    <w:unhideWhenUsed/>
    <w:qFormat/>
    <w:rsid w:val="00C469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693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C46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Nicholas</dc:creator>
  <cp:keywords/>
  <dc:description/>
  <cp:lastModifiedBy>Angela Nicholas</cp:lastModifiedBy>
  <cp:revision>2</cp:revision>
  <dcterms:created xsi:type="dcterms:W3CDTF">2023-08-14T07:16:00Z</dcterms:created>
  <dcterms:modified xsi:type="dcterms:W3CDTF">2023-08-14T07:16:00Z</dcterms:modified>
</cp:coreProperties>
</file>