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2947" w14:textId="77777777" w:rsidR="00B01B77" w:rsidRPr="00A93857" w:rsidRDefault="00B01B77" w:rsidP="00B01B77">
      <w:pPr>
        <w:rPr>
          <w:rFonts w:cs="Times New Roman"/>
          <w:b/>
          <w:bCs/>
          <w:sz w:val="24"/>
          <w:szCs w:val="24"/>
          <w:lang w:val="en-US"/>
        </w:rPr>
      </w:pPr>
      <w:r w:rsidRPr="00A93857">
        <w:rPr>
          <w:rFonts w:cs="Times New Roman"/>
          <w:b/>
          <w:bCs/>
          <w:sz w:val="24"/>
          <w:szCs w:val="24"/>
          <w:lang w:val="en-US"/>
        </w:rPr>
        <w:t xml:space="preserve">Table </w:t>
      </w:r>
      <w:proofErr w:type="gramStart"/>
      <w:r w:rsidRPr="00A93857">
        <w:rPr>
          <w:rFonts w:cs="Times New Roman"/>
          <w:b/>
          <w:bCs/>
          <w:sz w:val="24"/>
          <w:szCs w:val="24"/>
          <w:lang w:val="en-US"/>
        </w:rPr>
        <w:t>1.|</w:t>
      </w:r>
      <w:proofErr w:type="gramEnd"/>
      <w:r w:rsidRPr="00A93857">
        <w:rPr>
          <w:rFonts w:cs="Times New Roman"/>
          <w:b/>
          <w:bCs/>
          <w:sz w:val="24"/>
          <w:szCs w:val="24"/>
          <w:lang w:val="en-US"/>
        </w:rPr>
        <w:t xml:space="preserve"> Specification of experimental implementation elements</w:t>
      </w:r>
    </w:p>
    <w:tbl>
      <w:tblPr>
        <w:tblStyle w:val="TableGrid"/>
        <w:tblW w:w="523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1212"/>
        <w:gridCol w:w="2099"/>
        <w:gridCol w:w="2252"/>
        <w:gridCol w:w="1356"/>
        <w:gridCol w:w="1300"/>
      </w:tblGrid>
      <w:tr w:rsidR="00B01B77" w:rsidRPr="00A93857" w14:paraId="7F3738F9" w14:textId="77777777" w:rsidTr="4BA09232"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14:paraId="62D33B4B" w14:textId="77777777" w:rsidR="00B01B77" w:rsidRPr="00A93857" w:rsidRDefault="00B01B77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Implementation strategy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5C96966B" w14:textId="77777777" w:rsidR="00B01B77" w:rsidRPr="00A93857" w:rsidRDefault="00B01B77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Actor(s)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14:paraId="18156F79" w14:textId="77777777" w:rsidR="00B01B77" w:rsidRPr="00A93857" w:rsidRDefault="00B01B77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Actions</w:t>
            </w:r>
          </w:p>
        </w:tc>
        <w:tc>
          <w:tcPr>
            <w:tcW w:w="1164" w:type="pct"/>
            <w:tcBorders>
              <w:top w:val="single" w:sz="4" w:space="0" w:color="auto"/>
              <w:bottom w:val="single" w:sz="4" w:space="0" w:color="auto"/>
            </w:tcBorders>
          </w:tcPr>
          <w:p w14:paraId="09623E51" w14:textId="77777777" w:rsidR="00B01B77" w:rsidRPr="00A93857" w:rsidRDefault="00B01B77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Action targets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18FD563C" w14:textId="77777777" w:rsidR="00B01B77" w:rsidRPr="00A93857" w:rsidRDefault="00B01B77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Dose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49E20719" w14:textId="77777777" w:rsidR="00B01B77" w:rsidRPr="00A93857" w:rsidRDefault="00B01B77">
            <w:pPr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Timing</w:t>
            </w:r>
          </w:p>
        </w:tc>
      </w:tr>
      <w:tr w:rsidR="00B01B77" w:rsidRPr="006A198F" w14:paraId="70BD80EE" w14:textId="77777777" w:rsidTr="4BA09232"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14:paraId="0491A212" w14:textId="4DBAE94B" w:rsidR="00B01B77" w:rsidRPr="00A93857" w:rsidRDefault="00B01B77" w:rsidP="4BA09232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bookmarkStart w:id="0" w:name="_Hlk131318269"/>
            <w:r w:rsidRPr="4BA09232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Digital feedback and </w:t>
            </w:r>
            <w:r w:rsidR="07B13B06" w:rsidRPr="4BA09232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administration</w:t>
            </w:r>
            <w:r w:rsidRPr="4BA09232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tool (DFA) - Audit and feedback+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62033885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School nurses, teachers, students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14:paraId="309C380F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School nurses /teachers administer digital health information forms to students before consultations. Individual and group-level feedback reports about students' health, life, well-being, and needs are provided to nurses' DFA platform. The feedback provides nurses with decision support for health consultations and collaboration with schools. </w:t>
            </w:r>
          </w:p>
          <w:p w14:paraId="741F66F2" w14:textId="77777777" w:rsidR="00B01B77" w:rsidRPr="00A93857" w:rsidRDefault="00B01B77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After consultation, the students report on user satisfaction and content of consultations, including involvement and relationship with the school nurse. Group feedback reports are provided in the DFA platform.  </w:t>
            </w:r>
          </w:p>
        </w:tc>
        <w:tc>
          <w:tcPr>
            <w:tcW w:w="1164" w:type="pct"/>
            <w:tcBorders>
              <w:top w:val="single" w:sz="4" w:space="0" w:color="auto"/>
              <w:bottom w:val="single" w:sz="4" w:space="0" w:color="auto"/>
            </w:tcBorders>
          </w:tcPr>
          <w:p w14:paraId="73BD4766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Increase nurses’ capability, opportunity, and motivation to adhere to guidelines for consultations and collaboration with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schools</w:t>
            </w:r>
            <w:proofErr w:type="gramEnd"/>
          </w:p>
          <w:p w14:paraId="3F690D10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Increase nurses’ self-efficacy toward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consultations</w:t>
            </w:r>
            <w:proofErr w:type="gramEnd"/>
          </w:p>
          <w:p w14:paraId="3C270624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Increase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students</w:t>
            </w:r>
            <w:proofErr w:type="gramEnd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involvement in and satisfaction with consultations </w:t>
            </w:r>
          </w:p>
          <w:p w14:paraId="40235910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Identify student needs in line with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guidelines</w:t>
            </w:r>
            <w:proofErr w:type="gramEnd"/>
          </w:p>
          <w:p w14:paraId="271C8751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Identify school collaboration needs in line with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guidelines</w:t>
            </w:r>
            <w:proofErr w:type="gramEnd"/>
          </w:p>
          <w:p w14:paraId="0C7FF35D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Nudge student follow-up in line with guidelines</w:t>
            </w:r>
          </w:p>
          <w:p w14:paraId="23A7EE75" w14:textId="77777777" w:rsidR="00B01B77" w:rsidRPr="00A93857" w:rsidRDefault="00B01B77">
            <w:pPr>
              <w:pStyle w:val="ListParagraph"/>
              <w:ind w:left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7C73D6C4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Health information form is administered to all students in a class for one hour. </w:t>
            </w:r>
          </w:p>
          <w:p w14:paraId="03031C5C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 the guideline, the consultation is estimated to take 30 min.  Use of DFA is ongoing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2963B257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Health information forms administered once early in the school semester. Consultations with students carried out throughout the semester. DFA is ongoing and available for nurses throughout the school year</w:t>
            </w:r>
          </w:p>
        </w:tc>
      </w:tr>
      <w:bookmarkEnd w:id="0"/>
      <w:tr w:rsidR="00B01B77" w:rsidRPr="006A198F" w14:paraId="2E220180" w14:textId="77777777" w:rsidTr="4BA09232"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14:paraId="31082CB0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Dialog support – Ongoing consultation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21A72A17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Professional school health supervisors in the research team, school nurses 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14:paraId="25067924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bookmarkStart w:id="1" w:name="_Hlk131318306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e-learning module with theory and instructional videos about effective health-promoting consultations following guidelines. </w:t>
            </w:r>
          </w:p>
          <w:p w14:paraId="04622A2E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Hybrid format training and consultation in conducting 8</w:t>
            </w:r>
            <w:r w:rsidRPr="00A93857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-grade consultations in line with guidelines. </w:t>
            </w:r>
          </w:p>
          <w:p w14:paraId="44F8E0DB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Modelled after Reflexive teams (ref)  </w:t>
            </w:r>
            <w:bookmarkEnd w:id="1"/>
          </w:p>
        </w:tc>
        <w:tc>
          <w:tcPr>
            <w:tcW w:w="1164" w:type="pct"/>
            <w:tcBorders>
              <w:top w:val="single" w:sz="4" w:space="0" w:color="auto"/>
              <w:bottom w:val="single" w:sz="4" w:space="0" w:color="auto"/>
            </w:tcBorders>
          </w:tcPr>
          <w:p w14:paraId="1AD7099A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Increase nurses’ capability, opportunity, and motivation to adhere to guidelines for 8</w:t>
            </w:r>
            <w:r w:rsidRPr="00A93857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-grade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consultations</w:t>
            </w:r>
            <w:proofErr w:type="gramEnd"/>
          </w:p>
          <w:p w14:paraId="46981CD5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Increase nurses’ self-efficacy toward 8</w:t>
            </w:r>
            <w:r w:rsidRPr="00A93857">
              <w:rPr>
                <w:rFonts w:asciiTheme="minorHAnsi" w:hAnsiTheme="minorHAnsi" w:cstheme="minorHAnsi"/>
                <w:sz w:val="18"/>
                <w:szCs w:val="18"/>
                <w:vertAlign w:val="superscript"/>
                <w:lang w:val="en-US"/>
              </w:rPr>
              <w:t>th</w:t>
            </w: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-grade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consultations</w:t>
            </w:r>
            <w:proofErr w:type="gramEnd"/>
          </w:p>
          <w:p w14:paraId="5496E095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Provide a space for case reflections, problem-solving, and collegial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support</w:t>
            </w:r>
            <w:proofErr w:type="gramEnd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</w:p>
          <w:p w14:paraId="3B329FBA" w14:textId="77777777" w:rsidR="00B01B77" w:rsidRPr="00A93857" w:rsidRDefault="00B01B77">
            <w:pPr>
              <w:pStyle w:val="ListParagraph"/>
              <w:ind w:left="36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2026761E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3x180 minutes, 1x60 minutes, 6 e-learning videos of 7-17 minutes, e-learning approx. 60minutes reading time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7E8E24AD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Early in the semester, mid semester, late semester, and a closing reflection session after the semester</w:t>
            </w:r>
          </w:p>
        </w:tc>
      </w:tr>
      <w:tr w:rsidR="00B01B77" w:rsidRPr="006A198F" w14:paraId="17576032" w14:textId="77777777" w:rsidTr="4BA09232"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14:paraId="69A060B1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Collaboration materials – Active dissemination of materials</w:t>
            </w: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</w:tcPr>
          <w:p w14:paraId="48AA544C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Research staff disseminates material. Schools and school health services are encouraged to plan and conduct collaboration meetings 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</w:tcPr>
          <w:p w14:paraId="4970B3F6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Disseminate digital educational and organizational materials that can be used by school personnel and health nurses to plan and organize collaboration. </w:t>
            </w:r>
          </w:p>
          <w:p w14:paraId="03B4C1BB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 materials are: four short videos and reflective questions targeting different topics important for interprofessional collaboration. </w:t>
            </w:r>
          </w:p>
          <w:p w14:paraId="4878E2D9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A final meeting to exchange experiences and plan further collaboration</w:t>
            </w:r>
          </w:p>
        </w:tc>
        <w:tc>
          <w:tcPr>
            <w:tcW w:w="1164" w:type="pct"/>
            <w:tcBorders>
              <w:top w:val="single" w:sz="4" w:space="0" w:color="auto"/>
              <w:bottom w:val="single" w:sz="4" w:space="0" w:color="auto"/>
            </w:tcBorders>
          </w:tcPr>
          <w:p w14:paraId="60A37659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- Improve and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structure  interprofessional</w:t>
            </w:r>
            <w:proofErr w:type="gramEnd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collaboration</w:t>
            </w:r>
          </w:p>
          <w:p w14:paraId="7A001429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Provide a space to reflect together on common goals and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work</w:t>
            </w:r>
            <w:proofErr w:type="gramEnd"/>
          </w:p>
          <w:p w14:paraId="7012754F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Gain better knowledge about each other’s guidelines and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responsibilities</w:t>
            </w:r>
            <w:proofErr w:type="gramEnd"/>
          </w:p>
          <w:p w14:paraId="0F2B40D4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Ensure that the school and school health services know about each other’s work and collaborate on an individual and system 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level</w:t>
            </w:r>
            <w:proofErr w:type="gramEnd"/>
          </w:p>
          <w:p w14:paraId="0962B280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Prevent silo-</w:t>
            </w:r>
            <w:proofErr w:type="gramStart"/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mentality</w:t>
            </w:r>
            <w:proofErr w:type="gramEnd"/>
          </w:p>
          <w:p w14:paraId="2A6695CB" w14:textId="77777777" w:rsidR="00B01B77" w:rsidRPr="00A93857" w:rsidRDefault="00B01B77" w:rsidP="00B01B77">
            <w:pPr>
              <w:pStyle w:val="ListParagraph"/>
              <w:numPr>
                <w:ilvl w:val="0"/>
                <w:numId w:val="1"/>
              </w:numPr>
              <w:ind w:left="113" w:hanging="113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Plan shared work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3C8D568D" w14:textId="536F9378" w:rsidR="00B01B77" w:rsidRPr="00A93857" w:rsidRDefault="00B01B77" w:rsidP="4BA09232">
            <w:pPr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4BA09232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The material encourages 5X60 minutes collaboration meetings carried out by each school and school health service. Four videos of about 15 minutes</w:t>
            </w:r>
          </w:p>
          <w:p w14:paraId="153E35D8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  <w:p w14:paraId="0EA4520C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</w:tcPr>
          <w:p w14:paraId="50EC6123" w14:textId="77777777" w:rsidR="00B01B77" w:rsidRPr="00A93857" w:rsidRDefault="00B01B77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A93857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Dissemination at the start of the school year, and five meetings spread out across the school year is encouraged</w:t>
            </w:r>
          </w:p>
        </w:tc>
      </w:tr>
    </w:tbl>
    <w:p w14:paraId="5E456405" w14:textId="77777777" w:rsidR="00073328" w:rsidRPr="00B01B77" w:rsidRDefault="00073328" w:rsidP="005B0FB7">
      <w:pPr>
        <w:rPr>
          <w:lang w:val="en-US"/>
        </w:rPr>
      </w:pPr>
    </w:p>
    <w:sectPr w:rsidR="00073328" w:rsidRPr="00B01B77" w:rsidSect="005B0FB7">
      <w:pgSz w:w="11906" w:h="16838"/>
      <w:pgMar w:top="1191" w:right="1304" w:bottom="119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52A95" w14:textId="77777777" w:rsidR="00097A4C" w:rsidRDefault="00097A4C" w:rsidP="00073328">
      <w:pPr>
        <w:spacing w:after="0" w:line="240" w:lineRule="auto"/>
      </w:pPr>
      <w:r>
        <w:separator/>
      </w:r>
    </w:p>
  </w:endnote>
  <w:endnote w:type="continuationSeparator" w:id="0">
    <w:p w14:paraId="02805A5B" w14:textId="77777777" w:rsidR="00097A4C" w:rsidRDefault="00097A4C" w:rsidP="00073328">
      <w:pPr>
        <w:spacing w:after="0" w:line="240" w:lineRule="auto"/>
      </w:pPr>
      <w:r>
        <w:continuationSeparator/>
      </w:r>
    </w:p>
  </w:endnote>
  <w:endnote w:type="continuationNotice" w:id="1">
    <w:p w14:paraId="3D3ECF78" w14:textId="77777777" w:rsidR="00097A4C" w:rsidRDefault="00097A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6C1CC" w14:textId="77777777" w:rsidR="00097A4C" w:rsidRDefault="00097A4C" w:rsidP="00073328">
      <w:pPr>
        <w:spacing w:after="0" w:line="240" w:lineRule="auto"/>
      </w:pPr>
      <w:r>
        <w:separator/>
      </w:r>
    </w:p>
  </w:footnote>
  <w:footnote w:type="continuationSeparator" w:id="0">
    <w:p w14:paraId="47C0D2CF" w14:textId="77777777" w:rsidR="00097A4C" w:rsidRDefault="00097A4C" w:rsidP="00073328">
      <w:pPr>
        <w:spacing w:after="0" w:line="240" w:lineRule="auto"/>
      </w:pPr>
      <w:r>
        <w:continuationSeparator/>
      </w:r>
    </w:p>
  </w:footnote>
  <w:footnote w:type="continuationNotice" w:id="1">
    <w:p w14:paraId="5ADAE993" w14:textId="77777777" w:rsidR="00097A4C" w:rsidRDefault="00097A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E23AB"/>
    <w:multiLevelType w:val="hybridMultilevel"/>
    <w:tmpl w:val="92123E38"/>
    <w:lvl w:ilvl="0" w:tplc="CA6AD48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104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77"/>
    <w:rsid w:val="00073328"/>
    <w:rsid w:val="00097A4C"/>
    <w:rsid w:val="00162A0A"/>
    <w:rsid w:val="00396F1F"/>
    <w:rsid w:val="004F6F0F"/>
    <w:rsid w:val="005B0FB7"/>
    <w:rsid w:val="006A198F"/>
    <w:rsid w:val="00703A6E"/>
    <w:rsid w:val="007B6E57"/>
    <w:rsid w:val="00807E11"/>
    <w:rsid w:val="00AF60B8"/>
    <w:rsid w:val="00B01B77"/>
    <w:rsid w:val="00DD400C"/>
    <w:rsid w:val="07B13B06"/>
    <w:rsid w:val="4BA09232"/>
    <w:rsid w:val="5D8A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07669"/>
  <w15:chartTrackingRefBased/>
  <w15:docId w15:val="{E60B185C-A5BC-41C1-A7E3-50B9AF24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B77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01B7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B01B77"/>
    <w:pPr>
      <w:spacing w:after="200" w:line="240" w:lineRule="auto"/>
    </w:pPr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1B77"/>
    <w:rPr>
      <w:rFonts w:asciiTheme="minorHAnsi" w:eastAsiaTheme="minorEastAsia" w:hAnsiTheme="minorHAnsi" w:cstheme="minorBidi"/>
      <w:sz w:val="20"/>
      <w:szCs w:val="20"/>
      <w:lang w:val="en-GB" w:eastAsia="en-GB"/>
    </w:rPr>
  </w:style>
  <w:style w:type="character" w:styleId="CommentReference">
    <w:name w:val="annotation reference"/>
    <w:basedOn w:val="DefaultParagraphFont"/>
    <w:semiHidden/>
    <w:unhideWhenUsed/>
    <w:rsid w:val="00B01B77"/>
    <w:rPr>
      <w:sz w:val="16"/>
      <w:szCs w:val="1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01B77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B01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07E11"/>
    <w:pPr>
      <w:spacing w:after="0" w:line="240" w:lineRule="auto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07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E1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807E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7E1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95B30F91FC7F4DB88C68C0136C408A" ma:contentTypeVersion="14" ma:contentTypeDescription="Opprett et nytt dokument." ma:contentTypeScope="" ma:versionID="e196487ebb1f2e1302ef6b702c35874b">
  <xsd:schema xmlns:xsd="http://www.w3.org/2001/XMLSchema" xmlns:xs="http://www.w3.org/2001/XMLSchema" xmlns:p="http://schemas.microsoft.com/office/2006/metadata/properties" xmlns:ns2="8df0c1c6-7b6b-4cfa-bbda-ccc0b0e32e85" xmlns:ns3="8563ded3-07cc-4aa6-8ad4-7f319dfe079f" targetNamespace="http://schemas.microsoft.com/office/2006/metadata/properties" ma:root="true" ma:fieldsID="7fe69fdc1c737546daac5b7ed2873f69" ns2:_="" ns3:_="">
    <xsd:import namespace="8df0c1c6-7b6b-4cfa-bbda-ccc0b0e32e85"/>
    <xsd:import namespace="8563ded3-07cc-4aa6-8ad4-7f319dfe0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0c1c6-7b6b-4cfa-bbda-ccc0b0e32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84a74eb9-3929-46be-96a3-c1413c8948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3ded3-07cc-4aa6-8ad4-7f319dfe0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f0c1c6-7b6b-4cfa-bbda-ccc0b0e32e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BAA4AB-C9C4-418B-801B-56378E10BD4D}"/>
</file>

<file path=customXml/itemProps2.xml><?xml version="1.0" encoding="utf-8"?>
<ds:datastoreItem xmlns:ds="http://schemas.openxmlformats.org/officeDocument/2006/customXml" ds:itemID="{FB2E546B-9078-4103-A44D-A8F4607E7FD8}">
  <ds:schemaRefs>
    <ds:schemaRef ds:uri="http://schemas.microsoft.com/office/2006/metadata/properties"/>
    <ds:schemaRef ds:uri="http://schemas.microsoft.com/office/infopath/2007/PartnerControls"/>
    <ds:schemaRef ds:uri="8df0c1c6-7b6b-4cfa-bbda-ccc0b0e32e85"/>
  </ds:schemaRefs>
</ds:datastoreItem>
</file>

<file path=customXml/itemProps3.xml><?xml version="1.0" encoding="utf-8"?>
<ds:datastoreItem xmlns:ds="http://schemas.openxmlformats.org/officeDocument/2006/customXml" ds:itemID="{987A1D85-852A-4C30-9A68-42731C8521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Åse Sagatun</dc:creator>
  <cp:keywords/>
  <dc:description/>
  <cp:lastModifiedBy>Åse Sagatun</cp:lastModifiedBy>
  <cp:revision>6</cp:revision>
  <dcterms:created xsi:type="dcterms:W3CDTF">2023-07-06T01:28:00Z</dcterms:created>
  <dcterms:modified xsi:type="dcterms:W3CDTF">2023-07-23T08:06:00Z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8181f18-e8b3-49ee-90c4-cfe0624ec4f0_Enabled">
    <vt:lpwstr>true</vt:lpwstr>
  </property>
  <property fmtid="{D5CDD505-2E9C-101B-9397-08002B2CF9AE}" pid="3" name="MSIP_Label_88181f18-e8b3-49ee-90c4-cfe0624ec4f0_SetDate">
    <vt:lpwstr>2023-07-05T16:29:24Z</vt:lpwstr>
  </property>
  <property fmtid="{D5CDD505-2E9C-101B-9397-08002B2CF9AE}" pid="4" name="MSIP_Label_88181f18-e8b3-49ee-90c4-cfe0624ec4f0_Method">
    <vt:lpwstr>Standard</vt:lpwstr>
  </property>
  <property fmtid="{D5CDD505-2E9C-101B-9397-08002B2CF9AE}" pid="5" name="MSIP_Label_88181f18-e8b3-49ee-90c4-cfe0624ec4f0_Name">
    <vt:lpwstr>Åpen</vt:lpwstr>
  </property>
  <property fmtid="{D5CDD505-2E9C-101B-9397-08002B2CF9AE}" pid="6" name="MSIP_Label_88181f18-e8b3-49ee-90c4-cfe0624ec4f0_SiteId">
    <vt:lpwstr>a34f6ee5-2cae-4a46-a779-6480cace54ec</vt:lpwstr>
  </property>
  <property fmtid="{D5CDD505-2E9C-101B-9397-08002B2CF9AE}" pid="7" name="MSIP_Label_88181f18-e8b3-49ee-90c4-cfe0624ec4f0_ActionId">
    <vt:lpwstr>589033e7-ebe6-4dda-b368-269ae2e5d8a1</vt:lpwstr>
  </property>
  <property fmtid="{D5CDD505-2E9C-101B-9397-08002B2CF9AE}" pid="8" name="MSIP_Label_88181f18-e8b3-49ee-90c4-cfe0624ec4f0_ContentBits">
    <vt:lpwstr>0</vt:lpwstr>
  </property>
  <property fmtid="{D5CDD505-2E9C-101B-9397-08002B2CF9AE}" pid="9" name="ContentTypeId">
    <vt:lpwstr>0x0101001F95B30F91FC7F4DB88C68C0136C408A</vt:lpwstr>
  </property>
  <property fmtid="{D5CDD505-2E9C-101B-9397-08002B2CF9AE}" pid="10" name="MediaServiceImageTags">
    <vt:lpwstr/>
  </property>
</Properties>
</file>