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37"/>
        </w:tabs>
        <w:rPr>
          <w:rFonts w:hint="default" w:ascii="Times New Roman" w:hAnsi="Times New Roman" w:cs="Times New Roman" w:eastAsia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 w:bidi="ar-SA"/>
        </w:rPr>
        <w:t xml:space="preserve">Identification of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36"/>
          <w:lang w:val="en-US" w:eastAsia="zh-CN"/>
        </w:rPr>
        <w:t>Echinococcus multilocularis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kern w:val="2"/>
          <w:sz w:val="28"/>
          <w:szCs w:val="28"/>
          <w:lang w:val="en-US" w:eastAsia="zh-CN" w:bidi="ar-SA"/>
        </w:rPr>
        <w:t>primary cells</w:t>
      </w:r>
    </w:p>
    <w:p>
      <w:pPr>
        <w:tabs>
          <w:tab w:val="left" w:pos="1637"/>
        </w:tabs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In order to exclude the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isolated </w:t>
      </w:r>
      <w:bookmarkStart w:id="0" w:name="OLE_LINK5"/>
      <w:bookmarkStart w:id="1" w:name="OLE_LINK2"/>
      <w:r>
        <w:rPr>
          <w:rFonts w:hint="default" w:ascii="Times New Roman" w:hAnsi="Times New Roman" w:cs="Times New Roman"/>
          <w:i/>
          <w:iCs/>
          <w:lang w:val="en-US" w:eastAsia="zh-CN"/>
        </w:rPr>
        <w:t>Echinococcus multilocularis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primary cells</w:t>
      </w:r>
      <w:bookmarkEnd w:id="0"/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</w:t>
      </w:r>
      <w:bookmarkEnd w:id="1"/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from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murine 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host cell contamination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 we used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18S rRNA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pecies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-s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pecifc PCR and 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equencing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 design a pair primers for 18s rRN</w:t>
      </w:r>
      <w:bookmarkStart w:id="2" w:name="OLE_LINK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A. 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The forward and reverse primer sequences: F-5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ʹ</w:t>
      </w:r>
      <w: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TGCCCTATCAACTTTCGATGGT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AG3</w:t>
      </w:r>
      <w:bookmarkStart w:id="3" w:name="OLE_LINK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ʹ</w:t>
      </w:r>
      <w:bookmarkEnd w:id="3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and </w:t>
      </w:r>
      <w:bookmarkEnd w:id="2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R-5ʹ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CTACGGTCCATGAATTTCACCTCT3ʹ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were analysed through Primer-BLAST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which can amplify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625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 bp 18S rRNA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fragments of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Echinococcus mutilocularis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958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 bp 18S rRNA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fragments of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Mus musculus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The whole genomic DNA was isolated from 1×10</w:t>
      </w:r>
      <w:r>
        <w:rPr>
          <w:rFonts w:hint="eastAsia" w:ascii="Times New Roman" w:hAnsi="Times New Roman" w:cs="Times New Roman"/>
          <w:kern w:val="2"/>
          <w:sz w:val="24"/>
          <w:szCs w:val="24"/>
          <w:vertAlign w:val="superscript"/>
          <w:lang w:val="en-US" w:eastAsia="zh-CN" w:bidi="ar-SA"/>
        </w:rPr>
        <w:t>7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of cells samples, </w:t>
      </w:r>
      <w:r>
        <w:rPr>
          <w:rFonts w:hint="default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E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 xml:space="preserve"> multilocularis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primary cells and murine cells. Targeted DNA amplication was done by PCR at optimized cycling protocol. 10 µl of the PCR product along with DNA ladder were electrophoresed in 1% agarose gel and 10 µl was submitted along with primers used for amplifcation of targeted gene to the commercial house (</w:t>
      </w:r>
      <w:r>
        <w:rPr>
          <w:rFonts w:hint="default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Shanghai</w:t>
      </w:r>
      <w:r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  <w:t> Sangon Biotech, Co., Ltd.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, China) for bi-directional Sanger sequencing.</w:t>
      </w:r>
    </w:p>
    <w:p>
      <w:pPr>
        <w:numPr>
          <w:ilvl w:val="0"/>
          <w:numId w:val="1"/>
        </w:numPr>
        <w:tabs>
          <w:tab w:val="left" w:pos="1637"/>
        </w:tabs>
        <w:ind w:left="425" w:leftChars="0" w:hanging="425" w:firstLineChars="0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Primer-BLAST for species of </w:t>
      </w:r>
      <w:r>
        <w:rPr>
          <w:rFonts w:hint="default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Echinococcus multilocularis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instrText xml:space="preserve"> HYPERLINK "https://www.ncbi.nlm.nih.gov/tools/primer-blast/primertool.cgi?ctg_time=1689123197&amp;job_key=m5FEf7j7tVOSba9oogiLWtgTmmj1AIF19A" </w:instrTex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6"/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https://www.ncbi.nlm.nih.gov/tools/primer-blast/primertool.cgi?ctg_time=1689123197&amp;job_key=m5FEf7j7tVOSba9oogiLWtgTmmj1AIF19A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) and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Mus musculus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instrText xml:space="preserve"> HYPERLINK "https://www.ncbi.nlm.nih.gov/tools/primer-blast/primertool.cgi?ctg_time=1689122954&amp;job_key=sLpvVJP7nlO5bYRoiQigWvMTsWjeAKp13w" </w:instrTex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6"/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https://www.ncbi.nlm.nih.gov/tools/primer-blast/primertool.cgi?ctg_time=1689122954&amp;job_key=sLpvVJP7nlO5bYRoiQigWvMTsWjeAKp13w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) showed 625bp and 958bp of 18S ribosomal RNA gene, partial sequence.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5" w:leftChars="0" w:right="0" w:rightChars="0" w:hanging="425" w:firstLineChars="0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Amplifcation of targeted nucleotide sequences through 18S rRNA PCR assay. 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>The PCR product has a single band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 Suggesting that the genome came from a single species.</w:t>
      </w:r>
    </w:p>
    <w:p>
      <w:pPr>
        <w:tabs>
          <w:tab w:val="left" w:pos="1637"/>
        </w:tabs>
      </w:pPr>
      <w:r>
        <w:drawing>
          <wp:inline distT="0" distB="0" distL="114300" distR="114300">
            <wp:extent cx="5269230" cy="3244850"/>
            <wp:effectExtent l="0" t="0" r="762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tabs>
          <w:tab w:val="left" w:pos="1637"/>
        </w:tabs>
        <w:ind w:left="425" w:leftChars="0" w:hanging="425" w:firstLineChars="0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The resultant consensus sequences of 18s rRNA PCR product for isolated 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Echinococcus multilocularis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primary cells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:</w:t>
      </w:r>
      <w:bookmarkStart w:id="4" w:name="OLE_LINK4"/>
    </w:p>
    <w:p>
      <w:pPr>
        <w:numPr>
          <w:ilvl w:val="0"/>
          <w:numId w:val="0"/>
        </w:numPr>
        <w:tabs>
          <w:tab w:val="left" w:pos="1637"/>
        </w:tabs>
        <w:ind w:leftChars="0"/>
        <w:rPr>
          <w:rFonts w:hint="default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ACCCCTCTAGCGCAGCCATACAAACGCCCCCGCCTGTCTCTTTTGATCATTA</w:t>
      </w:r>
      <w:bookmarkStart w:id="5" w:name="OLE_LINK7"/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CTTCGGATCCGAAAACCAACGAAATAGAACCGAAGTCCTCTTCCATTATTCCATGCAAAACTCTGCAGGCAACATCGGCCTGACTTGAGCACTCAAATTTGTTCAAAGTAAACGTGCCATCCGCCCGCAGACACCCAATCAAGGGCATCCAGAGGCATGTGGACGAGCCGACAGGCCCCGCAGCGCGTGCAGAGCACCGCCCAACACCCGCCCACACCTGCGGCGACTACACCACAGACATGGCTTACAGGCGACACCACCACCTTGTCGGCTTGACGCGACAGTGCTTGCTCATGGCCACGACTGCACAGCCACCCCAACGCCGCAGGCGAACATGCGAGCCAGCTCACCAATCGGCCAGCAAGAGAGCGAACGAGCGAGCAAAGAGCAGACCAGCTGGTCAACCAACCAACCAACCAACCACCCTACCGCAACAAACGCCACCCCACCAGCCCAACTACTGACCGGCCCACCAACATGCAGGCGCCGAGGCAACCGCGCACCGACGACCACACACCCGCCGCTCAATCACCAACAGGCAACAATGCCACCGAGATCCAGCTACGAGCTTTTTAACTGCAGCAACTTTAATATACGCTATTGGAGCTGGAGTTACCGCGGCTGCTGGCACCAGACTTGCCCTCCAATTGATCCTCGTGAAGGGGTTTAGAGTCCACTCATTCCGATTACGGAGCCTCTTGAAGGAGTCCCGCATCGGTATTTTTCGTCACCACCTCCCCGTGCCGGGAGTGGGTAATTTGCGCGCCTGCTGCCTCCCTTGGAAGTGGTAGCCGTTTCTCAGGCTCCCTCTCCGGAATCGAACCCTGATTCCCCGTTACCCGTCGCCACCATGGTAGGCAGGTCACT</w:t>
      </w:r>
      <w:bookmarkEnd w:id="4"/>
      <w:bookmarkEnd w:id="5"/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</w:t>
      </w:r>
    </w:p>
    <w:p>
      <w:pPr>
        <w:numPr>
          <w:ilvl w:val="0"/>
          <w:numId w:val="1"/>
        </w:numPr>
        <w:tabs>
          <w:tab w:val="left" w:pos="1637"/>
        </w:tabs>
        <w:ind w:left="425" w:leftChars="0" w:hanging="425" w:firstLineChars="0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Sequence analysis of 18S rRNA gene fragments of </w:t>
      </w:r>
      <w:r>
        <w:rPr>
          <w:rFonts w:hint="default" w:ascii="Times New Roman" w:hAnsi="Times New Roman" w:cs="Times New Roman"/>
          <w:i/>
          <w:iCs/>
          <w:sz w:val="24"/>
          <w:szCs w:val="32"/>
          <w:lang w:val="en-US" w:eastAsia="zh-CN"/>
        </w:rPr>
        <w:t>Echinococcus multilocularis</w:t>
      </w:r>
      <w:r>
        <w:rPr>
          <w:rFonts w:hint="eastAsia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  <w:t xml:space="preserve"> primary cells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. </w:t>
      </w:r>
      <w:bookmarkStart w:id="6" w:name="OLE_LINK6"/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The resultant consensus sequences</w:t>
      </w:r>
      <w:bookmarkEnd w:id="6"/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were submitted to GenBank (National Center for Biotechnology Information, USA), and accessions were acquired as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Echinococcus multilocularis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(taxid:6211). BLASTn analysis revealed 100% identity with distinct parasite species of </w:t>
      </w:r>
      <w:r>
        <w:rPr>
          <w:rFonts w:hint="eastAsia" w:ascii="Times New Roman" w:hAnsi="Times New Roman" w:cs="Times New Roman"/>
          <w:i/>
          <w:iCs/>
          <w:kern w:val="2"/>
          <w:sz w:val="24"/>
          <w:szCs w:val="24"/>
          <w:lang w:val="en-US" w:eastAsia="zh-CN" w:bidi="ar-SA"/>
        </w:rPr>
        <w:t>Echinococcus multilocularis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>.</w:t>
      </w:r>
    </w:p>
    <w:p>
      <w:pPr>
        <w:numPr>
          <w:ilvl w:val="0"/>
          <w:numId w:val="0"/>
        </w:numPr>
        <w:tabs>
          <w:tab w:val="left" w:pos="1637"/>
        </w:tabs>
        <w:ind w:leftChars="0"/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</w:t>
      </w:r>
      <w:bookmarkStart w:id="7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15235" cy="4039870"/>
            <wp:effectExtent l="0" t="0" r="8890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4039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137CE5"/>
    <w:multiLevelType w:val="singleLevel"/>
    <w:tmpl w:val="3E137CE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YzczZmQ0YTI2ZWM5ZTk2ZjgxN2VlYjBiMGE0MDAifQ=="/>
  </w:docVars>
  <w:rsids>
    <w:rsidRoot w:val="00000000"/>
    <w:rsid w:val="00DA60A6"/>
    <w:rsid w:val="0D87365C"/>
    <w:rsid w:val="554F3DA2"/>
    <w:rsid w:val="5F2433CB"/>
    <w:rsid w:val="60F5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255</Words>
  <Characters>2755</Characters>
  <Lines>0</Lines>
  <Paragraphs>0</Paragraphs>
  <TotalTime>1</TotalTime>
  <ScaleCrop>false</ScaleCrop>
  <LinksUpToDate>false</LinksUpToDate>
  <CharactersWithSpaces>3001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2023-07-11T17:16:00Z</dcterms:created>
  <dc:creator>Mac</dc:creator>
  <cp:lastModifiedBy>影子</cp:lastModifiedBy>
  <dcterms:modified xsi:type="dcterms:W3CDTF">2023-07-12T11:25:21Z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FF4E0B0CAB23473F91DC32A0AE2496E3_13</vt:lpwstr>
  </property>
</Properties>
</file>