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4"/>
        <w:tblpPr w:leftFromText="180" w:rightFromText="180" w:vertAnchor="text" w:tblpXSpec="center" w:tblpY="1"/>
        <w:tblOverlap w:val="never"/>
        <w:tblW w:w="5000" w:type="pct"/>
        <w:tblBorders>
          <w:top w:val="single" w:sz="12" w:space="0" w:color="auto"/>
          <w:left w:val="none" w:sz="0" w:space="0" w:color="auto"/>
          <w:bottom w:val="single" w:sz="12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918"/>
        <w:gridCol w:w="2477"/>
        <w:gridCol w:w="1826"/>
        <w:gridCol w:w="2085"/>
      </w:tblGrid>
      <w:tr w:rsidR="00D736E0" w:rsidRPr="00D736E0" w14:paraId="7D595BEB" w14:textId="77777777" w:rsidTr="0040109B">
        <w:trPr>
          <w:cantSplit/>
          <w:tblHeader/>
        </w:trPr>
        <w:tc>
          <w:tcPr>
            <w:tcW w:w="5000" w:type="pct"/>
            <w:gridSpan w:val="4"/>
            <w:tcBorders>
              <w:top w:val="nil"/>
              <w:bottom w:val="single" w:sz="12" w:space="0" w:color="auto"/>
            </w:tcBorders>
          </w:tcPr>
          <w:p w14:paraId="05252717" w14:textId="77777777" w:rsidR="00D736E0" w:rsidRPr="00D736E0" w:rsidRDefault="00D736E0" w:rsidP="00D736E0">
            <w:pPr>
              <w:spacing w:line="200" w:lineRule="exact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Table S3 Univariate logistic regression analyses of different variables with SSR in twins from twin gestation.</w:t>
            </w:r>
          </w:p>
        </w:tc>
      </w:tr>
      <w:tr w:rsidR="00D736E0" w:rsidRPr="00D736E0" w14:paraId="67E584C1" w14:textId="77777777" w:rsidTr="0040109B">
        <w:trPr>
          <w:cantSplit/>
          <w:tblHeader/>
        </w:trPr>
        <w:tc>
          <w:tcPr>
            <w:tcW w:w="1155" w:type="pct"/>
            <w:tcBorders>
              <w:top w:val="single" w:sz="12" w:space="0" w:color="auto"/>
              <w:bottom w:val="single" w:sz="12" w:space="0" w:color="auto"/>
            </w:tcBorders>
          </w:tcPr>
          <w:p w14:paraId="682839E9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Birth</w:t>
            </w:r>
          </w:p>
        </w:tc>
        <w:tc>
          <w:tcPr>
            <w:tcW w:w="1491" w:type="pct"/>
            <w:tcBorders>
              <w:top w:val="single" w:sz="12" w:space="0" w:color="auto"/>
              <w:bottom w:val="single" w:sz="12" w:space="0" w:color="auto"/>
            </w:tcBorders>
          </w:tcPr>
          <w:p w14:paraId="6A427D14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Variables</w:t>
            </w:r>
          </w:p>
        </w:tc>
        <w:tc>
          <w:tcPr>
            <w:tcW w:w="1099" w:type="pct"/>
            <w:tcBorders>
              <w:top w:val="single" w:sz="12" w:space="0" w:color="auto"/>
              <w:bottom w:val="single" w:sz="12" w:space="0" w:color="auto"/>
            </w:tcBorders>
          </w:tcPr>
          <w:p w14:paraId="13C55584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OR</w:t>
            </w:r>
          </w:p>
        </w:tc>
        <w:tc>
          <w:tcPr>
            <w:tcW w:w="1255" w:type="pct"/>
            <w:tcBorders>
              <w:top w:val="single" w:sz="12" w:space="0" w:color="auto"/>
              <w:bottom w:val="single" w:sz="12" w:space="0" w:color="auto"/>
            </w:tcBorders>
          </w:tcPr>
          <w:p w14:paraId="146E55FD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95%CI</w:t>
            </w:r>
          </w:p>
        </w:tc>
      </w:tr>
      <w:tr w:rsidR="00D736E0" w:rsidRPr="00D736E0" w14:paraId="066DB57D" w14:textId="77777777" w:rsidTr="0040109B">
        <w:trPr>
          <w:cantSplit/>
          <w:tblHeader/>
        </w:trPr>
        <w:tc>
          <w:tcPr>
            <w:tcW w:w="1155" w:type="pct"/>
            <w:tcBorders>
              <w:top w:val="single" w:sz="12" w:space="0" w:color="auto"/>
            </w:tcBorders>
          </w:tcPr>
          <w:p w14:paraId="6B22C2A4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Female twins</w:t>
            </w:r>
          </w:p>
        </w:tc>
        <w:tc>
          <w:tcPr>
            <w:tcW w:w="1491" w:type="pct"/>
            <w:tcBorders>
              <w:top w:val="single" w:sz="12" w:space="0" w:color="auto"/>
            </w:tcBorders>
          </w:tcPr>
          <w:p w14:paraId="2F920850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Infertility type</w:t>
            </w:r>
          </w:p>
        </w:tc>
        <w:tc>
          <w:tcPr>
            <w:tcW w:w="1099" w:type="pct"/>
            <w:tcBorders>
              <w:top w:val="single" w:sz="12" w:space="0" w:color="auto"/>
            </w:tcBorders>
          </w:tcPr>
          <w:p w14:paraId="1055ACEC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255" w:type="pct"/>
            <w:tcBorders>
              <w:top w:val="single" w:sz="12" w:space="0" w:color="auto"/>
            </w:tcBorders>
          </w:tcPr>
          <w:p w14:paraId="41D794A1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</w:tr>
      <w:tr w:rsidR="00D736E0" w:rsidRPr="00D736E0" w14:paraId="3AB001E3" w14:textId="77777777" w:rsidTr="0040109B">
        <w:trPr>
          <w:cantSplit/>
          <w:tblHeader/>
        </w:trPr>
        <w:tc>
          <w:tcPr>
            <w:tcW w:w="1155" w:type="pct"/>
          </w:tcPr>
          <w:p w14:paraId="39D83D73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91" w:type="pct"/>
          </w:tcPr>
          <w:p w14:paraId="37BA31BB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sz w:val="20"/>
                <w:szCs w:val="20"/>
              </w:rPr>
              <w:t>Primary</w:t>
            </w:r>
          </w:p>
        </w:tc>
        <w:tc>
          <w:tcPr>
            <w:tcW w:w="1099" w:type="pct"/>
          </w:tcPr>
          <w:p w14:paraId="7D129B50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sz w:val="20"/>
                <w:szCs w:val="20"/>
              </w:rPr>
              <w:t>0.979</w:t>
            </w:r>
          </w:p>
        </w:tc>
        <w:tc>
          <w:tcPr>
            <w:tcW w:w="1255" w:type="pct"/>
          </w:tcPr>
          <w:p w14:paraId="4DDD37BC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sz w:val="20"/>
                <w:szCs w:val="20"/>
              </w:rPr>
              <w:t>0.799-1.199</w:t>
            </w:r>
          </w:p>
        </w:tc>
      </w:tr>
      <w:tr w:rsidR="00D736E0" w:rsidRPr="00D736E0" w14:paraId="6FEB5378" w14:textId="77777777" w:rsidTr="0040109B">
        <w:trPr>
          <w:cantSplit/>
          <w:tblHeader/>
        </w:trPr>
        <w:tc>
          <w:tcPr>
            <w:tcW w:w="1155" w:type="pct"/>
          </w:tcPr>
          <w:p w14:paraId="0D452C19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91" w:type="pct"/>
          </w:tcPr>
          <w:p w14:paraId="31B96B43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sz w:val="20"/>
                <w:szCs w:val="20"/>
              </w:rPr>
              <w:t>Secondary</w:t>
            </w:r>
          </w:p>
        </w:tc>
        <w:tc>
          <w:tcPr>
            <w:tcW w:w="1099" w:type="pct"/>
          </w:tcPr>
          <w:p w14:paraId="3154BB50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1255" w:type="pct"/>
          </w:tcPr>
          <w:p w14:paraId="1AA2BAF7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</w:tr>
      <w:tr w:rsidR="00D736E0" w:rsidRPr="00D736E0" w14:paraId="3CFDC588" w14:textId="77777777" w:rsidTr="0040109B">
        <w:trPr>
          <w:cantSplit/>
          <w:tblHeader/>
        </w:trPr>
        <w:tc>
          <w:tcPr>
            <w:tcW w:w="1155" w:type="pct"/>
          </w:tcPr>
          <w:p w14:paraId="31EE1636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91" w:type="pct"/>
          </w:tcPr>
          <w:p w14:paraId="15D6D396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Infertility factor</w:t>
            </w:r>
          </w:p>
        </w:tc>
        <w:tc>
          <w:tcPr>
            <w:tcW w:w="1099" w:type="pct"/>
          </w:tcPr>
          <w:p w14:paraId="6D7FDD48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255" w:type="pct"/>
          </w:tcPr>
          <w:p w14:paraId="5D591169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</w:tr>
      <w:tr w:rsidR="00D736E0" w:rsidRPr="00D736E0" w14:paraId="3E9DD503" w14:textId="77777777" w:rsidTr="0040109B">
        <w:trPr>
          <w:cantSplit/>
          <w:tblHeader/>
        </w:trPr>
        <w:tc>
          <w:tcPr>
            <w:tcW w:w="1155" w:type="pct"/>
          </w:tcPr>
          <w:p w14:paraId="6E8FCAD2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91" w:type="pct"/>
          </w:tcPr>
          <w:p w14:paraId="1D64C105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099" w:type="pct"/>
          </w:tcPr>
          <w:p w14:paraId="3D4D917E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sz w:val="20"/>
                <w:szCs w:val="20"/>
              </w:rPr>
              <w:t>0.912</w:t>
            </w:r>
          </w:p>
        </w:tc>
        <w:tc>
          <w:tcPr>
            <w:tcW w:w="1255" w:type="pct"/>
          </w:tcPr>
          <w:p w14:paraId="63D35CD9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sz w:val="20"/>
                <w:szCs w:val="20"/>
              </w:rPr>
              <w:t>0.689-1.207</w:t>
            </w:r>
          </w:p>
        </w:tc>
      </w:tr>
      <w:tr w:rsidR="00D736E0" w:rsidRPr="00D736E0" w14:paraId="2A4F0E55" w14:textId="77777777" w:rsidTr="0040109B">
        <w:trPr>
          <w:cantSplit/>
          <w:tblHeader/>
        </w:trPr>
        <w:tc>
          <w:tcPr>
            <w:tcW w:w="1155" w:type="pct"/>
          </w:tcPr>
          <w:p w14:paraId="4801A84F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91" w:type="pct"/>
          </w:tcPr>
          <w:p w14:paraId="02A2BED6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099" w:type="pct"/>
          </w:tcPr>
          <w:p w14:paraId="387FCCF1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sz w:val="20"/>
                <w:szCs w:val="20"/>
              </w:rPr>
              <w:t>0.705</w:t>
            </w:r>
          </w:p>
        </w:tc>
        <w:tc>
          <w:tcPr>
            <w:tcW w:w="1255" w:type="pct"/>
          </w:tcPr>
          <w:p w14:paraId="19E6120C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sz w:val="20"/>
                <w:szCs w:val="20"/>
              </w:rPr>
              <w:t>0.483-1.030</w:t>
            </w:r>
          </w:p>
        </w:tc>
      </w:tr>
      <w:tr w:rsidR="00D736E0" w:rsidRPr="00D736E0" w14:paraId="112CE683" w14:textId="77777777" w:rsidTr="0040109B">
        <w:trPr>
          <w:cantSplit/>
          <w:tblHeader/>
        </w:trPr>
        <w:tc>
          <w:tcPr>
            <w:tcW w:w="1155" w:type="pct"/>
          </w:tcPr>
          <w:p w14:paraId="35E5A0A8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91" w:type="pct"/>
          </w:tcPr>
          <w:p w14:paraId="45511556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sz w:val="20"/>
                <w:szCs w:val="20"/>
              </w:rPr>
              <w:t>Both male and female</w:t>
            </w:r>
          </w:p>
        </w:tc>
        <w:tc>
          <w:tcPr>
            <w:tcW w:w="1099" w:type="pct"/>
          </w:tcPr>
          <w:p w14:paraId="52AC68F2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1255" w:type="pct"/>
          </w:tcPr>
          <w:p w14:paraId="3B42EA8D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</w:tr>
      <w:tr w:rsidR="00D736E0" w:rsidRPr="00D736E0" w14:paraId="41EFCA47" w14:textId="77777777" w:rsidTr="0040109B">
        <w:trPr>
          <w:cantSplit/>
          <w:tblHeader/>
        </w:trPr>
        <w:tc>
          <w:tcPr>
            <w:tcW w:w="1155" w:type="pct"/>
          </w:tcPr>
          <w:p w14:paraId="0293E76A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91" w:type="pct"/>
          </w:tcPr>
          <w:p w14:paraId="7F218D58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Maternal age group</w:t>
            </w:r>
          </w:p>
        </w:tc>
        <w:tc>
          <w:tcPr>
            <w:tcW w:w="1099" w:type="pct"/>
          </w:tcPr>
          <w:p w14:paraId="45385FE2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255" w:type="pct"/>
          </w:tcPr>
          <w:p w14:paraId="1EC335B3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</w:tr>
      <w:tr w:rsidR="00D736E0" w:rsidRPr="00D736E0" w14:paraId="5052EED7" w14:textId="77777777" w:rsidTr="0040109B">
        <w:trPr>
          <w:cantSplit/>
          <w:tblHeader/>
        </w:trPr>
        <w:tc>
          <w:tcPr>
            <w:tcW w:w="1155" w:type="pct"/>
          </w:tcPr>
          <w:p w14:paraId="272FCCC0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91" w:type="pct"/>
          </w:tcPr>
          <w:p w14:paraId="6FCEBC1C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sz w:val="20"/>
                <w:szCs w:val="20"/>
              </w:rPr>
              <w:t>≤35</w:t>
            </w:r>
          </w:p>
        </w:tc>
        <w:tc>
          <w:tcPr>
            <w:tcW w:w="1099" w:type="pct"/>
          </w:tcPr>
          <w:p w14:paraId="6913809F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sz w:val="20"/>
                <w:szCs w:val="20"/>
              </w:rPr>
              <w:t>1.145</w:t>
            </w:r>
          </w:p>
        </w:tc>
        <w:tc>
          <w:tcPr>
            <w:tcW w:w="1255" w:type="pct"/>
          </w:tcPr>
          <w:p w14:paraId="2C3A36BE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sz w:val="20"/>
                <w:szCs w:val="20"/>
              </w:rPr>
              <w:t>0.713-1.838</w:t>
            </w:r>
          </w:p>
        </w:tc>
      </w:tr>
      <w:tr w:rsidR="00D736E0" w:rsidRPr="00D736E0" w14:paraId="53742F21" w14:textId="77777777" w:rsidTr="0040109B">
        <w:trPr>
          <w:cantSplit/>
          <w:tblHeader/>
        </w:trPr>
        <w:tc>
          <w:tcPr>
            <w:tcW w:w="1155" w:type="pct"/>
          </w:tcPr>
          <w:p w14:paraId="18A18374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91" w:type="pct"/>
          </w:tcPr>
          <w:p w14:paraId="073CA859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&gt;</w:t>
            </w:r>
            <w:r w:rsidRPr="00D736E0">
              <w:rPr>
                <w:rFonts w:ascii="Times New Roman" w:eastAsia="等线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099" w:type="pct"/>
          </w:tcPr>
          <w:p w14:paraId="3D132271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1255" w:type="pct"/>
          </w:tcPr>
          <w:p w14:paraId="221D272A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</w:tr>
      <w:tr w:rsidR="00D736E0" w:rsidRPr="00D736E0" w14:paraId="65177950" w14:textId="77777777" w:rsidTr="0040109B">
        <w:trPr>
          <w:cantSplit/>
          <w:tblHeader/>
        </w:trPr>
        <w:tc>
          <w:tcPr>
            <w:tcW w:w="1155" w:type="pct"/>
          </w:tcPr>
          <w:p w14:paraId="2B40D9A9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91" w:type="pct"/>
          </w:tcPr>
          <w:p w14:paraId="71EAE59C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Paternal age group</w:t>
            </w:r>
          </w:p>
        </w:tc>
        <w:tc>
          <w:tcPr>
            <w:tcW w:w="1099" w:type="pct"/>
          </w:tcPr>
          <w:p w14:paraId="5B777ADF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255" w:type="pct"/>
          </w:tcPr>
          <w:p w14:paraId="11B197C1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</w:tr>
      <w:tr w:rsidR="00D736E0" w:rsidRPr="00D736E0" w14:paraId="0CF6E564" w14:textId="77777777" w:rsidTr="0040109B">
        <w:trPr>
          <w:cantSplit/>
          <w:tblHeader/>
        </w:trPr>
        <w:tc>
          <w:tcPr>
            <w:tcW w:w="1155" w:type="pct"/>
          </w:tcPr>
          <w:p w14:paraId="5095E6BA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91" w:type="pct"/>
          </w:tcPr>
          <w:p w14:paraId="21C1404B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sz w:val="20"/>
                <w:szCs w:val="20"/>
              </w:rPr>
              <w:t>≤30</w:t>
            </w:r>
          </w:p>
        </w:tc>
        <w:tc>
          <w:tcPr>
            <w:tcW w:w="1099" w:type="pct"/>
          </w:tcPr>
          <w:p w14:paraId="0DCC451B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sz w:val="20"/>
                <w:szCs w:val="20"/>
              </w:rPr>
              <w:t>1.123</w:t>
            </w:r>
          </w:p>
        </w:tc>
        <w:tc>
          <w:tcPr>
            <w:tcW w:w="1255" w:type="pct"/>
          </w:tcPr>
          <w:p w14:paraId="7083D7B3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sz w:val="20"/>
                <w:szCs w:val="20"/>
              </w:rPr>
              <w:t>0.854-1.475</w:t>
            </w:r>
          </w:p>
        </w:tc>
      </w:tr>
      <w:tr w:rsidR="00D736E0" w:rsidRPr="00D736E0" w14:paraId="4381D609" w14:textId="77777777" w:rsidTr="0040109B">
        <w:trPr>
          <w:cantSplit/>
          <w:tblHeader/>
        </w:trPr>
        <w:tc>
          <w:tcPr>
            <w:tcW w:w="1155" w:type="pct"/>
          </w:tcPr>
          <w:p w14:paraId="76CAEE70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91" w:type="pct"/>
          </w:tcPr>
          <w:p w14:paraId="622A38F8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sz w:val="20"/>
                <w:szCs w:val="20"/>
              </w:rPr>
              <w:t>31-32</w:t>
            </w:r>
          </w:p>
        </w:tc>
        <w:tc>
          <w:tcPr>
            <w:tcW w:w="1099" w:type="pct"/>
          </w:tcPr>
          <w:p w14:paraId="08D86CB8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sz w:val="20"/>
                <w:szCs w:val="20"/>
              </w:rPr>
              <w:t>1.026</w:t>
            </w:r>
          </w:p>
        </w:tc>
        <w:tc>
          <w:tcPr>
            <w:tcW w:w="1255" w:type="pct"/>
          </w:tcPr>
          <w:p w14:paraId="71CF9486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sz w:val="20"/>
                <w:szCs w:val="20"/>
              </w:rPr>
              <w:t>0.750-1.402</w:t>
            </w:r>
          </w:p>
        </w:tc>
      </w:tr>
      <w:tr w:rsidR="00D736E0" w:rsidRPr="00D736E0" w14:paraId="4AE69F28" w14:textId="77777777" w:rsidTr="0040109B">
        <w:trPr>
          <w:cantSplit/>
          <w:tblHeader/>
        </w:trPr>
        <w:tc>
          <w:tcPr>
            <w:tcW w:w="1155" w:type="pct"/>
          </w:tcPr>
          <w:p w14:paraId="66FCECC3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91" w:type="pct"/>
          </w:tcPr>
          <w:p w14:paraId="1013D859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sz w:val="20"/>
                <w:szCs w:val="20"/>
              </w:rPr>
              <w:t>33-35</w:t>
            </w:r>
          </w:p>
        </w:tc>
        <w:tc>
          <w:tcPr>
            <w:tcW w:w="1099" w:type="pct"/>
          </w:tcPr>
          <w:p w14:paraId="645F8A33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sz w:val="20"/>
                <w:szCs w:val="20"/>
              </w:rPr>
              <w:t>1.110</w:t>
            </w:r>
          </w:p>
        </w:tc>
        <w:tc>
          <w:tcPr>
            <w:tcW w:w="1255" w:type="pct"/>
          </w:tcPr>
          <w:p w14:paraId="4045A563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sz w:val="20"/>
                <w:szCs w:val="20"/>
              </w:rPr>
              <w:t>0.830-1.484</w:t>
            </w:r>
          </w:p>
        </w:tc>
      </w:tr>
      <w:tr w:rsidR="00D736E0" w:rsidRPr="00D736E0" w14:paraId="74361B83" w14:textId="77777777" w:rsidTr="0040109B">
        <w:trPr>
          <w:cantSplit/>
          <w:tblHeader/>
        </w:trPr>
        <w:tc>
          <w:tcPr>
            <w:tcW w:w="1155" w:type="pct"/>
          </w:tcPr>
          <w:p w14:paraId="0C74935B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91" w:type="pct"/>
          </w:tcPr>
          <w:p w14:paraId="6F45CB05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sz w:val="20"/>
                <w:szCs w:val="20"/>
              </w:rPr>
              <w:t>≥36</w:t>
            </w:r>
          </w:p>
        </w:tc>
        <w:tc>
          <w:tcPr>
            <w:tcW w:w="1099" w:type="pct"/>
          </w:tcPr>
          <w:p w14:paraId="638A6B29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1255" w:type="pct"/>
          </w:tcPr>
          <w:p w14:paraId="503DF6E9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</w:tr>
      <w:tr w:rsidR="00D736E0" w:rsidRPr="00D736E0" w14:paraId="573AF3C7" w14:textId="77777777" w:rsidTr="0040109B">
        <w:trPr>
          <w:cantSplit/>
          <w:tblHeader/>
        </w:trPr>
        <w:tc>
          <w:tcPr>
            <w:tcW w:w="1155" w:type="pct"/>
          </w:tcPr>
          <w:p w14:paraId="5ACA6CBF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91" w:type="pct"/>
          </w:tcPr>
          <w:p w14:paraId="22BAB47B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Age difference</w:t>
            </w:r>
          </w:p>
        </w:tc>
        <w:tc>
          <w:tcPr>
            <w:tcW w:w="1099" w:type="pct"/>
          </w:tcPr>
          <w:p w14:paraId="6FAA8508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255" w:type="pct"/>
          </w:tcPr>
          <w:p w14:paraId="7BBE8681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</w:tr>
      <w:tr w:rsidR="00D736E0" w:rsidRPr="00D736E0" w14:paraId="30EFCE33" w14:textId="77777777" w:rsidTr="0040109B">
        <w:trPr>
          <w:cantSplit/>
          <w:tblHeader/>
        </w:trPr>
        <w:tc>
          <w:tcPr>
            <w:tcW w:w="1155" w:type="pct"/>
          </w:tcPr>
          <w:p w14:paraId="0BA70F4F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91" w:type="pct"/>
          </w:tcPr>
          <w:p w14:paraId="23030066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sz w:val="20"/>
                <w:szCs w:val="20"/>
              </w:rPr>
              <w:t>Older mother</w:t>
            </w:r>
          </w:p>
        </w:tc>
        <w:tc>
          <w:tcPr>
            <w:tcW w:w="1099" w:type="pct"/>
          </w:tcPr>
          <w:p w14:paraId="45331375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sz w:val="20"/>
                <w:szCs w:val="20"/>
              </w:rPr>
              <w:t>0.815</w:t>
            </w:r>
          </w:p>
        </w:tc>
        <w:tc>
          <w:tcPr>
            <w:tcW w:w="1255" w:type="pct"/>
          </w:tcPr>
          <w:p w14:paraId="537E5781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sz w:val="20"/>
                <w:szCs w:val="20"/>
              </w:rPr>
              <w:t>0.554-1.198</w:t>
            </w:r>
          </w:p>
        </w:tc>
      </w:tr>
      <w:tr w:rsidR="00D736E0" w:rsidRPr="00D736E0" w14:paraId="760FF8EB" w14:textId="77777777" w:rsidTr="0040109B">
        <w:trPr>
          <w:cantSplit/>
          <w:tblHeader/>
        </w:trPr>
        <w:tc>
          <w:tcPr>
            <w:tcW w:w="1155" w:type="pct"/>
          </w:tcPr>
          <w:p w14:paraId="7AC6484D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91" w:type="pct"/>
          </w:tcPr>
          <w:p w14:paraId="23D0A0A5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sz w:val="20"/>
                <w:szCs w:val="20"/>
              </w:rPr>
              <w:t>Older father</w:t>
            </w:r>
          </w:p>
        </w:tc>
        <w:tc>
          <w:tcPr>
            <w:tcW w:w="1099" w:type="pct"/>
          </w:tcPr>
          <w:p w14:paraId="15AF985C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sz w:val="20"/>
                <w:szCs w:val="20"/>
              </w:rPr>
              <w:t>0.839</w:t>
            </w:r>
          </w:p>
        </w:tc>
        <w:tc>
          <w:tcPr>
            <w:tcW w:w="1255" w:type="pct"/>
          </w:tcPr>
          <w:p w14:paraId="0C74C0AA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sz w:val="20"/>
                <w:szCs w:val="20"/>
              </w:rPr>
              <w:t>0.624-1.129</w:t>
            </w:r>
          </w:p>
        </w:tc>
      </w:tr>
      <w:tr w:rsidR="00D736E0" w:rsidRPr="00D736E0" w14:paraId="7C040B6F" w14:textId="77777777" w:rsidTr="0040109B">
        <w:trPr>
          <w:cantSplit/>
          <w:tblHeader/>
        </w:trPr>
        <w:tc>
          <w:tcPr>
            <w:tcW w:w="1155" w:type="pct"/>
          </w:tcPr>
          <w:p w14:paraId="5DCD544B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91" w:type="pct"/>
          </w:tcPr>
          <w:p w14:paraId="2927A414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sz w:val="20"/>
                <w:szCs w:val="20"/>
              </w:rPr>
              <w:t>None</w:t>
            </w:r>
          </w:p>
        </w:tc>
        <w:tc>
          <w:tcPr>
            <w:tcW w:w="1099" w:type="pct"/>
          </w:tcPr>
          <w:p w14:paraId="70CE5D24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1255" w:type="pct"/>
          </w:tcPr>
          <w:p w14:paraId="37D83207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</w:tr>
      <w:tr w:rsidR="00D736E0" w:rsidRPr="00D736E0" w14:paraId="0365D7E9" w14:textId="77777777" w:rsidTr="0040109B">
        <w:trPr>
          <w:cantSplit/>
          <w:tblHeader/>
        </w:trPr>
        <w:tc>
          <w:tcPr>
            <w:tcW w:w="1155" w:type="pct"/>
          </w:tcPr>
          <w:p w14:paraId="423799CF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91" w:type="pct"/>
          </w:tcPr>
          <w:p w14:paraId="6A147708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Fertilization method</w:t>
            </w:r>
          </w:p>
        </w:tc>
        <w:tc>
          <w:tcPr>
            <w:tcW w:w="1099" w:type="pct"/>
          </w:tcPr>
          <w:p w14:paraId="2E277022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255" w:type="pct"/>
          </w:tcPr>
          <w:p w14:paraId="3A05965A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</w:tr>
      <w:tr w:rsidR="00D736E0" w:rsidRPr="00D736E0" w14:paraId="1F5AEA69" w14:textId="77777777" w:rsidTr="0040109B">
        <w:trPr>
          <w:cantSplit/>
          <w:tblHeader/>
        </w:trPr>
        <w:tc>
          <w:tcPr>
            <w:tcW w:w="1155" w:type="pct"/>
          </w:tcPr>
          <w:p w14:paraId="7518B79E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91" w:type="pct"/>
          </w:tcPr>
          <w:p w14:paraId="50492E85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sz w:val="20"/>
                <w:szCs w:val="20"/>
              </w:rPr>
              <w:t>IVF</w:t>
            </w:r>
          </w:p>
        </w:tc>
        <w:tc>
          <w:tcPr>
            <w:tcW w:w="1099" w:type="pct"/>
          </w:tcPr>
          <w:p w14:paraId="228A838D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sz w:val="20"/>
                <w:szCs w:val="20"/>
              </w:rPr>
              <w:t>0.886</w:t>
            </w:r>
          </w:p>
        </w:tc>
        <w:tc>
          <w:tcPr>
            <w:tcW w:w="1255" w:type="pct"/>
          </w:tcPr>
          <w:p w14:paraId="36E58CE4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sz w:val="20"/>
                <w:szCs w:val="20"/>
              </w:rPr>
              <w:t>0.695-1.130</w:t>
            </w:r>
          </w:p>
        </w:tc>
      </w:tr>
      <w:tr w:rsidR="00D736E0" w:rsidRPr="00D736E0" w14:paraId="72EA020B" w14:textId="77777777" w:rsidTr="0040109B">
        <w:trPr>
          <w:cantSplit/>
          <w:tblHeader/>
        </w:trPr>
        <w:tc>
          <w:tcPr>
            <w:tcW w:w="1155" w:type="pct"/>
          </w:tcPr>
          <w:p w14:paraId="7DDF80FA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91" w:type="pct"/>
          </w:tcPr>
          <w:p w14:paraId="0263F7ED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sz w:val="20"/>
                <w:szCs w:val="20"/>
              </w:rPr>
              <w:t>ICSI</w:t>
            </w:r>
          </w:p>
        </w:tc>
        <w:tc>
          <w:tcPr>
            <w:tcW w:w="1099" w:type="pct"/>
          </w:tcPr>
          <w:p w14:paraId="502AF160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sz w:val="20"/>
                <w:szCs w:val="20"/>
              </w:rPr>
              <w:t>0.716</w:t>
            </w:r>
          </w:p>
        </w:tc>
        <w:tc>
          <w:tcPr>
            <w:tcW w:w="1255" w:type="pct"/>
          </w:tcPr>
          <w:p w14:paraId="1A7AC526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sz w:val="20"/>
                <w:szCs w:val="20"/>
              </w:rPr>
              <w:t>0.495-1.036</w:t>
            </w:r>
          </w:p>
        </w:tc>
      </w:tr>
      <w:tr w:rsidR="00D736E0" w:rsidRPr="00D736E0" w14:paraId="27C52E2D" w14:textId="77777777" w:rsidTr="0040109B">
        <w:trPr>
          <w:cantSplit/>
          <w:tblHeader/>
        </w:trPr>
        <w:tc>
          <w:tcPr>
            <w:tcW w:w="1155" w:type="pct"/>
          </w:tcPr>
          <w:p w14:paraId="165D4587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91" w:type="pct"/>
          </w:tcPr>
          <w:p w14:paraId="13410451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sz w:val="20"/>
                <w:szCs w:val="20"/>
              </w:rPr>
              <w:t>FET</w:t>
            </w:r>
          </w:p>
        </w:tc>
        <w:tc>
          <w:tcPr>
            <w:tcW w:w="1099" w:type="pct"/>
          </w:tcPr>
          <w:p w14:paraId="404F5AB6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1255" w:type="pct"/>
          </w:tcPr>
          <w:p w14:paraId="3F57D64D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</w:tr>
      <w:tr w:rsidR="00D736E0" w:rsidRPr="00D736E0" w14:paraId="68FD0200" w14:textId="77777777" w:rsidTr="0040109B">
        <w:trPr>
          <w:cantSplit/>
          <w:tblHeader/>
        </w:trPr>
        <w:tc>
          <w:tcPr>
            <w:tcW w:w="1155" w:type="pct"/>
          </w:tcPr>
          <w:p w14:paraId="528944E5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91" w:type="pct"/>
          </w:tcPr>
          <w:p w14:paraId="7724E925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Maternal BMI</w:t>
            </w:r>
          </w:p>
        </w:tc>
        <w:tc>
          <w:tcPr>
            <w:tcW w:w="1099" w:type="pct"/>
          </w:tcPr>
          <w:p w14:paraId="5E11161E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255" w:type="pct"/>
          </w:tcPr>
          <w:p w14:paraId="508A6978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</w:tr>
      <w:tr w:rsidR="00D736E0" w:rsidRPr="00D736E0" w14:paraId="4E43B751" w14:textId="77777777" w:rsidTr="0040109B">
        <w:trPr>
          <w:cantSplit/>
          <w:tblHeader/>
        </w:trPr>
        <w:tc>
          <w:tcPr>
            <w:tcW w:w="1155" w:type="pct"/>
          </w:tcPr>
          <w:p w14:paraId="4D4298EF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91" w:type="pct"/>
          </w:tcPr>
          <w:p w14:paraId="0EF1E7FD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&lt;</w:t>
            </w:r>
            <w:r w:rsidRPr="00D736E0">
              <w:rPr>
                <w:rFonts w:ascii="Times New Roman" w:eastAsia="等线" w:hAnsi="Times New Roman" w:cs="Times New Roman"/>
                <w:sz w:val="20"/>
                <w:szCs w:val="20"/>
              </w:rPr>
              <w:t>18.5</w:t>
            </w:r>
          </w:p>
        </w:tc>
        <w:tc>
          <w:tcPr>
            <w:tcW w:w="1099" w:type="pct"/>
          </w:tcPr>
          <w:p w14:paraId="715D7C3F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sz w:val="20"/>
                <w:szCs w:val="20"/>
              </w:rPr>
              <w:t>1.149</w:t>
            </w:r>
          </w:p>
        </w:tc>
        <w:tc>
          <w:tcPr>
            <w:tcW w:w="1255" w:type="pct"/>
          </w:tcPr>
          <w:p w14:paraId="2A746497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sz w:val="20"/>
                <w:szCs w:val="20"/>
              </w:rPr>
              <w:t>0.796-1.659</w:t>
            </w:r>
          </w:p>
        </w:tc>
      </w:tr>
      <w:tr w:rsidR="00D736E0" w:rsidRPr="00D736E0" w14:paraId="10477CFD" w14:textId="77777777" w:rsidTr="0040109B">
        <w:trPr>
          <w:cantSplit/>
          <w:tblHeader/>
        </w:trPr>
        <w:tc>
          <w:tcPr>
            <w:tcW w:w="1155" w:type="pct"/>
          </w:tcPr>
          <w:p w14:paraId="16DC7CB0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91" w:type="pct"/>
          </w:tcPr>
          <w:p w14:paraId="23A832BF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sz w:val="20"/>
                <w:szCs w:val="20"/>
              </w:rPr>
              <w:t>18.5-23.9</w:t>
            </w:r>
          </w:p>
        </w:tc>
        <w:tc>
          <w:tcPr>
            <w:tcW w:w="1099" w:type="pct"/>
          </w:tcPr>
          <w:p w14:paraId="06AF95D1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sz w:val="20"/>
                <w:szCs w:val="20"/>
              </w:rPr>
              <w:t>1.101</w:t>
            </w:r>
          </w:p>
        </w:tc>
        <w:tc>
          <w:tcPr>
            <w:tcW w:w="1255" w:type="pct"/>
          </w:tcPr>
          <w:p w14:paraId="191330E5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sz w:val="20"/>
                <w:szCs w:val="20"/>
              </w:rPr>
              <w:t>0.835-1.451</w:t>
            </w:r>
          </w:p>
        </w:tc>
      </w:tr>
      <w:tr w:rsidR="00D736E0" w:rsidRPr="00D736E0" w14:paraId="04C18DEF" w14:textId="77777777" w:rsidTr="0040109B">
        <w:trPr>
          <w:cantSplit/>
          <w:tblHeader/>
        </w:trPr>
        <w:tc>
          <w:tcPr>
            <w:tcW w:w="1155" w:type="pct"/>
          </w:tcPr>
          <w:p w14:paraId="2192A771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91" w:type="pct"/>
          </w:tcPr>
          <w:p w14:paraId="122E5001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sz w:val="20"/>
                <w:szCs w:val="20"/>
              </w:rPr>
              <w:t>≥24</w:t>
            </w:r>
          </w:p>
        </w:tc>
        <w:tc>
          <w:tcPr>
            <w:tcW w:w="1099" w:type="pct"/>
          </w:tcPr>
          <w:p w14:paraId="15BFE173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1255" w:type="pct"/>
          </w:tcPr>
          <w:p w14:paraId="7D38BD42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</w:tr>
      <w:tr w:rsidR="00D736E0" w:rsidRPr="00D736E0" w14:paraId="661CF07C" w14:textId="77777777" w:rsidTr="0040109B">
        <w:trPr>
          <w:cantSplit/>
          <w:tblHeader/>
        </w:trPr>
        <w:tc>
          <w:tcPr>
            <w:tcW w:w="1155" w:type="pct"/>
          </w:tcPr>
          <w:p w14:paraId="106EAE2B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91" w:type="pct"/>
          </w:tcPr>
          <w:p w14:paraId="011C5EC6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Embryo transfer stage</w:t>
            </w:r>
          </w:p>
        </w:tc>
        <w:tc>
          <w:tcPr>
            <w:tcW w:w="1099" w:type="pct"/>
          </w:tcPr>
          <w:p w14:paraId="386C796B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255" w:type="pct"/>
          </w:tcPr>
          <w:p w14:paraId="347ACD26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</w:tr>
      <w:tr w:rsidR="00D736E0" w:rsidRPr="00D736E0" w14:paraId="2F541FED" w14:textId="77777777" w:rsidTr="0040109B">
        <w:trPr>
          <w:cantSplit/>
          <w:tblHeader/>
        </w:trPr>
        <w:tc>
          <w:tcPr>
            <w:tcW w:w="1155" w:type="pct"/>
          </w:tcPr>
          <w:p w14:paraId="7F42C266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91" w:type="pct"/>
          </w:tcPr>
          <w:p w14:paraId="3F28BED6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sz w:val="20"/>
                <w:szCs w:val="20"/>
              </w:rPr>
              <w:t>Cleavage stage</w:t>
            </w:r>
          </w:p>
        </w:tc>
        <w:tc>
          <w:tcPr>
            <w:tcW w:w="1099" w:type="pct"/>
          </w:tcPr>
          <w:p w14:paraId="192DF448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sz w:val="20"/>
                <w:szCs w:val="20"/>
              </w:rPr>
              <w:t>0.809</w:t>
            </w:r>
          </w:p>
        </w:tc>
        <w:tc>
          <w:tcPr>
            <w:tcW w:w="1255" w:type="pct"/>
          </w:tcPr>
          <w:p w14:paraId="13012E26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sz w:val="20"/>
                <w:szCs w:val="20"/>
              </w:rPr>
              <w:t>0.625-1.045</w:t>
            </w:r>
          </w:p>
        </w:tc>
      </w:tr>
      <w:tr w:rsidR="00D736E0" w:rsidRPr="00D736E0" w14:paraId="4DF64ADC" w14:textId="77777777" w:rsidTr="0040109B">
        <w:trPr>
          <w:cantSplit/>
          <w:tblHeader/>
        </w:trPr>
        <w:tc>
          <w:tcPr>
            <w:tcW w:w="1155" w:type="pct"/>
          </w:tcPr>
          <w:p w14:paraId="4959A2CF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91" w:type="pct"/>
          </w:tcPr>
          <w:p w14:paraId="0EC7C5A1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sz w:val="20"/>
                <w:szCs w:val="20"/>
              </w:rPr>
              <w:t>Blastocyst</w:t>
            </w:r>
          </w:p>
        </w:tc>
        <w:tc>
          <w:tcPr>
            <w:tcW w:w="1099" w:type="pct"/>
          </w:tcPr>
          <w:p w14:paraId="20F57095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1255" w:type="pct"/>
          </w:tcPr>
          <w:p w14:paraId="02ECB55C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</w:tr>
      <w:tr w:rsidR="00D736E0" w:rsidRPr="00D736E0" w14:paraId="2801F9E4" w14:textId="77777777" w:rsidTr="0040109B">
        <w:trPr>
          <w:cantSplit/>
          <w:tblHeader/>
        </w:trPr>
        <w:tc>
          <w:tcPr>
            <w:tcW w:w="1155" w:type="pct"/>
          </w:tcPr>
          <w:p w14:paraId="7CA2BBDA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91" w:type="pct"/>
          </w:tcPr>
          <w:p w14:paraId="0A0D9A8D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 xml:space="preserve">Dosage of </w:t>
            </w:r>
            <w:proofErr w:type="spellStart"/>
            <w:r w:rsidRPr="00D736E0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Gn</w:t>
            </w:r>
            <w:proofErr w:type="spellEnd"/>
          </w:p>
        </w:tc>
        <w:tc>
          <w:tcPr>
            <w:tcW w:w="1099" w:type="pct"/>
          </w:tcPr>
          <w:p w14:paraId="46EECC8B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sz w:val="20"/>
                <w:szCs w:val="20"/>
              </w:rPr>
              <w:t>0.946</w:t>
            </w:r>
          </w:p>
        </w:tc>
        <w:tc>
          <w:tcPr>
            <w:tcW w:w="1255" w:type="pct"/>
          </w:tcPr>
          <w:p w14:paraId="5229C89C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sz w:val="20"/>
                <w:szCs w:val="20"/>
              </w:rPr>
              <w:t>0.863-1.036</w:t>
            </w:r>
          </w:p>
        </w:tc>
      </w:tr>
      <w:tr w:rsidR="00D736E0" w:rsidRPr="00D736E0" w14:paraId="2C64D0FC" w14:textId="77777777" w:rsidTr="0040109B">
        <w:trPr>
          <w:cantSplit/>
          <w:tblHeader/>
        </w:trPr>
        <w:tc>
          <w:tcPr>
            <w:tcW w:w="1155" w:type="pct"/>
          </w:tcPr>
          <w:p w14:paraId="6EDC64E9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91" w:type="pct"/>
          </w:tcPr>
          <w:p w14:paraId="18182A9E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 xml:space="preserve">Days of </w:t>
            </w:r>
            <w:proofErr w:type="spellStart"/>
            <w:r w:rsidRPr="00D736E0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Gn</w:t>
            </w:r>
            <w:proofErr w:type="spellEnd"/>
            <w:r w:rsidRPr="00D736E0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 xml:space="preserve"> use</w:t>
            </w:r>
          </w:p>
        </w:tc>
        <w:tc>
          <w:tcPr>
            <w:tcW w:w="1099" w:type="pct"/>
          </w:tcPr>
          <w:p w14:paraId="7227BF7E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sz w:val="20"/>
                <w:szCs w:val="20"/>
              </w:rPr>
              <w:t>0.994</w:t>
            </w:r>
          </w:p>
        </w:tc>
        <w:tc>
          <w:tcPr>
            <w:tcW w:w="1255" w:type="pct"/>
          </w:tcPr>
          <w:p w14:paraId="79EA4BA4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sz w:val="20"/>
                <w:szCs w:val="20"/>
              </w:rPr>
              <w:t>0.966-1.022</w:t>
            </w:r>
          </w:p>
        </w:tc>
      </w:tr>
      <w:tr w:rsidR="00D736E0" w:rsidRPr="00D736E0" w14:paraId="4A7B69A5" w14:textId="77777777" w:rsidTr="0040109B">
        <w:trPr>
          <w:cantSplit/>
          <w:tblHeader/>
        </w:trPr>
        <w:tc>
          <w:tcPr>
            <w:tcW w:w="1155" w:type="pct"/>
          </w:tcPr>
          <w:p w14:paraId="32B21782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D736E0">
              <w:rPr>
                <w:rFonts w:ascii="Times New Roman" w:eastAsia="微软雅黑" w:hAnsi="Times New Roman" w:cs="Times New Roman"/>
                <w:b/>
                <w:bCs/>
                <w:sz w:val="20"/>
                <w:szCs w:val="20"/>
              </w:rPr>
              <w:t>Boy-girl twins</w:t>
            </w:r>
          </w:p>
        </w:tc>
        <w:tc>
          <w:tcPr>
            <w:tcW w:w="1491" w:type="pct"/>
          </w:tcPr>
          <w:p w14:paraId="753CA666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Infertility type</w:t>
            </w:r>
          </w:p>
        </w:tc>
        <w:tc>
          <w:tcPr>
            <w:tcW w:w="1099" w:type="pct"/>
          </w:tcPr>
          <w:p w14:paraId="32C87E88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255" w:type="pct"/>
          </w:tcPr>
          <w:p w14:paraId="50AAFB66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</w:tr>
      <w:tr w:rsidR="00D736E0" w:rsidRPr="00D736E0" w14:paraId="33817F14" w14:textId="77777777" w:rsidTr="0040109B">
        <w:trPr>
          <w:cantSplit/>
          <w:tblHeader/>
        </w:trPr>
        <w:tc>
          <w:tcPr>
            <w:tcW w:w="1155" w:type="pct"/>
          </w:tcPr>
          <w:p w14:paraId="7B90C6DD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91" w:type="pct"/>
          </w:tcPr>
          <w:p w14:paraId="7C2A0A03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sz w:val="20"/>
                <w:szCs w:val="20"/>
              </w:rPr>
              <w:t>Primary</w:t>
            </w:r>
          </w:p>
        </w:tc>
        <w:tc>
          <w:tcPr>
            <w:tcW w:w="1099" w:type="pct"/>
          </w:tcPr>
          <w:p w14:paraId="73CF0D7F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sz w:val="20"/>
                <w:szCs w:val="20"/>
              </w:rPr>
              <w:t>1.013</w:t>
            </w:r>
          </w:p>
        </w:tc>
        <w:tc>
          <w:tcPr>
            <w:tcW w:w="1255" w:type="pct"/>
          </w:tcPr>
          <w:p w14:paraId="6945BD71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sz w:val="20"/>
                <w:szCs w:val="20"/>
              </w:rPr>
              <w:t>0.816-1.256</w:t>
            </w:r>
          </w:p>
        </w:tc>
      </w:tr>
      <w:tr w:rsidR="00D736E0" w:rsidRPr="00D736E0" w14:paraId="2F1BD49E" w14:textId="77777777" w:rsidTr="0040109B">
        <w:trPr>
          <w:cantSplit/>
          <w:tblHeader/>
        </w:trPr>
        <w:tc>
          <w:tcPr>
            <w:tcW w:w="1155" w:type="pct"/>
          </w:tcPr>
          <w:p w14:paraId="09F4F2BE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91" w:type="pct"/>
          </w:tcPr>
          <w:p w14:paraId="151119A6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sz w:val="20"/>
                <w:szCs w:val="20"/>
              </w:rPr>
              <w:t>Secondary</w:t>
            </w:r>
          </w:p>
        </w:tc>
        <w:tc>
          <w:tcPr>
            <w:tcW w:w="1099" w:type="pct"/>
          </w:tcPr>
          <w:p w14:paraId="4C11B8BD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1255" w:type="pct"/>
          </w:tcPr>
          <w:p w14:paraId="5EE916C8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</w:tr>
      <w:tr w:rsidR="00D736E0" w:rsidRPr="00D736E0" w14:paraId="6A839E95" w14:textId="77777777" w:rsidTr="0040109B">
        <w:trPr>
          <w:cantSplit/>
          <w:tblHeader/>
        </w:trPr>
        <w:tc>
          <w:tcPr>
            <w:tcW w:w="1155" w:type="pct"/>
          </w:tcPr>
          <w:p w14:paraId="59B882B2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91" w:type="pct"/>
          </w:tcPr>
          <w:p w14:paraId="167AC394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Infertility factor</w:t>
            </w:r>
          </w:p>
        </w:tc>
        <w:tc>
          <w:tcPr>
            <w:tcW w:w="1099" w:type="pct"/>
          </w:tcPr>
          <w:p w14:paraId="7EADC13B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255" w:type="pct"/>
          </w:tcPr>
          <w:p w14:paraId="6ADAE4AD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</w:tr>
      <w:tr w:rsidR="00D736E0" w:rsidRPr="00D736E0" w14:paraId="2DD1D873" w14:textId="77777777" w:rsidTr="0040109B">
        <w:trPr>
          <w:cantSplit/>
          <w:tblHeader/>
        </w:trPr>
        <w:tc>
          <w:tcPr>
            <w:tcW w:w="1155" w:type="pct"/>
          </w:tcPr>
          <w:p w14:paraId="56679CF5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91" w:type="pct"/>
          </w:tcPr>
          <w:p w14:paraId="5FFD533F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sz w:val="20"/>
                <w:szCs w:val="20"/>
              </w:rPr>
              <w:t>Male</w:t>
            </w:r>
          </w:p>
        </w:tc>
        <w:tc>
          <w:tcPr>
            <w:tcW w:w="1099" w:type="pct"/>
          </w:tcPr>
          <w:p w14:paraId="146F757A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sz w:val="20"/>
                <w:szCs w:val="20"/>
              </w:rPr>
              <w:t>0.883</w:t>
            </w:r>
          </w:p>
        </w:tc>
        <w:tc>
          <w:tcPr>
            <w:tcW w:w="1255" w:type="pct"/>
          </w:tcPr>
          <w:p w14:paraId="12FA77C7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sz w:val="20"/>
                <w:szCs w:val="20"/>
              </w:rPr>
              <w:t>0.654-1.191</w:t>
            </w:r>
          </w:p>
        </w:tc>
      </w:tr>
      <w:tr w:rsidR="00D736E0" w:rsidRPr="00D736E0" w14:paraId="3B3CADD2" w14:textId="77777777" w:rsidTr="0040109B">
        <w:trPr>
          <w:cantSplit/>
          <w:tblHeader/>
        </w:trPr>
        <w:tc>
          <w:tcPr>
            <w:tcW w:w="1155" w:type="pct"/>
          </w:tcPr>
          <w:p w14:paraId="66696E5F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91" w:type="pct"/>
          </w:tcPr>
          <w:p w14:paraId="75BC0DFF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sz w:val="20"/>
                <w:szCs w:val="20"/>
              </w:rPr>
              <w:t>Female</w:t>
            </w:r>
          </w:p>
        </w:tc>
        <w:tc>
          <w:tcPr>
            <w:tcW w:w="1099" w:type="pct"/>
          </w:tcPr>
          <w:p w14:paraId="4A71E786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sz w:val="20"/>
                <w:szCs w:val="20"/>
              </w:rPr>
              <w:t>0.962</w:t>
            </w:r>
          </w:p>
        </w:tc>
        <w:tc>
          <w:tcPr>
            <w:tcW w:w="1255" w:type="pct"/>
          </w:tcPr>
          <w:p w14:paraId="0ECBCB23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sz w:val="20"/>
                <w:szCs w:val="20"/>
              </w:rPr>
              <w:t>0.656-1.412</w:t>
            </w:r>
          </w:p>
        </w:tc>
      </w:tr>
      <w:tr w:rsidR="00D736E0" w:rsidRPr="00D736E0" w14:paraId="6D031872" w14:textId="77777777" w:rsidTr="0040109B">
        <w:trPr>
          <w:cantSplit/>
          <w:tblHeader/>
        </w:trPr>
        <w:tc>
          <w:tcPr>
            <w:tcW w:w="1155" w:type="pct"/>
          </w:tcPr>
          <w:p w14:paraId="21E51C4B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91" w:type="pct"/>
          </w:tcPr>
          <w:p w14:paraId="6D7B3C44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sz w:val="20"/>
                <w:szCs w:val="20"/>
              </w:rPr>
              <w:t>Both male and female</w:t>
            </w:r>
          </w:p>
        </w:tc>
        <w:tc>
          <w:tcPr>
            <w:tcW w:w="1099" w:type="pct"/>
          </w:tcPr>
          <w:p w14:paraId="2BC3E06F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1255" w:type="pct"/>
          </w:tcPr>
          <w:p w14:paraId="1485D32D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</w:tr>
      <w:tr w:rsidR="00D736E0" w:rsidRPr="00D736E0" w14:paraId="1B2BE605" w14:textId="77777777" w:rsidTr="0040109B">
        <w:trPr>
          <w:cantSplit/>
          <w:tblHeader/>
        </w:trPr>
        <w:tc>
          <w:tcPr>
            <w:tcW w:w="1155" w:type="pct"/>
          </w:tcPr>
          <w:p w14:paraId="2ACDC8F9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91" w:type="pct"/>
          </w:tcPr>
          <w:p w14:paraId="33A3C02A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Maternal age group</w:t>
            </w:r>
          </w:p>
        </w:tc>
        <w:tc>
          <w:tcPr>
            <w:tcW w:w="1099" w:type="pct"/>
          </w:tcPr>
          <w:p w14:paraId="2C0FDE94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255" w:type="pct"/>
          </w:tcPr>
          <w:p w14:paraId="77DAAD01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</w:tr>
      <w:tr w:rsidR="00D736E0" w:rsidRPr="00D736E0" w14:paraId="53EB6DAA" w14:textId="77777777" w:rsidTr="0040109B">
        <w:trPr>
          <w:cantSplit/>
          <w:tblHeader/>
        </w:trPr>
        <w:tc>
          <w:tcPr>
            <w:tcW w:w="1155" w:type="pct"/>
          </w:tcPr>
          <w:p w14:paraId="7E23FB98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91" w:type="pct"/>
          </w:tcPr>
          <w:p w14:paraId="4577F5BF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sz w:val="20"/>
                <w:szCs w:val="20"/>
              </w:rPr>
              <w:t>≤35</w:t>
            </w:r>
          </w:p>
        </w:tc>
        <w:tc>
          <w:tcPr>
            <w:tcW w:w="1099" w:type="pct"/>
          </w:tcPr>
          <w:p w14:paraId="261B8039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sz w:val="20"/>
                <w:szCs w:val="20"/>
              </w:rPr>
              <w:t>1.119</w:t>
            </w:r>
          </w:p>
        </w:tc>
        <w:tc>
          <w:tcPr>
            <w:tcW w:w="1255" w:type="pct"/>
          </w:tcPr>
          <w:p w14:paraId="0812CA66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sz w:val="20"/>
                <w:szCs w:val="20"/>
              </w:rPr>
              <w:t>0.678-1.845</w:t>
            </w:r>
          </w:p>
        </w:tc>
      </w:tr>
      <w:tr w:rsidR="00D736E0" w:rsidRPr="00D736E0" w14:paraId="50CF2403" w14:textId="77777777" w:rsidTr="0040109B">
        <w:trPr>
          <w:cantSplit/>
          <w:tblHeader/>
        </w:trPr>
        <w:tc>
          <w:tcPr>
            <w:tcW w:w="1155" w:type="pct"/>
          </w:tcPr>
          <w:p w14:paraId="09DAFEF5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91" w:type="pct"/>
          </w:tcPr>
          <w:p w14:paraId="3173BB92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&gt;</w:t>
            </w:r>
            <w:r w:rsidRPr="00D736E0">
              <w:rPr>
                <w:rFonts w:ascii="Times New Roman" w:eastAsia="等线" w:hAnsi="Times New Roman" w:cs="Times New Roman"/>
                <w:sz w:val="20"/>
                <w:szCs w:val="20"/>
              </w:rPr>
              <w:t>35</w:t>
            </w:r>
          </w:p>
        </w:tc>
        <w:tc>
          <w:tcPr>
            <w:tcW w:w="1099" w:type="pct"/>
          </w:tcPr>
          <w:p w14:paraId="3FEF9D37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1255" w:type="pct"/>
          </w:tcPr>
          <w:p w14:paraId="666F2444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</w:tr>
      <w:tr w:rsidR="00D736E0" w:rsidRPr="00D736E0" w14:paraId="7A2C63DB" w14:textId="77777777" w:rsidTr="0040109B">
        <w:trPr>
          <w:cantSplit/>
          <w:tblHeader/>
        </w:trPr>
        <w:tc>
          <w:tcPr>
            <w:tcW w:w="1155" w:type="pct"/>
          </w:tcPr>
          <w:p w14:paraId="35A562BA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91" w:type="pct"/>
          </w:tcPr>
          <w:p w14:paraId="24C95908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Paternal age group</w:t>
            </w:r>
          </w:p>
        </w:tc>
        <w:tc>
          <w:tcPr>
            <w:tcW w:w="1099" w:type="pct"/>
          </w:tcPr>
          <w:p w14:paraId="5B694B1E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255" w:type="pct"/>
          </w:tcPr>
          <w:p w14:paraId="7173951D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</w:tr>
      <w:tr w:rsidR="00D736E0" w:rsidRPr="00D736E0" w14:paraId="52AE4BDE" w14:textId="77777777" w:rsidTr="0040109B">
        <w:trPr>
          <w:cantSplit/>
          <w:tblHeader/>
        </w:trPr>
        <w:tc>
          <w:tcPr>
            <w:tcW w:w="1155" w:type="pct"/>
          </w:tcPr>
          <w:p w14:paraId="13FFBF2C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91" w:type="pct"/>
          </w:tcPr>
          <w:p w14:paraId="5555C324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sz w:val="20"/>
                <w:szCs w:val="20"/>
              </w:rPr>
              <w:t>≤30</w:t>
            </w:r>
          </w:p>
        </w:tc>
        <w:tc>
          <w:tcPr>
            <w:tcW w:w="1099" w:type="pct"/>
          </w:tcPr>
          <w:p w14:paraId="562C12D8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sz w:val="20"/>
                <w:szCs w:val="20"/>
              </w:rPr>
              <w:t>1.196</w:t>
            </w:r>
          </w:p>
        </w:tc>
        <w:tc>
          <w:tcPr>
            <w:tcW w:w="1255" w:type="pct"/>
          </w:tcPr>
          <w:p w14:paraId="73DBCF58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sz w:val="20"/>
                <w:szCs w:val="20"/>
              </w:rPr>
              <w:t>0.894-1.599</w:t>
            </w:r>
          </w:p>
        </w:tc>
      </w:tr>
      <w:tr w:rsidR="00D736E0" w:rsidRPr="00D736E0" w14:paraId="194ECCD7" w14:textId="77777777" w:rsidTr="0040109B">
        <w:trPr>
          <w:cantSplit/>
          <w:tblHeader/>
        </w:trPr>
        <w:tc>
          <w:tcPr>
            <w:tcW w:w="1155" w:type="pct"/>
          </w:tcPr>
          <w:p w14:paraId="03A168E1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91" w:type="pct"/>
          </w:tcPr>
          <w:p w14:paraId="6241426C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sz w:val="20"/>
                <w:szCs w:val="20"/>
              </w:rPr>
              <w:t>31-32</w:t>
            </w:r>
          </w:p>
        </w:tc>
        <w:tc>
          <w:tcPr>
            <w:tcW w:w="1099" w:type="pct"/>
          </w:tcPr>
          <w:p w14:paraId="7C9E1C65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sz w:val="20"/>
                <w:szCs w:val="20"/>
              </w:rPr>
              <w:t>1.152</w:t>
            </w:r>
          </w:p>
        </w:tc>
        <w:tc>
          <w:tcPr>
            <w:tcW w:w="1255" w:type="pct"/>
          </w:tcPr>
          <w:p w14:paraId="58B455DC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sz w:val="20"/>
                <w:szCs w:val="20"/>
              </w:rPr>
              <w:t>0.829-1.600</w:t>
            </w:r>
          </w:p>
        </w:tc>
      </w:tr>
      <w:tr w:rsidR="00D736E0" w:rsidRPr="00D736E0" w14:paraId="735204DC" w14:textId="77777777" w:rsidTr="0040109B">
        <w:trPr>
          <w:cantSplit/>
          <w:tblHeader/>
        </w:trPr>
        <w:tc>
          <w:tcPr>
            <w:tcW w:w="1155" w:type="pct"/>
          </w:tcPr>
          <w:p w14:paraId="7F150781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91" w:type="pct"/>
          </w:tcPr>
          <w:p w14:paraId="64CDD0EE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sz w:val="20"/>
                <w:szCs w:val="20"/>
              </w:rPr>
              <w:t>33-35</w:t>
            </w:r>
          </w:p>
        </w:tc>
        <w:tc>
          <w:tcPr>
            <w:tcW w:w="1099" w:type="pct"/>
          </w:tcPr>
          <w:p w14:paraId="46D5180C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sz w:val="20"/>
                <w:szCs w:val="20"/>
              </w:rPr>
              <w:t>1.048</w:t>
            </w:r>
          </w:p>
        </w:tc>
        <w:tc>
          <w:tcPr>
            <w:tcW w:w="1255" w:type="pct"/>
          </w:tcPr>
          <w:p w14:paraId="7808592D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sz w:val="20"/>
                <w:szCs w:val="20"/>
              </w:rPr>
              <w:t>0.765-1.436</w:t>
            </w:r>
          </w:p>
        </w:tc>
      </w:tr>
      <w:tr w:rsidR="00D736E0" w:rsidRPr="00D736E0" w14:paraId="192B8874" w14:textId="77777777" w:rsidTr="0040109B">
        <w:trPr>
          <w:cantSplit/>
          <w:tblHeader/>
        </w:trPr>
        <w:tc>
          <w:tcPr>
            <w:tcW w:w="1155" w:type="pct"/>
          </w:tcPr>
          <w:p w14:paraId="2C917352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91" w:type="pct"/>
          </w:tcPr>
          <w:p w14:paraId="6301CCF4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sz w:val="20"/>
                <w:szCs w:val="20"/>
              </w:rPr>
              <w:t>≥36</w:t>
            </w:r>
          </w:p>
        </w:tc>
        <w:tc>
          <w:tcPr>
            <w:tcW w:w="1099" w:type="pct"/>
          </w:tcPr>
          <w:p w14:paraId="5720A75F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1255" w:type="pct"/>
          </w:tcPr>
          <w:p w14:paraId="1AC1D595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</w:tr>
      <w:tr w:rsidR="00D736E0" w:rsidRPr="00D736E0" w14:paraId="317CB3BD" w14:textId="77777777" w:rsidTr="0040109B">
        <w:trPr>
          <w:cantSplit/>
          <w:tblHeader/>
        </w:trPr>
        <w:tc>
          <w:tcPr>
            <w:tcW w:w="1155" w:type="pct"/>
          </w:tcPr>
          <w:p w14:paraId="361E7D05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91" w:type="pct"/>
          </w:tcPr>
          <w:p w14:paraId="4AAEE91B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Age difference</w:t>
            </w:r>
          </w:p>
        </w:tc>
        <w:tc>
          <w:tcPr>
            <w:tcW w:w="1099" w:type="pct"/>
          </w:tcPr>
          <w:p w14:paraId="333184CE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255" w:type="pct"/>
          </w:tcPr>
          <w:p w14:paraId="0DC09E11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</w:tr>
      <w:tr w:rsidR="00D736E0" w:rsidRPr="00D736E0" w14:paraId="61031718" w14:textId="77777777" w:rsidTr="0040109B">
        <w:trPr>
          <w:cantSplit/>
          <w:tblHeader/>
        </w:trPr>
        <w:tc>
          <w:tcPr>
            <w:tcW w:w="1155" w:type="pct"/>
          </w:tcPr>
          <w:p w14:paraId="18083108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91" w:type="pct"/>
          </w:tcPr>
          <w:p w14:paraId="0D4DAB71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sz w:val="20"/>
                <w:szCs w:val="20"/>
              </w:rPr>
              <w:t>Older mother</w:t>
            </w:r>
          </w:p>
        </w:tc>
        <w:tc>
          <w:tcPr>
            <w:tcW w:w="1099" w:type="pct"/>
          </w:tcPr>
          <w:p w14:paraId="77B6D5FB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sz w:val="20"/>
                <w:szCs w:val="20"/>
              </w:rPr>
              <w:t>0.931</w:t>
            </w:r>
          </w:p>
        </w:tc>
        <w:tc>
          <w:tcPr>
            <w:tcW w:w="1255" w:type="pct"/>
          </w:tcPr>
          <w:p w14:paraId="3C3BE669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sz w:val="20"/>
                <w:szCs w:val="20"/>
              </w:rPr>
              <w:t>0.632-1.371</w:t>
            </w:r>
          </w:p>
        </w:tc>
      </w:tr>
      <w:tr w:rsidR="00D736E0" w:rsidRPr="00D736E0" w14:paraId="48446D02" w14:textId="77777777" w:rsidTr="0040109B">
        <w:trPr>
          <w:cantSplit/>
          <w:tblHeader/>
        </w:trPr>
        <w:tc>
          <w:tcPr>
            <w:tcW w:w="1155" w:type="pct"/>
          </w:tcPr>
          <w:p w14:paraId="4E99E276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91" w:type="pct"/>
          </w:tcPr>
          <w:p w14:paraId="0091B48B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sz w:val="20"/>
                <w:szCs w:val="20"/>
              </w:rPr>
              <w:t>Older father</w:t>
            </w:r>
          </w:p>
        </w:tc>
        <w:tc>
          <w:tcPr>
            <w:tcW w:w="1099" w:type="pct"/>
          </w:tcPr>
          <w:p w14:paraId="70C7ECA5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sz w:val="20"/>
                <w:szCs w:val="20"/>
              </w:rPr>
              <w:t>0.707</w:t>
            </w:r>
          </w:p>
        </w:tc>
        <w:tc>
          <w:tcPr>
            <w:tcW w:w="1255" w:type="pct"/>
          </w:tcPr>
          <w:p w14:paraId="40CE5FF7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sz w:val="20"/>
                <w:szCs w:val="20"/>
              </w:rPr>
              <w:t>0.520-0.961</w:t>
            </w:r>
          </w:p>
        </w:tc>
      </w:tr>
      <w:tr w:rsidR="00D736E0" w:rsidRPr="00D736E0" w14:paraId="2325B662" w14:textId="77777777" w:rsidTr="0040109B">
        <w:trPr>
          <w:cantSplit/>
          <w:tblHeader/>
        </w:trPr>
        <w:tc>
          <w:tcPr>
            <w:tcW w:w="1155" w:type="pct"/>
          </w:tcPr>
          <w:p w14:paraId="0416BD3F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91" w:type="pct"/>
          </w:tcPr>
          <w:p w14:paraId="7766D35B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sz w:val="20"/>
                <w:szCs w:val="20"/>
              </w:rPr>
              <w:t>None</w:t>
            </w:r>
          </w:p>
        </w:tc>
        <w:tc>
          <w:tcPr>
            <w:tcW w:w="1099" w:type="pct"/>
          </w:tcPr>
          <w:p w14:paraId="3EC7301D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1255" w:type="pct"/>
          </w:tcPr>
          <w:p w14:paraId="7A8D8B4B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</w:tr>
      <w:tr w:rsidR="00D736E0" w:rsidRPr="00D736E0" w14:paraId="684D3691" w14:textId="77777777" w:rsidTr="0040109B">
        <w:trPr>
          <w:cantSplit/>
          <w:tblHeader/>
        </w:trPr>
        <w:tc>
          <w:tcPr>
            <w:tcW w:w="1155" w:type="pct"/>
          </w:tcPr>
          <w:p w14:paraId="78D28412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91" w:type="pct"/>
          </w:tcPr>
          <w:p w14:paraId="3F21A8C4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Fertilization method</w:t>
            </w:r>
          </w:p>
        </w:tc>
        <w:tc>
          <w:tcPr>
            <w:tcW w:w="1099" w:type="pct"/>
          </w:tcPr>
          <w:p w14:paraId="0954355B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255" w:type="pct"/>
          </w:tcPr>
          <w:p w14:paraId="7E8FA8D7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</w:tr>
      <w:tr w:rsidR="00D736E0" w:rsidRPr="00D736E0" w14:paraId="2F7F5FAD" w14:textId="77777777" w:rsidTr="0040109B">
        <w:trPr>
          <w:cantSplit/>
          <w:tblHeader/>
        </w:trPr>
        <w:tc>
          <w:tcPr>
            <w:tcW w:w="1155" w:type="pct"/>
          </w:tcPr>
          <w:p w14:paraId="75333941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91" w:type="pct"/>
          </w:tcPr>
          <w:p w14:paraId="492877FC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sz w:val="20"/>
                <w:szCs w:val="20"/>
              </w:rPr>
              <w:t>IVF</w:t>
            </w:r>
          </w:p>
        </w:tc>
        <w:tc>
          <w:tcPr>
            <w:tcW w:w="1099" w:type="pct"/>
          </w:tcPr>
          <w:p w14:paraId="308FE4AD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sz w:val="20"/>
                <w:szCs w:val="20"/>
              </w:rPr>
              <w:t>1.083</w:t>
            </w:r>
          </w:p>
        </w:tc>
        <w:tc>
          <w:tcPr>
            <w:tcW w:w="1255" w:type="pct"/>
          </w:tcPr>
          <w:p w14:paraId="1B448A6E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sz w:val="20"/>
                <w:szCs w:val="20"/>
              </w:rPr>
              <w:t>0.827-1.419</w:t>
            </w:r>
          </w:p>
        </w:tc>
      </w:tr>
      <w:tr w:rsidR="00D736E0" w:rsidRPr="00D736E0" w14:paraId="5C0E41EA" w14:textId="77777777" w:rsidTr="0040109B">
        <w:trPr>
          <w:cantSplit/>
          <w:tblHeader/>
        </w:trPr>
        <w:tc>
          <w:tcPr>
            <w:tcW w:w="1155" w:type="pct"/>
          </w:tcPr>
          <w:p w14:paraId="44862ECA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91" w:type="pct"/>
          </w:tcPr>
          <w:p w14:paraId="6ABDC509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sz w:val="20"/>
                <w:szCs w:val="20"/>
              </w:rPr>
              <w:t>ICSI</w:t>
            </w:r>
          </w:p>
        </w:tc>
        <w:tc>
          <w:tcPr>
            <w:tcW w:w="1099" w:type="pct"/>
          </w:tcPr>
          <w:p w14:paraId="0D3CD951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sz w:val="20"/>
                <w:szCs w:val="20"/>
              </w:rPr>
              <w:t>1.173</w:t>
            </w:r>
          </w:p>
        </w:tc>
        <w:tc>
          <w:tcPr>
            <w:tcW w:w="1255" w:type="pct"/>
          </w:tcPr>
          <w:p w14:paraId="7269B33E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sz w:val="20"/>
                <w:szCs w:val="20"/>
              </w:rPr>
              <w:t>0.807-1.706</w:t>
            </w:r>
          </w:p>
        </w:tc>
      </w:tr>
      <w:tr w:rsidR="00D736E0" w:rsidRPr="00D736E0" w14:paraId="34C510F1" w14:textId="77777777" w:rsidTr="0040109B">
        <w:trPr>
          <w:cantSplit/>
          <w:tblHeader/>
        </w:trPr>
        <w:tc>
          <w:tcPr>
            <w:tcW w:w="1155" w:type="pct"/>
          </w:tcPr>
          <w:p w14:paraId="2A039988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91" w:type="pct"/>
          </w:tcPr>
          <w:p w14:paraId="6725C2FB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sz w:val="20"/>
                <w:szCs w:val="20"/>
              </w:rPr>
              <w:t>FET</w:t>
            </w:r>
          </w:p>
        </w:tc>
        <w:tc>
          <w:tcPr>
            <w:tcW w:w="1099" w:type="pct"/>
          </w:tcPr>
          <w:p w14:paraId="2EB60973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1255" w:type="pct"/>
          </w:tcPr>
          <w:p w14:paraId="18955AB2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</w:tr>
      <w:tr w:rsidR="00D736E0" w:rsidRPr="00D736E0" w14:paraId="633401D4" w14:textId="77777777" w:rsidTr="0040109B">
        <w:trPr>
          <w:cantSplit/>
          <w:tblHeader/>
        </w:trPr>
        <w:tc>
          <w:tcPr>
            <w:tcW w:w="1155" w:type="pct"/>
          </w:tcPr>
          <w:p w14:paraId="0727C2D3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491" w:type="pct"/>
          </w:tcPr>
          <w:p w14:paraId="1B69C0E4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Maternal BMI</w:t>
            </w:r>
          </w:p>
        </w:tc>
        <w:tc>
          <w:tcPr>
            <w:tcW w:w="1099" w:type="pct"/>
          </w:tcPr>
          <w:p w14:paraId="4319B30F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255" w:type="pct"/>
          </w:tcPr>
          <w:p w14:paraId="4BF7242F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</w:tr>
      <w:tr w:rsidR="00D736E0" w:rsidRPr="00D736E0" w14:paraId="1FDA5782" w14:textId="77777777" w:rsidTr="0040109B">
        <w:trPr>
          <w:cantSplit/>
          <w:tblHeader/>
        </w:trPr>
        <w:tc>
          <w:tcPr>
            <w:tcW w:w="1155" w:type="pct"/>
          </w:tcPr>
          <w:p w14:paraId="5D370B4A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91" w:type="pct"/>
          </w:tcPr>
          <w:p w14:paraId="23B8F797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 w:hint="eastAsia"/>
                <w:sz w:val="20"/>
                <w:szCs w:val="20"/>
              </w:rPr>
              <w:t>&lt;</w:t>
            </w:r>
            <w:r w:rsidRPr="00D736E0">
              <w:rPr>
                <w:rFonts w:ascii="Times New Roman" w:eastAsia="等线" w:hAnsi="Times New Roman" w:cs="Times New Roman"/>
                <w:sz w:val="20"/>
                <w:szCs w:val="20"/>
              </w:rPr>
              <w:t>18.5</w:t>
            </w:r>
          </w:p>
        </w:tc>
        <w:tc>
          <w:tcPr>
            <w:tcW w:w="1099" w:type="pct"/>
          </w:tcPr>
          <w:p w14:paraId="09FF304E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sz w:val="20"/>
                <w:szCs w:val="20"/>
              </w:rPr>
              <w:t>1.504</w:t>
            </w:r>
          </w:p>
        </w:tc>
        <w:tc>
          <w:tcPr>
            <w:tcW w:w="1255" w:type="pct"/>
          </w:tcPr>
          <w:p w14:paraId="1DECC8A6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sz w:val="20"/>
                <w:szCs w:val="20"/>
              </w:rPr>
              <w:t>1.020-2.218</w:t>
            </w:r>
          </w:p>
        </w:tc>
      </w:tr>
      <w:tr w:rsidR="00D736E0" w:rsidRPr="00D736E0" w14:paraId="2C08E08C" w14:textId="77777777" w:rsidTr="0040109B">
        <w:trPr>
          <w:cantSplit/>
          <w:tblHeader/>
        </w:trPr>
        <w:tc>
          <w:tcPr>
            <w:tcW w:w="1155" w:type="pct"/>
          </w:tcPr>
          <w:p w14:paraId="165BC97B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91" w:type="pct"/>
          </w:tcPr>
          <w:p w14:paraId="5A4D3073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sz w:val="20"/>
                <w:szCs w:val="20"/>
              </w:rPr>
              <w:t>18.5-23.9</w:t>
            </w:r>
          </w:p>
        </w:tc>
        <w:tc>
          <w:tcPr>
            <w:tcW w:w="1099" w:type="pct"/>
          </w:tcPr>
          <w:p w14:paraId="5E489187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sz w:val="20"/>
                <w:szCs w:val="20"/>
              </w:rPr>
              <w:t>1.238</w:t>
            </w:r>
          </w:p>
        </w:tc>
        <w:tc>
          <w:tcPr>
            <w:tcW w:w="1255" w:type="pct"/>
          </w:tcPr>
          <w:p w14:paraId="2103DB82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sz w:val="20"/>
                <w:szCs w:val="20"/>
              </w:rPr>
              <w:t>0.913-1.679</w:t>
            </w:r>
          </w:p>
        </w:tc>
      </w:tr>
      <w:tr w:rsidR="00D736E0" w:rsidRPr="00D736E0" w14:paraId="0F681FED" w14:textId="77777777" w:rsidTr="0040109B">
        <w:trPr>
          <w:cantSplit/>
          <w:tblHeader/>
        </w:trPr>
        <w:tc>
          <w:tcPr>
            <w:tcW w:w="1155" w:type="pct"/>
          </w:tcPr>
          <w:p w14:paraId="6B9B17EC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91" w:type="pct"/>
          </w:tcPr>
          <w:p w14:paraId="37F1BA5C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sz w:val="20"/>
                <w:szCs w:val="20"/>
              </w:rPr>
              <w:t>≥24</w:t>
            </w:r>
          </w:p>
        </w:tc>
        <w:tc>
          <w:tcPr>
            <w:tcW w:w="1099" w:type="pct"/>
          </w:tcPr>
          <w:p w14:paraId="4F873E8D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1255" w:type="pct"/>
          </w:tcPr>
          <w:p w14:paraId="12778CFA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</w:tr>
      <w:tr w:rsidR="00D736E0" w:rsidRPr="00D736E0" w14:paraId="518EFB5E" w14:textId="77777777" w:rsidTr="0040109B">
        <w:trPr>
          <w:cantSplit/>
          <w:tblHeader/>
        </w:trPr>
        <w:tc>
          <w:tcPr>
            <w:tcW w:w="1155" w:type="pct"/>
          </w:tcPr>
          <w:p w14:paraId="289D770E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91" w:type="pct"/>
          </w:tcPr>
          <w:p w14:paraId="3BED1127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Embryo transfer stage</w:t>
            </w:r>
          </w:p>
        </w:tc>
        <w:tc>
          <w:tcPr>
            <w:tcW w:w="1099" w:type="pct"/>
          </w:tcPr>
          <w:p w14:paraId="10B7E06F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255" w:type="pct"/>
          </w:tcPr>
          <w:p w14:paraId="7929BEF0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</w:tr>
      <w:tr w:rsidR="00D736E0" w:rsidRPr="00D736E0" w14:paraId="388DBFE4" w14:textId="77777777" w:rsidTr="0040109B">
        <w:trPr>
          <w:cantSplit/>
          <w:tblHeader/>
        </w:trPr>
        <w:tc>
          <w:tcPr>
            <w:tcW w:w="1155" w:type="pct"/>
          </w:tcPr>
          <w:p w14:paraId="754E1A7D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91" w:type="pct"/>
          </w:tcPr>
          <w:p w14:paraId="505B2957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sz w:val="20"/>
                <w:szCs w:val="20"/>
              </w:rPr>
              <w:t>Cleavage stage</w:t>
            </w:r>
          </w:p>
        </w:tc>
        <w:tc>
          <w:tcPr>
            <w:tcW w:w="1099" w:type="pct"/>
          </w:tcPr>
          <w:p w14:paraId="544DD93A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sz w:val="20"/>
                <w:szCs w:val="20"/>
              </w:rPr>
              <w:t>1.480</w:t>
            </w:r>
          </w:p>
        </w:tc>
        <w:tc>
          <w:tcPr>
            <w:tcW w:w="1255" w:type="pct"/>
          </w:tcPr>
          <w:p w14:paraId="4993721E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sz w:val="20"/>
                <w:szCs w:val="20"/>
              </w:rPr>
              <w:t>1.084-2.020</w:t>
            </w:r>
          </w:p>
        </w:tc>
      </w:tr>
      <w:tr w:rsidR="00D736E0" w:rsidRPr="00D736E0" w14:paraId="6DE41B88" w14:textId="77777777" w:rsidTr="0040109B">
        <w:trPr>
          <w:cantSplit/>
          <w:tblHeader/>
        </w:trPr>
        <w:tc>
          <w:tcPr>
            <w:tcW w:w="1155" w:type="pct"/>
          </w:tcPr>
          <w:p w14:paraId="3107633F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91" w:type="pct"/>
          </w:tcPr>
          <w:p w14:paraId="0377446D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sz w:val="20"/>
                <w:szCs w:val="20"/>
              </w:rPr>
              <w:t>Blastocyst</w:t>
            </w:r>
          </w:p>
        </w:tc>
        <w:tc>
          <w:tcPr>
            <w:tcW w:w="1099" w:type="pct"/>
          </w:tcPr>
          <w:p w14:paraId="1188C997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sz w:val="20"/>
                <w:szCs w:val="20"/>
              </w:rPr>
              <w:t>1.000</w:t>
            </w:r>
          </w:p>
        </w:tc>
        <w:tc>
          <w:tcPr>
            <w:tcW w:w="1255" w:type="pct"/>
          </w:tcPr>
          <w:p w14:paraId="47AA5DFA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</w:tr>
      <w:tr w:rsidR="00D736E0" w:rsidRPr="00D736E0" w14:paraId="0B86AB54" w14:textId="77777777" w:rsidTr="0040109B">
        <w:trPr>
          <w:cantSplit/>
          <w:tblHeader/>
        </w:trPr>
        <w:tc>
          <w:tcPr>
            <w:tcW w:w="1155" w:type="pct"/>
          </w:tcPr>
          <w:p w14:paraId="630116D5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91" w:type="pct"/>
          </w:tcPr>
          <w:p w14:paraId="3BD5CEE8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 xml:space="preserve">Dosage of </w:t>
            </w:r>
            <w:proofErr w:type="spellStart"/>
            <w:r w:rsidRPr="00D736E0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Gn</w:t>
            </w:r>
            <w:proofErr w:type="spellEnd"/>
          </w:p>
        </w:tc>
        <w:tc>
          <w:tcPr>
            <w:tcW w:w="1099" w:type="pct"/>
          </w:tcPr>
          <w:p w14:paraId="146F78D8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sz w:val="20"/>
                <w:szCs w:val="20"/>
              </w:rPr>
              <w:t>0.912</w:t>
            </w:r>
          </w:p>
        </w:tc>
        <w:tc>
          <w:tcPr>
            <w:tcW w:w="1255" w:type="pct"/>
          </w:tcPr>
          <w:p w14:paraId="137BB2CA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sz w:val="20"/>
                <w:szCs w:val="20"/>
              </w:rPr>
              <w:t>0.828-1.006</w:t>
            </w:r>
          </w:p>
        </w:tc>
      </w:tr>
      <w:tr w:rsidR="00D736E0" w:rsidRPr="00D736E0" w14:paraId="6B45D31A" w14:textId="77777777" w:rsidTr="0040109B">
        <w:trPr>
          <w:cantSplit/>
          <w:tblHeader/>
        </w:trPr>
        <w:tc>
          <w:tcPr>
            <w:tcW w:w="1155" w:type="pct"/>
          </w:tcPr>
          <w:p w14:paraId="486774FB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</w:p>
        </w:tc>
        <w:tc>
          <w:tcPr>
            <w:tcW w:w="1491" w:type="pct"/>
          </w:tcPr>
          <w:p w14:paraId="43FF9541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 xml:space="preserve">Days of </w:t>
            </w:r>
            <w:proofErr w:type="spellStart"/>
            <w:r w:rsidRPr="00D736E0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>Gn</w:t>
            </w:r>
            <w:proofErr w:type="spellEnd"/>
            <w:r w:rsidRPr="00D736E0">
              <w:rPr>
                <w:rFonts w:ascii="Times New Roman" w:eastAsia="等线" w:hAnsi="Times New Roman" w:cs="Times New Roman"/>
                <w:b/>
                <w:bCs/>
                <w:sz w:val="20"/>
                <w:szCs w:val="20"/>
              </w:rPr>
              <w:t xml:space="preserve"> use</w:t>
            </w:r>
          </w:p>
        </w:tc>
        <w:tc>
          <w:tcPr>
            <w:tcW w:w="1099" w:type="pct"/>
          </w:tcPr>
          <w:p w14:paraId="3F0DB0CF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sz w:val="20"/>
                <w:szCs w:val="20"/>
              </w:rPr>
              <w:t>0.993</w:t>
            </w:r>
          </w:p>
        </w:tc>
        <w:tc>
          <w:tcPr>
            <w:tcW w:w="1255" w:type="pct"/>
          </w:tcPr>
          <w:p w14:paraId="0B44D902" w14:textId="77777777" w:rsidR="00D736E0" w:rsidRPr="00D736E0" w:rsidRDefault="00D736E0" w:rsidP="00D736E0">
            <w:pPr>
              <w:spacing w:line="200" w:lineRule="exact"/>
              <w:jc w:val="center"/>
              <w:rPr>
                <w:rFonts w:ascii="Times New Roman" w:eastAsia="等线" w:hAnsi="Times New Roman" w:cs="Times New Roman"/>
                <w:sz w:val="20"/>
                <w:szCs w:val="20"/>
              </w:rPr>
            </w:pPr>
            <w:r w:rsidRPr="00D736E0">
              <w:rPr>
                <w:rFonts w:ascii="Times New Roman" w:eastAsia="等线" w:hAnsi="Times New Roman" w:cs="Times New Roman"/>
                <w:sz w:val="20"/>
                <w:szCs w:val="20"/>
              </w:rPr>
              <w:t>0.964-1.023</w:t>
            </w:r>
          </w:p>
        </w:tc>
      </w:tr>
    </w:tbl>
    <w:p w14:paraId="23588504" w14:textId="77777777" w:rsidR="00D736E0" w:rsidRDefault="00D736E0">
      <w:pPr>
        <w:rPr>
          <w:rFonts w:hint="eastAsia"/>
        </w:rPr>
      </w:pPr>
    </w:p>
    <w:sectPr w:rsidR="00D736E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36E0"/>
    <w:rsid w:val="004A555D"/>
    <w:rsid w:val="008752C6"/>
    <w:rsid w:val="00D736E0"/>
    <w:rsid w:val="00F435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8A3916B"/>
  <w15:chartTrackingRefBased/>
  <w15:docId w15:val="{722762A1-B04D-45BA-8B1B-D4FB79EA6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4">
    <w:name w:val="网格型4"/>
    <w:basedOn w:val="a1"/>
    <w:next w:val="a3"/>
    <w:uiPriority w:val="39"/>
    <w:rsid w:val="00D736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39"/>
    <w:rsid w:val="00D736E0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253</Words>
  <Characters>1444</Characters>
  <Application>Microsoft Office Word</Application>
  <DocSecurity>0</DocSecurity>
  <Lines>12</Lines>
  <Paragraphs>3</Paragraphs>
  <ScaleCrop>false</ScaleCrop>
  <Company/>
  <LinksUpToDate>false</LinksUpToDate>
  <CharactersWithSpaces>1694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赵 健森</dc:creator>
  <cp:keywords/>
  <dc:description/>
  <cp:lastModifiedBy>赵 健森</cp:lastModifiedBy>
  <cp:revision>1</cp:revision>
  <dcterms:created xsi:type="dcterms:W3CDTF">2023-08-01T12:56:00Z</dcterms:created>
  <dcterms:modified xsi:type="dcterms:W3CDTF">2023-08-01T12:57:00Z</dcterms:modified>
</cp:coreProperties>
</file>