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autoSpaceDE w:val="0"/>
        <w:autoSpaceDN w:val="0"/>
        <w:adjustRightInd w:val="0"/>
        <w:spacing w:line="48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Meraz-Torres et al.: Augmenting MEK inhibitor Efficacy in BRAF Wild-Type Melanoma: Synergistic Effects of Disulfiram and Diethyldithiocarbamate Combination Therapy</w:t>
      </w:r>
    </w:p>
    <w:p>
      <w:pPr>
        <w:autoSpaceDE w:val="0"/>
        <w:autoSpaceDN w:val="0"/>
        <w:adjustRightInd w:val="0"/>
        <w:spacing w:line="480" w:lineRule="auto"/>
        <w:ind w:firstLine="360"/>
        <w:jc w:val="both"/>
        <w:rPr>
          <w:rFonts w:ascii="Times New Roman" w:hAnsi="Times New Roman" w:cs="Times New Roman"/>
          <w:b/>
          <w:sz w:val="24"/>
          <w:szCs w:val="24"/>
          <w:lang w:val="en-US"/>
        </w:rPr>
      </w:pPr>
      <w:r>
        <w:rPr>
          <w:rFonts w:ascii="Times New Roman" w:hAnsi="Times New Roman" w:cs="Times New Roman"/>
          <w:b/>
          <w:sz w:val="24"/>
          <w:szCs w:val="24"/>
          <w:lang w:val="en-US"/>
        </w:rPr>
        <w:t>SUPPLEMENTARY METHODS</w:t>
      </w:r>
    </w:p>
    <w:p>
      <w:pPr>
        <w:autoSpaceDE w:val="0"/>
        <w:autoSpaceDN w:val="0"/>
        <w:adjustRightInd w:val="0"/>
        <w:spacing w:line="480" w:lineRule="auto"/>
        <w:ind w:firstLine="360"/>
        <w:jc w:val="both"/>
        <w:rPr>
          <w:rFonts w:ascii="Times New Roman" w:hAnsi="Times New Roman" w:cs="Times New Roman"/>
          <w:i/>
          <w:sz w:val="24"/>
          <w:szCs w:val="24"/>
          <w:lang w:val="en-US" w:eastAsia="en-US"/>
        </w:rPr>
      </w:pPr>
      <w:r>
        <w:rPr>
          <w:rFonts w:ascii="Times New Roman" w:hAnsi="Times New Roman" w:cs="Times New Roman"/>
          <w:i/>
          <w:sz w:val="24"/>
          <w:szCs w:val="24"/>
          <w:lang w:val="en-US" w:eastAsia="en-US"/>
        </w:rPr>
        <w:t>Cell viability of 3D spheroids</w:t>
      </w:r>
    </w:p>
    <w:p>
      <w:pPr>
        <w:autoSpaceDE w:val="0"/>
        <w:autoSpaceDN w:val="0"/>
        <w:adjustRightInd w:val="0"/>
        <w:spacing w:line="480" w:lineRule="auto"/>
        <w:ind w:firstLine="360"/>
        <w:jc w:val="both"/>
        <w:rPr>
          <w:rFonts w:ascii="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The viability</w:t>
      </w:r>
      <w:r>
        <w:rPr>
          <w:rFonts w:ascii="Times New Roman" w:hAnsi="Times New Roman" w:cs="Times New Roman"/>
          <w:sz w:val="24"/>
          <w:szCs w:val="24"/>
          <w:lang w:val="en-US" w:eastAsia="en-US"/>
        </w:rPr>
        <w:t xml:space="preserve"> of melanoma spheroids was measured using the 4-methylumbelliferyl heptanoate (MUH) assay. Spheroids were created by the previously described hanging </w:t>
      </w:r>
      <w:r>
        <w:rPr>
          <w:rFonts w:ascii="Times New Roman" w:eastAsia="Times New Roman" w:hAnsi="Times New Roman" w:cs="Times New Roman"/>
          <w:sz w:val="24"/>
          <w:szCs w:val="24"/>
          <w:lang w:val="en-US" w:eastAsia="en-US"/>
        </w:rPr>
        <w:t>drop</w:t>
      </w:r>
      <w:r>
        <w:rPr>
          <w:rFonts w:ascii="Times New Roman" w:hAnsi="Times New Roman" w:cs="Times New Roman"/>
          <w:sz w:val="24"/>
          <w:szCs w:val="24"/>
          <w:lang w:val="en-US" w:eastAsia="en-US"/>
        </w:rPr>
        <w:t xml:space="preserve"> protocol. Two spheroids were seeded per cavity in 96-well white filter plates with</w:t>
      </w:r>
      <w:r>
        <w:rPr>
          <w:rFonts w:ascii="Times New Roman" w:eastAsia="Times New Roman" w:hAnsi="Times New Roman" w:cs="Times New Roman"/>
          <w:sz w:val="24"/>
          <w:szCs w:val="24"/>
          <w:lang w:val="en-US" w:eastAsia="en-US"/>
        </w:rPr>
        <w:t xml:space="preserve"> a</w:t>
      </w:r>
      <w:r>
        <w:rPr>
          <w:rFonts w:ascii="Times New Roman" w:hAnsi="Times New Roman" w:cs="Times New Roman"/>
          <w:sz w:val="24"/>
          <w:szCs w:val="24"/>
          <w:lang w:val="en-US" w:eastAsia="en-US"/>
        </w:rPr>
        <w:t xml:space="preserve"> 0.2 µm PVDF membrane (Corning). </w:t>
      </w:r>
      <w:r>
        <w:rPr>
          <w:rFonts w:ascii="Times New Roman" w:eastAsia="Times New Roman" w:hAnsi="Times New Roman" w:cs="Times New Roman"/>
          <w:sz w:val="24"/>
          <w:szCs w:val="24"/>
          <w:lang w:val="en-US" w:eastAsia="en-US"/>
        </w:rPr>
        <w:t>After</w:t>
      </w:r>
      <w:r>
        <w:rPr>
          <w:rFonts w:ascii="Times New Roman" w:hAnsi="Times New Roman" w:cs="Times New Roman"/>
          <w:sz w:val="24"/>
          <w:szCs w:val="24"/>
          <w:lang w:val="en-US" w:eastAsia="en-US"/>
        </w:rPr>
        <w:t xml:space="preserve"> 24 hours, spheroids were treated in </w:t>
      </w:r>
      <w:proofErr w:type="spellStart"/>
      <w:r>
        <w:rPr>
          <w:rFonts w:ascii="Times New Roman" w:eastAsia="Times New Roman" w:hAnsi="Times New Roman" w:cs="Times New Roman"/>
          <w:sz w:val="24"/>
          <w:szCs w:val="24"/>
          <w:lang w:val="en-US" w:eastAsia="en-US"/>
        </w:rPr>
        <w:t>hexaplicate</w:t>
      </w:r>
      <w:proofErr w:type="spellEnd"/>
      <w:r>
        <w:rPr>
          <w:rFonts w:ascii="Times New Roman" w:hAnsi="Times New Roman" w:cs="Times New Roman"/>
          <w:sz w:val="24"/>
          <w:szCs w:val="24"/>
          <w:lang w:val="en-US" w:eastAsia="en-US"/>
        </w:rPr>
        <w:t xml:space="preserve"> for 72 hours. After treatment, the spheroids were washed once with PBS and incubated</w:t>
      </w:r>
      <w:r>
        <w:rPr>
          <w:rFonts w:ascii="Times New Roman" w:eastAsia="Times New Roman" w:hAnsi="Times New Roman" w:cs="Times New Roman"/>
          <w:sz w:val="24"/>
          <w:szCs w:val="24"/>
          <w:lang w:val="en-US" w:eastAsia="en-US"/>
        </w:rPr>
        <w:t xml:space="preserve"> for</w:t>
      </w:r>
      <w:r>
        <w:rPr>
          <w:rFonts w:ascii="Times New Roman" w:hAnsi="Times New Roman" w:cs="Times New Roman"/>
          <w:sz w:val="24"/>
          <w:szCs w:val="24"/>
          <w:lang w:val="en-US" w:eastAsia="en-US"/>
        </w:rPr>
        <w:t xml:space="preserve"> 1 hour at 37°C with 100 </w:t>
      </w:r>
      <w:proofErr w:type="spellStart"/>
      <w:r>
        <w:rPr>
          <w:rFonts w:ascii="Times New Roman" w:hAnsi="Times New Roman" w:cs="Times New Roman"/>
          <w:sz w:val="24"/>
          <w:szCs w:val="24"/>
          <w:lang w:val="en-US" w:eastAsia="en-US"/>
        </w:rPr>
        <w:t>μg</w:t>
      </w:r>
      <w:proofErr w:type="spellEnd"/>
      <w:r>
        <w:rPr>
          <w:rFonts w:ascii="Times New Roman" w:hAnsi="Times New Roman" w:cs="Times New Roman"/>
          <w:sz w:val="24"/>
          <w:szCs w:val="24"/>
          <w:lang w:val="en-US" w:eastAsia="en-US"/>
        </w:rPr>
        <w:t>/mL MUH. Viability was quantified by fluorescence (</w:t>
      </w:r>
      <w:proofErr w:type="spellStart"/>
      <w:r>
        <w:rPr>
          <w:rFonts w:ascii="Times New Roman" w:eastAsia="Times New Roman" w:hAnsi="Times New Roman" w:cs="Times New Roman"/>
          <w:sz w:val="24"/>
          <w:szCs w:val="24"/>
          <w:lang w:val="en-US" w:eastAsia="en-US"/>
        </w:rPr>
        <w:t>λex</w:t>
      </w:r>
      <w:proofErr w:type="spellEnd"/>
      <w:r>
        <w:rPr>
          <w:rFonts w:ascii="Times New Roman" w:eastAsia="Times New Roman" w:hAnsi="Times New Roman" w:cs="Times New Roman"/>
          <w:sz w:val="24"/>
          <w:szCs w:val="24"/>
          <w:lang w:val="en-US" w:eastAsia="en-US"/>
        </w:rPr>
        <w:t>/</w:t>
      </w:r>
      <w:proofErr w:type="spellStart"/>
      <w:r>
        <w:rPr>
          <w:rFonts w:ascii="Times New Roman" w:eastAsia="Times New Roman" w:hAnsi="Times New Roman" w:cs="Times New Roman"/>
          <w:sz w:val="24"/>
          <w:szCs w:val="24"/>
          <w:lang w:val="en-US" w:eastAsia="en-US"/>
        </w:rPr>
        <w:t>em</w:t>
      </w:r>
      <w:proofErr w:type="spellEnd"/>
      <w:r>
        <w:rPr>
          <w:rFonts w:ascii="Times New Roman" w:eastAsia="Times New Roman" w:hAnsi="Times New Roman" w:cs="Times New Roman"/>
          <w:sz w:val="24"/>
          <w:szCs w:val="24"/>
          <w:lang w:val="en-US" w:eastAsia="en-US"/>
        </w:rPr>
        <w:t>=355 nm/460 nm</w:t>
      </w:r>
      <w:r>
        <w:rPr>
          <w:rFonts w:ascii="Times New Roman" w:hAnsi="Times New Roman" w:cs="Times New Roman"/>
          <w:sz w:val="24"/>
          <w:szCs w:val="24"/>
          <w:lang w:val="en-US" w:eastAsia="en-US"/>
        </w:rPr>
        <w:t>) with a Tristar fluorescence microplate reader (Berthold Technologies).</w:t>
      </w:r>
    </w:p>
    <w:p>
      <w:pPr>
        <w:autoSpaceDE w:val="0"/>
        <w:autoSpaceDN w:val="0"/>
        <w:adjustRightInd w:val="0"/>
        <w:spacing w:line="480" w:lineRule="auto"/>
        <w:ind w:firstLine="360"/>
        <w:jc w:val="both"/>
        <w:rPr>
          <w:rFonts w:ascii="Times New Roman" w:hAnsi="Times New Roman" w:cs="Times New Roman"/>
          <w:i/>
          <w:sz w:val="24"/>
          <w:szCs w:val="24"/>
          <w:lang w:val="en-US" w:eastAsia="en-US"/>
        </w:rPr>
      </w:pPr>
      <w:r>
        <w:rPr>
          <w:rFonts w:ascii="Times New Roman" w:hAnsi="Times New Roman" w:cs="Times New Roman"/>
          <w:i/>
          <w:sz w:val="24"/>
          <w:szCs w:val="24"/>
          <w:lang w:val="en-US" w:eastAsia="en-US"/>
        </w:rPr>
        <w:t>Cell viability of tissue slice cultures</w:t>
      </w:r>
    </w:p>
    <w:p>
      <w:pPr>
        <w:autoSpaceDE w:val="0"/>
        <w:autoSpaceDN w:val="0"/>
        <w:adjustRightInd w:val="0"/>
        <w:spacing w:line="480" w:lineRule="auto"/>
        <w:ind w:firstLine="360"/>
        <w:jc w:val="both"/>
        <w:rPr>
          <w:rFonts w:ascii="Times New Roman" w:hAnsi="Times New Roman" w:cs="Times New Roman"/>
          <w:i/>
          <w:sz w:val="24"/>
          <w:szCs w:val="24"/>
          <w:lang w:val="en-US" w:eastAsia="en-US"/>
        </w:rPr>
      </w:pPr>
      <w:r>
        <w:rPr>
          <w:rFonts w:ascii="Times New Roman" w:hAnsi="Times New Roman" w:cs="Times New Roman"/>
          <w:i/>
          <w:sz w:val="24"/>
          <w:szCs w:val="24"/>
          <w:lang w:val="en-US" w:eastAsia="en-US"/>
        </w:rPr>
        <w:t>Tissue slice cultures</w:t>
      </w:r>
    </w:p>
    <w:p>
      <w:pPr>
        <w:autoSpaceDE w:val="0"/>
        <w:autoSpaceDN w:val="0"/>
        <w:adjustRightInd w:val="0"/>
        <w:spacing w:line="480" w:lineRule="auto"/>
        <w:ind w:firstLine="360"/>
        <w:jc w:val="both"/>
        <w:rPr>
          <w:rFonts w:ascii="Times New Roman" w:hAnsi="Times New Roman" w:cs="Times New Roman"/>
          <w:sz w:val="24"/>
          <w:szCs w:val="24"/>
          <w:lang w:val="en-US" w:eastAsia="en-US"/>
        </w:rPr>
      </w:pPr>
      <w:r>
        <w:rPr>
          <w:rFonts w:ascii="Times New Roman" w:hAnsi="Times New Roman" w:cs="Times New Roman"/>
          <w:sz w:val="24"/>
          <w:szCs w:val="24"/>
          <w:lang w:val="en-US" w:eastAsia="en-US"/>
        </w:rPr>
        <w:t>Tissue slices were prepared with a thickness of 400 µm using a VT1200S vibratome (Leica). The tissue slices were cultured in RPMI 1640 medium (Gibco) with 10% fetal bovine serum (Sigma Aldrich) and 1% penicillin and streptomycin (Gibco) as described previously.</w:t>
      </w:r>
      <w:r>
        <w:rPr>
          <w:rFonts w:ascii="Times New Roman" w:eastAsia="Times New Roman" w:hAnsi="Times New Roman" w:cs="Times New Roman"/>
          <w:sz w:val="24"/>
          <w:szCs w:val="24"/>
          <w:lang w:val="en-US" w:eastAsia="en-US"/>
        </w:rPr>
        <w:t xml:space="preserve"> The viability</w:t>
      </w:r>
      <w:r>
        <w:rPr>
          <w:rFonts w:ascii="Times New Roman" w:hAnsi="Times New Roman" w:cs="Times New Roman"/>
          <w:sz w:val="24"/>
          <w:szCs w:val="24"/>
          <w:lang w:val="en-US" w:eastAsia="en-US"/>
        </w:rPr>
        <w:t xml:space="preserve"> of tissue slice cultures was assessed by the </w:t>
      </w:r>
      <w:proofErr w:type="spellStart"/>
      <w:r>
        <w:rPr>
          <w:rFonts w:ascii="Times New Roman" w:hAnsi="Times New Roman" w:cs="Times New Roman"/>
          <w:sz w:val="24"/>
          <w:szCs w:val="24"/>
          <w:lang w:val="en-US" w:eastAsia="en-US"/>
        </w:rPr>
        <w:t>alamar</w:t>
      </w:r>
      <w:proofErr w:type="spellEnd"/>
      <w:r>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br/>
        <w:t>blue test, as described previously</w:t>
      </w:r>
      <w:r>
        <w:rPr>
          <w:rFonts w:ascii="Times New Roman" w:hAnsi="Times New Roman" w:cs="Times New Roman"/>
          <w:sz w:val="24"/>
          <w:szCs w:val="24"/>
          <w:lang w:val="en-US" w:eastAsia="en-US"/>
        </w:rPr>
        <w:fldChar w:fldCharType="begin">
          <w:fldData xml:space="preserve">PEVuZE5vdGU+PENpdGU+PEF1dGhvcj5TaW5uYmVyZzwvQXV0aG9yPjxZZWFyPjIwMTY8L1llYXI+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</w:fldData>
        </w:fldChar>
      </w:r>
      <w:r>
        <w:rPr>
          <w:rFonts w:ascii="Times New Roman" w:hAnsi="Times New Roman" w:cs="Times New Roman"/>
          <w:sz w:val="24"/>
          <w:szCs w:val="24"/>
          <w:lang w:val="en-US" w:eastAsia="en-US"/>
        </w:rPr>
        <w:instrText xml:space="preserve"> ADDIN EN.CITE </w:instrText>
      </w:r>
      <w:r>
        <w:rPr>
          <w:rFonts w:ascii="Times New Roman" w:hAnsi="Times New Roman" w:cs="Times New Roman"/>
          <w:sz w:val="24"/>
          <w:szCs w:val="24"/>
          <w:lang w:val="en-US" w:eastAsia="en-US"/>
        </w:rPr>
        <w:fldChar w:fldCharType="begin">
          <w:fldData xml:space="preserve">PEVuZE5vdGU+PENpdGU+PEF1dGhvcj5TaW5uYmVyZzwvQXV0aG9yPjxZZWFyPjIwMTY8L1llYXI+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</w:fldData>
        </w:fldChar>
      </w:r>
      <w:r>
        <w:rPr>
          <w:rFonts w:ascii="Times New Roman" w:hAnsi="Times New Roman" w:cs="Times New Roman"/>
          <w:sz w:val="24"/>
          <w:szCs w:val="24"/>
          <w:lang w:val="en-US" w:eastAsia="en-US"/>
        </w:rPr>
        <w:instrText xml:space="preserve"> ADDIN EN.CITE.DATA </w:instrText>
      </w:r>
      <w:r>
        <w:rPr>
          <w:rFonts w:ascii="Times New Roman" w:hAnsi="Times New Roman" w:cs="Times New Roman"/>
          <w:sz w:val="24"/>
          <w:szCs w:val="24"/>
          <w:lang w:val="en-US" w:eastAsia="en-US"/>
        </w:rPr>
      </w:r>
      <w:r>
        <w:rPr>
          <w:rFonts w:ascii="Times New Roman" w:hAnsi="Times New Roman" w:cs="Times New Roman"/>
          <w:sz w:val="24"/>
          <w:szCs w:val="24"/>
          <w:lang w:val="en-US" w:eastAsia="en-US"/>
        </w:rPr>
        <w:fldChar w:fldCharType="end"/>
      </w:r>
      <w:r>
        <w:rPr>
          <w:rFonts w:ascii="Times New Roman" w:hAnsi="Times New Roman" w:cs="Times New Roman"/>
          <w:sz w:val="24"/>
          <w:szCs w:val="24"/>
          <w:lang w:val="en-US" w:eastAsia="en-US"/>
        </w:rPr>
      </w:r>
      <w:r>
        <w:rPr>
          <w:rFonts w:ascii="Times New Roman" w:hAnsi="Times New Roman" w:cs="Times New Roman"/>
          <w:sz w:val="24"/>
          <w:szCs w:val="24"/>
          <w:lang w:val="en-US" w:eastAsia="en-US"/>
        </w:rPr>
        <w:fldChar w:fldCharType="separate"/>
      </w:r>
      <w:r>
        <w:rPr>
          <w:rFonts w:ascii="Times New Roman" w:hAnsi="Times New Roman" w:cs="Times New Roman"/>
          <w:noProof/>
          <w:sz w:val="24"/>
          <w:szCs w:val="24"/>
          <w:lang w:val="en-US" w:eastAsia="en-US"/>
        </w:rPr>
        <w:t>[29]</w:t>
      </w:r>
      <w:r>
        <w:rPr>
          <w:rFonts w:ascii="Times New Roman" w:hAnsi="Times New Roman" w:cs="Times New Roman"/>
          <w:sz w:val="24"/>
          <w:szCs w:val="24"/>
          <w:lang w:val="en-US" w:eastAsia="en-US"/>
        </w:rPr>
        <w:fldChar w:fldCharType="end"/>
      </w:r>
      <w:r>
        <w:rPr>
          <w:rFonts w:ascii="Times New Roman" w:hAnsi="Times New Roman" w:cs="Times New Roman"/>
          <w:sz w:val="24"/>
          <w:szCs w:val="24"/>
          <w:lang w:val="en-US" w:eastAsia="en-US"/>
        </w:rPr>
        <w:t>. After treatment for 96 hours, resazurin (final concentration 0.01 mg/ml) was added to each cavity and incubated for 3 hours at 37°C. Fluorescence measurements (</w:t>
      </w:r>
      <w:proofErr w:type="spellStart"/>
      <w:r>
        <w:rPr>
          <w:rFonts w:ascii="Times New Roman" w:hAnsi="Times New Roman" w:cs="Times New Roman"/>
          <w:sz w:val="24"/>
          <w:szCs w:val="24"/>
          <w:lang w:val="en-US" w:eastAsia="en-US"/>
        </w:rPr>
        <w:t>λ</w:t>
      </w:r>
      <w:r>
        <w:rPr>
          <w:rFonts w:ascii="Times New Roman" w:hAnsi="Times New Roman" w:cs="Times New Roman"/>
          <w:sz w:val="24"/>
          <w:szCs w:val="24"/>
          <w:vertAlign w:val="subscript"/>
          <w:lang w:val="en-US" w:eastAsia="en-US"/>
        </w:rPr>
        <w:t>ex</w:t>
      </w:r>
      <w:proofErr w:type="spellEnd"/>
      <w:r>
        <w:rPr>
          <w:rFonts w:ascii="Times New Roman" w:hAnsi="Times New Roman" w:cs="Times New Roman"/>
          <w:sz w:val="24"/>
          <w:szCs w:val="24"/>
          <w:lang w:val="en-US" w:eastAsia="en-US"/>
        </w:rPr>
        <w:t xml:space="preserve"> = 540 nm and </w:t>
      </w:r>
      <w:proofErr w:type="spellStart"/>
      <w:r>
        <w:rPr>
          <w:rFonts w:ascii="Times New Roman" w:hAnsi="Times New Roman" w:cs="Times New Roman"/>
          <w:sz w:val="24"/>
          <w:szCs w:val="24"/>
          <w:lang w:val="en-US" w:eastAsia="en-US"/>
        </w:rPr>
        <w:t>λ</w:t>
      </w:r>
      <w:r>
        <w:rPr>
          <w:rFonts w:ascii="Times New Roman" w:hAnsi="Times New Roman" w:cs="Times New Roman"/>
          <w:sz w:val="24"/>
          <w:szCs w:val="24"/>
          <w:vertAlign w:val="subscript"/>
          <w:lang w:val="en-US" w:eastAsia="en-US"/>
        </w:rPr>
        <w:t>em</w:t>
      </w:r>
      <w:proofErr w:type="spellEnd"/>
      <w:r>
        <w:rPr>
          <w:rFonts w:ascii="Times New Roman" w:hAnsi="Times New Roman" w:cs="Times New Roman"/>
          <w:sz w:val="24"/>
          <w:szCs w:val="24"/>
          <w:lang w:val="en-US" w:eastAsia="en-US"/>
        </w:rPr>
        <w:t xml:space="preserve"> = 640 nm) were </w:t>
      </w:r>
      <w:r>
        <w:rPr>
          <w:rFonts w:ascii="Times New Roman" w:eastAsia="Times New Roman" w:hAnsi="Times New Roman" w:cs="Times New Roman"/>
          <w:sz w:val="24"/>
          <w:szCs w:val="24"/>
          <w:lang w:val="en-US" w:eastAsia="en-US"/>
        </w:rPr>
        <w:t>performed</w:t>
      </w:r>
      <w:r>
        <w:rPr>
          <w:rFonts w:ascii="Times New Roman" w:hAnsi="Times New Roman" w:cs="Times New Roman"/>
          <w:sz w:val="24"/>
          <w:szCs w:val="24"/>
          <w:lang w:val="en-US" w:eastAsia="en-US"/>
        </w:rPr>
        <w:t xml:space="preserve"> using a Tristar microplate reader (Berthold Technologies) and referenced against a blank sample (medium and resazurin). </w:t>
      </w:r>
      <w:r>
        <w:rPr>
          <w:rFonts w:ascii="Times New Roman" w:eastAsia="Times New Roman" w:hAnsi="Times New Roman" w:cs="Times New Roman"/>
          <w:sz w:val="24"/>
          <w:szCs w:val="24"/>
          <w:lang w:val="en-US" w:eastAsia="en-US"/>
        </w:rPr>
        <w:t xml:space="preserve">For </w:t>
      </w:r>
      <w:r>
        <w:rPr>
          <w:rFonts w:ascii="Times New Roman" w:hAnsi="Times New Roman" w:cs="Times New Roman"/>
          <w:sz w:val="24"/>
          <w:szCs w:val="24"/>
          <w:lang w:val="en-US" w:eastAsia="en-US"/>
        </w:rPr>
        <w:t xml:space="preserve">microscopic fluorescent viability assessment, spheroids were stained with 8 </w:t>
      </w:r>
      <w:r>
        <w:rPr>
          <w:rFonts w:ascii="Times New Roman" w:hAnsi="Times New Roman" w:cs="Times New Roman"/>
          <w:sz w:val="24"/>
          <w:szCs w:val="24"/>
          <w:lang w:val="en-US" w:eastAsia="en-US"/>
        </w:rPr>
        <w:lastRenderedPageBreak/>
        <w:t xml:space="preserve">µg/mL propidium iodide (Merck) and 2 µM </w:t>
      </w:r>
      <w:proofErr w:type="spellStart"/>
      <w:r>
        <w:rPr>
          <w:rFonts w:ascii="Times New Roman" w:hAnsi="Times New Roman" w:cs="Times New Roman"/>
          <w:sz w:val="24"/>
          <w:szCs w:val="24"/>
          <w:lang w:val="en-US" w:eastAsia="en-US"/>
        </w:rPr>
        <w:t>calcein</w:t>
      </w:r>
      <w:proofErr w:type="spellEnd"/>
      <w:r>
        <w:rPr>
          <w:rFonts w:ascii="Times New Roman" w:hAnsi="Times New Roman" w:cs="Times New Roman"/>
          <w:sz w:val="24"/>
          <w:szCs w:val="24"/>
          <w:lang w:val="en-US" w:eastAsia="en-US"/>
        </w:rPr>
        <w:t xml:space="preserve">-AM (Merck) and analyzed with </w:t>
      </w:r>
      <w:r>
        <w:rPr>
          <w:rFonts w:ascii="Times New Roman" w:eastAsia="Times New Roman" w:hAnsi="Times New Roman" w:cs="Times New Roman"/>
          <w:sz w:val="24"/>
          <w:szCs w:val="24"/>
          <w:lang w:val="en-US" w:eastAsia="en-US"/>
        </w:rPr>
        <w:t>an</w:t>
      </w:r>
      <w:r>
        <w:rPr>
          <w:rFonts w:ascii="Times New Roman" w:hAnsi="Times New Roman" w:cs="Times New Roman"/>
          <w:sz w:val="24"/>
          <w:szCs w:val="24"/>
          <w:lang w:val="en-US" w:eastAsia="en-US"/>
        </w:rPr>
        <w:t xml:space="preserve"> </w:t>
      </w:r>
      <w:proofErr w:type="spellStart"/>
      <w:r>
        <w:rPr>
          <w:rFonts w:ascii="Times New Roman" w:hAnsi="Times New Roman" w:cs="Times New Roman"/>
          <w:sz w:val="24"/>
          <w:szCs w:val="24"/>
          <w:lang w:val="en-US" w:eastAsia="en-US"/>
        </w:rPr>
        <w:t>Axioplan</w:t>
      </w:r>
      <w:proofErr w:type="spellEnd"/>
      <w:r>
        <w:rPr>
          <w:rFonts w:ascii="Times New Roman" w:hAnsi="Times New Roman" w:cs="Times New Roman"/>
          <w:sz w:val="24"/>
          <w:szCs w:val="24"/>
          <w:lang w:val="en-US" w:eastAsia="en-US"/>
        </w:rPr>
        <w:t xml:space="preserve"> 200 </w:t>
      </w:r>
      <w:r>
        <w:rPr>
          <w:rFonts w:ascii="Times New Roman" w:eastAsia="Times New Roman" w:hAnsi="Times New Roman" w:cs="Times New Roman"/>
          <w:sz w:val="24"/>
          <w:szCs w:val="24"/>
          <w:lang w:val="en-US" w:eastAsia="en-US"/>
        </w:rPr>
        <w:t>fluorescence</w:t>
      </w:r>
      <w:r>
        <w:rPr>
          <w:rFonts w:ascii="Times New Roman" w:hAnsi="Times New Roman" w:cs="Times New Roman"/>
          <w:sz w:val="24"/>
          <w:szCs w:val="24"/>
          <w:lang w:val="en-US" w:eastAsia="en-US"/>
        </w:rPr>
        <w:t xml:space="preserve"> microscope (Zeiss).</w:t>
      </w:r>
    </w:p>
    <w:p>
      <w:pPr>
        <w:autoSpaceDE w:val="0"/>
        <w:autoSpaceDN w:val="0"/>
        <w:adjustRightInd w:val="0"/>
        <w:spacing w:line="480" w:lineRule="auto"/>
        <w:ind w:firstLine="360"/>
        <w:jc w:val="both"/>
        <w:rPr>
          <w:rFonts w:ascii="Times New Roman" w:hAnsi="Times New Roman" w:cs="Times New Roman"/>
          <w:sz w:val="24"/>
          <w:szCs w:val="24"/>
          <w:lang w:val="en-US" w:eastAsia="en-US"/>
        </w:rPr>
      </w:pPr>
    </w:p>
    <w:p>
      <w:pPr>
        <w:autoSpaceDE w:val="0"/>
        <w:autoSpaceDN w:val="0"/>
        <w:adjustRightInd w:val="0"/>
        <w:spacing w:line="480" w:lineRule="auto"/>
        <w:ind w:firstLine="360"/>
        <w:jc w:val="both"/>
        <w:rPr>
          <w:rFonts w:ascii="Times New Roman" w:hAnsi="Times New Roman" w:cs="Times New Roman"/>
          <w:i/>
          <w:sz w:val="24"/>
          <w:szCs w:val="24"/>
          <w:lang w:val="en-US" w:eastAsia="en-US"/>
        </w:rPr>
      </w:pPr>
      <w:r>
        <w:rPr>
          <w:rFonts w:ascii="Times New Roman" w:hAnsi="Times New Roman" w:cs="Times New Roman"/>
          <w:i/>
          <w:sz w:val="24"/>
          <w:szCs w:val="24"/>
          <w:lang w:val="en-US" w:eastAsia="en-US"/>
        </w:rPr>
        <w:t>Immunohistochemical staining</w:t>
      </w:r>
    </w:p>
    <w:p>
      <w:pPr>
        <w:spacing w:after="0" w:line="480" w:lineRule="auto"/>
        <w:ind w:firstLine="360"/>
        <w:jc w:val="both"/>
        <w:rPr>
          <w:rFonts w:ascii="Times New Roman" w:hAnsi="Times New Roman" w:cs="Times New Roman"/>
          <w:sz w:val="24"/>
          <w:szCs w:val="24"/>
          <w:lang w:val="en-US" w:eastAsia="en-US"/>
        </w:rPr>
      </w:pPr>
      <w:r>
        <w:rPr>
          <w:rFonts w:ascii="Times New Roman" w:hAnsi="Times New Roman" w:cs="Times New Roman"/>
          <w:sz w:val="24"/>
          <w:szCs w:val="24"/>
          <w:lang w:val="en-US" w:eastAsia="en-US"/>
        </w:rPr>
        <w:t xml:space="preserve">For the immunohistochemical </w:t>
      </w:r>
      <w:r>
        <w:rPr>
          <w:rFonts w:ascii="Times New Roman" w:eastAsia="Times New Roman" w:hAnsi="Times New Roman" w:cs="Times New Roman"/>
          <w:sz w:val="24"/>
          <w:szCs w:val="24"/>
          <w:lang w:val="en-US" w:eastAsia="en-US"/>
        </w:rPr>
        <w:t>staining</w:t>
      </w:r>
      <w:r>
        <w:rPr>
          <w:rFonts w:ascii="Times New Roman" w:hAnsi="Times New Roman" w:cs="Times New Roman"/>
          <w:sz w:val="24"/>
          <w:szCs w:val="24"/>
          <w:lang w:val="en-US" w:eastAsia="en-US"/>
        </w:rPr>
        <w:t xml:space="preserve"> of PDX tumors, tissue was fixed in 4% formaldehyde</w:t>
      </w:r>
      <w:r>
        <w:rPr>
          <w:rFonts w:ascii="Times New Roman" w:eastAsia="Times New Roman" w:hAnsi="Times New Roman" w:cs="Times New Roman"/>
          <w:sz w:val="24"/>
          <w:szCs w:val="24"/>
          <w:lang w:val="en-US" w:eastAsia="en-US"/>
        </w:rPr>
        <w:t xml:space="preserve"> and</w:t>
      </w:r>
      <w:r>
        <w:rPr>
          <w:rFonts w:ascii="Times New Roman" w:hAnsi="Times New Roman" w:cs="Times New Roman"/>
          <w:sz w:val="24"/>
          <w:szCs w:val="24"/>
          <w:lang w:val="en-US" w:eastAsia="en-US"/>
        </w:rPr>
        <w:t xml:space="preserve"> embedded in paraffin. </w:t>
      </w:r>
      <w:r>
        <w:rPr>
          <w:rFonts w:ascii="Times New Roman" w:eastAsia="Times New Roman" w:hAnsi="Times New Roman" w:cs="Times New Roman"/>
          <w:sz w:val="24"/>
          <w:szCs w:val="24"/>
          <w:lang w:val="en-US" w:eastAsia="en-US"/>
        </w:rPr>
        <w:t>Sections (</w:t>
      </w:r>
      <w:r>
        <w:rPr>
          <w:rFonts w:ascii="Times New Roman" w:hAnsi="Times New Roman" w:cs="Times New Roman"/>
          <w:sz w:val="24"/>
          <w:szCs w:val="24"/>
          <w:lang w:val="en-US" w:eastAsia="en-US"/>
        </w:rPr>
        <w:t>3-5 µm</w:t>
      </w:r>
      <w:r>
        <w:rPr>
          <w:rFonts w:ascii="Times New Roman" w:eastAsia="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were prepared using a microtome (Leica)</w:t>
      </w:r>
      <w:r>
        <w:rPr>
          <w:rFonts w:ascii="Times New Roman" w:eastAsia="Times New Roman" w:hAnsi="Times New Roman" w:cs="Times New Roman"/>
          <w:sz w:val="24"/>
          <w:szCs w:val="24"/>
          <w:lang w:val="en-US" w:eastAsia="en-US"/>
        </w:rPr>
        <w:t xml:space="preserve"> and</w:t>
      </w:r>
      <w:r>
        <w:rPr>
          <w:rFonts w:ascii="Times New Roman" w:hAnsi="Times New Roman" w:cs="Times New Roman"/>
          <w:sz w:val="24"/>
          <w:szCs w:val="24"/>
          <w:lang w:val="en-US" w:eastAsia="en-US"/>
        </w:rPr>
        <w:t xml:space="preserve"> mounted on </w:t>
      </w:r>
      <w:proofErr w:type="spellStart"/>
      <w:r>
        <w:rPr>
          <w:rFonts w:ascii="Times New Roman" w:hAnsi="Times New Roman" w:cs="Times New Roman"/>
          <w:sz w:val="24"/>
          <w:szCs w:val="24"/>
          <w:lang w:val="en-US" w:eastAsia="en-US"/>
        </w:rPr>
        <w:t>SuperFrost</w:t>
      </w:r>
      <w:proofErr w:type="spellEnd"/>
      <w:r>
        <w:rPr>
          <w:rFonts w:ascii="Times New Roman" w:hAnsi="Times New Roman" w:cs="Times New Roman"/>
          <w:sz w:val="24"/>
          <w:szCs w:val="24"/>
          <w:lang w:val="en-US" w:eastAsia="en-US"/>
        </w:rPr>
        <w:t xml:space="preserve"> Plus slides (R. </w:t>
      </w:r>
      <w:proofErr w:type="spellStart"/>
      <w:r>
        <w:rPr>
          <w:rFonts w:ascii="Times New Roman" w:hAnsi="Times New Roman" w:cs="Times New Roman"/>
          <w:sz w:val="24"/>
          <w:szCs w:val="24"/>
          <w:lang w:val="en-US" w:eastAsia="en-US"/>
        </w:rPr>
        <w:t>Langenbrick</w:t>
      </w:r>
      <w:proofErr w:type="spellEnd"/>
      <w:r>
        <w:rPr>
          <w:rFonts w:ascii="Times New Roman" w:hAnsi="Times New Roman" w:cs="Times New Roman"/>
          <w:sz w:val="24"/>
          <w:szCs w:val="24"/>
          <w:lang w:val="en-US" w:eastAsia="en-US"/>
        </w:rPr>
        <w:t xml:space="preserve"> GmbH) before staining with an anti-phospho-ERK1/2 antibody (1:200, CST, #4370). Further detection was </w:t>
      </w:r>
      <w:r>
        <w:rPr>
          <w:rFonts w:ascii="Times New Roman" w:eastAsia="Times New Roman" w:hAnsi="Times New Roman" w:cs="Times New Roman"/>
          <w:sz w:val="24"/>
          <w:szCs w:val="24"/>
          <w:lang w:val="en-US" w:eastAsia="en-US"/>
        </w:rPr>
        <w:t>performed</w:t>
      </w:r>
      <w:r>
        <w:rPr>
          <w:rFonts w:ascii="Times New Roman" w:hAnsi="Times New Roman" w:cs="Times New Roman"/>
          <w:sz w:val="24"/>
          <w:szCs w:val="24"/>
          <w:lang w:val="en-US" w:eastAsia="en-US"/>
        </w:rPr>
        <w:t xml:space="preserve"> using the Lab Vision Liquid Fast-Red Substrate System according to the manufacturer (Thermo Scientific) and counterstained with hematoxylin and eosin.</w:t>
      </w:r>
    </w:p>
    <w:p>
      <w:pPr>
        <w:spacing w:after="0" w:line="480" w:lineRule="auto"/>
        <w:ind w:firstLine="360"/>
        <w:jc w:val="both"/>
        <w:rPr>
          <w:rFonts w:ascii="Times New Roman" w:hAnsi="Times New Roman" w:cs="Times New Roman"/>
          <w:sz w:val="24"/>
          <w:szCs w:val="24"/>
          <w:lang w:val="en-US" w:eastAsia="en-US"/>
        </w:rPr>
      </w:pPr>
    </w:p>
    <w:p>
      <w:pPr>
        <w:autoSpaceDE w:val="0"/>
        <w:autoSpaceDN w:val="0"/>
        <w:adjustRightInd w:val="0"/>
        <w:spacing w:line="480" w:lineRule="auto"/>
        <w:ind w:firstLine="360"/>
        <w:jc w:val="both"/>
        <w:rPr>
          <w:rFonts w:ascii="Times New Roman" w:hAnsi="Times New Roman" w:cs="Times New Roman"/>
          <w:i/>
          <w:sz w:val="24"/>
          <w:szCs w:val="24"/>
          <w:lang w:val="en-US" w:eastAsia="en-US"/>
        </w:rPr>
      </w:pPr>
      <w:r>
        <w:rPr>
          <w:rFonts w:ascii="Times New Roman" w:hAnsi="Times New Roman" w:cs="Times New Roman"/>
          <w:i/>
          <w:sz w:val="24"/>
          <w:szCs w:val="24"/>
          <w:lang w:val="en-US" w:eastAsia="en-US"/>
        </w:rPr>
        <w:t xml:space="preserve">Reactive oxygen species (ROS) reporter </w:t>
      </w:r>
      <w:r>
        <w:rPr>
          <w:rFonts w:ascii="Times New Roman" w:eastAsia="Times New Roman" w:hAnsi="Times New Roman" w:cs="Times New Roman"/>
          <w:i/>
          <w:sz w:val="24"/>
          <w:szCs w:val="24"/>
          <w:lang w:val="en-US" w:eastAsia="en-US"/>
        </w:rPr>
        <w:t>assay</w:t>
      </w:r>
    </w:p>
    <w:p>
      <w:pPr>
        <w:autoSpaceDE w:val="0"/>
        <w:autoSpaceDN w:val="0"/>
        <w:adjustRightInd w:val="0"/>
        <w:spacing w:line="480" w:lineRule="auto"/>
        <w:ind w:firstLine="360"/>
        <w:jc w:val="both"/>
        <w:rPr>
          <w:rFonts w:ascii="Times New Roman" w:hAnsi="Times New Roman"/>
          <w:sz w:val="24"/>
          <w:szCs w:val="24"/>
          <w:lang w:val="en-US"/>
        </w:rPr>
      </w:pPr>
      <w:r>
        <w:rPr>
          <w:rFonts w:ascii="Times New Roman" w:hAnsi="Times New Roman"/>
          <w:sz w:val="24"/>
          <w:szCs w:val="24"/>
          <w:lang w:val="en-US"/>
        </w:rPr>
        <w:t xml:space="preserve">Lentiviral particles were produced in 293T cells using the lentiviral transfer vectors </w:t>
      </w:r>
      <w:proofErr w:type="spellStart"/>
      <w:r>
        <w:rPr>
          <w:rFonts w:ascii="Times New Roman" w:hAnsi="Times New Roman"/>
          <w:sz w:val="24"/>
          <w:szCs w:val="24"/>
          <w:lang w:val="en-US"/>
        </w:rPr>
        <w:t>pEIGW</w:t>
      </w:r>
      <w:proofErr w:type="spellEnd"/>
      <w:r>
        <w:rPr>
          <w:rFonts w:ascii="Times New Roman" w:hAnsi="Times New Roman"/>
          <w:sz w:val="24"/>
          <w:szCs w:val="24"/>
          <w:lang w:val="en-US"/>
        </w:rPr>
        <w:t xml:space="preserve"> roGFP2-Grx1 (#64990, </w:t>
      </w:r>
      <w:proofErr w:type="spellStart"/>
      <w:r>
        <w:rPr>
          <w:rFonts w:ascii="Times New Roman" w:hAnsi="Times New Roman"/>
          <w:sz w:val="24"/>
          <w:szCs w:val="24"/>
          <w:lang w:val="en-US"/>
        </w:rPr>
        <w:t>Addgene</w:t>
      </w:r>
      <w:proofErr w:type="spellEnd"/>
      <w:r>
        <w:rPr>
          <w:rFonts w:ascii="Times New Roman" w:hAnsi="Times New Roman"/>
          <w:sz w:val="24"/>
          <w:szCs w:val="24"/>
          <w:lang w:val="en-US"/>
        </w:rPr>
        <w:t>)</w:t>
      </w:r>
      <w:r>
        <w:rPr>
          <w:rFonts w:ascii="Times New Roman" w:eastAsia="Times New Roman" w:hAnsi="Times New Roman" w:cs="Times New Roman"/>
          <w:sz w:val="24"/>
          <w:szCs w:val="24"/>
          <w:lang w:val="en-US"/>
        </w:rPr>
        <w:t xml:space="preserve"> and</w:t>
      </w:r>
      <w:r>
        <w:rPr>
          <w:rFonts w:ascii="Times New Roman" w:hAnsi="Times New Roman"/>
          <w:sz w:val="24"/>
          <w:szCs w:val="24"/>
          <w:lang w:val="en-US"/>
        </w:rPr>
        <w:t xml:space="preserve"> roGFP2-Orp1 (#64993, </w:t>
      </w:r>
      <w:proofErr w:type="spellStart"/>
      <w:r>
        <w:rPr>
          <w:rFonts w:ascii="Times New Roman" w:hAnsi="Times New Roman"/>
          <w:sz w:val="24"/>
          <w:szCs w:val="24"/>
          <w:lang w:val="en-US"/>
        </w:rPr>
        <w:t>Addgene</w:t>
      </w:r>
      <w:proofErr w:type="spellEnd"/>
      <w:r>
        <w:rPr>
          <w:rFonts w:ascii="Times New Roman" w:hAnsi="Times New Roman"/>
          <w:sz w:val="24"/>
          <w:szCs w:val="24"/>
          <w:lang w:val="en-US"/>
        </w:rPr>
        <w:t>) in combination with pMD2.</w:t>
      </w:r>
      <w:r>
        <w:rPr>
          <w:rFonts w:ascii="Times New Roman" w:eastAsia="Times New Roman" w:hAnsi="Times New Roman" w:cs="Times New Roman"/>
          <w:sz w:val="24"/>
          <w:szCs w:val="24"/>
          <w:lang w:val="en-US"/>
        </w:rPr>
        <w:t xml:space="preserve"> </w:t>
      </w:r>
      <w:r>
        <w:rPr>
          <w:rFonts w:ascii="Times New Roman" w:hAnsi="Times New Roman"/>
          <w:sz w:val="24"/>
          <w:szCs w:val="24"/>
          <w:lang w:val="en-US"/>
        </w:rPr>
        <w:t xml:space="preserve">G and psPAX2. SKMEL23 cells were transduced at a multiplicity of infection (MOI) of 5 in the presence of 8 </w:t>
      </w:r>
      <w:proofErr w:type="spellStart"/>
      <w:r>
        <w:rPr>
          <w:rFonts w:ascii="Times New Roman" w:hAnsi="Times New Roman"/>
          <w:sz w:val="24"/>
          <w:szCs w:val="24"/>
          <w:lang w:val="en-US"/>
        </w:rPr>
        <w:t>μg</w:t>
      </w:r>
      <w:proofErr w:type="spellEnd"/>
      <w:r>
        <w:rPr>
          <w:rFonts w:ascii="Times New Roman" w:hAnsi="Times New Roman"/>
          <w:sz w:val="24"/>
          <w:szCs w:val="24"/>
          <w:lang w:val="en-US"/>
        </w:rPr>
        <w:t>/mL polybrene, as previously described [30]. Relative H</w:t>
      </w:r>
      <w:r>
        <w:rPr>
          <w:rFonts w:ascii="Times New Roman" w:hAnsi="Times New Roman"/>
          <w:sz w:val="24"/>
          <w:szCs w:val="24"/>
          <w:vertAlign w:val="subscript"/>
          <w:lang w:val="en-US"/>
        </w:rPr>
        <w:t>2</w:t>
      </w:r>
      <w:r>
        <w:rPr>
          <w:rFonts w:ascii="Times New Roman" w:hAnsi="Times New Roman"/>
          <w:sz w:val="24"/>
          <w:szCs w:val="24"/>
          <w:lang w:val="en-US"/>
        </w:rPr>
        <w:t>O</w:t>
      </w:r>
      <w:r>
        <w:rPr>
          <w:rFonts w:ascii="Times New Roman" w:hAnsi="Times New Roman"/>
          <w:sz w:val="24"/>
          <w:szCs w:val="24"/>
          <w:vertAlign w:val="subscript"/>
          <w:lang w:val="en-US"/>
        </w:rPr>
        <w:t>2</w:t>
      </w:r>
      <w:r>
        <w:rPr>
          <w:rFonts w:ascii="Times New Roman" w:hAnsi="Times New Roman"/>
          <w:sz w:val="24"/>
          <w:szCs w:val="24"/>
          <w:lang w:val="en-US"/>
        </w:rPr>
        <w:t xml:space="preserve"> </w:t>
      </w:r>
      <w:r>
        <w:rPr>
          <w:rFonts w:ascii="Times New Roman" w:eastAsia="Times New Roman" w:hAnsi="Times New Roman" w:cs="Times New Roman"/>
          <w:sz w:val="24"/>
          <w:szCs w:val="24"/>
          <w:lang w:val="en-US"/>
        </w:rPr>
        <w:t>levels</w:t>
      </w:r>
      <w:r>
        <w:rPr>
          <w:rFonts w:ascii="Times New Roman" w:hAnsi="Times New Roman"/>
          <w:sz w:val="24"/>
          <w:szCs w:val="24"/>
          <w:lang w:val="en-US"/>
        </w:rPr>
        <w:t xml:space="preserve"> and the redox status of reduced glutathione (GSH/GSSG) were measured in Orp-1/</w:t>
      </w:r>
      <w:proofErr w:type="spellStart"/>
      <w:r>
        <w:rPr>
          <w:rFonts w:ascii="Times New Roman" w:hAnsi="Times New Roman"/>
          <w:sz w:val="24"/>
          <w:szCs w:val="24"/>
          <w:lang w:val="en-US"/>
        </w:rPr>
        <w:t>Grx</w:t>
      </w:r>
      <w:proofErr w:type="spellEnd"/>
      <w:r>
        <w:rPr>
          <w:rFonts w:ascii="Times New Roman" w:hAnsi="Times New Roman"/>
          <w:sz w:val="24"/>
          <w:szCs w:val="24"/>
          <w:lang w:val="en-US"/>
        </w:rPr>
        <w:t xml:space="preserve"> biosensor SKMEL23 cells by flow cytometry via the fluorescence ratio of Pacific Orange 405 </w:t>
      </w:r>
      <w:proofErr w:type="spellStart"/>
      <w:r>
        <w:rPr>
          <w:rFonts w:ascii="Times New Roman" w:hAnsi="Times New Roman"/>
          <w:sz w:val="24"/>
          <w:szCs w:val="24"/>
          <w:lang w:val="en-US"/>
        </w:rPr>
        <w:t>nM</w:t>
      </w:r>
      <w:proofErr w:type="spellEnd"/>
      <w:r>
        <w:rPr>
          <w:rFonts w:ascii="Times New Roman" w:hAnsi="Times New Roman"/>
          <w:sz w:val="24"/>
          <w:szCs w:val="24"/>
          <w:lang w:val="en-US"/>
        </w:rPr>
        <w:t xml:space="preserve">/Alexa Fluor 488 </w:t>
      </w:r>
      <w:proofErr w:type="spellStart"/>
      <w:r>
        <w:rPr>
          <w:rFonts w:ascii="Times New Roman" w:hAnsi="Times New Roman"/>
          <w:sz w:val="24"/>
          <w:szCs w:val="24"/>
          <w:lang w:val="en-US"/>
        </w:rPr>
        <w:t>nM</w:t>
      </w:r>
      <w:proofErr w:type="spellEnd"/>
      <w:r>
        <w:rPr>
          <w:rFonts w:ascii="Times New Roman" w:hAnsi="Times New Roman"/>
          <w:sz w:val="24"/>
          <w:szCs w:val="24"/>
          <w:lang w:val="en-US"/>
        </w:rPr>
        <w:t xml:space="preserve">, as described </w:t>
      </w:r>
      <w:r>
        <w:rPr>
          <w:rFonts w:ascii="Times New Roman" w:hAnsi="Times New Roman"/>
          <w:sz w:val="24"/>
          <w:szCs w:val="24"/>
          <w:lang w:val="en-US"/>
        </w:rPr>
        <w:fldChar w:fldCharType="begin">
          <w:fldData xml:space="preserve">PEVuZE5vdGU+PENpdGU+PEF1dGhvcj5OaWVzc25lcjwvQXV0aG9yPjxZZWFyPjIwMjI8L1llYXI+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PEVuZE5vdGU+PENpdGU+PEF1dGhvcj5OaWVzc25lcjwvQXV0aG9yPjxZZWFyPjIwMjI8L1llYXI+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[78]</w:t>
      </w:r>
      <w:r>
        <w:rPr>
          <w:rFonts w:ascii="Times New Roman" w:hAnsi="Times New Roman"/>
          <w:sz w:val="24"/>
          <w:szCs w:val="24"/>
          <w:lang w:val="en-US"/>
        </w:rPr>
        <w:fldChar w:fldCharType="end"/>
      </w:r>
      <w:r>
        <w:rPr>
          <w:rFonts w:ascii="Times New Roman" w:hAnsi="Times New Roman"/>
          <w:sz w:val="24"/>
          <w:szCs w:val="24"/>
          <w:lang w:val="en-US"/>
        </w:rPr>
        <w:t xml:space="preserve">. </w:t>
      </w:r>
      <w:proofErr w:type="spellStart"/>
      <w:r>
        <w:rPr>
          <w:rFonts w:ascii="Times New Roman" w:hAnsi="Times New Roman"/>
          <w:sz w:val="24"/>
          <w:szCs w:val="24"/>
          <w:lang w:val="en-US"/>
        </w:rPr>
        <w:t>pEIGW</w:t>
      </w:r>
      <w:proofErr w:type="spellEnd"/>
      <w:r>
        <w:rPr>
          <w:rFonts w:ascii="Times New Roman" w:hAnsi="Times New Roman"/>
          <w:sz w:val="24"/>
          <w:szCs w:val="24"/>
          <w:lang w:val="en-US"/>
        </w:rPr>
        <w:t xml:space="preserve"> Grx1-roGFP2 and </w:t>
      </w:r>
      <w:proofErr w:type="spellStart"/>
      <w:r>
        <w:rPr>
          <w:rFonts w:ascii="Times New Roman" w:hAnsi="Times New Roman"/>
          <w:sz w:val="24"/>
          <w:szCs w:val="24"/>
          <w:lang w:val="en-US"/>
        </w:rPr>
        <w:t>pEIGW</w:t>
      </w:r>
      <w:proofErr w:type="spellEnd"/>
      <w:r>
        <w:rPr>
          <w:rFonts w:ascii="Times New Roman" w:hAnsi="Times New Roman"/>
          <w:sz w:val="24"/>
          <w:szCs w:val="24"/>
          <w:lang w:val="en-US"/>
        </w:rPr>
        <w:t xml:space="preserve"> roGFP2-Orp1 were a gift from Tobias Dick (</w:t>
      </w:r>
      <w:proofErr w:type="spellStart"/>
      <w:r>
        <w:rPr>
          <w:rFonts w:ascii="Times New Roman" w:hAnsi="Times New Roman"/>
          <w:sz w:val="24"/>
          <w:szCs w:val="24"/>
          <w:lang w:val="en-US"/>
        </w:rPr>
        <w:t>Addgene</w:t>
      </w:r>
      <w:proofErr w:type="spellEnd"/>
      <w:r>
        <w:rPr>
          <w:rFonts w:ascii="Times New Roman" w:hAnsi="Times New Roman"/>
          <w:sz w:val="24"/>
          <w:szCs w:val="24"/>
          <w:lang w:val="en-US"/>
        </w:rPr>
        <w:t xml:space="preserve"> plasmids # 64990 and 64993).</w:t>
      </w:r>
    </w:p>
    <w:p>
      <w:pPr>
        <w:autoSpaceDE w:val="0"/>
        <w:autoSpaceDN w:val="0"/>
        <w:adjustRightInd w:val="0"/>
        <w:spacing w:line="480" w:lineRule="auto"/>
        <w:ind w:firstLine="360"/>
        <w:jc w:val="both"/>
        <w:rPr>
          <w:rFonts w:ascii="Times New Roman" w:hAnsi="Times New Roman"/>
          <w:sz w:val="24"/>
          <w:szCs w:val="24"/>
          <w:lang w:val="en-US"/>
        </w:rPr>
      </w:pPr>
    </w:p>
    <w:p>
      <w:pPr>
        <w:autoSpaceDE w:val="0"/>
        <w:autoSpaceDN w:val="0"/>
        <w:adjustRightInd w:val="0"/>
        <w:spacing w:line="480" w:lineRule="auto"/>
        <w:ind w:firstLine="360"/>
        <w:jc w:val="both"/>
        <w:rPr>
          <w:rFonts w:ascii="Times New Roman" w:hAnsi="Times New Roman"/>
          <w:sz w:val="24"/>
          <w:szCs w:val="24"/>
          <w:lang w:val="en-US"/>
        </w:rPr>
      </w:pPr>
    </w:p>
    <w:p>
      <w:pPr>
        <w:autoSpaceDE w:val="0"/>
        <w:autoSpaceDN w:val="0"/>
        <w:adjustRightInd w:val="0"/>
        <w:spacing w:line="480" w:lineRule="auto"/>
        <w:ind w:firstLine="360"/>
        <w:jc w:val="both"/>
        <w:rPr>
          <w:rFonts w:ascii="Times New Roman" w:hAnsi="Times New Roman"/>
          <w:sz w:val="24"/>
          <w:szCs w:val="24"/>
          <w:lang w:val="en-US"/>
        </w:rPr>
      </w:pPr>
    </w:p>
    <w:p>
      <w:pPr>
        <w:autoSpaceDE w:val="0"/>
        <w:autoSpaceDN w:val="0"/>
        <w:adjustRightInd w:val="0"/>
        <w:spacing w:line="480" w:lineRule="auto"/>
        <w:ind w:firstLine="360"/>
        <w:jc w:val="both"/>
        <w:rPr>
          <w:rFonts w:ascii="Times New Roman" w:hAnsi="Times New Roman" w:cs="Times New Roman"/>
          <w:b/>
          <w:sz w:val="24"/>
          <w:szCs w:val="24"/>
          <w:lang w:val="en-US"/>
        </w:rPr>
      </w:pPr>
      <w:bookmarkStart w:id="0" w:name="_GoBack"/>
      <w:bookmarkEnd w:id="0"/>
      <w:r>
        <w:rPr>
          <w:rFonts w:ascii="Times New Roman" w:hAnsi="Times New Roman" w:cs="Times New Roman"/>
          <w:b/>
          <w:sz w:val="24"/>
          <w:szCs w:val="24"/>
          <w:lang w:val="en-US"/>
        </w:rPr>
        <w:lastRenderedPageBreak/>
        <w:t>SUPPLEMENTARY DATA</w:t>
      </w:r>
    </w:p>
    <w:p>
      <w:pPr>
        <w:pStyle w:val="KeinLeerraum"/>
        <w:spacing w:line="480" w:lineRule="auto"/>
        <w:jc w:val="both"/>
        <w:rPr>
          <w:rFonts w:ascii="Times New Roman" w:hAnsi="Times New Roman" w:cs="Times New Roman"/>
          <w:bCs/>
          <w:sz w:val="24"/>
          <w:szCs w:val="24"/>
          <w:lang w:val="en-US"/>
        </w:rPr>
      </w:pPr>
      <w:r>
        <w:rPr>
          <w:rFonts w:ascii="Times New Roman" w:eastAsiaTheme="minorHAnsi" w:hAnsi="Times New Roman"/>
          <w:b/>
          <w:bCs/>
          <w:i/>
          <w:noProof/>
          <w:sz w:val="18"/>
          <w:szCs w:val="14"/>
          <w:lang w:eastAsia="de-DE"/>
        </w:rPr>
        <w:drawing>
          <wp:inline distT="0" distB="0" distL="0" distR="0">
            <wp:extent cx="5760432" cy="3539490"/>
            <wp:effectExtent l="0" t="0" r="0" b="381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236714" name="Picture 17"/>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4865"/>
                    <a:stretch/>
                  </pic:blipFill>
                  <pic:spPr bwMode="auto">
                    <a:xfrm>
                      <a:off x="0" y="0"/>
                      <a:ext cx="5760720" cy="3539667"/>
                    </a:xfrm>
                    <a:prstGeom prst="rect">
                      <a:avLst/>
                    </a:prstGeom>
                    <a:noFill/>
                    <a:ln>
                      <a:noFill/>
                    </a:ln>
                    <a:extLst>
                      <a:ext uri="{53640926-AAD7-44D8-BBD7-CCE9431645EC}">
                        <a14:shadowObscured xmlns:a14="http://schemas.microsoft.com/office/drawing/2010/main"/>
                      </a:ext>
                    </a:extLst>
                  </pic:spPr>
                </pic:pic>
              </a:graphicData>
            </a:graphic>
          </wp:inline>
        </w:drawing>
      </w:r>
    </w:p>
    <w:p>
      <w:pPr>
        <w:pStyle w:val="KeinLeerraum"/>
        <w:spacing w:line="480" w:lineRule="auto"/>
        <w:jc w:val="both"/>
        <w:rPr>
          <w:rFonts w:ascii="Times New Roman" w:hAnsi="Times New Roman" w:cs="Times New Roman"/>
          <w:bCs/>
          <w:sz w:val="20"/>
          <w:szCs w:val="24"/>
          <w:lang w:val="en-US"/>
        </w:rPr>
      </w:pPr>
      <w:r>
        <w:rPr>
          <w:rFonts w:ascii="Times New Roman" w:hAnsi="Times New Roman" w:cs="Times New Roman"/>
          <w:b/>
          <w:sz w:val="20"/>
          <w:szCs w:val="24"/>
          <w:lang w:val="en-US"/>
        </w:rPr>
        <w:t xml:space="preserve">Supplementary Fig. 1: </w:t>
      </w:r>
      <w:bookmarkStart w:id="1" w:name="_Hlk73449612"/>
      <w:r>
        <w:rPr>
          <w:rFonts w:ascii="Times New Roman" w:hAnsi="Times New Roman" w:cs="Times New Roman"/>
          <w:b/>
          <w:bCs/>
          <w:sz w:val="20"/>
          <w:szCs w:val="24"/>
          <w:lang w:val="en-US"/>
        </w:rPr>
        <w:t>Trametinib partially impairs the viability of BRAF WT melanoma cells in vitro.</w:t>
      </w:r>
      <w:r>
        <w:rPr>
          <w:rFonts w:ascii="Times New Roman" w:hAnsi="Times New Roman" w:cs="Times New Roman"/>
          <w:bCs/>
          <w:sz w:val="20"/>
          <w:szCs w:val="24"/>
          <w:lang w:val="en-US"/>
        </w:rPr>
        <w:t xml:space="preserve"> </w:t>
      </w:r>
      <w:bookmarkEnd w:id="1"/>
      <w:r>
        <w:rPr>
          <w:rFonts w:ascii="Times New Roman" w:hAnsi="Times New Roman" w:cs="Times New Roman"/>
          <w:b/>
          <w:bCs/>
          <w:sz w:val="20"/>
          <w:szCs w:val="24"/>
          <w:lang w:val="en-US"/>
        </w:rPr>
        <w:t xml:space="preserve">(A) </w:t>
      </w:r>
      <w:r>
        <w:rPr>
          <w:rFonts w:ascii="Times New Roman" w:hAnsi="Times New Roman" w:cs="Times New Roman"/>
          <w:bCs/>
          <w:sz w:val="20"/>
          <w:szCs w:val="24"/>
          <w:lang w:val="en-US"/>
        </w:rPr>
        <w:t>Cell viability of BRAF WT melanoma cell lines (SKMEL23, SKMEL113, TÜMEL119, TÜMEL123-1, TÜMEL110, TÜMEL62-1, TÜMEL173, TÜMEL176 and WM1366) was measured 72 hours after treatment with increasing concentrations of trametinib (up to 2 µM). Signals were normalized to the untreated controls (n= 3, mean ± SD).</w:t>
      </w:r>
    </w:p>
    <w:p>
      <w:pPr>
        <w:pStyle w:val="KeinLeerraum"/>
        <w:spacing w:line="480" w:lineRule="auto"/>
        <w:jc w:val="both"/>
        <w:rPr>
          <w:rFonts w:ascii="Times New Roman" w:hAnsi="Times New Roman" w:cs="Times New Roman"/>
          <w:b/>
          <w:sz w:val="24"/>
          <w:szCs w:val="24"/>
          <w:lang w:val="en-US"/>
        </w:rPr>
      </w:pPr>
      <w:r>
        <w:rPr>
          <w:rFonts w:ascii="Times New Roman" w:hAnsi="Times New Roman" w:cs="Times New Roman"/>
          <w:b/>
          <w:noProof/>
          <w:sz w:val="24"/>
          <w:szCs w:val="24"/>
          <w:lang w:eastAsia="de-DE"/>
        </w:rPr>
        <w:lastRenderedPageBreak/>
        <w:drawing>
          <wp:inline distT="0" distB="0" distL="0" distR="0">
            <wp:extent cx="5760720" cy="7918896"/>
            <wp:effectExtent l="0" t="0" r="0" b="635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11343" name="Picture 16"/>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760720" cy="7918896"/>
                    </a:xfrm>
                    <a:prstGeom prst="rect">
                      <a:avLst/>
                    </a:prstGeom>
                    <a:noFill/>
                    <a:ln>
                      <a:noFill/>
                    </a:ln>
                  </pic:spPr>
                </pic:pic>
              </a:graphicData>
            </a:graphic>
          </wp:inline>
        </w:drawing>
      </w:r>
    </w:p>
    <w:p>
      <w:pPr>
        <w:pStyle w:val="KeinLeerraum"/>
        <w:spacing w:line="480" w:lineRule="auto"/>
        <w:jc w:val="both"/>
        <w:rPr>
          <w:rFonts w:ascii="Times New Roman" w:hAnsi="Times New Roman" w:cs="Times New Roman"/>
          <w:bCs/>
          <w:sz w:val="20"/>
          <w:szCs w:val="24"/>
          <w:lang w:val="en-US"/>
        </w:rPr>
      </w:pPr>
      <w:r>
        <w:rPr>
          <w:rFonts w:ascii="Times New Roman" w:hAnsi="Times New Roman" w:cs="Times New Roman"/>
          <w:b/>
          <w:sz w:val="20"/>
          <w:szCs w:val="24"/>
          <w:lang w:val="en-US"/>
        </w:rPr>
        <w:t>Supplementary Fig. 2: Significantly reduced viability of BRAF-WT melanoma cells by the combination</w:t>
      </w:r>
      <w:r>
        <w:rPr>
          <w:rFonts w:ascii="Times New Roman" w:eastAsia="Times New Roman" w:hAnsi="Times New Roman" w:cs="Times New Roman"/>
          <w:b/>
          <w:sz w:val="20"/>
          <w:szCs w:val="24"/>
          <w:lang w:val="en-US"/>
        </w:rPr>
        <w:t xml:space="preserve"> of</w:t>
      </w:r>
      <w:r>
        <w:rPr>
          <w:rFonts w:ascii="Times New Roman" w:hAnsi="Times New Roman" w:cs="Times New Roman"/>
          <w:b/>
          <w:sz w:val="20"/>
          <w:szCs w:val="24"/>
          <w:lang w:val="en-US"/>
        </w:rPr>
        <w:t xml:space="preserve"> trametinib with </w:t>
      </w:r>
      <w:proofErr w:type="spellStart"/>
      <w:r>
        <w:rPr>
          <w:rFonts w:ascii="Times New Roman" w:hAnsi="Times New Roman" w:cs="Times New Roman"/>
          <w:b/>
          <w:sz w:val="20"/>
          <w:szCs w:val="24"/>
          <w:lang w:val="en-US"/>
        </w:rPr>
        <w:t>CuET</w:t>
      </w:r>
      <w:proofErr w:type="spellEnd"/>
      <w:r>
        <w:rPr>
          <w:rFonts w:ascii="Times New Roman" w:hAnsi="Times New Roman" w:cs="Times New Roman"/>
          <w:b/>
          <w:sz w:val="20"/>
          <w:szCs w:val="24"/>
          <w:lang w:val="en-US"/>
        </w:rPr>
        <w:t>. (A)</w:t>
      </w:r>
      <w:r>
        <w:rPr>
          <w:rFonts w:ascii="Times New Roman" w:eastAsia="Times New Roman" w:hAnsi="Times New Roman" w:cs="Times New Roman"/>
          <w:b/>
          <w:sz w:val="20"/>
          <w:szCs w:val="24"/>
          <w:lang w:val="en-US"/>
        </w:rPr>
        <w:t xml:space="preserve"> </w:t>
      </w:r>
      <w:r>
        <w:rPr>
          <w:rFonts w:ascii="Times New Roman" w:hAnsi="Times New Roman" w:cs="Times New Roman"/>
          <w:bCs/>
          <w:sz w:val="20"/>
          <w:szCs w:val="24"/>
          <w:lang w:val="en-US"/>
        </w:rPr>
        <w:t xml:space="preserve">Cell viability assays of BRAF WT melanoma cells (TÜMEL110, TÜMEL119, TÜMEL123-1, TÜMEL176 and WM1366) </w:t>
      </w:r>
      <w:r>
        <w:rPr>
          <w:rFonts w:ascii="Times New Roman" w:eastAsia="Times New Roman" w:hAnsi="Times New Roman" w:cs="Times New Roman"/>
          <w:bCs/>
          <w:sz w:val="20"/>
          <w:szCs w:val="24"/>
          <w:lang w:val="en-US"/>
        </w:rPr>
        <w:t>were</w:t>
      </w:r>
      <w:r>
        <w:rPr>
          <w:rFonts w:ascii="Times New Roman" w:hAnsi="Times New Roman" w:cs="Times New Roman"/>
          <w:bCs/>
          <w:sz w:val="20"/>
          <w:szCs w:val="24"/>
          <w:lang w:val="en-US"/>
        </w:rPr>
        <w:t xml:space="preserve"> measured after 72 hours of treatment with increasing </w:t>
      </w:r>
      <w:r>
        <w:rPr>
          <w:rFonts w:ascii="Times New Roman" w:hAnsi="Times New Roman" w:cs="Times New Roman"/>
          <w:bCs/>
          <w:sz w:val="20"/>
          <w:szCs w:val="24"/>
          <w:lang w:val="en-US"/>
        </w:rPr>
        <w:lastRenderedPageBreak/>
        <w:t>concentrations of Cu</w:t>
      </w:r>
      <w:r>
        <w:rPr>
          <w:rFonts w:ascii="Times New Roman" w:hAnsi="Times New Roman" w:cs="Times New Roman"/>
          <w:bCs/>
          <w:sz w:val="20"/>
          <w:szCs w:val="24"/>
          <w:vertAlign w:val="superscript"/>
          <w:lang w:val="en-US"/>
        </w:rPr>
        <w:t xml:space="preserve">2+ </w:t>
      </w:r>
      <w:r>
        <w:rPr>
          <w:rFonts w:ascii="Times New Roman" w:hAnsi="Times New Roman" w:cs="Times New Roman"/>
          <w:bCs/>
          <w:sz w:val="20"/>
          <w:szCs w:val="24"/>
          <w:lang w:val="en-US"/>
        </w:rPr>
        <w:t xml:space="preserve">(up </w:t>
      </w:r>
      <w:r>
        <w:rPr>
          <w:rFonts w:ascii="Times New Roman" w:eastAsia="Times New Roman" w:hAnsi="Times New Roman" w:cs="Times New Roman"/>
          <w:bCs/>
          <w:sz w:val="20"/>
          <w:szCs w:val="24"/>
          <w:lang w:val="en-US"/>
        </w:rPr>
        <w:t>to</w:t>
      </w:r>
      <w:r>
        <w:rPr>
          <w:rFonts w:ascii="Times New Roman" w:hAnsi="Times New Roman" w:cs="Times New Roman"/>
          <w:bCs/>
          <w:sz w:val="20"/>
          <w:szCs w:val="24"/>
          <w:lang w:val="en-US"/>
        </w:rPr>
        <w:t xml:space="preserve"> 500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xml:space="preserve">), ET (up to 500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xml:space="preserve">) and </w:t>
      </w:r>
      <w:proofErr w:type="spellStart"/>
      <w:r>
        <w:rPr>
          <w:rFonts w:ascii="Times New Roman" w:hAnsi="Times New Roman" w:cs="Times New Roman"/>
          <w:bCs/>
          <w:sz w:val="20"/>
          <w:szCs w:val="24"/>
          <w:lang w:val="en-US"/>
        </w:rPr>
        <w:t>CuET</w:t>
      </w:r>
      <w:proofErr w:type="spellEnd"/>
      <w:r>
        <w:rPr>
          <w:rFonts w:ascii="Times New Roman" w:hAnsi="Times New Roman" w:cs="Times New Roman"/>
          <w:bCs/>
          <w:sz w:val="20"/>
          <w:szCs w:val="24"/>
          <w:lang w:val="en-US"/>
        </w:rPr>
        <w:t xml:space="preserve"> (up to 500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xml:space="preserve">) in </w:t>
      </w:r>
      <w:r>
        <w:rPr>
          <w:rFonts w:ascii="Times New Roman" w:eastAsia="Times New Roman" w:hAnsi="Times New Roman" w:cs="Times New Roman"/>
          <w:bCs/>
          <w:sz w:val="20"/>
          <w:szCs w:val="24"/>
          <w:lang w:val="en-US"/>
        </w:rPr>
        <w:t xml:space="preserve">the </w:t>
      </w:r>
      <w:r>
        <w:rPr>
          <w:rFonts w:ascii="Times New Roman" w:hAnsi="Times New Roman" w:cs="Times New Roman"/>
          <w:bCs/>
          <w:sz w:val="20"/>
          <w:szCs w:val="24"/>
          <w:lang w:val="en-US"/>
        </w:rPr>
        <w:t xml:space="preserve">presence or absence of (+/-) 10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xml:space="preserve"> trametinib (n= 3, mean ± SD). </w:t>
      </w:r>
      <w:r>
        <w:rPr>
          <w:rFonts w:ascii="Times New Roman" w:hAnsi="Times New Roman" w:cs="Times New Roman"/>
          <w:b/>
          <w:bCs/>
          <w:sz w:val="20"/>
          <w:szCs w:val="24"/>
          <w:lang w:val="en-US"/>
        </w:rPr>
        <w:t xml:space="preserve">(B) </w:t>
      </w:r>
      <w:r>
        <w:rPr>
          <w:rFonts w:ascii="Times New Roman" w:hAnsi="Times New Roman" w:cs="Times New Roman"/>
          <w:bCs/>
          <w:sz w:val="20"/>
          <w:szCs w:val="24"/>
          <w:lang w:val="en-US"/>
        </w:rPr>
        <w:t xml:space="preserve">Cell viability assay (MUH assay) of human </w:t>
      </w:r>
      <w:r>
        <w:rPr>
          <w:rFonts w:ascii="Times New Roman" w:eastAsia="Times New Roman" w:hAnsi="Times New Roman" w:cs="Times New Roman"/>
          <w:bCs/>
          <w:sz w:val="20"/>
          <w:szCs w:val="24"/>
          <w:lang w:val="en-US"/>
        </w:rPr>
        <w:t>fibroblasts</w:t>
      </w:r>
      <w:r>
        <w:rPr>
          <w:rFonts w:ascii="Times New Roman" w:hAnsi="Times New Roman" w:cs="Times New Roman"/>
          <w:bCs/>
          <w:sz w:val="20"/>
          <w:szCs w:val="24"/>
          <w:lang w:val="en-US"/>
        </w:rPr>
        <w:t xml:space="preserve">, melanocytes and keratinocytes after 72 hours of treatment with </w:t>
      </w:r>
      <w:proofErr w:type="spellStart"/>
      <w:r>
        <w:rPr>
          <w:rFonts w:ascii="Times New Roman" w:hAnsi="Times New Roman" w:cs="Times New Roman"/>
          <w:bCs/>
          <w:sz w:val="20"/>
          <w:szCs w:val="24"/>
          <w:lang w:val="en-US"/>
        </w:rPr>
        <w:t>MEKi</w:t>
      </w:r>
      <w:proofErr w:type="spellEnd"/>
      <w:r>
        <w:rPr>
          <w:rFonts w:ascii="Times New Roman" w:hAnsi="Times New Roman" w:cs="Times New Roman"/>
          <w:bCs/>
          <w:sz w:val="20"/>
          <w:szCs w:val="24"/>
          <w:lang w:val="en-US"/>
        </w:rPr>
        <w:t xml:space="preserve"> trametinib (10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increasing doses of Cu</w:t>
      </w:r>
      <w:r>
        <w:rPr>
          <w:rFonts w:ascii="Times New Roman" w:hAnsi="Times New Roman" w:cs="Times New Roman"/>
          <w:bCs/>
          <w:sz w:val="20"/>
          <w:szCs w:val="24"/>
          <w:vertAlign w:val="superscript"/>
          <w:lang w:val="en-US"/>
        </w:rPr>
        <w:t>2+</w:t>
      </w:r>
      <w:r>
        <w:rPr>
          <w:rFonts w:ascii="Times New Roman" w:hAnsi="Times New Roman" w:cs="Times New Roman"/>
          <w:bCs/>
          <w:sz w:val="20"/>
          <w:szCs w:val="24"/>
          <w:lang w:val="en-US"/>
        </w:rPr>
        <w:t xml:space="preserve"> (up to 500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xml:space="preserve">) and increasing doses of </w:t>
      </w:r>
      <w:proofErr w:type="spellStart"/>
      <w:r>
        <w:rPr>
          <w:rFonts w:ascii="Times New Roman" w:hAnsi="Times New Roman" w:cs="Times New Roman"/>
          <w:bCs/>
          <w:sz w:val="20"/>
          <w:szCs w:val="24"/>
          <w:lang w:val="en-US"/>
        </w:rPr>
        <w:t>CuET</w:t>
      </w:r>
      <w:proofErr w:type="spellEnd"/>
      <w:r>
        <w:rPr>
          <w:rFonts w:ascii="Times New Roman" w:hAnsi="Times New Roman" w:cs="Times New Roman"/>
          <w:bCs/>
          <w:sz w:val="20"/>
          <w:szCs w:val="24"/>
          <w:lang w:val="en-US"/>
        </w:rPr>
        <w:t xml:space="preserve"> (up to 500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xml:space="preserve">) in </w:t>
      </w:r>
      <w:r>
        <w:rPr>
          <w:rFonts w:ascii="Times New Roman" w:eastAsia="Times New Roman" w:hAnsi="Times New Roman" w:cs="Times New Roman"/>
          <w:bCs/>
          <w:sz w:val="20"/>
          <w:szCs w:val="24"/>
          <w:lang w:val="en-US"/>
        </w:rPr>
        <w:t xml:space="preserve">the </w:t>
      </w:r>
      <w:r>
        <w:rPr>
          <w:rFonts w:ascii="Times New Roman" w:hAnsi="Times New Roman" w:cs="Times New Roman"/>
          <w:bCs/>
          <w:sz w:val="20"/>
          <w:szCs w:val="24"/>
          <w:lang w:val="en-US"/>
        </w:rPr>
        <w:t xml:space="preserve">presence or absence (+/-) of </w:t>
      </w:r>
      <w:proofErr w:type="spellStart"/>
      <w:r>
        <w:rPr>
          <w:rFonts w:ascii="Times New Roman" w:hAnsi="Times New Roman" w:cs="Times New Roman"/>
          <w:bCs/>
          <w:sz w:val="20"/>
          <w:szCs w:val="24"/>
          <w:lang w:val="en-US"/>
        </w:rPr>
        <w:t>MEKi</w:t>
      </w:r>
      <w:proofErr w:type="spellEnd"/>
      <w:r>
        <w:rPr>
          <w:rFonts w:ascii="Times New Roman" w:hAnsi="Times New Roman" w:cs="Times New Roman"/>
          <w:bCs/>
          <w:sz w:val="20"/>
          <w:szCs w:val="24"/>
          <w:lang w:val="en-US"/>
        </w:rPr>
        <w:t xml:space="preserve"> trametinib (10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xml:space="preserve">) (n= 3, mean ± SD). Signals were normalized to the untreated controls. </w:t>
      </w:r>
      <w:r>
        <w:rPr>
          <w:rFonts w:ascii="Times New Roman" w:hAnsi="Times New Roman" w:cs="Times New Roman"/>
          <w:b/>
          <w:sz w:val="20"/>
          <w:szCs w:val="24"/>
          <w:lang w:val="en-US"/>
        </w:rPr>
        <w:t>(C)</w:t>
      </w:r>
      <w:r>
        <w:rPr>
          <w:rFonts w:ascii="Times New Roman" w:eastAsia="Times New Roman" w:hAnsi="Times New Roman" w:cs="Times New Roman"/>
          <w:b/>
          <w:sz w:val="20"/>
          <w:szCs w:val="24"/>
          <w:lang w:val="en-US"/>
        </w:rPr>
        <w:t xml:space="preserve"> </w:t>
      </w:r>
      <w:r>
        <w:rPr>
          <w:rFonts w:ascii="Times New Roman" w:hAnsi="Times New Roman" w:cs="Times New Roman"/>
          <w:bCs/>
          <w:sz w:val="20"/>
          <w:szCs w:val="24"/>
          <w:lang w:val="en-US"/>
        </w:rPr>
        <w:t xml:space="preserve">Cell viability assay (MUH assay) of BRAF WT melanoma spheroids (SKMEL23, SKMEL113, TÜMEL62-1 and TÜMEL173) after 72 hours of treatment with </w:t>
      </w:r>
      <w:proofErr w:type="spellStart"/>
      <w:r>
        <w:rPr>
          <w:rFonts w:ascii="Times New Roman" w:hAnsi="Times New Roman" w:cs="Times New Roman"/>
          <w:bCs/>
          <w:sz w:val="20"/>
          <w:szCs w:val="24"/>
          <w:lang w:val="en-US"/>
        </w:rPr>
        <w:t>MEKi</w:t>
      </w:r>
      <w:proofErr w:type="spellEnd"/>
      <w:r>
        <w:rPr>
          <w:rFonts w:ascii="Times New Roman" w:hAnsi="Times New Roman" w:cs="Times New Roman"/>
          <w:bCs/>
          <w:sz w:val="20"/>
          <w:szCs w:val="24"/>
          <w:lang w:val="en-US"/>
        </w:rPr>
        <w:t xml:space="preserve"> trametinib (10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Cu</w:t>
      </w:r>
      <w:r>
        <w:rPr>
          <w:rFonts w:ascii="Times New Roman" w:hAnsi="Times New Roman" w:cs="Times New Roman"/>
          <w:bCs/>
          <w:sz w:val="20"/>
          <w:szCs w:val="24"/>
          <w:vertAlign w:val="superscript"/>
          <w:lang w:val="en-US"/>
        </w:rPr>
        <w:t>2+</w:t>
      </w:r>
      <w:r>
        <w:rPr>
          <w:rFonts w:ascii="Times New Roman" w:hAnsi="Times New Roman" w:cs="Times New Roman"/>
          <w:bCs/>
          <w:sz w:val="20"/>
          <w:szCs w:val="24"/>
          <w:lang w:val="en-US"/>
        </w:rPr>
        <w:t xml:space="preserve"> (500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xml:space="preserve">), increasing doses of ET (up to 500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xml:space="preserve">) and </w:t>
      </w:r>
      <w:proofErr w:type="spellStart"/>
      <w:r>
        <w:rPr>
          <w:rFonts w:ascii="Times New Roman" w:hAnsi="Times New Roman" w:cs="Times New Roman"/>
          <w:bCs/>
          <w:sz w:val="20"/>
          <w:szCs w:val="24"/>
          <w:lang w:val="en-US"/>
        </w:rPr>
        <w:t>CuET</w:t>
      </w:r>
      <w:proofErr w:type="spellEnd"/>
      <w:r>
        <w:rPr>
          <w:rFonts w:ascii="Times New Roman" w:hAnsi="Times New Roman" w:cs="Times New Roman"/>
          <w:bCs/>
          <w:sz w:val="20"/>
          <w:szCs w:val="24"/>
          <w:lang w:val="en-US"/>
        </w:rPr>
        <w:t xml:space="preserve"> (up to 500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in</w:t>
      </w:r>
      <w:r>
        <w:rPr>
          <w:rFonts w:ascii="Times New Roman" w:eastAsia="Times New Roman" w:hAnsi="Times New Roman" w:cs="Times New Roman"/>
          <w:bCs/>
          <w:sz w:val="20"/>
          <w:szCs w:val="24"/>
          <w:lang w:val="en-US"/>
        </w:rPr>
        <w:t xml:space="preserve"> the</w:t>
      </w:r>
      <w:r>
        <w:rPr>
          <w:rFonts w:ascii="Times New Roman" w:hAnsi="Times New Roman" w:cs="Times New Roman"/>
          <w:bCs/>
          <w:sz w:val="20"/>
          <w:szCs w:val="24"/>
          <w:lang w:val="en-US"/>
        </w:rPr>
        <w:t xml:space="preserve"> presence or absence (+/-) of </w:t>
      </w:r>
      <w:proofErr w:type="spellStart"/>
      <w:r>
        <w:rPr>
          <w:rFonts w:ascii="Times New Roman" w:hAnsi="Times New Roman" w:cs="Times New Roman"/>
          <w:bCs/>
          <w:sz w:val="20"/>
          <w:szCs w:val="24"/>
          <w:lang w:val="en-US"/>
        </w:rPr>
        <w:t>MEKi</w:t>
      </w:r>
      <w:proofErr w:type="spellEnd"/>
      <w:r>
        <w:rPr>
          <w:rFonts w:ascii="Times New Roman" w:hAnsi="Times New Roman" w:cs="Times New Roman"/>
          <w:bCs/>
          <w:sz w:val="20"/>
          <w:szCs w:val="24"/>
          <w:lang w:val="en-US"/>
        </w:rPr>
        <w:t xml:space="preserve"> trametinib (10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Signals were normalized to the untreated controls (n= 3, mean ± SD).</w:t>
      </w:r>
    </w:p>
    <w:p>
      <w:pPr>
        <w:spacing w:after="160" w:line="259" w:lineRule="auto"/>
        <w:rPr>
          <w:rFonts w:ascii="Times New Roman" w:hAnsi="Times New Roman" w:cs="Times New Roman"/>
          <w:bCs/>
          <w:sz w:val="20"/>
          <w:szCs w:val="24"/>
          <w:lang w:val="en-US"/>
        </w:rPr>
      </w:pPr>
      <w:r>
        <w:rPr>
          <w:rFonts w:ascii="Times New Roman" w:hAnsi="Times New Roman" w:cs="Times New Roman"/>
          <w:bCs/>
          <w:sz w:val="20"/>
          <w:szCs w:val="24"/>
          <w:lang w:val="en-US"/>
        </w:rPr>
        <w:br w:type="page"/>
      </w:r>
    </w:p>
    <w:p>
      <w:pPr>
        <w:pStyle w:val="KeinLeerraum"/>
        <w:spacing w:line="480" w:lineRule="auto"/>
        <w:jc w:val="center"/>
        <w:rPr>
          <w:rFonts w:ascii="Times New Roman" w:hAnsi="Times New Roman" w:cs="Times New Roman"/>
          <w:bCs/>
          <w:sz w:val="24"/>
          <w:szCs w:val="24"/>
          <w:lang w:val="en-US"/>
        </w:rPr>
      </w:pPr>
      <w:r>
        <w:rPr>
          <w:rFonts w:ascii="Times New Roman" w:hAnsi="Times New Roman" w:cs="Times New Roman"/>
          <w:bCs/>
          <w:noProof/>
          <w:sz w:val="24"/>
          <w:szCs w:val="24"/>
          <w:lang w:val="en-US"/>
        </w:rPr>
        <w:lastRenderedPageBreak/>
        <w:drawing>
          <wp:inline distT="0" distB="0" distL="0" distR="0">
            <wp:extent cx="5760720" cy="6509382"/>
            <wp:effectExtent l="0" t="0" r="0" b="635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689277"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760720" cy="6509382"/>
                    </a:xfrm>
                    <a:prstGeom prst="rect">
                      <a:avLst/>
                    </a:prstGeom>
                    <a:noFill/>
                    <a:ln>
                      <a:noFill/>
                    </a:ln>
                  </pic:spPr>
                </pic:pic>
              </a:graphicData>
            </a:graphic>
          </wp:inline>
        </w:drawing>
      </w:r>
    </w:p>
    <w:p>
      <w:pPr>
        <w:spacing w:line="480" w:lineRule="auto"/>
        <w:jc w:val="both"/>
        <w:rPr>
          <w:rFonts w:ascii="Times New Roman" w:hAnsi="Times New Roman" w:cs="Times New Roman"/>
          <w:bCs/>
          <w:sz w:val="20"/>
          <w:szCs w:val="24"/>
          <w:lang w:val="en-US"/>
        </w:rPr>
      </w:pPr>
      <w:r>
        <w:rPr>
          <w:rFonts w:ascii="Times New Roman" w:hAnsi="Times New Roman" w:cs="Times New Roman"/>
          <w:b/>
          <w:sz w:val="20"/>
          <w:lang w:val="en-GB"/>
        </w:rPr>
        <w:t xml:space="preserve">Supplementary Fig. 3: </w:t>
      </w:r>
      <w:bookmarkStart w:id="2" w:name="_Hlk92793849"/>
      <w:bookmarkStart w:id="3" w:name="_Hlk137655788"/>
      <w:proofErr w:type="spellStart"/>
      <w:r>
        <w:rPr>
          <w:rFonts w:ascii="Times New Roman" w:hAnsi="Times New Roman" w:cs="Times New Roman"/>
          <w:b/>
          <w:bCs/>
          <w:sz w:val="20"/>
          <w:szCs w:val="24"/>
          <w:lang w:val="en-US"/>
        </w:rPr>
        <w:t>MEKi</w:t>
      </w:r>
      <w:proofErr w:type="spellEnd"/>
      <w:r>
        <w:rPr>
          <w:rFonts w:ascii="Times New Roman" w:hAnsi="Times New Roman" w:cs="Times New Roman"/>
          <w:b/>
          <w:bCs/>
          <w:sz w:val="20"/>
          <w:szCs w:val="24"/>
          <w:lang w:val="en-US"/>
        </w:rPr>
        <w:t xml:space="preserve"> trametinib combined with </w:t>
      </w:r>
      <w:proofErr w:type="spellStart"/>
      <w:r>
        <w:rPr>
          <w:rFonts w:ascii="Times New Roman" w:hAnsi="Times New Roman" w:cs="Times New Roman"/>
          <w:b/>
          <w:bCs/>
          <w:sz w:val="20"/>
          <w:szCs w:val="24"/>
          <w:lang w:val="en-US"/>
        </w:rPr>
        <w:t>CuET</w:t>
      </w:r>
      <w:proofErr w:type="spellEnd"/>
      <w:r>
        <w:rPr>
          <w:rFonts w:ascii="Times New Roman" w:hAnsi="Times New Roman" w:cs="Times New Roman"/>
          <w:b/>
          <w:bCs/>
          <w:sz w:val="20"/>
          <w:szCs w:val="24"/>
          <w:lang w:val="en-US"/>
        </w:rPr>
        <w:t xml:space="preserve"> reduces </w:t>
      </w:r>
      <w:r>
        <w:rPr>
          <w:rFonts w:ascii="Times New Roman" w:eastAsia="Times New Roman" w:hAnsi="Times New Roman" w:cs="Times New Roman"/>
          <w:b/>
          <w:bCs/>
          <w:sz w:val="20"/>
          <w:szCs w:val="24"/>
          <w:lang w:val="en-US"/>
        </w:rPr>
        <w:t xml:space="preserve">the </w:t>
      </w:r>
      <w:r>
        <w:rPr>
          <w:rFonts w:ascii="Times New Roman" w:hAnsi="Times New Roman" w:cs="Times New Roman"/>
          <w:b/>
          <w:bCs/>
          <w:sz w:val="20"/>
          <w:szCs w:val="24"/>
          <w:lang w:val="en-US"/>
        </w:rPr>
        <w:t xml:space="preserve">viability of 3D BRAF WT melanoma slice cultures. (A) </w:t>
      </w:r>
      <w:r>
        <w:rPr>
          <w:rFonts w:ascii="Times New Roman" w:hAnsi="Times New Roman" w:cs="Times New Roman"/>
          <w:bCs/>
          <w:sz w:val="20"/>
          <w:szCs w:val="24"/>
          <w:lang w:val="en-US"/>
        </w:rPr>
        <w:t xml:space="preserve">Cell viability of BRAF WT melanoma tumor tissue slices (TÜMEL115-1, TÜMEL115-2, TÜMEL123-1, TÜMEL123-2, TÜMEL158, TÜMEL159, TÜMEL162-1, TÜMEL166/20, TÜMEL173 and TÜMEL169-1) was measured after treatment with trametinib (10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xml:space="preserve">), </w:t>
      </w:r>
      <w:proofErr w:type="spellStart"/>
      <w:r>
        <w:rPr>
          <w:rFonts w:ascii="Times New Roman" w:hAnsi="Times New Roman" w:cs="Times New Roman"/>
          <w:bCs/>
          <w:sz w:val="20"/>
          <w:szCs w:val="24"/>
          <w:lang w:val="en-US"/>
        </w:rPr>
        <w:t>CuET</w:t>
      </w:r>
      <w:proofErr w:type="spellEnd"/>
      <w:r>
        <w:rPr>
          <w:rFonts w:ascii="Times New Roman" w:hAnsi="Times New Roman" w:cs="Times New Roman"/>
          <w:bCs/>
          <w:sz w:val="20"/>
          <w:szCs w:val="24"/>
          <w:lang w:val="en-US"/>
        </w:rPr>
        <w:t xml:space="preserve"> (125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xml:space="preserve">) and their combination for 72 hours. Significance was determined by one-way ANOVA with subsequent Tukey’s multiple comparisons test. *p&lt; 0.05; ** p &lt; 0.01; *** p &lt; 0.001; and **** p &lt; 0.0001, ns (not significant). </w:t>
      </w:r>
      <w:r>
        <w:rPr>
          <w:rFonts w:ascii="Times New Roman" w:hAnsi="Times New Roman" w:cs="Times New Roman"/>
          <w:b/>
          <w:bCs/>
          <w:sz w:val="20"/>
          <w:szCs w:val="24"/>
          <w:lang w:val="en-US"/>
        </w:rPr>
        <w:t xml:space="preserve">(B) </w:t>
      </w:r>
      <w:r>
        <w:rPr>
          <w:rFonts w:ascii="Times New Roman" w:hAnsi="Times New Roman" w:cs="Times New Roman"/>
          <w:bCs/>
          <w:sz w:val="20"/>
          <w:szCs w:val="24"/>
          <w:lang w:val="en-US"/>
        </w:rPr>
        <w:t xml:space="preserve">Immunofluorescent </w:t>
      </w:r>
      <w:proofErr w:type="spellStart"/>
      <w:r>
        <w:rPr>
          <w:rFonts w:ascii="Times New Roman" w:hAnsi="Times New Roman" w:cs="Times New Roman"/>
          <w:bCs/>
          <w:sz w:val="20"/>
          <w:szCs w:val="24"/>
          <w:lang w:val="en-US"/>
        </w:rPr>
        <w:t>Calcein</w:t>
      </w:r>
      <w:proofErr w:type="spellEnd"/>
      <w:r>
        <w:rPr>
          <w:rFonts w:ascii="Times New Roman" w:hAnsi="Times New Roman" w:cs="Times New Roman"/>
          <w:bCs/>
          <w:sz w:val="20"/>
          <w:szCs w:val="24"/>
          <w:lang w:val="en-US"/>
        </w:rPr>
        <w:t xml:space="preserve"> AM/PI staining of BRAF WT </w:t>
      </w:r>
      <w:r>
        <w:rPr>
          <w:rFonts w:ascii="Times New Roman" w:eastAsia="Times New Roman" w:hAnsi="Times New Roman" w:cs="Times New Roman"/>
          <w:bCs/>
          <w:sz w:val="20"/>
          <w:szCs w:val="24"/>
          <w:lang w:val="en-US"/>
        </w:rPr>
        <w:t>tumor</w:t>
      </w:r>
      <w:r>
        <w:rPr>
          <w:rFonts w:ascii="Times New Roman" w:hAnsi="Times New Roman" w:cs="Times New Roman"/>
          <w:bCs/>
          <w:sz w:val="20"/>
          <w:szCs w:val="24"/>
          <w:lang w:val="en-US"/>
        </w:rPr>
        <w:t xml:space="preserve"> tissue slices (TÜMEL123-1, TÜMEL158 and TÜMEL159) after treatment with 10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xml:space="preserve"> trametinib, 125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xml:space="preserve"> </w:t>
      </w:r>
      <w:proofErr w:type="spellStart"/>
      <w:r>
        <w:rPr>
          <w:rFonts w:ascii="Times New Roman" w:hAnsi="Times New Roman" w:cs="Times New Roman"/>
          <w:bCs/>
          <w:sz w:val="20"/>
          <w:szCs w:val="24"/>
          <w:lang w:val="en-US"/>
        </w:rPr>
        <w:t>CuET</w:t>
      </w:r>
      <w:proofErr w:type="spellEnd"/>
      <w:r>
        <w:rPr>
          <w:rFonts w:ascii="Times New Roman" w:hAnsi="Times New Roman" w:cs="Times New Roman"/>
          <w:bCs/>
          <w:sz w:val="20"/>
          <w:szCs w:val="24"/>
          <w:lang w:val="en-US"/>
        </w:rPr>
        <w:t xml:space="preserve"> and their combination for 72 hours.</w:t>
      </w:r>
    </w:p>
    <w:bookmarkEnd w:id="2"/>
    <w:bookmarkEnd w:id="3"/>
    <w:p>
      <w:pPr>
        <w:pStyle w:val="StandardBachelorarbeit"/>
        <w:spacing w:line="480" w:lineRule="auto"/>
        <w:rPr>
          <w:rFonts w:cs="Times New Roman"/>
          <w:bCs/>
        </w:rPr>
      </w:pPr>
      <w:r>
        <w:rPr>
          <w:rFonts w:cs="Times New Roman"/>
          <w:bCs/>
          <w:sz w:val="20"/>
          <w:lang w:val="en-GB"/>
        </w:rPr>
        <w:br w:type="page"/>
      </w:r>
      <w:r>
        <w:rPr>
          <w:rFonts w:cs="Times New Roman"/>
          <w:bCs/>
          <w:noProof/>
          <w:lang w:val="de-DE" w:eastAsia="de-DE"/>
        </w:rPr>
        <w:lastRenderedPageBreak/>
        <w:drawing>
          <wp:inline distT="0" distB="0" distL="0" distR="0">
            <wp:extent cx="5760720" cy="7974292"/>
            <wp:effectExtent l="0" t="0" r="0" b="825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552232"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760720" cy="7974292"/>
                    </a:xfrm>
                    <a:prstGeom prst="rect">
                      <a:avLst/>
                    </a:prstGeom>
                    <a:noFill/>
                    <a:ln>
                      <a:noFill/>
                    </a:ln>
                  </pic:spPr>
                </pic:pic>
              </a:graphicData>
            </a:graphic>
          </wp:inline>
        </w:drawing>
      </w:r>
    </w:p>
    <w:p>
      <w:pPr>
        <w:pStyle w:val="KeinLeerraum"/>
        <w:spacing w:line="480" w:lineRule="auto"/>
        <w:jc w:val="both"/>
        <w:rPr>
          <w:rFonts w:ascii="Times New Roman" w:hAnsi="Times New Roman" w:cs="Times New Roman"/>
          <w:bCs/>
          <w:sz w:val="20"/>
          <w:lang w:val="en-GB"/>
        </w:rPr>
      </w:pPr>
      <w:r>
        <w:rPr>
          <w:rFonts w:ascii="Times New Roman" w:hAnsi="Times New Roman" w:cs="Times New Roman"/>
          <w:b/>
          <w:sz w:val="20"/>
          <w:lang w:val="en-US"/>
        </w:rPr>
        <w:t xml:space="preserve">Supplementary Fig. 4: </w:t>
      </w:r>
      <w:r>
        <w:rPr>
          <w:rFonts w:ascii="Times New Roman" w:hAnsi="Times New Roman" w:cs="Times New Roman"/>
          <w:b/>
          <w:sz w:val="20"/>
          <w:lang w:val="en-GB"/>
        </w:rPr>
        <w:t xml:space="preserve">Trametinib combined with </w:t>
      </w:r>
      <w:proofErr w:type="spellStart"/>
      <w:r>
        <w:rPr>
          <w:rFonts w:ascii="Times New Roman" w:hAnsi="Times New Roman" w:cs="Times New Roman"/>
          <w:b/>
          <w:sz w:val="20"/>
          <w:lang w:val="en-GB"/>
        </w:rPr>
        <w:t>CuET</w:t>
      </w:r>
      <w:proofErr w:type="spellEnd"/>
      <w:r>
        <w:rPr>
          <w:rFonts w:ascii="Times New Roman" w:hAnsi="Times New Roman" w:cs="Times New Roman"/>
          <w:b/>
          <w:sz w:val="20"/>
          <w:lang w:val="en-GB"/>
        </w:rPr>
        <w:t xml:space="preserve"> induces intracellular reactive oxygen species. (A) </w:t>
      </w:r>
      <w:r>
        <w:rPr>
          <w:rFonts w:ascii="Times New Roman" w:hAnsi="Times New Roman" w:cs="Times New Roman"/>
          <w:bCs/>
          <w:sz w:val="20"/>
          <w:lang w:val="en-GB"/>
        </w:rPr>
        <w:t>Cell viability of BRAF WT melanoma cells (SKMEL23 and SKMEL113) was measured after 72 hours of treatment with MEK inhibitor trametinib (</w:t>
      </w:r>
      <w:r>
        <w:rPr>
          <w:rFonts w:ascii="Times New Roman" w:eastAsia="Times New Roman" w:hAnsi="Times New Roman" w:cs="Times New Roman"/>
          <w:bCs/>
          <w:sz w:val="20"/>
          <w:lang w:val="en-GB"/>
        </w:rPr>
        <w:t xml:space="preserve">10 </w:t>
      </w:r>
      <w:proofErr w:type="spellStart"/>
      <w:r>
        <w:rPr>
          <w:rFonts w:ascii="Times New Roman" w:eastAsia="Times New Roman" w:hAnsi="Times New Roman" w:cs="Times New Roman"/>
          <w:bCs/>
          <w:sz w:val="20"/>
          <w:lang w:val="en-GB"/>
        </w:rPr>
        <w:t>nM</w:t>
      </w:r>
      <w:proofErr w:type="spellEnd"/>
      <w:r>
        <w:rPr>
          <w:rFonts w:ascii="Times New Roman" w:hAnsi="Times New Roman" w:cs="Times New Roman"/>
          <w:bCs/>
          <w:sz w:val="20"/>
          <w:lang w:val="en-GB"/>
        </w:rPr>
        <w:t xml:space="preserve">) in combination with increasing </w:t>
      </w:r>
      <w:r>
        <w:rPr>
          <w:rFonts w:ascii="Times New Roman" w:eastAsia="Times New Roman" w:hAnsi="Times New Roman" w:cs="Times New Roman"/>
          <w:bCs/>
          <w:sz w:val="20"/>
          <w:lang w:val="en-GB"/>
        </w:rPr>
        <w:t>doses</w:t>
      </w:r>
      <w:r>
        <w:rPr>
          <w:rFonts w:ascii="Times New Roman" w:hAnsi="Times New Roman" w:cs="Times New Roman"/>
          <w:bCs/>
          <w:sz w:val="20"/>
          <w:lang w:val="en-GB"/>
        </w:rPr>
        <w:t xml:space="preserve"> of </w:t>
      </w:r>
      <w:proofErr w:type="spellStart"/>
      <w:r>
        <w:rPr>
          <w:rFonts w:ascii="Times New Roman" w:hAnsi="Times New Roman" w:cs="Times New Roman"/>
          <w:bCs/>
          <w:sz w:val="20"/>
          <w:lang w:val="en-GB"/>
        </w:rPr>
        <w:t>CuET</w:t>
      </w:r>
      <w:proofErr w:type="spellEnd"/>
      <w:r>
        <w:rPr>
          <w:rFonts w:ascii="Times New Roman" w:hAnsi="Times New Roman" w:cs="Times New Roman"/>
          <w:bCs/>
          <w:sz w:val="20"/>
          <w:lang w:val="en-GB"/>
        </w:rPr>
        <w:t xml:space="preserve"> (up to 500 </w:t>
      </w:r>
      <w:proofErr w:type="spellStart"/>
      <w:r>
        <w:rPr>
          <w:rFonts w:ascii="Times New Roman" w:hAnsi="Times New Roman" w:cs="Times New Roman"/>
          <w:bCs/>
          <w:sz w:val="20"/>
          <w:lang w:val="en-GB"/>
        </w:rPr>
        <w:t>nM</w:t>
      </w:r>
      <w:proofErr w:type="spellEnd"/>
      <w:r>
        <w:rPr>
          <w:rFonts w:ascii="Times New Roman" w:hAnsi="Times New Roman" w:cs="Times New Roman"/>
          <w:bCs/>
          <w:sz w:val="20"/>
          <w:lang w:val="en-GB"/>
        </w:rPr>
        <w:t xml:space="preserve">) </w:t>
      </w:r>
      <w:r>
        <w:rPr>
          <w:rFonts w:ascii="Times New Roman" w:hAnsi="Times New Roman" w:cs="Times New Roman"/>
          <w:bCs/>
          <w:sz w:val="20"/>
          <w:lang w:val="en-GB"/>
        </w:rPr>
        <w:lastRenderedPageBreak/>
        <w:t xml:space="preserve">in the presence or absence (+/-) of the </w:t>
      </w:r>
      <w:r>
        <w:rPr>
          <w:rFonts w:ascii="Times New Roman" w:eastAsia="Times New Roman" w:hAnsi="Times New Roman" w:cs="Times New Roman"/>
          <w:sz w:val="20"/>
          <w:lang w:val="en-GB"/>
        </w:rPr>
        <w:t xml:space="preserve">potent ROS scavenger N-acetyl-cysteine </w:t>
      </w:r>
      <w:r>
        <w:rPr>
          <w:rFonts w:ascii="Times New Roman" w:hAnsi="Times New Roman" w:cs="Times New Roman"/>
          <w:bCs/>
          <w:sz w:val="20"/>
          <w:lang w:val="en-GB"/>
        </w:rPr>
        <w:t xml:space="preserve">(NAC; 1 mM) (n = 3 independent experiments, ± SD). Viability was normalized to untreated control cells. </w:t>
      </w:r>
      <w:r>
        <w:rPr>
          <w:rFonts w:ascii="Times New Roman" w:hAnsi="Times New Roman" w:cs="Times New Roman"/>
          <w:b/>
          <w:sz w:val="20"/>
          <w:lang w:val="en-GB"/>
        </w:rPr>
        <w:t xml:space="preserve">(B-C) </w:t>
      </w:r>
      <w:r>
        <w:rPr>
          <w:rFonts w:ascii="Times New Roman" w:hAnsi="Times New Roman" w:cs="Times New Roman"/>
          <w:iCs/>
          <w:sz w:val="20"/>
          <w:lang w:val="en-GB"/>
        </w:rPr>
        <w:t xml:space="preserve">Flow cytometry measurement of </w:t>
      </w:r>
      <w:r>
        <w:rPr>
          <w:rFonts w:ascii="Times New Roman" w:eastAsia="Times New Roman" w:hAnsi="Times New Roman" w:cs="Times New Roman"/>
          <w:iCs/>
          <w:sz w:val="20"/>
          <w:lang w:val="en-GB"/>
        </w:rPr>
        <w:t xml:space="preserve">the </w:t>
      </w:r>
      <w:r>
        <w:rPr>
          <w:rFonts w:ascii="Times New Roman" w:hAnsi="Times New Roman" w:cs="Times New Roman"/>
          <w:iCs/>
          <w:sz w:val="20"/>
          <w:lang w:val="en-GB"/>
        </w:rPr>
        <w:t>cellular redox state of glutathione (</w:t>
      </w:r>
      <w:r>
        <w:rPr>
          <w:rFonts w:ascii="Times New Roman" w:eastAsia="Times New Roman" w:hAnsi="Times New Roman" w:cs="Times New Roman"/>
          <w:iCs/>
          <w:sz w:val="20"/>
          <w:lang w:val="en-GB"/>
        </w:rPr>
        <w:t xml:space="preserve">GSH/GSSG </w:t>
      </w:r>
      <w:r>
        <w:rPr>
          <w:rFonts w:ascii="Times New Roman" w:hAnsi="Times New Roman" w:cs="Times New Roman"/>
          <w:iCs/>
          <w:sz w:val="20"/>
          <w:lang w:val="en-GB"/>
        </w:rPr>
        <w:t>ratio) and H</w:t>
      </w:r>
      <w:r>
        <w:rPr>
          <w:rFonts w:ascii="Times New Roman" w:hAnsi="Times New Roman" w:cs="Times New Roman"/>
          <w:iCs/>
          <w:sz w:val="20"/>
          <w:vertAlign w:val="subscript"/>
          <w:lang w:val="en-GB"/>
        </w:rPr>
        <w:t>2</w:t>
      </w:r>
      <w:r>
        <w:rPr>
          <w:rFonts w:ascii="Times New Roman" w:hAnsi="Times New Roman" w:cs="Times New Roman"/>
          <w:iCs/>
          <w:sz w:val="20"/>
          <w:lang w:val="en-GB"/>
        </w:rPr>
        <w:t>O</w:t>
      </w:r>
      <w:r>
        <w:rPr>
          <w:rFonts w:ascii="Times New Roman" w:hAnsi="Times New Roman" w:cs="Times New Roman"/>
          <w:iCs/>
          <w:sz w:val="20"/>
          <w:vertAlign w:val="subscript"/>
          <w:lang w:val="en-GB"/>
        </w:rPr>
        <w:t xml:space="preserve">2 </w:t>
      </w:r>
      <w:r>
        <w:rPr>
          <w:rFonts w:ascii="Times New Roman" w:hAnsi="Times New Roman" w:cs="Times New Roman"/>
          <w:iCs/>
          <w:sz w:val="20"/>
          <w:lang w:val="en-GB"/>
        </w:rPr>
        <w:t xml:space="preserve">levels </w:t>
      </w:r>
      <w:r>
        <w:rPr>
          <w:rFonts w:ascii="Times New Roman" w:eastAsia="Times New Roman" w:hAnsi="Times New Roman" w:cs="Times New Roman"/>
          <w:iCs/>
          <w:sz w:val="20"/>
          <w:lang w:val="en-GB"/>
        </w:rPr>
        <w:t>in</w:t>
      </w:r>
      <w:r>
        <w:rPr>
          <w:rFonts w:ascii="Times New Roman" w:hAnsi="Times New Roman" w:cs="Times New Roman"/>
          <w:iCs/>
          <w:sz w:val="20"/>
          <w:lang w:val="en-GB"/>
        </w:rPr>
        <w:t xml:space="preserve"> BRAF WT melanoma </w:t>
      </w:r>
      <w:r>
        <w:rPr>
          <w:rFonts w:ascii="Times New Roman" w:eastAsia="Times New Roman" w:hAnsi="Times New Roman" w:cs="Times New Roman"/>
          <w:iCs/>
          <w:sz w:val="20"/>
          <w:lang w:val="en-GB"/>
        </w:rPr>
        <w:t>biosensor</w:t>
      </w:r>
      <w:r>
        <w:rPr>
          <w:rFonts w:ascii="Times New Roman" w:hAnsi="Times New Roman" w:cs="Times New Roman"/>
          <w:iCs/>
          <w:sz w:val="20"/>
          <w:lang w:val="en-GB"/>
        </w:rPr>
        <w:t xml:space="preserve"> cells (SKMEL23-ORP1/SKMEL23-GRX) following corresponding treatments. SKMEL23 </w:t>
      </w:r>
      <w:r>
        <w:rPr>
          <w:rFonts w:ascii="Times New Roman" w:eastAsia="Times New Roman" w:hAnsi="Times New Roman" w:cs="Times New Roman"/>
          <w:iCs/>
          <w:sz w:val="20"/>
          <w:lang w:val="en-GB"/>
        </w:rPr>
        <w:t>biosensor</w:t>
      </w:r>
      <w:r>
        <w:rPr>
          <w:rFonts w:ascii="Times New Roman" w:hAnsi="Times New Roman" w:cs="Times New Roman"/>
          <w:iCs/>
          <w:sz w:val="20"/>
          <w:lang w:val="en-GB"/>
        </w:rPr>
        <w:t xml:space="preserve"> cells were treated with </w:t>
      </w:r>
      <w:proofErr w:type="spellStart"/>
      <w:r>
        <w:rPr>
          <w:rFonts w:ascii="Times New Roman" w:hAnsi="Times New Roman" w:cs="Times New Roman"/>
          <w:iCs/>
          <w:sz w:val="20"/>
          <w:lang w:val="en-GB"/>
        </w:rPr>
        <w:t>MEKi</w:t>
      </w:r>
      <w:proofErr w:type="spellEnd"/>
      <w:r>
        <w:rPr>
          <w:rFonts w:ascii="Times New Roman" w:hAnsi="Times New Roman" w:cs="Times New Roman"/>
          <w:iCs/>
          <w:sz w:val="20"/>
          <w:lang w:val="en-GB"/>
        </w:rPr>
        <w:t xml:space="preserve"> trametinib (10 </w:t>
      </w:r>
      <w:proofErr w:type="spellStart"/>
      <w:r>
        <w:rPr>
          <w:rFonts w:ascii="Times New Roman" w:hAnsi="Times New Roman" w:cs="Times New Roman"/>
          <w:iCs/>
          <w:sz w:val="20"/>
          <w:lang w:val="en-GB"/>
        </w:rPr>
        <w:t>nM</w:t>
      </w:r>
      <w:proofErr w:type="spellEnd"/>
      <w:r>
        <w:rPr>
          <w:rFonts w:ascii="Times New Roman" w:hAnsi="Times New Roman" w:cs="Times New Roman"/>
          <w:iCs/>
          <w:sz w:val="20"/>
          <w:lang w:val="en-GB"/>
        </w:rPr>
        <w:t xml:space="preserve">), </w:t>
      </w:r>
      <w:proofErr w:type="spellStart"/>
      <w:r>
        <w:rPr>
          <w:rFonts w:ascii="Times New Roman" w:hAnsi="Times New Roman" w:cs="Times New Roman"/>
          <w:iCs/>
          <w:sz w:val="20"/>
          <w:lang w:val="en-GB"/>
        </w:rPr>
        <w:t>CuET</w:t>
      </w:r>
      <w:proofErr w:type="spellEnd"/>
      <w:r>
        <w:rPr>
          <w:rFonts w:ascii="Times New Roman" w:hAnsi="Times New Roman" w:cs="Times New Roman"/>
          <w:iCs/>
          <w:sz w:val="20"/>
          <w:lang w:val="en-GB"/>
        </w:rPr>
        <w:t xml:space="preserve"> (125 </w:t>
      </w:r>
      <w:proofErr w:type="spellStart"/>
      <w:r>
        <w:rPr>
          <w:rFonts w:ascii="Times New Roman" w:hAnsi="Times New Roman" w:cs="Times New Roman"/>
          <w:iCs/>
          <w:sz w:val="20"/>
          <w:lang w:val="en-GB"/>
        </w:rPr>
        <w:t>nM</w:t>
      </w:r>
      <w:proofErr w:type="spellEnd"/>
      <w:r>
        <w:rPr>
          <w:rFonts w:ascii="Times New Roman" w:hAnsi="Times New Roman" w:cs="Times New Roman"/>
          <w:iCs/>
          <w:sz w:val="20"/>
          <w:lang w:val="en-GB"/>
        </w:rPr>
        <w:t>) and their combination for 1, 6, 12, 24 and 48 hours. Three independent experiments were performed</w:t>
      </w:r>
      <w:r>
        <w:rPr>
          <w:rFonts w:ascii="Times New Roman" w:eastAsia="Times New Roman" w:hAnsi="Times New Roman" w:cs="Times New Roman"/>
          <w:iCs/>
          <w:sz w:val="20"/>
          <w:lang w:val="en-GB"/>
        </w:rPr>
        <w:t>,</w:t>
      </w:r>
      <w:r>
        <w:rPr>
          <w:rFonts w:ascii="Times New Roman" w:hAnsi="Times New Roman" w:cs="Times New Roman"/>
          <w:iCs/>
          <w:sz w:val="20"/>
          <w:lang w:val="en-GB"/>
        </w:rPr>
        <w:t xml:space="preserve"> and representative data </w:t>
      </w:r>
      <w:r>
        <w:rPr>
          <w:rFonts w:ascii="Times New Roman" w:eastAsia="Times New Roman" w:hAnsi="Times New Roman" w:cs="Times New Roman"/>
          <w:iCs/>
          <w:sz w:val="20"/>
          <w:lang w:val="en-GB"/>
        </w:rPr>
        <w:t xml:space="preserve">are </w:t>
      </w:r>
      <w:r>
        <w:rPr>
          <w:rFonts w:ascii="Times New Roman" w:hAnsi="Times New Roman" w:cs="Times New Roman"/>
          <w:iCs/>
          <w:sz w:val="20"/>
          <w:lang w:val="en-GB"/>
        </w:rPr>
        <w:t xml:space="preserve">shown (mean ± SD, n = 3). </w:t>
      </w:r>
      <w:r>
        <w:rPr>
          <w:rFonts w:ascii="Times New Roman" w:hAnsi="Times New Roman" w:cs="Times New Roman"/>
          <w:b/>
          <w:bCs/>
          <w:sz w:val="20"/>
          <w:lang w:val="en-GB"/>
        </w:rPr>
        <w:t>(D)</w:t>
      </w:r>
      <w:r>
        <w:rPr>
          <w:rFonts w:ascii="Times New Roman" w:hAnsi="Times New Roman" w:cs="Times New Roman"/>
          <w:bCs/>
          <w:sz w:val="20"/>
          <w:lang w:val="en-GB"/>
        </w:rPr>
        <w:t xml:space="preserve"> BRAF WT melanoma cells (SKMEL23 and SKMEL113) were treated with </w:t>
      </w:r>
      <w:proofErr w:type="spellStart"/>
      <w:r>
        <w:rPr>
          <w:rFonts w:ascii="Times New Roman" w:hAnsi="Times New Roman" w:cs="Times New Roman"/>
          <w:bCs/>
          <w:sz w:val="20"/>
          <w:lang w:val="en-GB"/>
        </w:rPr>
        <w:t>MEKi</w:t>
      </w:r>
      <w:proofErr w:type="spellEnd"/>
      <w:r>
        <w:rPr>
          <w:rFonts w:ascii="Times New Roman" w:hAnsi="Times New Roman" w:cs="Times New Roman"/>
          <w:bCs/>
          <w:sz w:val="20"/>
          <w:lang w:val="en-GB"/>
        </w:rPr>
        <w:t xml:space="preserve"> trametinib (10 </w:t>
      </w:r>
      <w:proofErr w:type="spellStart"/>
      <w:r>
        <w:rPr>
          <w:rFonts w:ascii="Times New Roman" w:hAnsi="Times New Roman" w:cs="Times New Roman"/>
          <w:bCs/>
          <w:sz w:val="20"/>
          <w:lang w:val="en-GB"/>
        </w:rPr>
        <w:t>nM</w:t>
      </w:r>
      <w:proofErr w:type="spellEnd"/>
      <w:r>
        <w:rPr>
          <w:rFonts w:ascii="Times New Roman" w:hAnsi="Times New Roman" w:cs="Times New Roman"/>
          <w:bCs/>
          <w:sz w:val="20"/>
          <w:lang w:val="en-GB"/>
        </w:rPr>
        <w:t xml:space="preserve">), </w:t>
      </w:r>
      <w:proofErr w:type="spellStart"/>
      <w:r>
        <w:rPr>
          <w:rFonts w:ascii="Times New Roman" w:hAnsi="Times New Roman" w:cs="Times New Roman"/>
          <w:bCs/>
          <w:sz w:val="20"/>
          <w:lang w:val="en-GB"/>
        </w:rPr>
        <w:t>CuET</w:t>
      </w:r>
      <w:proofErr w:type="spellEnd"/>
      <w:r>
        <w:rPr>
          <w:rFonts w:ascii="Times New Roman" w:hAnsi="Times New Roman" w:cs="Times New Roman"/>
          <w:bCs/>
          <w:sz w:val="20"/>
          <w:lang w:val="en-GB"/>
        </w:rPr>
        <w:t xml:space="preserve"> (125 </w:t>
      </w:r>
      <w:proofErr w:type="spellStart"/>
      <w:r>
        <w:rPr>
          <w:rFonts w:ascii="Times New Roman" w:hAnsi="Times New Roman" w:cs="Times New Roman"/>
          <w:bCs/>
          <w:sz w:val="20"/>
          <w:lang w:val="en-GB"/>
        </w:rPr>
        <w:t>nM</w:t>
      </w:r>
      <w:proofErr w:type="spellEnd"/>
      <w:r>
        <w:rPr>
          <w:rFonts w:ascii="Times New Roman" w:hAnsi="Times New Roman" w:cs="Times New Roman"/>
          <w:bCs/>
          <w:sz w:val="20"/>
          <w:lang w:val="en-GB"/>
        </w:rPr>
        <w:t>) or their combination in the presence or absence (+/-) of NAC (1 mM) for 24, 48 and 72 hours. Cell</w:t>
      </w:r>
      <w:r>
        <w:rPr>
          <w:rFonts w:ascii="Times New Roman" w:eastAsia="Times New Roman" w:hAnsi="Times New Roman" w:cs="Times New Roman"/>
          <w:bCs/>
          <w:sz w:val="20"/>
          <w:lang w:val="en-GB"/>
        </w:rPr>
        <w:t xml:space="preserve"> </w:t>
      </w:r>
      <w:r>
        <w:rPr>
          <w:rFonts w:ascii="Times New Roman" w:hAnsi="Times New Roman" w:cs="Times New Roman"/>
          <w:bCs/>
          <w:sz w:val="20"/>
          <w:lang w:val="en-GB"/>
        </w:rPr>
        <w:t xml:space="preserve">cycle analyses were performed. Apoptotic cells (sub-G1 fraction) are shown as red bars. Three independent experiments were </w:t>
      </w:r>
      <w:r>
        <w:rPr>
          <w:rFonts w:ascii="Times New Roman" w:eastAsia="Times New Roman" w:hAnsi="Times New Roman" w:cs="Times New Roman"/>
          <w:bCs/>
          <w:sz w:val="20"/>
          <w:lang w:val="en-GB"/>
        </w:rPr>
        <w:t>performed</w:t>
      </w:r>
      <w:r>
        <w:rPr>
          <w:rFonts w:ascii="Times New Roman" w:hAnsi="Times New Roman" w:cs="Times New Roman"/>
          <w:bCs/>
          <w:sz w:val="20"/>
          <w:lang w:val="en-GB"/>
        </w:rPr>
        <w:t xml:space="preserve"> (n = 3, mean ± SD). </w:t>
      </w:r>
      <w:r>
        <w:rPr>
          <w:rFonts w:ascii="Times New Roman" w:hAnsi="Times New Roman" w:cs="Times New Roman"/>
          <w:b/>
          <w:bCs/>
          <w:sz w:val="20"/>
          <w:lang w:val="en-GB"/>
        </w:rPr>
        <w:t>(E)</w:t>
      </w:r>
      <w:r>
        <w:rPr>
          <w:rFonts w:ascii="Times New Roman" w:hAnsi="Times New Roman" w:cs="Times New Roman"/>
          <w:bCs/>
          <w:sz w:val="20"/>
          <w:lang w:val="en-GB"/>
        </w:rPr>
        <w:t xml:space="preserve"> Western blot of lysates from the SKMEL23 and SKMEL113</w:t>
      </w:r>
      <w:r>
        <w:rPr>
          <w:rFonts w:ascii="Times New Roman" w:eastAsia="Times New Roman" w:hAnsi="Times New Roman" w:cs="Times New Roman"/>
          <w:bCs/>
          <w:sz w:val="20"/>
          <w:lang w:val="en-GB"/>
        </w:rPr>
        <w:t xml:space="preserve"> cell lines </w:t>
      </w:r>
      <w:r>
        <w:rPr>
          <w:rFonts w:ascii="Times New Roman" w:hAnsi="Times New Roman" w:cs="Times New Roman"/>
          <w:bCs/>
          <w:sz w:val="20"/>
          <w:lang w:val="en-GB"/>
        </w:rPr>
        <w:t xml:space="preserve">treated with the combination (125 </w:t>
      </w:r>
      <w:proofErr w:type="spellStart"/>
      <w:r>
        <w:rPr>
          <w:rFonts w:ascii="Times New Roman" w:hAnsi="Times New Roman" w:cs="Times New Roman"/>
          <w:bCs/>
          <w:sz w:val="20"/>
          <w:lang w:val="en-GB"/>
        </w:rPr>
        <w:t>nM</w:t>
      </w:r>
      <w:proofErr w:type="spellEnd"/>
      <w:r>
        <w:rPr>
          <w:rFonts w:ascii="Times New Roman" w:hAnsi="Times New Roman" w:cs="Times New Roman"/>
          <w:bCs/>
          <w:sz w:val="20"/>
          <w:lang w:val="en-GB"/>
        </w:rPr>
        <w:t xml:space="preserve"> </w:t>
      </w:r>
      <w:proofErr w:type="spellStart"/>
      <w:r>
        <w:rPr>
          <w:rFonts w:ascii="Times New Roman" w:hAnsi="Times New Roman" w:cs="Times New Roman"/>
          <w:bCs/>
          <w:sz w:val="20"/>
          <w:lang w:val="en-GB"/>
        </w:rPr>
        <w:t>CuET</w:t>
      </w:r>
      <w:proofErr w:type="spellEnd"/>
      <w:r>
        <w:rPr>
          <w:rFonts w:ascii="Times New Roman" w:hAnsi="Times New Roman" w:cs="Times New Roman"/>
          <w:bCs/>
          <w:sz w:val="20"/>
          <w:lang w:val="en-GB"/>
        </w:rPr>
        <w:t xml:space="preserve"> plus 10 </w:t>
      </w:r>
      <w:proofErr w:type="spellStart"/>
      <w:r>
        <w:rPr>
          <w:rFonts w:ascii="Times New Roman" w:hAnsi="Times New Roman" w:cs="Times New Roman"/>
          <w:bCs/>
          <w:sz w:val="20"/>
          <w:lang w:val="en-GB"/>
        </w:rPr>
        <w:t>nM</w:t>
      </w:r>
      <w:proofErr w:type="spellEnd"/>
      <w:r>
        <w:rPr>
          <w:rFonts w:ascii="Times New Roman" w:hAnsi="Times New Roman" w:cs="Times New Roman"/>
          <w:bCs/>
          <w:sz w:val="20"/>
          <w:lang w:val="en-GB"/>
        </w:rPr>
        <w:t xml:space="preserve"> trametinib) for 12 hours in the presence or absence (+/-) of NAC to detect c-Jun protein levels (cropped pictures).</w:t>
      </w:r>
    </w:p>
    <w:p>
      <w:pPr>
        <w:spacing w:after="160" w:line="259" w:lineRule="auto"/>
        <w:rPr>
          <w:rFonts w:ascii="Times New Roman" w:hAnsi="Times New Roman" w:cs="Times New Roman"/>
          <w:bCs/>
          <w:sz w:val="20"/>
          <w:szCs w:val="24"/>
          <w:lang w:val="en-US"/>
        </w:rPr>
      </w:pPr>
      <w:r>
        <w:rPr>
          <w:rFonts w:ascii="Times New Roman" w:hAnsi="Times New Roman" w:cs="Times New Roman"/>
          <w:bCs/>
          <w:sz w:val="20"/>
          <w:szCs w:val="24"/>
          <w:lang w:val="en-US"/>
        </w:rPr>
        <w:br w:type="page"/>
      </w:r>
    </w:p>
    <w:p>
      <w:pPr>
        <w:spacing w:line="480" w:lineRule="auto"/>
        <w:ind w:left="360"/>
        <w:rPr>
          <w:rFonts w:ascii="Times New Roman" w:hAnsi="Times New Roman" w:cs="Times New Roman"/>
          <w:b/>
          <w:sz w:val="24"/>
          <w:szCs w:val="24"/>
          <w:lang w:val="en-US" w:eastAsia="en-US"/>
        </w:rPr>
      </w:pPr>
      <w:r>
        <w:rPr>
          <w:rFonts w:ascii="Times New Roman" w:hAnsi="Times New Roman" w:cs="Times New Roman"/>
          <w:b/>
          <w:noProof/>
          <w:sz w:val="24"/>
          <w:szCs w:val="24"/>
          <w:lang w:eastAsia="de-DE"/>
        </w:rPr>
        <w:lastRenderedPageBreak/>
        <w:drawing>
          <wp:inline distT="0" distB="0" distL="0" distR="0">
            <wp:extent cx="5760720" cy="7547494"/>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788907"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60720" cy="7547494"/>
                    </a:xfrm>
                    <a:prstGeom prst="rect">
                      <a:avLst/>
                    </a:prstGeom>
                    <a:noFill/>
                    <a:ln>
                      <a:noFill/>
                    </a:ln>
                  </pic:spPr>
                </pic:pic>
              </a:graphicData>
            </a:graphic>
          </wp:inline>
        </w:drawing>
      </w:r>
    </w:p>
    <w:p>
      <w:pPr>
        <w:pStyle w:val="KeinLeerraum"/>
        <w:spacing w:line="480" w:lineRule="auto"/>
        <w:jc w:val="both"/>
        <w:rPr>
          <w:rFonts w:ascii="Times New Roman" w:hAnsi="Times New Roman" w:cs="Times New Roman"/>
          <w:bCs/>
          <w:sz w:val="20"/>
          <w:szCs w:val="24"/>
          <w:lang w:val="en-US"/>
        </w:rPr>
      </w:pPr>
      <w:r>
        <w:rPr>
          <w:rFonts w:ascii="Times New Roman" w:hAnsi="Times New Roman" w:cs="Times New Roman"/>
          <w:b/>
          <w:sz w:val="20"/>
          <w:lang w:val="en-US"/>
        </w:rPr>
        <w:t xml:space="preserve">Supplementary Fig. 5: Copper plays a critical role in the cellular cytotoxicity and apoptosis induction mediated by combination therapy of trametinib plus </w:t>
      </w:r>
      <w:proofErr w:type="spellStart"/>
      <w:r>
        <w:rPr>
          <w:rFonts w:ascii="Times New Roman" w:hAnsi="Times New Roman" w:cs="Times New Roman"/>
          <w:b/>
          <w:sz w:val="20"/>
          <w:lang w:val="en-US"/>
        </w:rPr>
        <w:t>CuET</w:t>
      </w:r>
      <w:proofErr w:type="spellEnd"/>
      <w:r>
        <w:rPr>
          <w:rFonts w:ascii="Times New Roman" w:hAnsi="Times New Roman" w:cs="Times New Roman"/>
          <w:b/>
          <w:sz w:val="20"/>
          <w:lang w:val="en-US"/>
        </w:rPr>
        <w:t xml:space="preserve">. (A) </w:t>
      </w:r>
      <w:r>
        <w:rPr>
          <w:rFonts w:ascii="Times New Roman" w:hAnsi="Times New Roman" w:cs="Times New Roman"/>
          <w:bCs/>
          <w:sz w:val="20"/>
          <w:szCs w:val="24"/>
          <w:lang w:val="en-US"/>
        </w:rPr>
        <w:t xml:space="preserve">Cell viability of BRAF WT melanoma cells (SKMEL23 and SKMEL113) was measured after treatment with </w:t>
      </w:r>
      <w:proofErr w:type="spellStart"/>
      <w:r>
        <w:rPr>
          <w:rFonts w:ascii="Times New Roman" w:hAnsi="Times New Roman" w:cs="Times New Roman"/>
          <w:bCs/>
          <w:sz w:val="20"/>
          <w:szCs w:val="24"/>
          <w:lang w:val="en-US"/>
        </w:rPr>
        <w:t>MEKi</w:t>
      </w:r>
      <w:proofErr w:type="spellEnd"/>
      <w:r>
        <w:rPr>
          <w:rFonts w:ascii="Times New Roman" w:hAnsi="Times New Roman" w:cs="Times New Roman"/>
          <w:bCs/>
          <w:sz w:val="20"/>
          <w:szCs w:val="24"/>
          <w:lang w:val="en-US"/>
        </w:rPr>
        <w:t xml:space="preserve"> trametinib (10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xml:space="preserve">) in combination </w:t>
      </w:r>
      <w:r>
        <w:rPr>
          <w:rFonts w:ascii="Times New Roman" w:eastAsia="Times New Roman" w:hAnsi="Times New Roman" w:cs="Times New Roman"/>
          <w:bCs/>
          <w:sz w:val="20"/>
          <w:szCs w:val="24"/>
          <w:lang w:val="en-US"/>
        </w:rPr>
        <w:t xml:space="preserve">with </w:t>
      </w:r>
      <w:r>
        <w:rPr>
          <w:rFonts w:ascii="Times New Roman" w:hAnsi="Times New Roman" w:cs="Times New Roman"/>
          <w:bCs/>
          <w:sz w:val="20"/>
          <w:szCs w:val="24"/>
          <w:lang w:val="en-US"/>
        </w:rPr>
        <w:t xml:space="preserve">increasing </w:t>
      </w:r>
      <w:r>
        <w:rPr>
          <w:rFonts w:ascii="Times New Roman" w:eastAsia="Times New Roman" w:hAnsi="Times New Roman" w:cs="Times New Roman"/>
          <w:bCs/>
          <w:sz w:val="20"/>
          <w:szCs w:val="24"/>
          <w:lang w:val="en-US"/>
        </w:rPr>
        <w:t>doses</w:t>
      </w:r>
      <w:r>
        <w:rPr>
          <w:rFonts w:ascii="Times New Roman" w:hAnsi="Times New Roman" w:cs="Times New Roman"/>
          <w:bCs/>
          <w:sz w:val="20"/>
          <w:szCs w:val="24"/>
          <w:lang w:val="en-US"/>
        </w:rPr>
        <w:t xml:space="preserve"> of </w:t>
      </w:r>
      <w:proofErr w:type="spellStart"/>
      <w:r>
        <w:rPr>
          <w:rFonts w:ascii="Times New Roman" w:hAnsi="Times New Roman" w:cs="Times New Roman"/>
          <w:bCs/>
          <w:sz w:val="20"/>
          <w:szCs w:val="24"/>
          <w:lang w:val="en-US"/>
        </w:rPr>
        <w:t>CuET</w:t>
      </w:r>
      <w:proofErr w:type="spellEnd"/>
      <w:r>
        <w:rPr>
          <w:rFonts w:ascii="Times New Roman" w:hAnsi="Times New Roman" w:cs="Times New Roman"/>
          <w:bCs/>
          <w:sz w:val="20"/>
          <w:szCs w:val="24"/>
          <w:lang w:val="en-US"/>
        </w:rPr>
        <w:t xml:space="preserve"> (up to 500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xml:space="preserve">) in the presence or absence (+/-) of the intracellular Cu chelator TTM </w:t>
      </w:r>
      <w:r>
        <w:rPr>
          <w:rFonts w:ascii="Times New Roman" w:hAnsi="Times New Roman" w:cs="Times New Roman"/>
          <w:bCs/>
          <w:sz w:val="20"/>
          <w:szCs w:val="24"/>
          <w:lang w:val="en-US"/>
        </w:rPr>
        <w:lastRenderedPageBreak/>
        <w:t xml:space="preserve">(500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for 72 hours (n= 3, mean ± SD).</w:t>
      </w:r>
      <w:r>
        <w:rPr>
          <w:rFonts w:ascii="Times New Roman" w:eastAsia="Times New Roman" w:hAnsi="Times New Roman" w:cs="Times New Roman"/>
          <w:bCs/>
          <w:sz w:val="20"/>
          <w:szCs w:val="24"/>
          <w:lang w:val="en-US"/>
        </w:rPr>
        <w:t xml:space="preserve"> </w:t>
      </w:r>
      <w:r>
        <w:rPr>
          <w:rFonts w:ascii="Times New Roman" w:hAnsi="Times New Roman" w:cs="Times New Roman"/>
          <w:bCs/>
          <w:sz w:val="20"/>
          <w:szCs w:val="24"/>
          <w:lang w:val="en-US"/>
        </w:rPr>
        <w:t xml:space="preserve">Signals were normalized to the untreated controls. </w:t>
      </w:r>
      <w:r>
        <w:rPr>
          <w:rFonts w:ascii="Times New Roman" w:hAnsi="Times New Roman" w:cs="Times New Roman"/>
          <w:b/>
          <w:sz w:val="20"/>
          <w:lang w:val="en-US"/>
        </w:rPr>
        <w:t xml:space="preserve">(B) </w:t>
      </w:r>
      <w:r>
        <w:rPr>
          <w:rFonts w:ascii="Times New Roman" w:hAnsi="Times New Roman" w:cs="Times New Roman"/>
          <w:bCs/>
          <w:sz w:val="20"/>
          <w:szCs w:val="24"/>
          <w:lang w:val="en-US"/>
        </w:rPr>
        <w:t xml:space="preserve">BRAF WT melanoma cells (SKMEL23 and SKMEL113) were treated with </w:t>
      </w:r>
      <w:proofErr w:type="spellStart"/>
      <w:r>
        <w:rPr>
          <w:rFonts w:ascii="Times New Roman" w:hAnsi="Times New Roman" w:cs="Times New Roman"/>
          <w:bCs/>
          <w:sz w:val="20"/>
          <w:szCs w:val="24"/>
          <w:lang w:val="en-US"/>
        </w:rPr>
        <w:t>MEKi</w:t>
      </w:r>
      <w:proofErr w:type="spellEnd"/>
      <w:r>
        <w:rPr>
          <w:rFonts w:ascii="Times New Roman" w:hAnsi="Times New Roman" w:cs="Times New Roman"/>
          <w:bCs/>
          <w:sz w:val="20"/>
          <w:szCs w:val="24"/>
          <w:lang w:val="en-US"/>
        </w:rPr>
        <w:t xml:space="preserve"> trametinib (10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xml:space="preserve">), </w:t>
      </w:r>
      <w:proofErr w:type="spellStart"/>
      <w:r>
        <w:rPr>
          <w:rFonts w:ascii="Times New Roman" w:hAnsi="Times New Roman" w:cs="Times New Roman"/>
          <w:bCs/>
          <w:sz w:val="20"/>
          <w:szCs w:val="24"/>
          <w:lang w:val="en-US"/>
        </w:rPr>
        <w:t>CuET</w:t>
      </w:r>
      <w:proofErr w:type="spellEnd"/>
      <w:r>
        <w:rPr>
          <w:rFonts w:ascii="Times New Roman" w:hAnsi="Times New Roman" w:cs="Times New Roman"/>
          <w:bCs/>
          <w:sz w:val="20"/>
          <w:szCs w:val="24"/>
          <w:lang w:val="en-US"/>
        </w:rPr>
        <w:t xml:space="preserve"> (125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or their combination in the presence or absence (+/-) of the Cu</w:t>
      </w:r>
      <w:r>
        <w:rPr>
          <w:rFonts w:ascii="Times New Roman" w:hAnsi="Times New Roman" w:cs="Times New Roman"/>
          <w:bCs/>
          <w:sz w:val="20"/>
          <w:szCs w:val="24"/>
          <w:vertAlign w:val="superscript"/>
          <w:lang w:val="en-US"/>
        </w:rPr>
        <w:t>2+</w:t>
      </w:r>
      <w:r>
        <w:rPr>
          <w:rFonts w:ascii="Times New Roman" w:hAnsi="Times New Roman" w:cs="Times New Roman"/>
          <w:bCs/>
          <w:sz w:val="20"/>
          <w:szCs w:val="24"/>
          <w:lang w:val="en-US"/>
        </w:rPr>
        <w:t xml:space="preserve"> chelator TTM (500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for 24, 48 and 72 hours. Cell</w:t>
      </w:r>
      <w:r>
        <w:rPr>
          <w:rFonts w:ascii="Times New Roman" w:eastAsia="Times New Roman" w:hAnsi="Times New Roman" w:cs="Times New Roman"/>
          <w:bCs/>
          <w:sz w:val="20"/>
          <w:szCs w:val="24"/>
          <w:lang w:val="en-US"/>
        </w:rPr>
        <w:t xml:space="preserve"> </w:t>
      </w:r>
      <w:r>
        <w:rPr>
          <w:rFonts w:ascii="Times New Roman" w:hAnsi="Times New Roman" w:cs="Times New Roman"/>
          <w:bCs/>
          <w:sz w:val="20"/>
          <w:szCs w:val="24"/>
          <w:lang w:val="en-US"/>
        </w:rPr>
        <w:t xml:space="preserve">cycle analyses </w:t>
      </w:r>
      <w:r>
        <w:rPr>
          <w:rFonts w:ascii="Times New Roman" w:eastAsia="Times New Roman" w:hAnsi="Times New Roman" w:cs="Times New Roman"/>
          <w:bCs/>
          <w:sz w:val="20"/>
          <w:szCs w:val="24"/>
          <w:lang w:val="en-US"/>
        </w:rPr>
        <w:t>were</w:t>
      </w:r>
      <w:r>
        <w:rPr>
          <w:rFonts w:ascii="Times New Roman" w:hAnsi="Times New Roman" w:cs="Times New Roman"/>
          <w:bCs/>
          <w:sz w:val="20"/>
          <w:szCs w:val="24"/>
          <w:lang w:val="en-US"/>
        </w:rPr>
        <w:t xml:space="preserve"> performed</w:t>
      </w:r>
      <w:r>
        <w:rPr>
          <w:rFonts w:ascii="Times New Roman" w:eastAsia="Times New Roman" w:hAnsi="Times New Roman" w:cs="Times New Roman"/>
          <w:bCs/>
          <w:sz w:val="20"/>
          <w:szCs w:val="24"/>
          <w:lang w:val="en-US"/>
        </w:rPr>
        <w:t>,</w:t>
      </w:r>
      <w:r>
        <w:rPr>
          <w:rFonts w:ascii="Times New Roman" w:hAnsi="Times New Roman" w:cs="Times New Roman"/>
          <w:bCs/>
          <w:sz w:val="20"/>
          <w:szCs w:val="24"/>
          <w:lang w:val="en-US"/>
        </w:rPr>
        <w:t xml:space="preserve"> and</w:t>
      </w:r>
      <w:r>
        <w:rPr>
          <w:rFonts w:ascii="Times New Roman" w:eastAsia="Times New Roman" w:hAnsi="Times New Roman" w:cs="Times New Roman"/>
          <w:bCs/>
          <w:sz w:val="20"/>
          <w:szCs w:val="24"/>
          <w:lang w:val="en-US"/>
        </w:rPr>
        <w:t xml:space="preserve"> the</w:t>
      </w:r>
      <w:r>
        <w:rPr>
          <w:rFonts w:ascii="Times New Roman" w:hAnsi="Times New Roman" w:cs="Times New Roman"/>
          <w:bCs/>
          <w:sz w:val="20"/>
          <w:szCs w:val="24"/>
          <w:lang w:val="en-US"/>
        </w:rPr>
        <w:t xml:space="preserve"> cell cycle distribution was calculated with apoptotic cells (sub-G1 fraction) shown as red bars. Three independent experiments were </w:t>
      </w:r>
      <w:r>
        <w:rPr>
          <w:rFonts w:ascii="Times New Roman" w:eastAsia="Times New Roman" w:hAnsi="Times New Roman" w:cs="Times New Roman"/>
          <w:bCs/>
          <w:sz w:val="20"/>
          <w:szCs w:val="24"/>
          <w:lang w:val="en-US"/>
        </w:rPr>
        <w:t>performed</w:t>
      </w:r>
      <w:r>
        <w:rPr>
          <w:rFonts w:ascii="Times New Roman" w:hAnsi="Times New Roman" w:cs="Times New Roman"/>
          <w:bCs/>
          <w:sz w:val="20"/>
          <w:szCs w:val="24"/>
          <w:lang w:val="en-US"/>
        </w:rPr>
        <w:t xml:space="preserve"> (n = 3, mean ± SD). Untreated melanoma cells were used as a control. </w:t>
      </w:r>
      <w:r>
        <w:rPr>
          <w:rFonts w:ascii="Times New Roman" w:hAnsi="Times New Roman" w:cs="Times New Roman"/>
          <w:b/>
          <w:bCs/>
          <w:sz w:val="20"/>
          <w:szCs w:val="24"/>
          <w:lang w:val="en-US"/>
        </w:rPr>
        <w:t>(C)</w:t>
      </w:r>
      <w:r>
        <w:rPr>
          <w:rFonts w:ascii="Times New Roman" w:hAnsi="Times New Roman" w:cs="Times New Roman"/>
          <w:bCs/>
          <w:sz w:val="20"/>
          <w:szCs w:val="24"/>
          <w:lang w:val="en-US"/>
        </w:rPr>
        <w:t xml:space="preserve"> </w:t>
      </w:r>
      <w:r>
        <w:rPr>
          <w:rFonts w:ascii="Times New Roman" w:hAnsi="Times New Roman" w:cs="Times New Roman"/>
          <w:bCs/>
          <w:sz w:val="20"/>
          <w:lang w:val="en-GB"/>
        </w:rPr>
        <w:t>Western blot of lysates from the SKMEL23 and SKMEL113</w:t>
      </w:r>
      <w:r>
        <w:rPr>
          <w:rFonts w:ascii="Times New Roman" w:eastAsia="Times New Roman" w:hAnsi="Times New Roman" w:cs="Times New Roman"/>
          <w:bCs/>
          <w:sz w:val="20"/>
          <w:lang w:val="en-GB"/>
        </w:rPr>
        <w:t xml:space="preserve"> cell lines </w:t>
      </w:r>
      <w:r>
        <w:rPr>
          <w:rFonts w:ascii="Times New Roman" w:hAnsi="Times New Roman" w:cs="Times New Roman"/>
          <w:bCs/>
          <w:sz w:val="20"/>
          <w:lang w:val="en-GB"/>
        </w:rPr>
        <w:t xml:space="preserve">treated with the combination (125 </w:t>
      </w:r>
      <w:proofErr w:type="spellStart"/>
      <w:r>
        <w:rPr>
          <w:rFonts w:ascii="Times New Roman" w:hAnsi="Times New Roman" w:cs="Times New Roman"/>
          <w:bCs/>
          <w:sz w:val="20"/>
          <w:lang w:val="en-GB"/>
        </w:rPr>
        <w:t>nM</w:t>
      </w:r>
      <w:proofErr w:type="spellEnd"/>
      <w:r>
        <w:rPr>
          <w:rFonts w:ascii="Times New Roman" w:hAnsi="Times New Roman" w:cs="Times New Roman"/>
          <w:bCs/>
          <w:sz w:val="20"/>
          <w:lang w:val="en-GB"/>
        </w:rPr>
        <w:t xml:space="preserve"> </w:t>
      </w:r>
      <w:proofErr w:type="spellStart"/>
      <w:r>
        <w:rPr>
          <w:rFonts w:ascii="Times New Roman" w:hAnsi="Times New Roman" w:cs="Times New Roman"/>
          <w:bCs/>
          <w:sz w:val="20"/>
          <w:lang w:val="en-GB"/>
        </w:rPr>
        <w:t>CuET</w:t>
      </w:r>
      <w:proofErr w:type="spellEnd"/>
      <w:r>
        <w:rPr>
          <w:rFonts w:ascii="Times New Roman" w:hAnsi="Times New Roman" w:cs="Times New Roman"/>
          <w:bCs/>
          <w:sz w:val="20"/>
          <w:lang w:val="en-GB"/>
        </w:rPr>
        <w:t xml:space="preserve"> plus 10 </w:t>
      </w:r>
      <w:proofErr w:type="spellStart"/>
      <w:r>
        <w:rPr>
          <w:rFonts w:ascii="Times New Roman" w:hAnsi="Times New Roman" w:cs="Times New Roman"/>
          <w:bCs/>
          <w:sz w:val="20"/>
          <w:lang w:val="en-GB"/>
        </w:rPr>
        <w:t>nM</w:t>
      </w:r>
      <w:proofErr w:type="spellEnd"/>
      <w:r>
        <w:rPr>
          <w:rFonts w:ascii="Times New Roman" w:hAnsi="Times New Roman" w:cs="Times New Roman"/>
          <w:bCs/>
          <w:sz w:val="20"/>
          <w:lang w:val="en-GB"/>
        </w:rPr>
        <w:t xml:space="preserve"> trametinib) for 12 hours in the presence or absence (+/-) of TTM (500 </w:t>
      </w:r>
      <w:proofErr w:type="spellStart"/>
      <w:r>
        <w:rPr>
          <w:rFonts w:ascii="Times New Roman" w:hAnsi="Times New Roman" w:cs="Times New Roman"/>
          <w:bCs/>
          <w:sz w:val="20"/>
          <w:lang w:val="en-GB"/>
        </w:rPr>
        <w:t>nM</w:t>
      </w:r>
      <w:proofErr w:type="spellEnd"/>
      <w:r>
        <w:rPr>
          <w:rFonts w:ascii="Times New Roman" w:hAnsi="Times New Roman" w:cs="Times New Roman"/>
          <w:bCs/>
          <w:sz w:val="20"/>
          <w:lang w:val="en-GB"/>
        </w:rPr>
        <w:t>) to detect c-Jun protein levels.</w:t>
      </w:r>
      <w:r>
        <w:rPr>
          <w:rFonts w:ascii="Times New Roman" w:hAnsi="Times New Roman" w:cs="Times New Roman"/>
          <w:b/>
          <w:sz w:val="20"/>
          <w:lang w:val="en-US"/>
        </w:rPr>
        <w:t xml:space="preserve"> (D)</w:t>
      </w:r>
      <w:r>
        <w:rPr>
          <w:rFonts w:ascii="Times New Roman" w:hAnsi="Times New Roman" w:cs="Times New Roman"/>
          <w:bCs/>
          <w:sz w:val="20"/>
          <w:szCs w:val="24"/>
          <w:lang w:val="en-US"/>
        </w:rPr>
        <w:t xml:space="preserve"> Western blot analysis </w:t>
      </w:r>
      <w:r>
        <w:rPr>
          <w:rFonts w:ascii="Times New Roman" w:eastAsia="Times New Roman" w:hAnsi="Times New Roman" w:cs="Times New Roman"/>
          <w:bCs/>
          <w:sz w:val="20"/>
          <w:szCs w:val="24"/>
          <w:lang w:val="en-US"/>
        </w:rPr>
        <w:t>of lamin</w:t>
      </w:r>
      <w:r>
        <w:rPr>
          <w:rFonts w:ascii="Times New Roman" w:hAnsi="Times New Roman" w:cs="Times New Roman"/>
          <w:bCs/>
          <w:sz w:val="20"/>
          <w:szCs w:val="24"/>
          <w:lang w:val="en-US"/>
        </w:rPr>
        <w:t>-B1 and β-</w:t>
      </w:r>
      <w:r>
        <w:rPr>
          <w:rFonts w:ascii="Times New Roman" w:eastAsia="Times New Roman" w:hAnsi="Times New Roman" w:cs="Times New Roman"/>
          <w:bCs/>
          <w:sz w:val="20"/>
          <w:szCs w:val="24"/>
          <w:lang w:val="en-US"/>
        </w:rPr>
        <w:t>tubulin in</w:t>
      </w:r>
      <w:r>
        <w:rPr>
          <w:rFonts w:ascii="Times New Roman" w:hAnsi="Times New Roman" w:cs="Times New Roman"/>
          <w:bCs/>
          <w:sz w:val="20"/>
          <w:szCs w:val="24"/>
          <w:lang w:val="en-US"/>
        </w:rPr>
        <w:t xml:space="preserve"> whole</w:t>
      </w:r>
      <w:r>
        <w:rPr>
          <w:rFonts w:ascii="Times New Roman" w:eastAsia="Times New Roman" w:hAnsi="Times New Roman" w:cs="Times New Roman"/>
          <w:bCs/>
          <w:sz w:val="20"/>
          <w:szCs w:val="24"/>
          <w:lang w:val="en-US"/>
        </w:rPr>
        <w:t>-</w:t>
      </w:r>
      <w:r>
        <w:rPr>
          <w:rFonts w:ascii="Times New Roman" w:hAnsi="Times New Roman" w:cs="Times New Roman"/>
          <w:bCs/>
          <w:sz w:val="20"/>
          <w:szCs w:val="24"/>
          <w:lang w:val="en-US"/>
        </w:rPr>
        <w:t>cell protein lysates of BRAF WT melanoma cells (SKMEL113) after</w:t>
      </w:r>
      <w:r>
        <w:rPr>
          <w:rFonts w:ascii="Times New Roman" w:eastAsia="Times New Roman" w:hAnsi="Times New Roman" w:cs="Times New Roman"/>
          <w:bCs/>
          <w:sz w:val="20"/>
          <w:szCs w:val="24"/>
          <w:lang w:val="en-US"/>
        </w:rPr>
        <w:t xml:space="preserve"> the</w:t>
      </w:r>
      <w:r>
        <w:rPr>
          <w:rFonts w:ascii="Times New Roman" w:hAnsi="Times New Roman" w:cs="Times New Roman"/>
          <w:bCs/>
          <w:sz w:val="20"/>
          <w:szCs w:val="24"/>
          <w:lang w:val="en-US"/>
        </w:rPr>
        <w:t xml:space="preserve"> subcellular fractionation process. </w:t>
      </w:r>
      <w:r>
        <w:rPr>
          <w:rFonts w:ascii="Times New Roman" w:hAnsi="Times New Roman" w:cs="Times New Roman"/>
          <w:b/>
          <w:sz w:val="20"/>
          <w:lang w:val="en-US"/>
        </w:rPr>
        <w:t xml:space="preserve">(E) </w:t>
      </w:r>
      <w:r>
        <w:rPr>
          <w:rFonts w:ascii="Times New Roman" w:hAnsi="Times New Roman" w:cs="Times New Roman"/>
          <w:bCs/>
          <w:sz w:val="20"/>
          <w:szCs w:val="24"/>
          <w:lang w:val="en-US"/>
        </w:rPr>
        <w:t>Copper uptake assay measuring Cu</w:t>
      </w:r>
      <w:r>
        <w:rPr>
          <w:rFonts w:ascii="Times New Roman" w:hAnsi="Times New Roman" w:cs="Times New Roman"/>
          <w:bCs/>
          <w:sz w:val="20"/>
          <w:szCs w:val="24"/>
          <w:vertAlign w:val="superscript"/>
          <w:lang w:val="en-US"/>
        </w:rPr>
        <w:t>2+</w:t>
      </w:r>
      <w:r>
        <w:rPr>
          <w:rFonts w:ascii="Times New Roman" w:hAnsi="Times New Roman" w:cs="Times New Roman"/>
          <w:bCs/>
          <w:sz w:val="20"/>
          <w:szCs w:val="24"/>
          <w:lang w:val="en-US"/>
        </w:rPr>
        <w:t xml:space="preserve"> concentrations in lysates and subcellular subfractions of BRAF WT melanoma cell lines (SKMEL23 and SKMEL113) after treatment with Cu</w:t>
      </w:r>
      <w:r>
        <w:rPr>
          <w:rFonts w:ascii="Times New Roman" w:hAnsi="Times New Roman" w:cs="Times New Roman"/>
          <w:bCs/>
          <w:sz w:val="20"/>
          <w:szCs w:val="24"/>
          <w:vertAlign w:val="superscript"/>
          <w:lang w:val="en-US"/>
        </w:rPr>
        <w:t xml:space="preserve">2+ </w:t>
      </w:r>
      <w:r>
        <w:rPr>
          <w:rFonts w:ascii="Times New Roman" w:hAnsi="Times New Roman" w:cs="Times New Roman"/>
          <w:bCs/>
          <w:sz w:val="20"/>
          <w:szCs w:val="24"/>
          <w:lang w:val="en-US"/>
        </w:rPr>
        <w:t xml:space="preserve">(250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xml:space="preserve">), trametinib (10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xml:space="preserve">), ET (125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xml:space="preserve">), </w:t>
      </w:r>
      <w:proofErr w:type="spellStart"/>
      <w:r>
        <w:rPr>
          <w:rFonts w:ascii="Times New Roman" w:hAnsi="Times New Roman" w:cs="Times New Roman"/>
          <w:bCs/>
          <w:sz w:val="20"/>
          <w:szCs w:val="24"/>
          <w:lang w:val="en-US"/>
        </w:rPr>
        <w:t>CuET</w:t>
      </w:r>
      <w:proofErr w:type="spellEnd"/>
      <w:r>
        <w:rPr>
          <w:rFonts w:ascii="Times New Roman" w:hAnsi="Times New Roman" w:cs="Times New Roman"/>
          <w:bCs/>
          <w:sz w:val="20"/>
          <w:szCs w:val="24"/>
          <w:lang w:val="en-US"/>
        </w:rPr>
        <w:t xml:space="preserve"> (125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xml:space="preserve">) and the combination of trametinib (10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xml:space="preserve">) plus </w:t>
      </w:r>
      <w:proofErr w:type="spellStart"/>
      <w:r>
        <w:rPr>
          <w:rFonts w:ascii="Times New Roman" w:hAnsi="Times New Roman" w:cs="Times New Roman"/>
          <w:bCs/>
          <w:sz w:val="20"/>
          <w:szCs w:val="24"/>
          <w:lang w:val="en-US"/>
        </w:rPr>
        <w:t>CuET</w:t>
      </w:r>
      <w:proofErr w:type="spellEnd"/>
      <w:r>
        <w:rPr>
          <w:rFonts w:ascii="Times New Roman" w:hAnsi="Times New Roman" w:cs="Times New Roman"/>
          <w:bCs/>
          <w:sz w:val="20"/>
          <w:szCs w:val="24"/>
          <w:lang w:val="en-US"/>
        </w:rPr>
        <w:t xml:space="preserve"> (125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xml:space="preserve">) for 6 hours. Untreated melanoma cells were used as a control. Values are means ± SD of three independent experiments (n = 3, mean ± SD). Untreated melanoma cells were used as a control. Significance was determined by one-way ANOVA with subsequent Tukey’s multiple comparisons test. </w:t>
      </w:r>
      <w:bookmarkStart w:id="4" w:name="OLE_LINK3"/>
      <w:r>
        <w:rPr>
          <w:rFonts w:ascii="Times New Roman" w:hAnsi="Times New Roman" w:cs="Times New Roman"/>
          <w:bCs/>
          <w:sz w:val="20"/>
          <w:szCs w:val="24"/>
          <w:lang w:val="en-US"/>
        </w:rPr>
        <w:t>*p&lt; 0.05; ** p&lt; 0.01; *** p &lt; 0.001; and **** p &lt; 0.0001, ns (not significant).</w:t>
      </w:r>
      <w:bookmarkEnd w:id="4"/>
    </w:p>
    <w:p>
      <w:pPr>
        <w:pStyle w:val="KeinLeerraum"/>
        <w:spacing w:line="480" w:lineRule="auto"/>
        <w:jc w:val="both"/>
        <w:rPr>
          <w:rFonts w:ascii="Times New Roman" w:hAnsi="Times New Roman" w:cs="Times New Roman"/>
          <w:bCs/>
          <w:sz w:val="20"/>
          <w:szCs w:val="24"/>
          <w:lang w:val="en-US"/>
        </w:rPr>
      </w:pPr>
    </w:p>
    <w:p>
      <w:pPr>
        <w:spacing w:after="160" w:line="259" w:lineRule="auto"/>
        <w:rPr>
          <w:rFonts w:ascii="Times New Roman" w:hAnsi="Times New Roman" w:cs="Times New Roman"/>
          <w:bCs/>
          <w:sz w:val="20"/>
          <w:szCs w:val="24"/>
          <w:lang w:val="en-US"/>
        </w:rPr>
      </w:pPr>
      <w:r>
        <w:rPr>
          <w:rFonts w:ascii="Times New Roman" w:hAnsi="Times New Roman" w:cs="Times New Roman"/>
          <w:bCs/>
          <w:sz w:val="20"/>
          <w:szCs w:val="24"/>
          <w:lang w:val="en-US"/>
        </w:rPr>
        <w:br w:type="page"/>
      </w:r>
    </w:p>
    <w:p>
      <w:pPr>
        <w:spacing w:line="480" w:lineRule="auto"/>
        <w:jc w:val="both"/>
        <w:rPr>
          <w:rFonts w:ascii="Times New Roman" w:hAnsi="Times New Roman" w:cs="Times New Roman"/>
          <w:b/>
          <w:sz w:val="24"/>
          <w:lang w:val="en-US"/>
        </w:rPr>
      </w:pPr>
      <w:r>
        <w:rPr>
          <w:rFonts w:ascii="Times New Roman" w:hAnsi="Times New Roman" w:cs="Times New Roman"/>
          <w:b/>
          <w:noProof/>
          <w:sz w:val="24"/>
          <w:lang w:eastAsia="de-DE"/>
        </w:rPr>
        <w:lastRenderedPageBreak/>
        <w:drawing>
          <wp:inline distT="0" distB="0" distL="0" distR="0">
            <wp:extent cx="5760720" cy="3327471"/>
            <wp:effectExtent l="0" t="0" r="0" b="635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944788"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760720" cy="3327471"/>
                    </a:xfrm>
                    <a:prstGeom prst="rect">
                      <a:avLst/>
                    </a:prstGeom>
                    <a:noFill/>
                    <a:ln>
                      <a:noFill/>
                    </a:ln>
                  </pic:spPr>
                </pic:pic>
              </a:graphicData>
            </a:graphic>
          </wp:inline>
        </w:drawing>
      </w:r>
    </w:p>
    <w:p>
      <w:pPr>
        <w:spacing w:line="480" w:lineRule="auto"/>
        <w:jc w:val="both"/>
        <w:rPr>
          <w:rFonts w:ascii="Times New Roman" w:hAnsi="Times New Roman" w:cs="Times New Roman"/>
          <w:bCs/>
          <w:sz w:val="20"/>
          <w:szCs w:val="24"/>
          <w:lang w:val="en-US"/>
        </w:rPr>
      </w:pPr>
      <w:r>
        <w:rPr>
          <w:rFonts w:ascii="Times New Roman" w:hAnsi="Times New Roman" w:cs="Times New Roman"/>
          <w:b/>
          <w:bCs/>
          <w:sz w:val="20"/>
          <w:szCs w:val="24"/>
          <w:lang w:val="en-US"/>
        </w:rPr>
        <w:t xml:space="preserve">Supplementary Fig. 6: Cytotoxicity of the combination depends on the availability of copper ions. (A) </w:t>
      </w:r>
      <w:r>
        <w:rPr>
          <w:rFonts w:ascii="Times New Roman" w:hAnsi="Times New Roman" w:cs="Times New Roman"/>
          <w:bCs/>
          <w:sz w:val="20"/>
          <w:szCs w:val="24"/>
          <w:lang w:val="en-US"/>
        </w:rPr>
        <w:t xml:space="preserve">Cell viability (MUH assay) of BRAF WT melanoma cell lines (SKMEL23 and SKMEL113) after treatment with increasing </w:t>
      </w:r>
      <w:r>
        <w:rPr>
          <w:rFonts w:ascii="Times New Roman" w:eastAsia="Times New Roman" w:hAnsi="Times New Roman" w:cs="Times New Roman"/>
          <w:bCs/>
          <w:sz w:val="20"/>
          <w:szCs w:val="24"/>
          <w:lang w:val="en-US"/>
        </w:rPr>
        <w:t>doses</w:t>
      </w:r>
      <w:r>
        <w:rPr>
          <w:rFonts w:ascii="Times New Roman" w:hAnsi="Times New Roman" w:cs="Times New Roman"/>
          <w:bCs/>
          <w:sz w:val="20"/>
          <w:szCs w:val="24"/>
          <w:lang w:val="en-US"/>
        </w:rPr>
        <w:t xml:space="preserve"> of ET (up to 500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xml:space="preserve">) and </w:t>
      </w:r>
      <w:proofErr w:type="spellStart"/>
      <w:r>
        <w:rPr>
          <w:rFonts w:ascii="Times New Roman" w:hAnsi="Times New Roman" w:cs="Times New Roman"/>
          <w:bCs/>
          <w:sz w:val="20"/>
          <w:szCs w:val="24"/>
          <w:lang w:val="en-US"/>
        </w:rPr>
        <w:t>CuET</w:t>
      </w:r>
      <w:proofErr w:type="spellEnd"/>
      <w:r>
        <w:rPr>
          <w:rFonts w:ascii="Times New Roman" w:hAnsi="Times New Roman" w:cs="Times New Roman"/>
          <w:bCs/>
          <w:sz w:val="20"/>
          <w:szCs w:val="24"/>
          <w:lang w:val="en-US"/>
        </w:rPr>
        <w:t xml:space="preserve"> (up </w:t>
      </w:r>
      <w:r>
        <w:rPr>
          <w:rFonts w:ascii="Times New Roman" w:eastAsia="Times New Roman" w:hAnsi="Times New Roman" w:cs="Times New Roman"/>
          <w:bCs/>
          <w:sz w:val="20"/>
          <w:szCs w:val="24"/>
          <w:lang w:val="en-US"/>
        </w:rPr>
        <w:t>to</w:t>
      </w:r>
      <w:r>
        <w:rPr>
          <w:rFonts w:ascii="Times New Roman" w:hAnsi="Times New Roman" w:cs="Times New Roman"/>
          <w:bCs/>
          <w:sz w:val="20"/>
          <w:szCs w:val="24"/>
          <w:lang w:val="en-US"/>
        </w:rPr>
        <w:t xml:space="preserve"> 500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xml:space="preserve">) in the presence or absence (+/-) of the Cu chelator </w:t>
      </w:r>
      <w:proofErr w:type="spellStart"/>
      <w:r>
        <w:rPr>
          <w:rFonts w:ascii="Times New Roman" w:hAnsi="Times New Roman" w:cs="Times New Roman"/>
          <w:bCs/>
          <w:sz w:val="20"/>
          <w:szCs w:val="24"/>
          <w:lang w:val="en-US"/>
        </w:rPr>
        <w:t>bathocuproindisulfonic</w:t>
      </w:r>
      <w:proofErr w:type="spellEnd"/>
      <w:r>
        <w:rPr>
          <w:rFonts w:ascii="Times New Roman" w:hAnsi="Times New Roman" w:cs="Times New Roman"/>
          <w:bCs/>
          <w:sz w:val="20"/>
          <w:szCs w:val="24"/>
          <w:lang w:val="en-US"/>
        </w:rPr>
        <w:t xml:space="preserve"> acid BTS (50 µM) for 72 hours. (n = 3; mean ± SD). Viability was normalized to untreated control cells. </w:t>
      </w:r>
      <w:r>
        <w:rPr>
          <w:rFonts w:ascii="Times New Roman" w:hAnsi="Times New Roman" w:cs="Times New Roman"/>
          <w:b/>
          <w:bCs/>
          <w:sz w:val="20"/>
          <w:szCs w:val="24"/>
          <w:lang w:val="en-US"/>
        </w:rPr>
        <w:t xml:space="preserve">(B) </w:t>
      </w:r>
      <w:proofErr w:type="spellStart"/>
      <w:r>
        <w:rPr>
          <w:rFonts w:ascii="Times New Roman" w:hAnsi="Times New Roman" w:cs="Times New Roman"/>
          <w:bCs/>
          <w:sz w:val="20"/>
          <w:szCs w:val="24"/>
          <w:lang w:val="en-US"/>
        </w:rPr>
        <w:t>Clonogenic</w:t>
      </w:r>
      <w:proofErr w:type="spellEnd"/>
      <w:r>
        <w:rPr>
          <w:rFonts w:ascii="Times New Roman" w:hAnsi="Times New Roman" w:cs="Times New Roman"/>
          <w:bCs/>
          <w:sz w:val="20"/>
          <w:szCs w:val="24"/>
          <w:lang w:val="en-US"/>
        </w:rPr>
        <w:t xml:space="preserve"> growth assay of the BRAF WT melanoma cell </w:t>
      </w:r>
      <w:r>
        <w:rPr>
          <w:rFonts w:ascii="Times New Roman" w:eastAsia="Times New Roman" w:hAnsi="Times New Roman" w:cs="Times New Roman"/>
          <w:bCs/>
          <w:sz w:val="20"/>
          <w:szCs w:val="24"/>
          <w:lang w:val="en-US"/>
        </w:rPr>
        <w:t>line</w:t>
      </w:r>
      <w:r>
        <w:rPr>
          <w:rFonts w:ascii="Times New Roman" w:hAnsi="Times New Roman" w:cs="Times New Roman"/>
          <w:bCs/>
          <w:sz w:val="20"/>
          <w:szCs w:val="24"/>
          <w:lang w:val="en-US"/>
        </w:rPr>
        <w:t xml:space="preserve"> SKMEL113 after 14 d</w:t>
      </w:r>
      <w:r>
        <w:rPr>
          <w:rFonts w:ascii="Times New Roman" w:eastAsia="Times New Roman" w:hAnsi="Times New Roman" w:cs="Times New Roman"/>
          <w:bCs/>
          <w:sz w:val="20"/>
          <w:szCs w:val="24"/>
          <w:lang w:val="en-US"/>
        </w:rPr>
        <w:t xml:space="preserve"> of </w:t>
      </w:r>
      <w:r>
        <w:rPr>
          <w:rFonts w:ascii="Times New Roman" w:hAnsi="Times New Roman" w:cs="Times New Roman"/>
          <w:bCs/>
          <w:sz w:val="20"/>
          <w:szCs w:val="24"/>
          <w:lang w:val="en-US"/>
        </w:rPr>
        <w:t xml:space="preserve">treatment with </w:t>
      </w:r>
      <w:proofErr w:type="spellStart"/>
      <w:r>
        <w:rPr>
          <w:rFonts w:ascii="Times New Roman" w:hAnsi="Times New Roman" w:cs="Times New Roman"/>
          <w:bCs/>
          <w:sz w:val="20"/>
          <w:szCs w:val="24"/>
          <w:lang w:val="en-US"/>
        </w:rPr>
        <w:t>CuET</w:t>
      </w:r>
      <w:proofErr w:type="spellEnd"/>
      <w:r>
        <w:rPr>
          <w:rFonts w:ascii="Times New Roman" w:hAnsi="Times New Roman" w:cs="Times New Roman"/>
          <w:bCs/>
          <w:sz w:val="20"/>
          <w:szCs w:val="24"/>
          <w:lang w:val="en-US"/>
        </w:rPr>
        <w:t xml:space="preserve"> (60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w:t>
      </w:r>
      <w:r>
        <w:rPr>
          <w:rFonts w:ascii="Times New Roman" w:eastAsia="Times New Roman" w:hAnsi="Times New Roman" w:cs="Times New Roman"/>
          <w:bCs/>
          <w:sz w:val="20"/>
          <w:szCs w:val="24"/>
          <w:lang w:val="en-US"/>
        </w:rPr>
        <w:t xml:space="preserve"> </w:t>
      </w:r>
      <w:r>
        <w:rPr>
          <w:rFonts w:ascii="Times New Roman" w:hAnsi="Times New Roman" w:cs="Times New Roman"/>
          <w:bCs/>
          <w:sz w:val="20"/>
          <w:szCs w:val="24"/>
          <w:lang w:val="en-US"/>
        </w:rPr>
        <w:t xml:space="preserve">125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xml:space="preserve"> and 250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in the presence or absence (+/-) of</w:t>
      </w:r>
      <w:r>
        <w:rPr>
          <w:rFonts w:ascii="Times New Roman" w:eastAsia="Times New Roman" w:hAnsi="Times New Roman" w:cs="Times New Roman"/>
          <w:bCs/>
          <w:sz w:val="20"/>
          <w:szCs w:val="24"/>
          <w:lang w:val="en-US"/>
        </w:rPr>
        <w:t xml:space="preserve"> the</w:t>
      </w:r>
      <w:r>
        <w:rPr>
          <w:rFonts w:ascii="Times New Roman" w:hAnsi="Times New Roman" w:cs="Times New Roman"/>
          <w:bCs/>
          <w:sz w:val="20"/>
          <w:szCs w:val="24"/>
          <w:lang w:val="en-US"/>
        </w:rPr>
        <w:t xml:space="preserve"> Cu chelator TTM (500 </w:t>
      </w:r>
      <w:proofErr w:type="spellStart"/>
      <w:r>
        <w:rPr>
          <w:rFonts w:ascii="Times New Roman" w:hAnsi="Times New Roman" w:cs="Times New Roman"/>
          <w:bCs/>
          <w:sz w:val="20"/>
          <w:szCs w:val="24"/>
          <w:lang w:val="en-US"/>
        </w:rPr>
        <w:t>nM</w:t>
      </w:r>
      <w:proofErr w:type="spellEnd"/>
      <w:r>
        <w:rPr>
          <w:rFonts w:ascii="Times New Roman" w:hAnsi="Times New Roman" w:cs="Times New Roman"/>
          <w:bCs/>
          <w:sz w:val="20"/>
          <w:szCs w:val="24"/>
          <w:lang w:val="en-US"/>
        </w:rPr>
        <w:t xml:space="preserve">). </w:t>
      </w:r>
      <w:r>
        <w:rPr>
          <w:rFonts w:ascii="Times New Roman" w:eastAsia="Times New Roman" w:hAnsi="Times New Roman" w:cs="Times New Roman"/>
          <w:bCs/>
          <w:sz w:val="20"/>
          <w:szCs w:val="24"/>
          <w:lang w:val="en-US"/>
        </w:rPr>
        <w:t>Representative results of crystal violet staining</w:t>
      </w:r>
      <w:r>
        <w:rPr>
          <w:rFonts w:ascii="Times New Roman" w:hAnsi="Times New Roman" w:cs="Times New Roman"/>
          <w:bCs/>
          <w:sz w:val="20"/>
          <w:szCs w:val="24"/>
          <w:lang w:val="en-US"/>
        </w:rPr>
        <w:t xml:space="preserve"> are shown. Colonies of three independent experiments were quantified</w:t>
      </w:r>
      <w:r>
        <w:rPr>
          <w:rFonts w:ascii="Times New Roman" w:eastAsia="Times New Roman" w:hAnsi="Times New Roman" w:cs="Times New Roman"/>
          <w:bCs/>
          <w:sz w:val="20"/>
          <w:szCs w:val="24"/>
          <w:lang w:val="en-US"/>
        </w:rPr>
        <w:t>,</w:t>
      </w:r>
      <w:r>
        <w:rPr>
          <w:rFonts w:ascii="Times New Roman" w:hAnsi="Times New Roman" w:cs="Times New Roman"/>
          <w:bCs/>
          <w:sz w:val="20"/>
          <w:szCs w:val="24"/>
          <w:lang w:val="en-US"/>
        </w:rPr>
        <w:t xml:space="preserve"> and differences between the treatment groups were analyzed by two-way ANOVA with subsequent Tukey’s multiple comparisons test. *p&lt; 0.05; ** p&lt; 0.01; *** p &lt; 0.001; and **** p &lt; 0.0001, ns (not significant).</w:t>
      </w:r>
    </w:p>
    <w:p>
      <w:pPr>
        <w:spacing w:line="480" w:lineRule="auto"/>
        <w:jc w:val="both"/>
        <w:rPr>
          <w:rFonts w:ascii="Times New Roman" w:hAnsi="Times New Roman" w:cs="Times New Roman"/>
          <w:bCs/>
          <w:sz w:val="20"/>
          <w:szCs w:val="24"/>
          <w:lang w:val="en-US"/>
        </w:rPr>
      </w:pPr>
    </w:p>
    <w:p>
      <w:pPr>
        <w:spacing w:after="160" w:line="259" w:lineRule="auto"/>
        <w:rPr>
          <w:rFonts w:ascii="Times New Roman" w:hAnsi="Times New Roman" w:cs="Times New Roman"/>
          <w:bCs/>
          <w:sz w:val="20"/>
          <w:szCs w:val="24"/>
          <w:lang w:val="en-US"/>
        </w:rPr>
      </w:pPr>
      <w:r>
        <w:rPr>
          <w:rFonts w:ascii="Times New Roman" w:hAnsi="Times New Roman" w:cs="Times New Roman"/>
          <w:bCs/>
          <w:sz w:val="20"/>
          <w:szCs w:val="24"/>
          <w:lang w:val="en-US"/>
        </w:rPr>
        <w:br w:type="page"/>
      </w:r>
    </w:p>
    <w:p>
      <w:pPr>
        <w:spacing w:line="480" w:lineRule="auto"/>
        <w:jc w:val="both"/>
        <w:rPr>
          <w:rFonts w:ascii="Times New Roman" w:hAnsi="Times New Roman" w:cs="Times New Roman"/>
          <w:b/>
          <w:bCs/>
          <w:sz w:val="24"/>
          <w:szCs w:val="24"/>
          <w:lang w:val="en-US"/>
        </w:rPr>
      </w:pPr>
      <w:r>
        <w:rPr>
          <w:rFonts w:ascii="Times New Roman" w:hAnsi="Times New Roman" w:cs="Times New Roman"/>
          <w:b/>
          <w:bCs/>
          <w:noProof/>
          <w:sz w:val="24"/>
          <w:szCs w:val="24"/>
          <w:lang w:val="en-US"/>
        </w:rPr>
        <w:lastRenderedPageBreak/>
        <w:drawing>
          <wp:inline distT="0" distB="0" distL="0" distR="0">
            <wp:extent cx="5760720" cy="3945645"/>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945645"/>
                    </a:xfrm>
                    <a:prstGeom prst="rect">
                      <a:avLst/>
                    </a:prstGeom>
                    <a:noFill/>
                    <a:ln>
                      <a:noFill/>
                    </a:ln>
                  </pic:spPr>
                </pic:pic>
              </a:graphicData>
            </a:graphic>
          </wp:inline>
        </w:drawing>
      </w:r>
    </w:p>
    <w:p>
      <w:pPr>
        <w:spacing w:line="480" w:lineRule="auto"/>
        <w:jc w:val="both"/>
        <w:rPr>
          <w:rFonts w:ascii="Times New Roman" w:hAnsi="Times New Roman" w:cs="Times New Roman"/>
          <w:bCs/>
          <w:sz w:val="20"/>
          <w:szCs w:val="20"/>
          <w:highlight w:val="yellow"/>
          <w:lang w:val="en-US"/>
        </w:rPr>
      </w:pPr>
      <w:r>
        <w:rPr>
          <w:rFonts w:ascii="Times New Roman" w:hAnsi="Times New Roman" w:cs="Times New Roman"/>
          <w:b/>
          <w:sz w:val="20"/>
          <w:szCs w:val="20"/>
          <w:lang w:val="en-US"/>
        </w:rPr>
        <w:t xml:space="preserve">Supplementary Fig. 7: ATOX1 plays a main role in the cellular cytotoxicity mediated by the combination of trametinib plus </w:t>
      </w:r>
      <w:proofErr w:type="spellStart"/>
      <w:r>
        <w:rPr>
          <w:rFonts w:ascii="Times New Roman" w:hAnsi="Times New Roman" w:cs="Times New Roman"/>
          <w:b/>
          <w:sz w:val="20"/>
          <w:szCs w:val="20"/>
          <w:lang w:val="en-US"/>
        </w:rPr>
        <w:t>CuET</w:t>
      </w:r>
      <w:proofErr w:type="spellEnd"/>
      <w:r>
        <w:rPr>
          <w:rFonts w:ascii="Times New Roman" w:hAnsi="Times New Roman" w:cs="Times New Roman"/>
          <w:b/>
          <w:sz w:val="20"/>
          <w:szCs w:val="20"/>
          <w:lang w:val="en-US"/>
        </w:rPr>
        <w:t xml:space="preserve">. (A) </w:t>
      </w:r>
      <w:r>
        <w:rPr>
          <w:rFonts w:ascii="Times New Roman" w:hAnsi="Times New Roman" w:cs="Times New Roman"/>
          <w:bCs/>
          <w:sz w:val="20"/>
          <w:szCs w:val="20"/>
          <w:lang w:val="en-US"/>
        </w:rPr>
        <w:t xml:space="preserve">Western blot analysis for ATOX1 with protein lysates of BRAF WT melanoma cells (SKMEL23 and SKMEL113) prepared at 48 hours post transfection with siRNA directed against ATOX1 or with control siRNAs specific for SLC11A1, SLC11A2, SOX10 or a non-silencing sequence. β-Actin served as </w:t>
      </w:r>
      <w:r>
        <w:rPr>
          <w:rFonts w:ascii="Times New Roman" w:eastAsia="Times New Roman" w:hAnsi="Times New Roman" w:cs="Times New Roman"/>
          <w:bCs/>
          <w:sz w:val="20"/>
          <w:szCs w:val="20"/>
          <w:lang w:val="en-US"/>
        </w:rPr>
        <w:t xml:space="preserve">the </w:t>
      </w:r>
      <w:r>
        <w:rPr>
          <w:rFonts w:ascii="Times New Roman" w:hAnsi="Times New Roman" w:cs="Times New Roman"/>
          <w:bCs/>
          <w:sz w:val="20"/>
          <w:szCs w:val="20"/>
          <w:lang w:val="en-US"/>
        </w:rPr>
        <w:t xml:space="preserve">loading control. </w:t>
      </w:r>
      <w:r>
        <w:rPr>
          <w:rFonts w:ascii="Times New Roman" w:hAnsi="Times New Roman" w:cs="Times New Roman"/>
          <w:b/>
          <w:sz w:val="20"/>
          <w:szCs w:val="20"/>
          <w:lang w:val="en-US"/>
        </w:rPr>
        <w:t xml:space="preserve">(B) </w:t>
      </w:r>
      <w:r>
        <w:rPr>
          <w:rFonts w:ascii="Times New Roman" w:hAnsi="Times New Roman" w:cs="Times New Roman"/>
          <w:bCs/>
          <w:sz w:val="20"/>
          <w:szCs w:val="20"/>
          <w:lang w:val="en-US"/>
        </w:rPr>
        <w:t>Quantitative real-time qPCR</w:t>
      </w:r>
      <w:r>
        <w:rPr>
          <w:rFonts w:ascii="Times New Roman" w:hAnsi="Times New Roman" w:cs="Times New Roman"/>
          <w:b/>
          <w:bCs/>
          <w:sz w:val="20"/>
          <w:szCs w:val="20"/>
          <w:lang w:val="en-US"/>
        </w:rPr>
        <w:t xml:space="preserve"> </w:t>
      </w:r>
      <w:r>
        <w:rPr>
          <w:rFonts w:ascii="Times New Roman" w:hAnsi="Times New Roman" w:cs="Times New Roman"/>
          <w:bCs/>
          <w:sz w:val="20"/>
          <w:szCs w:val="20"/>
          <w:lang w:val="en-US"/>
        </w:rPr>
        <w:t>using RNA isolated from</w:t>
      </w:r>
      <w:r>
        <w:rPr>
          <w:rFonts w:ascii="Times New Roman" w:hAnsi="Times New Roman" w:cs="Times New Roman"/>
          <w:b/>
          <w:bCs/>
          <w:sz w:val="20"/>
          <w:szCs w:val="20"/>
          <w:lang w:val="en-US"/>
        </w:rPr>
        <w:t xml:space="preserve"> </w:t>
      </w:r>
      <w:r>
        <w:rPr>
          <w:rFonts w:ascii="Times New Roman" w:hAnsi="Times New Roman" w:cs="Times New Roman"/>
          <w:bCs/>
          <w:sz w:val="20"/>
          <w:szCs w:val="20"/>
          <w:lang w:val="en-US"/>
        </w:rPr>
        <w:t xml:space="preserve">BRAF WT melanoma cells (SKMEL23 and SKMEL113) transfected with control siRNA or siRNA </w:t>
      </w:r>
      <w:r>
        <w:rPr>
          <w:rFonts w:ascii="Times New Roman" w:eastAsia="Times New Roman" w:hAnsi="Times New Roman" w:cs="Times New Roman"/>
          <w:bCs/>
          <w:sz w:val="20"/>
          <w:szCs w:val="20"/>
          <w:lang w:val="en-US"/>
        </w:rPr>
        <w:t>directly</w:t>
      </w:r>
      <w:r>
        <w:rPr>
          <w:rFonts w:ascii="Times New Roman" w:hAnsi="Times New Roman" w:cs="Times New Roman"/>
          <w:bCs/>
          <w:sz w:val="20"/>
          <w:szCs w:val="20"/>
          <w:lang w:val="en-US"/>
        </w:rPr>
        <w:t xml:space="preserve"> against ATOX1 at 48 hours after transfection. mRNA </w:t>
      </w:r>
      <w:r>
        <w:rPr>
          <w:rFonts w:ascii="Times New Roman" w:eastAsia="Times New Roman" w:hAnsi="Times New Roman" w:cs="Times New Roman"/>
          <w:bCs/>
          <w:sz w:val="20"/>
          <w:szCs w:val="20"/>
          <w:lang w:val="en-US"/>
        </w:rPr>
        <w:t>expression</w:t>
      </w:r>
      <w:r>
        <w:rPr>
          <w:rFonts w:ascii="Times New Roman" w:hAnsi="Times New Roman" w:cs="Times New Roman"/>
          <w:bCs/>
          <w:sz w:val="20"/>
          <w:szCs w:val="20"/>
          <w:lang w:val="en-US"/>
        </w:rPr>
        <w:t xml:space="preserve"> of ATOX1 was normalized to TBP (mean ± SD of triplicates of three independent </w:t>
      </w:r>
      <w:r>
        <w:rPr>
          <w:rFonts w:ascii="Times New Roman" w:eastAsia="Times New Roman" w:hAnsi="Times New Roman" w:cs="Times New Roman"/>
          <w:bCs/>
          <w:sz w:val="20"/>
          <w:szCs w:val="20"/>
          <w:lang w:val="en-US"/>
        </w:rPr>
        <w:t>experiments</w:t>
      </w:r>
      <w:r>
        <w:rPr>
          <w:rFonts w:ascii="Times New Roman" w:hAnsi="Times New Roman" w:cs="Times New Roman"/>
          <w:bCs/>
          <w:sz w:val="20"/>
          <w:szCs w:val="20"/>
          <w:lang w:val="en-US"/>
        </w:rPr>
        <w:t xml:space="preserve">). </w:t>
      </w:r>
      <w:r>
        <w:rPr>
          <w:rFonts w:ascii="Times New Roman" w:hAnsi="Times New Roman" w:cs="Times New Roman"/>
          <w:b/>
          <w:sz w:val="20"/>
          <w:szCs w:val="20"/>
          <w:lang w:val="en-US"/>
        </w:rPr>
        <w:t xml:space="preserve">(C) </w:t>
      </w:r>
      <w:r>
        <w:rPr>
          <w:rFonts w:ascii="Times New Roman" w:hAnsi="Times New Roman" w:cs="Times New Roman"/>
          <w:bCs/>
          <w:sz w:val="20"/>
          <w:szCs w:val="20"/>
          <w:lang w:val="en-US"/>
        </w:rPr>
        <w:t xml:space="preserve">Cell viability assays of SKMEL23 cells that were transfected with control siRNA or siRNA </w:t>
      </w:r>
      <w:r>
        <w:rPr>
          <w:rFonts w:ascii="Times New Roman" w:eastAsia="Times New Roman" w:hAnsi="Times New Roman" w:cs="Times New Roman"/>
          <w:bCs/>
          <w:sz w:val="20"/>
          <w:szCs w:val="20"/>
          <w:lang w:val="en-US"/>
        </w:rPr>
        <w:t>directly</w:t>
      </w:r>
      <w:r>
        <w:rPr>
          <w:rFonts w:ascii="Times New Roman" w:hAnsi="Times New Roman" w:cs="Times New Roman"/>
          <w:bCs/>
          <w:sz w:val="20"/>
          <w:szCs w:val="20"/>
          <w:lang w:val="en-US"/>
        </w:rPr>
        <w:t xml:space="preserve"> against ATOX1, SLC11A1 or SLC11A2 48 hours before treatment with increasing concentrations of </w:t>
      </w:r>
      <w:proofErr w:type="spellStart"/>
      <w:r>
        <w:rPr>
          <w:rFonts w:ascii="Times New Roman" w:hAnsi="Times New Roman" w:cs="Times New Roman"/>
          <w:bCs/>
          <w:sz w:val="20"/>
          <w:szCs w:val="20"/>
          <w:lang w:val="en-US"/>
        </w:rPr>
        <w:t>CuET</w:t>
      </w:r>
      <w:proofErr w:type="spellEnd"/>
      <w:r>
        <w:rPr>
          <w:rFonts w:ascii="Times New Roman" w:hAnsi="Times New Roman" w:cs="Times New Roman"/>
          <w:bCs/>
          <w:sz w:val="20"/>
          <w:szCs w:val="20"/>
          <w:lang w:val="en-US"/>
        </w:rPr>
        <w:t xml:space="preserve"> (up to 500 </w:t>
      </w:r>
      <w:proofErr w:type="spellStart"/>
      <w:r>
        <w:rPr>
          <w:rFonts w:ascii="Times New Roman" w:hAnsi="Times New Roman" w:cs="Times New Roman"/>
          <w:bCs/>
          <w:sz w:val="20"/>
          <w:szCs w:val="20"/>
          <w:lang w:val="en-US"/>
        </w:rPr>
        <w:t>nM</w:t>
      </w:r>
      <w:proofErr w:type="spellEnd"/>
      <w:r>
        <w:rPr>
          <w:rFonts w:ascii="Times New Roman" w:hAnsi="Times New Roman" w:cs="Times New Roman"/>
          <w:bCs/>
          <w:sz w:val="20"/>
          <w:szCs w:val="20"/>
          <w:lang w:val="en-US"/>
        </w:rPr>
        <w:t>) for 72 hours. (n = 3; mean ± SD). Viability was normalized to untreated transfected cells.</w:t>
      </w:r>
      <w:r>
        <w:rPr>
          <w:rFonts w:ascii="Times New Roman" w:hAnsi="Times New Roman" w:cs="Times New Roman"/>
          <w:b/>
          <w:sz w:val="20"/>
          <w:szCs w:val="20"/>
          <w:lang w:val="en-US"/>
        </w:rPr>
        <w:t xml:space="preserve"> (D) </w:t>
      </w:r>
      <w:r>
        <w:rPr>
          <w:rFonts w:ascii="Times New Roman" w:hAnsi="Times New Roman" w:cs="Times New Roman"/>
          <w:bCs/>
          <w:sz w:val="20"/>
          <w:szCs w:val="20"/>
          <w:lang w:val="en-US"/>
        </w:rPr>
        <w:t xml:space="preserve">Cell viability assays of SKMEL23 cells that were transfected with control siRNA or siRNA </w:t>
      </w:r>
      <w:r>
        <w:rPr>
          <w:rFonts w:ascii="Times New Roman" w:eastAsia="Times New Roman" w:hAnsi="Times New Roman" w:cs="Times New Roman"/>
          <w:bCs/>
          <w:sz w:val="20"/>
          <w:szCs w:val="20"/>
          <w:lang w:val="en-US"/>
        </w:rPr>
        <w:t>directly</w:t>
      </w:r>
      <w:r>
        <w:rPr>
          <w:rFonts w:ascii="Times New Roman" w:hAnsi="Times New Roman" w:cs="Times New Roman"/>
          <w:bCs/>
          <w:sz w:val="20"/>
          <w:szCs w:val="20"/>
          <w:lang w:val="en-US"/>
        </w:rPr>
        <w:t xml:space="preserve"> against ATOX1, SLC11A1 or SLC11A2 48 hours before treatment with increasing concentrations of </w:t>
      </w:r>
      <w:proofErr w:type="spellStart"/>
      <w:r>
        <w:rPr>
          <w:rFonts w:ascii="Times New Roman" w:hAnsi="Times New Roman" w:cs="Times New Roman"/>
          <w:bCs/>
          <w:sz w:val="20"/>
          <w:szCs w:val="20"/>
          <w:lang w:val="en-US"/>
        </w:rPr>
        <w:t>CuET</w:t>
      </w:r>
      <w:proofErr w:type="spellEnd"/>
      <w:r>
        <w:rPr>
          <w:rFonts w:ascii="Times New Roman" w:hAnsi="Times New Roman" w:cs="Times New Roman"/>
          <w:bCs/>
          <w:sz w:val="20"/>
          <w:szCs w:val="20"/>
          <w:lang w:val="en-US"/>
        </w:rPr>
        <w:t xml:space="preserve"> (up to 500 </w:t>
      </w:r>
      <w:proofErr w:type="spellStart"/>
      <w:r>
        <w:rPr>
          <w:rFonts w:ascii="Times New Roman" w:hAnsi="Times New Roman" w:cs="Times New Roman"/>
          <w:bCs/>
          <w:sz w:val="20"/>
          <w:szCs w:val="20"/>
          <w:lang w:val="en-US"/>
        </w:rPr>
        <w:t>nM</w:t>
      </w:r>
      <w:proofErr w:type="spellEnd"/>
      <w:r>
        <w:rPr>
          <w:rFonts w:ascii="Times New Roman" w:hAnsi="Times New Roman" w:cs="Times New Roman"/>
          <w:bCs/>
          <w:sz w:val="20"/>
          <w:szCs w:val="20"/>
          <w:lang w:val="en-US"/>
        </w:rPr>
        <w:t xml:space="preserve">) </w:t>
      </w:r>
      <w:r>
        <w:rPr>
          <w:rFonts w:ascii="Times New Roman" w:eastAsia="Times New Roman" w:hAnsi="Times New Roman" w:cs="Times New Roman"/>
          <w:bCs/>
          <w:sz w:val="20"/>
          <w:szCs w:val="20"/>
          <w:lang w:val="en-US"/>
        </w:rPr>
        <w:t xml:space="preserve">combined </w:t>
      </w:r>
      <w:r>
        <w:rPr>
          <w:rFonts w:ascii="Times New Roman" w:hAnsi="Times New Roman" w:cs="Times New Roman"/>
          <w:bCs/>
          <w:sz w:val="20"/>
          <w:szCs w:val="20"/>
          <w:lang w:val="en-US"/>
        </w:rPr>
        <w:t xml:space="preserve">with trametinib (10 </w:t>
      </w:r>
      <w:proofErr w:type="spellStart"/>
      <w:r>
        <w:rPr>
          <w:rFonts w:ascii="Times New Roman" w:hAnsi="Times New Roman" w:cs="Times New Roman"/>
          <w:bCs/>
          <w:sz w:val="20"/>
          <w:szCs w:val="20"/>
          <w:lang w:val="en-US"/>
        </w:rPr>
        <w:t>nM</w:t>
      </w:r>
      <w:proofErr w:type="spellEnd"/>
      <w:r>
        <w:rPr>
          <w:rFonts w:ascii="Times New Roman" w:hAnsi="Times New Roman" w:cs="Times New Roman"/>
          <w:bCs/>
          <w:sz w:val="20"/>
          <w:szCs w:val="20"/>
          <w:lang w:val="en-US"/>
        </w:rPr>
        <w:t>) for 72 hours. (n = 3; mean ± SD). Viability was normalized to untreated transfected cells.</w:t>
      </w:r>
    </w:p>
    <w:p>
      <w:pPr>
        <w:spacing w:after="160" w:line="259" w:lineRule="auto"/>
        <w:rPr>
          <w:rFonts w:ascii="Times New Roman" w:hAnsi="Times New Roman" w:cs="Times New Roman"/>
          <w:bCs/>
          <w:sz w:val="20"/>
          <w:szCs w:val="24"/>
          <w:highlight w:val="yellow"/>
          <w:lang w:val="en-US"/>
        </w:rPr>
      </w:pPr>
      <w:r>
        <w:rPr>
          <w:rFonts w:ascii="Times New Roman" w:hAnsi="Times New Roman" w:cs="Times New Roman"/>
          <w:bCs/>
          <w:sz w:val="20"/>
          <w:szCs w:val="24"/>
          <w:highlight w:val="yellow"/>
          <w:lang w:val="en-US"/>
        </w:rPr>
        <w:br w:type="page"/>
      </w:r>
    </w:p>
    <w:p>
      <w:pPr>
        <w:spacing w:line="360" w:lineRule="auto"/>
        <w:rPr>
          <w:rFonts w:ascii="Times New Roman" w:hAnsi="Times New Roman" w:cs="Times New Roman"/>
          <w:bCs/>
          <w:sz w:val="20"/>
          <w:szCs w:val="24"/>
          <w:lang w:val="en-US"/>
        </w:rPr>
      </w:pPr>
      <w:r>
        <w:rPr>
          <w:rFonts w:ascii="Times New Roman" w:hAnsi="Times New Roman" w:cs="Times New Roman"/>
          <w:bCs/>
          <w:noProof/>
          <w:sz w:val="20"/>
          <w:szCs w:val="24"/>
          <w:lang w:val="en-US"/>
        </w:rPr>
        <w:lastRenderedPageBreak/>
        <w:drawing>
          <wp:inline distT="0" distB="0" distL="0" distR="0">
            <wp:extent cx="5760720" cy="9024873"/>
            <wp:effectExtent l="0" t="0" r="0" b="508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492926"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60720" cy="9024873"/>
                    </a:xfrm>
                    <a:prstGeom prst="rect">
                      <a:avLst/>
                    </a:prstGeom>
                    <a:noFill/>
                    <a:ln>
                      <a:noFill/>
                    </a:ln>
                  </pic:spPr>
                </pic:pic>
              </a:graphicData>
            </a:graphic>
          </wp:inline>
        </w:drawing>
      </w:r>
      <w:r>
        <w:rPr>
          <w:rFonts w:ascii="Times New Roman" w:hAnsi="Times New Roman" w:cs="Times New Roman"/>
          <w:b/>
          <w:bCs/>
          <w:sz w:val="20"/>
          <w:szCs w:val="24"/>
          <w:lang w:val="en-US"/>
        </w:rPr>
        <w:t xml:space="preserve"> </w:t>
      </w:r>
      <w:r>
        <w:rPr>
          <w:rFonts w:ascii="Times New Roman" w:hAnsi="Times New Roman" w:cs="Times New Roman"/>
          <w:b/>
          <w:bCs/>
          <w:sz w:val="20"/>
          <w:szCs w:val="24"/>
          <w:lang w:val="en-US"/>
        </w:rPr>
        <w:lastRenderedPageBreak/>
        <w:t xml:space="preserve">Supplementary Fig. 8: Analysis of PDX melanomas after 10 days of therapy with combined trametinib and disulfiram. (A) </w:t>
      </w:r>
      <w:r>
        <w:rPr>
          <w:rFonts w:ascii="Times New Roman" w:hAnsi="Times New Roman" w:cs="Times New Roman"/>
          <w:bCs/>
          <w:sz w:val="20"/>
          <w:szCs w:val="24"/>
          <w:lang w:val="en-US"/>
        </w:rPr>
        <w:t>Volume calculations</w:t>
      </w:r>
      <w:r>
        <w:rPr>
          <w:rFonts w:ascii="Times New Roman" w:hAnsi="Times New Roman" w:cs="Times New Roman"/>
          <w:b/>
          <w:bCs/>
          <w:sz w:val="20"/>
          <w:szCs w:val="24"/>
          <w:lang w:val="en-US"/>
        </w:rPr>
        <w:t xml:space="preserve"> </w:t>
      </w:r>
      <w:r>
        <w:rPr>
          <w:rFonts w:ascii="Times New Roman" w:hAnsi="Times New Roman" w:cs="Times New Roman"/>
          <w:bCs/>
          <w:sz w:val="20"/>
          <w:szCs w:val="24"/>
          <w:lang w:val="en-US"/>
        </w:rPr>
        <w:t>of the subcutaneous PDX BRAF WT melanomas (TÜMEL62-1, TÜMEL110 and TÜMEL173) from the MRI data (two scans each) after treatment with disulfiram (50 mg/kg) plus trametinib (0.3 mg/kg) for 10 days</w:t>
      </w:r>
      <w:r>
        <w:rPr>
          <w:rFonts w:ascii="Times New Roman" w:hAnsi="Times New Roman" w:cs="Times New Roman"/>
          <w:b/>
          <w:bCs/>
          <w:sz w:val="20"/>
          <w:szCs w:val="24"/>
          <w:lang w:val="en-US"/>
        </w:rPr>
        <w:t xml:space="preserve"> </w:t>
      </w:r>
      <w:r>
        <w:rPr>
          <w:rFonts w:ascii="Times New Roman" w:hAnsi="Times New Roman" w:cs="Times New Roman"/>
          <w:bCs/>
          <w:sz w:val="20"/>
          <w:szCs w:val="24"/>
          <w:lang w:val="en-US"/>
        </w:rPr>
        <w:t>(Ctrl: sham treatment with vehicle; Combi 1x: one therapy at day 10; Combi 10d: daily therapy for 10 days)</w:t>
      </w:r>
      <w:r>
        <w:rPr>
          <w:rFonts w:ascii="Times New Roman" w:hAnsi="Times New Roman" w:cs="Times New Roman"/>
          <w:b/>
          <w:bCs/>
          <w:sz w:val="20"/>
          <w:szCs w:val="24"/>
          <w:lang w:val="en-US"/>
        </w:rPr>
        <w:t xml:space="preserve"> (B)</w:t>
      </w:r>
      <w:r>
        <w:rPr>
          <w:rFonts w:ascii="Times New Roman" w:eastAsia="Times New Roman" w:hAnsi="Times New Roman" w:cs="Times New Roman"/>
          <w:b/>
          <w:bCs/>
          <w:sz w:val="20"/>
          <w:szCs w:val="24"/>
          <w:lang w:val="en-US"/>
        </w:rPr>
        <w:t xml:space="preserve"> </w:t>
      </w:r>
      <w:r>
        <w:rPr>
          <w:rFonts w:ascii="Times New Roman" w:hAnsi="Times New Roman" w:cs="Times New Roman"/>
          <w:bCs/>
          <w:sz w:val="20"/>
          <w:szCs w:val="24"/>
          <w:lang w:val="en-US"/>
        </w:rPr>
        <w:t xml:space="preserve">H&amp;E </w:t>
      </w:r>
      <w:r>
        <w:rPr>
          <w:rFonts w:ascii="Times New Roman" w:eastAsia="Times New Roman" w:hAnsi="Times New Roman" w:cs="Times New Roman"/>
          <w:bCs/>
          <w:sz w:val="20"/>
          <w:szCs w:val="24"/>
          <w:lang w:val="en-US"/>
        </w:rPr>
        <w:t>staining</w:t>
      </w:r>
      <w:r>
        <w:rPr>
          <w:rFonts w:ascii="Times New Roman" w:hAnsi="Times New Roman" w:cs="Times New Roman"/>
          <w:bCs/>
          <w:sz w:val="20"/>
          <w:szCs w:val="24"/>
          <w:lang w:val="en-US"/>
        </w:rPr>
        <w:t xml:space="preserve"> of the subcutaneous PDX BRAF WT melanomas (TÜMEL62-1, TÜMEL110 and TÜMEL173) after treatment with disulfiram (50 mg/kg) plus trametinib (0.3 mg/kg) once </w:t>
      </w:r>
      <w:r>
        <w:rPr>
          <w:rFonts w:ascii="Times New Roman" w:eastAsia="Times New Roman" w:hAnsi="Times New Roman" w:cs="Times New Roman"/>
          <w:bCs/>
          <w:sz w:val="20"/>
          <w:szCs w:val="24"/>
          <w:lang w:val="en-US"/>
        </w:rPr>
        <w:t>on</w:t>
      </w:r>
      <w:r>
        <w:rPr>
          <w:rFonts w:ascii="Times New Roman" w:hAnsi="Times New Roman" w:cs="Times New Roman"/>
          <w:bCs/>
          <w:sz w:val="20"/>
          <w:szCs w:val="24"/>
          <w:lang w:val="en-US"/>
        </w:rPr>
        <w:t xml:space="preserve"> the last day (Combi 1X) or daily for 10 days (Combi) at three different magnifications. </w:t>
      </w:r>
      <w:r>
        <w:rPr>
          <w:rFonts w:ascii="Times New Roman" w:hAnsi="Times New Roman" w:cs="Times New Roman"/>
          <w:b/>
          <w:bCs/>
          <w:sz w:val="20"/>
          <w:szCs w:val="24"/>
          <w:lang w:val="en-US"/>
        </w:rPr>
        <w:t xml:space="preserve">(C) </w:t>
      </w:r>
      <w:r>
        <w:rPr>
          <w:rFonts w:ascii="Times New Roman" w:hAnsi="Times New Roman" w:cs="Times New Roman"/>
          <w:bCs/>
          <w:sz w:val="20"/>
          <w:szCs w:val="24"/>
          <w:lang w:val="en-US"/>
        </w:rPr>
        <w:t xml:space="preserve">Phospho-ERK 1/2 </w:t>
      </w:r>
      <w:r>
        <w:rPr>
          <w:rFonts w:ascii="Times New Roman" w:eastAsia="Times New Roman" w:hAnsi="Times New Roman" w:cs="Times New Roman"/>
          <w:bCs/>
          <w:sz w:val="20"/>
          <w:szCs w:val="24"/>
          <w:lang w:val="en-US"/>
        </w:rPr>
        <w:t>staining</w:t>
      </w:r>
      <w:r>
        <w:rPr>
          <w:rFonts w:ascii="Times New Roman" w:hAnsi="Times New Roman" w:cs="Times New Roman"/>
          <w:bCs/>
          <w:sz w:val="20"/>
          <w:szCs w:val="24"/>
          <w:lang w:val="en-US"/>
        </w:rPr>
        <w:t xml:space="preserve"> of the tumors shown in (B).</w:t>
      </w:r>
      <w:r>
        <w:rPr>
          <w:rFonts w:ascii="Times New Roman" w:eastAsia="Times New Roman" w:hAnsi="Times New Roman" w:cs="Times New Roman"/>
          <w:bCs/>
          <w:sz w:val="20"/>
          <w:szCs w:val="24"/>
          <w:lang w:val="en-US"/>
        </w:rPr>
        <w:t xml:space="preserve"> </w:t>
      </w:r>
      <w:r>
        <w:rPr>
          <w:rFonts w:ascii="Times New Roman" w:eastAsia="Times New Roman" w:hAnsi="Times New Roman" w:cs="Times New Roman"/>
          <w:bCs/>
          <w:sz w:val="20"/>
          <w:szCs w:val="24"/>
          <w:lang w:val="en-US"/>
        </w:rPr>
        <w:br w:type="page"/>
      </w:r>
    </w:p>
    <w:p>
      <w:pPr>
        <w:spacing w:line="360" w:lineRule="auto"/>
        <w:ind w:left="360"/>
        <w:rPr>
          <w:rFonts w:ascii="Times New Roman" w:hAnsi="Times New Roman" w:cs="Times New Roman"/>
          <w:b/>
          <w:sz w:val="24"/>
          <w:szCs w:val="24"/>
          <w:lang w:val="en-US" w:eastAsia="en-US"/>
        </w:rPr>
      </w:pPr>
      <w:r>
        <w:rPr>
          <w:rFonts w:ascii="Times New Roman" w:hAnsi="Times New Roman" w:cs="Times New Roman"/>
          <w:b/>
          <w:noProof/>
          <w:sz w:val="24"/>
          <w:szCs w:val="24"/>
          <w:lang w:eastAsia="de-DE"/>
        </w:rPr>
        <w:lastRenderedPageBreak/>
        <w:drawing>
          <wp:inline distT="0" distB="0" distL="0" distR="0">
            <wp:extent cx="5760720" cy="5902112"/>
            <wp:effectExtent l="0" t="0" r="0" b="381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961754"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760720" cy="5902112"/>
                    </a:xfrm>
                    <a:prstGeom prst="rect">
                      <a:avLst/>
                    </a:prstGeom>
                    <a:noFill/>
                    <a:ln>
                      <a:noFill/>
                    </a:ln>
                  </pic:spPr>
                </pic:pic>
              </a:graphicData>
            </a:graphic>
          </wp:inline>
        </w:drawing>
      </w:r>
    </w:p>
    <w:p>
      <w:pPr>
        <w:pStyle w:val="KeinLeerraum"/>
        <w:spacing w:line="480" w:lineRule="auto"/>
        <w:jc w:val="both"/>
        <w:rPr>
          <w:rFonts w:ascii="Times New Roman" w:hAnsi="Times New Roman" w:cs="Times New Roman"/>
          <w:bCs/>
          <w:sz w:val="20"/>
          <w:szCs w:val="24"/>
          <w:highlight w:val="yellow"/>
          <w:lang w:val="en-US"/>
        </w:rPr>
      </w:pPr>
      <w:r>
        <w:rPr>
          <w:rFonts w:ascii="Times New Roman" w:hAnsi="Times New Roman" w:cs="Times New Roman"/>
          <w:b/>
          <w:sz w:val="20"/>
          <w:szCs w:val="24"/>
          <w:lang w:val="en-US"/>
        </w:rPr>
        <w:t xml:space="preserve">Supplementary Fig. 9: The MEK inhibitor trametinib combined with disulfiram impairs BRAF WT melanoma growth </w:t>
      </w:r>
      <w:r>
        <w:rPr>
          <w:rFonts w:ascii="Times New Roman" w:hAnsi="Times New Roman" w:cs="Times New Roman"/>
          <w:b/>
          <w:i/>
          <w:sz w:val="20"/>
          <w:szCs w:val="24"/>
          <w:lang w:val="en-US"/>
        </w:rPr>
        <w:t>in vivo</w:t>
      </w:r>
      <w:r>
        <w:rPr>
          <w:rFonts w:ascii="Times New Roman" w:hAnsi="Times New Roman" w:cs="Times New Roman"/>
          <w:b/>
          <w:bCs/>
          <w:sz w:val="20"/>
          <w:szCs w:val="24"/>
          <w:lang w:val="en-US"/>
        </w:rPr>
        <w:t xml:space="preserve">. (A&amp;B) </w:t>
      </w:r>
      <w:r>
        <w:rPr>
          <w:rFonts w:ascii="Times New Roman" w:hAnsi="Times New Roman" w:cs="Times New Roman"/>
          <w:sz w:val="20"/>
          <w:szCs w:val="24"/>
          <w:lang w:val="en-US"/>
        </w:rPr>
        <w:t xml:space="preserve">Confocal immunofluorescence analysis of phospho-ERK1/2 and c-JUN in the PDX models TÜMEL62-1 and TÜMEL173. Daily combination therapy </w:t>
      </w:r>
      <w:r>
        <w:rPr>
          <w:rFonts w:ascii="Times New Roman" w:hAnsi="Times New Roman" w:cs="Times New Roman"/>
          <w:bCs/>
          <w:color w:val="000000" w:themeColor="text1"/>
          <w:sz w:val="20"/>
          <w:szCs w:val="24"/>
          <w:lang w:val="en-US"/>
        </w:rPr>
        <w:t xml:space="preserve">with </w:t>
      </w:r>
      <w:r>
        <w:rPr>
          <w:rFonts w:ascii="Times New Roman" w:hAnsi="Times New Roman" w:cs="Times New Roman"/>
          <w:bCs/>
          <w:sz w:val="20"/>
          <w:szCs w:val="24"/>
          <w:lang w:val="en-US"/>
        </w:rPr>
        <w:t xml:space="preserve">trametinib (at 0.3 mg/kg per </w:t>
      </w:r>
      <w:proofErr w:type="spellStart"/>
      <w:r>
        <w:rPr>
          <w:rFonts w:ascii="Times New Roman" w:hAnsi="Times New Roman" w:cs="Times New Roman"/>
          <w:bCs/>
          <w:sz w:val="20"/>
          <w:szCs w:val="24"/>
          <w:lang w:val="en-US"/>
        </w:rPr>
        <w:t>os</w:t>
      </w:r>
      <w:proofErr w:type="spellEnd"/>
      <w:r>
        <w:rPr>
          <w:rFonts w:ascii="Times New Roman" w:hAnsi="Times New Roman" w:cs="Times New Roman"/>
          <w:bCs/>
          <w:sz w:val="20"/>
          <w:szCs w:val="24"/>
          <w:lang w:val="en-US"/>
        </w:rPr>
        <w:t xml:space="preserve">) plus disulfiram (50 mg/kg per </w:t>
      </w:r>
      <w:proofErr w:type="spellStart"/>
      <w:r>
        <w:rPr>
          <w:rFonts w:ascii="Times New Roman" w:hAnsi="Times New Roman" w:cs="Times New Roman"/>
          <w:bCs/>
          <w:sz w:val="20"/>
          <w:szCs w:val="24"/>
          <w:lang w:val="en-US"/>
        </w:rPr>
        <w:t>os</w:t>
      </w:r>
      <w:proofErr w:type="spellEnd"/>
      <w:r>
        <w:rPr>
          <w:rFonts w:ascii="Times New Roman" w:hAnsi="Times New Roman" w:cs="Times New Roman"/>
          <w:bCs/>
          <w:sz w:val="20"/>
          <w:szCs w:val="24"/>
          <w:lang w:val="en-US"/>
        </w:rPr>
        <w:t xml:space="preserve">) for 10 days diminished ERK1/2 phosphorylation and increased c-JUN protein levels (red color: phospho-ERK1/2; blue color: c-JUN; green: nuclei /Yopro-1). Fluorescence intensities of phospho-ERK1/2 and c-JUN </w:t>
      </w:r>
      <w:r>
        <w:rPr>
          <w:rFonts w:ascii="Times New Roman" w:eastAsia="Times New Roman" w:hAnsi="Times New Roman" w:cs="Times New Roman"/>
          <w:bCs/>
          <w:sz w:val="20"/>
          <w:szCs w:val="24"/>
          <w:lang w:val="en-US"/>
        </w:rPr>
        <w:t>staining</w:t>
      </w:r>
      <w:r>
        <w:rPr>
          <w:rFonts w:ascii="Times New Roman" w:hAnsi="Times New Roman" w:cs="Times New Roman"/>
          <w:bCs/>
          <w:sz w:val="20"/>
          <w:szCs w:val="24"/>
          <w:lang w:val="en-US"/>
        </w:rPr>
        <w:t xml:space="preserve"> were used for quantification (≥ 160 </w:t>
      </w:r>
      <w:r>
        <w:rPr>
          <w:rFonts w:ascii="Times New Roman" w:eastAsia="Times New Roman" w:hAnsi="Times New Roman" w:cs="Times New Roman"/>
          <w:bCs/>
          <w:sz w:val="20"/>
          <w:szCs w:val="24"/>
          <w:lang w:val="en-US"/>
        </w:rPr>
        <w:t xml:space="preserve">cells/group </w:t>
      </w:r>
      <w:r>
        <w:rPr>
          <w:rFonts w:ascii="Times New Roman" w:hAnsi="Times New Roman" w:cs="Times New Roman"/>
          <w:bCs/>
          <w:sz w:val="20"/>
          <w:szCs w:val="24"/>
          <w:lang w:val="en-US"/>
        </w:rPr>
        <w:t>were analyzed).</w:t>
      </w:r>
      <w:r>
        <w:rPr>
          <w:rFonts w:ascii="Times New Roman" w:eastAsia="Times New Roman" w:hAnsi="Times New Roman" w:cs="Times New Roman"/>
          <w:bCs/>
          <w:sz w:val="20"/>
          <w:szCs w:val="24"/>
          <w:lang w:val="en-US"/>
        </w:rPr>
        <w:t xml:space="preserve"> </w:t>
      </w:r>
      <w:r>
        <w:rPr>
          <w:rFonts w:ascii="Times New Roman" w:hAnsi="Times New Roman" w:cs="Times New Roman"/>
          <w:bCs/>
          <w:sz w:val="20"/>
          <w:szCs w:val="24"/>
          <w:lang w:val="en-US"/>
        </w:rPr>
        <w:t>Significance was determined by one-way ANOVA with subsequent Tukey’s multiple comparisons test. *p&lt; 0.05; ** p &lt; 0.01; *** p &lt; 0.001; and **** p &lt; 0.0001, ns (not significant). (</w:t>
      </w:r>
      <w:r>
        <w:rPr>
          <w:rFonts w:ascii="Times New Roman" w:hAnsi="Times New Roman" w:cs="Times New Roman"/>
          <w:b/>
          <w:sz w:val="20"/>
          <w:lang w:val="en-US"/>
        </w:rPr>
        <w:t xml:space="preserve">C) </w:t>
      </w:r>
      <w:r>
        <w:rPr>
          <w:rFonts w:ascii="Times New Roman" w:hAnsi="Times New Roman" w:cs="Times New Roman"/>
          <w:sz w:val="20"/>
          <w:lang w:val="en-US"/>
        </w:rPr>
        <w:t>Body weight</w:t>
      </w:r>
      <w:r>
        <w:rPr>
          <w:rFonts w:ascii="Times New Roman" w:hAnsi="Times New Roman" w:cs="Times New Roman"/>
          <w:bCs/>
          <w:color w:val="000000" w:themeColor="text1"/>
          <w:sz w:val="20"/>
          <w:szCs w:val="24"/>
          <w:lang w:val="en-US"/>
        </w:rPr>
        <w:t xml:space="preserve"> development of </w:t>
      </w:r>
      <w:r>
        <w:rPr>
          <w:rFonts w:ascii="Times New Roman" w:hAnsi="Times New Roman" w:cs="Times New Roman"/>
          <w:bCs/>
          <w:sz w:val="20"/>
          <w:szCs w:val="24"/>
          <w:lang w:val="en-US"/>
        </w:rPr>
        <w:t xml:space="preserve">NOD </w:t>
      </w:r>
      <w:r>
        <w:rPr>
          <w:rFonts w:ascii="Times New Roman" w:eastAsia="Times New Roman" w:hAnsi="Times New Roman" w:cs="Times New Roman"/>
          <w:bCs/>
          <w:sz w:val="20"/>
          <w:szCs w:val="24"/>
          <w:lang w:val="en-US"/>
        </w:rPr>
        <w:t>SCID</w:t>
      </w:r>
      <w:r>
        <w:rPr>
          <w:rFonts w:ascii="Times New Roman" w:hAnsi="Times New Roman" w:cs="Times New Roman"/>
          <w:bCs/>
          <w:sz w:val="20"/>
          <w:szCs w:val="24"/>
          <w:lang w:val="en-US"/>
        </w:rPr>
        <w:t xml:space="preserve"> gamma </w:t>
      </w:r>
      <w:r>
        <w:rPr>
          <w:rFonts w:ascii="Times New Roman" w:hAnsi="Times New Roman" w:cs="Times New Roman"/>
          <w:bCs/>
          <w:color w:val="000000" w:themeColor="text1"/>
          <w:sz w:val="20"/>
          <w:szCs w:val="24"/>
          <w:lang w:val="en-US"/>
        </w:rPr>
        <w:t xml:space="preserve">mice during the therapy phase for 35 days with </w:t>
      </w:r>
      <w:r>
        <w:rPr>
          <w:rFonts w:ascii="Times New Roman" w:hAnsi="Times New Roman" w:cs="Times New Roman"/>
          <w:bCs/>
          <w:sz w:val="20"/>
          <w:szCs w:val="24"/>
          <w:lang w:val="en-US"/>
        </w:rPr>
        <w:t xml:space="preserve">trametinib (at 0.3 mg/kg per </w:t>
      </w:r>
      <w:proofErr w:type="spellStart"/>
      <w:r>
        <w:rPr>
          <w:rFonts w:ascii="Times New Roman" w:hAnsi="Times New Roman" w:cs="Times New Roman"/>
          <w:bCs/>
          <w:sz w:val="20"/>
          <w:szCs w:val="24"/>
          <w:lang w:val="en-US"/>
        </w:rPr>
        <w:t>os</w:t>
      </w:r>
      <w:proofErr w:type="spellEnd"/>
      <w:r>
        <w:rPr>
          <w:rFonts w:ascii="Times New Roman" w:hAnsi="Times New Roman" w:cs="Times New Roman"/>
          <w:bCs/>
          <w:sz w:val="20"/>
          <w:szCs w:val="24"/>
          <w:lang w:val="en-US"/>
        </w:rPr>
        <w:t xml:space="preserve">), disulfiram (50 mg/kg per </w:t>
      </w:r>
      <w:proofErr w:type="spellStart"/>
      <w:r>
        <w:rPr>
          <w:rFonts w:ascii="Times New Roman" w:hAnsi="Times New Roman" w:cs="Times New Roman"/>
          <w:bCs/>
          <w:sz w:val="20"/>
          <w:szCs w:val="24"/>
          <w:lang w:val="en-US"/>
        </w:rPr>
        <w:t>os</w:t>
      </w:r>
      <w:proofErr w:type="spellEnd"/>
      <w:r>
        <w:rPr>
          <w:rFonts w:ascii="Times New Roman" w:hAnsi="Times New Roman" w:cs="Times New Roman"/>
          <w:bCs/>
          <w:sz w:val="20"/>
          <w:szCs w:val="24"/>
          <w:lang w:val="en-US"/>
        </w:rPr>
        <w:t xml:space="preserve">) and their combination. No significant differences were detected in the four groups. (D) H&amp;E </w:t>
      </w:r>
      <w:r>
        <w:rPr>
          <w:rFonts w:ascii="Times New Roman" w:eastAsia="Times New Roman" w:hAnsi="Times New Roman" w:cs="Times New Roman"/>
          <w:bCs/>
          <w:sz w:val="20"/>
          <w:szCs w:val="24"/>
          <w:lang w:val="en-US"/>
        </w:rPr>
        <w:t>staining</w:t>
      </w:r>
      <w:r>
        <w:rPr>
          <w:rFonts w:ascii="Times New Roman" w:hAnsi="Times New Roman" w:cs="Times New Roman"/>
          <w:bCs/>
          <w:sz w:val="20"/>
          <w:szCs w:val="24"/>
          <w:lang w:val="en-US"/>
        </w:rPr>
        <w:t xml:space="preserve"> of subcutaneous PDX </w:t>
      </w:r>
      <w:r>
        <w:rPr>
          <w:rFonts w:ascii="Times New Roman" w:hAnsi="Times New Roman" w:cs="Times New Roman"/>
          <w:bCs/>
          <w:sz w:val="20"/>
          <w:szCs w:val="24"/>
          <w:lang w:val="en-US"/>
        </w:rPr>
        <w:lastRenderedPageBreak/>
        <w:t xml:space="preserve">TÜMEL173 melanomas after treatment with disulfiram (50 mg/kg per </w:t>
      </w:r>
      <w:proofErr w:type="spellStart"/>
      <w:r>
        <w:rPr>
          <w:rFonts w:ascii="Times New Roman" w:hAnsi="Times New Roman" w:cs="Times New Roman"/>
          <w:bCs/>
          <w:sz w:val="20"/>
          <w:szCs w:val="24"/>
          <w:lang w:val="en-US"/>
        </w:rPr>
        <w:t>os</w:t>
      </w:r>
      <w:proofErr w:type="spellEnd"/>
      <w:r>
        <w:rPr>
          <w:rFonts w:ascii="Times New Roman" w:hAnsi="Times New Roman" w:cs="Times New Roman"/>
          <w:bCs/>
          <w:sz w:val="20"/>
          <w:szCs w:val="24"/>
          <w:lang w:val="en-US"/>
        </w:rPr>
        <w:t xml:space="preserve">), trametinib (0.3 mg/kg per </w:t>
      </w:r>
      <w:proofErr w:type="spellStart"/>
      <w:r>
        <w:rPr>
          <w:rFonts w:ascii="Times New Roman" w:hAnsi="Times New Roman" w:cs="Times New Roman"/>
          <w:bCs/>
          <w:sz w:val="20"/>
          <w:szCs w:val="24"/>
          <w:lang w:val="en-US"/>
        </w:rPr>
        <w:t>os</w:t>
      </w:r>
      <w:proofErr w:type="spellEnd"/>
      <w:r>
        <w:rPr>
          <w:rFonts w:ascii="Times New Roman" w:hAnsi="Times New Roman" w:cs="Times New Roman"/>
          <w:bCs/>
          <w:sz w:val="20"/>
          <w:szCs w:val="24"/>
          <w:lang w:val="en-US"/>
        </w:rPr>
        <w:t>), the combination or sham for 35 days. Only small melanoma cell nests were found in mice receiving combination therapy.</w:t>
      </w:r>
    </w:p>
    <w:p>
      <w:pPr>
        <w:spacing w:line="360" w:lineRule="auto"/>
        <w:ind w:left="360"/>
        <w:rPr>
          <w:rFonts w:ascii="Times New Roman" w:hAnsi="Times New Roman" w:cs="Times New Roman"/>
          <w:b/>
          <w:sz w:val="24"/>
          <w:szCs w:val="24"/>
          <w:lang w:val="en-US" w:eastAsia="en-US"/>
        </w:rPr>
      </w:pPr>
    </w:p>
    <w:p>
      <w:pPr>
        <w:spacing w:line="360" w:lineRule="auto"/>
        <w:ind w:left="360"/>
        <w:rPr>
          <w:rFonts w:ascii="Times New Roman" w:hAnsi="Times New Roman" w:cs="Times New Roman"/>
          <w:b/>
          <w:sz w:val="24"/>
          <w:szCs w:val="24"/>
          <w:lang w:val="en-US" w:eastAsia="en-US"/>
        </w:rPr>
      </w:pPr>
    </w:p>
    <w:p>
      <w:pPr>
        <w:spacing w:line="360" w:lineRule="auto"/>
        <w:ind w:left="360"/>
        <w:rPr>
          <w:rFonts w:ascii="Times New Roman" w:hAnsi="Times New Roman" w:cs="Times New Roman"/>
          <w:b/>
          <w:sz w:val="24"/>
          <w:szCs w:val="24"/>
          <w:lang w:val="en-US" w:eastAsia="en-US"/>
        </w:rPr>
      </w:pPr>
    </w:p>
    <w:p>
      <w:pPr>
        <w:spacing w:line="360" w:lineRule="auto"/>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t>Supplementary Table 1.</w:t>
      </w:r>
      <w:r>
        <w:rPr>
          <w:lang w:val="en-GB"/>
        </w:rPr>
        <w:t xml:space="preserve"> </w:t>
      </w:r>
      <w:r>
        <w:rPr>
          <w:rFonts w:ascii="Times New Roman" w:hAnsi="Times New Roman" w:cs="Times New Roman"/>
          <w:i/>
          <w:sz w:val="24"/>
          <w:szCs w:val="24"/>
          <w:lang w:val="en-US" w:eastAsia="en-US"/>
        </w:rPr>
        <w:t>Patient-derived melanoma models</w:t>
      </w:r>
    </w:p>
    <w:p>
      <w:pPr>
        <w:pBdr>
          <w:top w:val="single" w:sz="4" w:space="1" w:color="auto"/>
          <w:bottom w:val="single" w:sz="4" w:space="1" w:color="auto"/>
        </w:pBdr>
        <w:spacing w:line="240" w:lineRule="auto"/>
        <w:rPr>
          <w:rFonts w:ascii="Times New Roman" w:hAnsi="Times New Roman"/>
          <w:b/>
          <w:bCs/>
          <w:sz w:val="20"/>
          <w:szCs w:val="20"/>
          <w:lang w:val="en-GB" w:eastAsia="en-US"/>
        </w:rPr>
      </w:pPr>
      <w:r>
        <w:rPr>
          <w:rFonts w:ascii="Times New Roman" w:hAnsi="Times New Roman"/>
          <w:b/>
          <w:sz w:val="20"/>
          <w:szCs w:val="20"/>
          <w:lang w:val="en-GB"/>
        </w:rPr>
        <w:t>Cell line</w:t>
      </w:r>
      <w:r>
        <w:rPr>
          <w:rFonts w:ascii="Times New Roman" w:hAnsi="Times New Roman"/>
          <w:b/>
          <w:sz w:val="20"/>
          <w:szCs w:val="20"/>
          <w:lang w:val="en-GB"/>
        </w:rPr>
        <w:tab/>
      </w:r>
      <w:r>
        <w:rPr>
          <w:rFonts w:ascii="Times New Roman" w:hAnsi="Times New Roman"/>
          <w:b/>
          <w:sz w:val="20"/>
          <w:szCs w:val="20"/>
          <w:lang w:val="en-GB"/>
        </w:rPr>
        <w:tab/>
      </w:r>
      <w:r>
        <w:rPr>
          <w:rFonts w:ascii="Times New Roman" w:hAnsi="Times New Roman"/>
          <w:b/>
          <w:sz w:val="20"/>
          <w:szCs w:val="20"/>
          <w:lang w:val="en-GB"/>
        </w:rPr>
        <w:tab/>
        <w:t xml:space="preserve"> Origin</w:t>
      </w:r>
      <w:r>
        <w:rPr>
          <w:rFonts w:ascii="Times New Roman" w:hAnsi="Times New Roman"/>
          <w:b/>
          <w:sz w:val="20"/>
          <w:szCs w:val="20"/>
          <w:lang w:val="en-GB"/>
        </w:rPr>
        <w:tab/>
      </w:r>
      <w:r>
        <w:rPr>
          <w:rFonts w:ascii="Times New Roman" w:hAnsi="Times New Roman"/>
          <w:b/>
          <w:sz w:val="20"/>
          <w:szCs w:val="20"/>
          <w:lang w:val="en-GB"/>
        </w:rPr>
        <w:tab/>
        <w:t xml:space="preserve">     </w:t>
      </w:r>
      <w:r>
        <w:rPr>
          <w:rFonts w:ascii="Times New Roman" w:hAnsi="Times New Roman"/>
          <w:b/>
          <w:sz w:val="20"/>
          <w:szCs w:val="20"/>
          <w:lang w:val="en-GB"/>
        </w:rPr>
        <w:tab/>
        <w:t xml:space="preserve"> </w:t>
      </w:r>
      <w:proofErr w:type="spellStart"/>
      <w:r>
        <w:rPr>
          <w:rFonts w:ascii="Times New Roman" w:hAnsi="Times New Roman"/>
          <w:b/>
          <w:sz w:val="20"/>
          <w:szCs w:val="20"/>
          <w:lang w:val="en-GB"/>
        </w:rPr>
        <w:t>NRAS</w:t>
      </w:r>
      <w:r>
        <w:rPr>
          <w:rFonts w:ascii="Times New Roman" w:hAnsi="Times New Roman"/>
          <w:b/>
          <w:sz w:val="20"/>
          <w:szCs w:val="20"/>
          <w:vertAlign w:val="superscript"/>
          <w:lang w:val="en-GB"/>
        </w:rPr>
        <w:t>mut</w:t>
      </w:r>
      <w:proofErr w:type="spellEnd"/>
      <w:r>
        <w:rPr>
          <w:rFonts w:ascii="Times New Roman" w:hAnsi="Times New Roman"/>
          <w:b/>
          <w:sz w:val="20"/>
          <w:szCs w:val="20"/>
          <w:lang w:val="en-GB"/>
        </w:rPr>
        <w:tab/>
      </w:r>
      <w:r>
        <w:rPr>
          <w:rFonts w:ascii="Times New Roman" w:hAnsi="Times New Roman"/>
          <w:b/>
          <w:sz w:val="20"/>
          <w:szCs w:val="20"/>
          <w:lang w:val="en-GB"/>
        </w:rPr>
        <w:tab/>
      </w:r>
      <w:r>
        <w:rPr>
          <w:rFonts w:ascii="Times New Roman" w:hAnsi="Times New Roman"/>
          <w:b/>
          <w:sz w:val="20"/>
          <w:szCs w:val="20"/>
          <w:lang w:val="en-GB"/>
        </w:rPr>
        <w:tab/>
      </w:r>
      <w:proofErr w:type="spellStart"/>
      <w:r>
        <w:rPr>
          <w:rFonts w:ascii="Times New Roman" w:hAnsi="Times New Roman"/>
          <w:b/>
          <w:sz w:val="20"/>
          <w:szCs w:val="20"/>
          <w:lang w:val="en-GB"/>
        </w:rPr>
        <w:t>BRAF</w:t>
      </w:r>
      <w:r>
        <w:rPr>
          <w:rFonts w:ascii="Times New Roman" w:hAnsi="Times New Roman"/>
          <w:b/>
          <w:bCs/>
          <w:sz w:val="20"/>
          <w:szCs w:val="20"/>
          <w:vertAlign w:val="superscript"/>
          <w:lang w:val="en-GB" w:eastAsia="en-US"/>
        </w:rPr>
        <w:t>mut</w:t>
      </w:r>
      <w:proofErr w:type="spellEnd"/>
    </w:p>
    <w:p>
      <w:pPr>
        <w:autoSpaceDE w:val="0"/>
        <w:autoSpaceDN w:val="0"/>
        <w:adjustRightInd w:val="0"/>
        <w:rPr>
          <w:rFonts w:ascii="Times New Roman" w:hAnsi="Times New Roman"/>
          <w:bCs/>
          <w:sz w:val="20"/>
          <w:szCs w:val="20"/>
          <w:lang w:eastAsia="en-US"/>
        </w:rPr>
      </w:pPr>
      <w:r>
        <w:rPr>
          <w:rFonts w:ascii="Times New Roman" w:hAnsi="Times New Roman"/>
          <w:b/>
          <w:bCs/>
          <w:sz w:val="20"/>
          <w:szCs w:val="20"/>
          <w:lang w:val="en-GB" w:eastAsia="en-US"/>
        </w:rPr>
        <w:t>TÜMEL1</w:t>
      </w:r>
      <w:r>
        <w:rPr>
          <w:rFonts w:ascii="Times New Roman" w:hAnsi="Times New Roman"/>
          <w:b/>
          <w:bCs/>
          <w:sz w:val="20"/>
          <w:szCs w:val="20"/>
          <w:lang w:val="en-GB" w:eastAsia="en-US"/>
        </w:rPr>
        <w:tab/>
      </w:r>
      <w:r>
        <w:rPr>
          <w:rFonts w:ascii="Times New Roman" w:hAnsi="Times New Roman"/>
          <w:b/>
          <w:bCs/>
          <w:sz w:val="20"/>
          <w:szCs w:val="20"/>
          <w:lang w:val="en-GB" w:eastAsia="en-US"/>
        </w:rPr>
        <w:tab/>
      </w:r>
      <w:r>
        <w:rPr>
          <w:rFonts w:ascii="Times New Roman" w:hAnsi="Times New Roman"/>
          <w:bCs/>
          <w:sz w:val="20"/>
          <w:szCs w:val="20"/>
          <w:lang w:val="en-GB" w:eastAsia="en-US"/>
        </w:rPr>
        <w:t>lymph node met.</w:t>
      </w:r>
      <w:r>
        <w:rPr>
          <w:rFonts w:ascii="Times New Roman" w:hAnsi="Times New Roman"/>
          <w:bCs/>
          <w:sz w:val="20"/>
          <w:szCs w:val="20"/>
          <w:lang w:val="en-GB" w:eastAsia="en-US"/>
        </w:rPr>
        <w:tab/>
      </w:r>
      <w:r>
        <w:rPr>
          <w:rFonts w:ascii="Times New Roman" w:hAnsi="Times New Roman"/>
          <w:bCs/>
          <w:sz w:val="20"/>
          <w:szCs w:val="20"/>
          <w:lang w:val="en-GB" w:eastAsia="en-US"/>
        </w:rPr>
        <w:tab/>
      </w:r>
      <w:r>
        <w:rPr>
          <w:rFonts w:ascii="Times New Roman" w:hAnsi="Times New Roman"/>
          <w:bCs/>
          <w:sz w:val="20"/>
          <w:szCs w:val="20"/>
          <w:lang w:eastAsia="en-US"/>
        </w:rPr>
        <w:t>-</w:t>
      </w:r>
      <w:r>
        <w:rPr>
          <w:rFonts w:ascii="Times New Roman" w:hAnsi="Times New Roman"/>
          <w:bCs/>
          <w:sz w:val="20"/>
          <w:szCs w:val="20"/>
          <w:lang w:eastAsia="en-US"/>
        </w:rPr>
        <w:tab/>
      </w:r>
      <w:r>
        <w:rPr>
          <w:rFonts w:ascii="Times New Roman" w:hAnsi="Times New Roman"/>
          <w:bCs/>
          <w:sz w:val="20"/>
          <w:szCs w:val="20"/>
          <w:lang w:eastAsia="en-US"/>
        </w:rPr>
        <w:tab/>
      </w:r>
      <w:r>
        <w:rPr>
          <w:rFonts w:ascii="Times New Roman" w:hAnsi="Times New Roman"/>
          <w:bCs/>
          <w:sz w:val="20"/>
          <w:szCs w:val="20"/>
          <w:lang w:eastAsia="en-US"/>
        </w:rPr>
        <w:tab/>
      </w:r>
      <w:r>
        <w:rPr>
          <w:rFonts w:ascii="Times New Roman" w:hAnsi="Times New Roman"/>
          <w:bCs/>
          <w:sz w:val="20"/>
          <w:szCs w:val="20"/>
          <w:lang w:eastAsia="en-US"/>
        </w:rPr>
        <w:tab/>
        <w:t>BRAF V600E</w:t>
      </w:r>
    </w:p>
    <w:p>
      <w:pPr>
        <w:autoSpaceDE w:val="0"/>
        <w:autoSpaceDN w:val="0"/>
        <w:adjustRightInd w:val="0"/>
        <w:rPr>
          <w:rFonts w:ascii="Times New Roman" w:hAnsi="Times New Roman"/>
          <w:bCs/>
          <w:sz w:val="20"/>
          <w:szCs w:val="20"/>
          <w:lang w:eastAsia="en-US"/>
        </w:rPr>
      </w:pPr>
      <w:r>
        <w:rPr>
          <w:rFonts w:ascii="Times New Roman" w:hAnsi="Times New Roman"/>
          <w:b/>
          <w:bCs/>
          <w:sz w:val="20"/>
          <w:szCs w:val="20"/>
          <w:lang w:eastAsia="en-US"/>
        </w:rPr>
        <w:t>TÜMEL61</w:t>
      </w:r>
      <w:r>
        <w:rPr>
          <w:rFonts w:ascii="Times New Roman" w:hAnsi="Times New Roman"/>
          <w:b/>
          <w:bCs/>
          <w:sz w:val="20"/>
          <w:szCs w:val="20"/>
          <w:lang w:eastAsia="en-US"/>
        </w:rPr>
        <w:tab/>
      </w:r>
      <w:r>
        <w:rPr>
          <w:rFonts w:ascii="Times New Roman" w:hAnsi="Times New Roman"/>
          <w:b/>
          <w:bCs/>
          <w:sz w:val="20"/>
          <w:szCs w:val="20"/>
          <w:lang w:eastAsia="en-US"/>
        </w:rPr>
        <w:tab/>
      </w:r>
      <w:proofErr w:type="spellStart"/>
      <w:r>
        <w:rPr>
          <w:rFonts w:ascii="Times New Roman" w:hAnsi="Times New Roman"/>
          <w:bCs/>
          <w:sz w:val="20"/>
          <w:szCs w:val="20"/>
          <w:lang w:eastAsia="en-US"/>
        </w:rPr>
        <w:t>lymph</w:t>
      </w:r>
      <w:proofErr w:type="spellEnd"/>
      <w:r>
        <w:rPr>
          <w:rFonts w:ascii="Times New Roman" w:hAnsi="Times New Roman"/>
          <w:bCs/>
          <w:sz w:val="20"/>
          <w:szCs w:val="20"/>
          <w:lang w:eastAsia="en-US"/>
        </w:rPr>
        <w:t xml:space="preserve"> </w:t>
      </w:r>
      <w:proofErr w:type="spellStart"/>
      <w:r>
        <w:rPr>
          <w:rFonts w:ascii="Times New Roman" w:hAnsi="Times New Roman"/>
          <w:bCs/>
          <w:sz w:val="20"/>
          <w:szCs w:val="20"/>
          <w:lang w:eastAsia="en-US"/>
        </w:rPr>
        <w:t>node</w:t>
      </w:r>
      <w:proofErr w:type="spellEnd"/>
      <w:r>
        <w:rPr>
          <w:rFonts w:ascii="Times New Roman" w:hAnsi="Times New Roman"/>
          <w:bCs/>
          <w:sz w:val="20"/>
          <w:szCs w:val="20"/>
          <w:lang w:eastAsia="en-US"/>
        </w:rPr>
        <w:t xml:space="preserve"> </w:t>
      </w:r>
      <w:proofErr w:type="spellStart"/>
      <w:r>
        <w:rPr>
          <w:rFonts w:ascii="Times New Roman" w:hAnsi="Times New Roman"/>
          <w:bCs/>
          <w:sz w:val="20"/>
          <w:szCs w:val="20"/>
          <w:lang w:eastAsia="en-US"/>
        </w:rPr>
        <w:t>met</w:t>
      </w:r>
      <w:proofErr w:type="spellEnd"/>
      <w:r>
        <w:rPr>
          <w:rFonts w:ascii="Times New Roman" w:hAnsi="Times New Roman"/>
          <w:bCs/>
          <w:sz w:val="20"/>
          <w:szCs w:val="20"/>
          <w:lang w:eastAsia="en-US"/>
        </w:rPr>
        <w:t>.</w:t>
      </w:r>
      <w:r>
        <w:rPr>
          <w:rFonts w:ascii="Times New Roman" w:hAnsi="Times New Roman"/>
          <w:bCs/>
          <w:sz w:val="20"/>
          <w:szCs w:val="20"/>
          <w:lang w:eastAsia="en-US"/>
        </w:rPr>
        <w:tab/>
      </w:r>
      <w:r>
        <w:rPr>
          <w:rFonts w:ascii="Times New Roman" w:hAnsi="Times New Roman"/>
          <w:bCs/>
          <w:sz w:val="20"/>
          <w:szCs w:val="20"/>
          <w:lang w:eastAsia="en-US"/>
        </w:rPr>
        <w:tab/>
        <w:t>-</w:t>
      </w:r>
      <w:r>
        <w:rPr>
          <w:rFonts w:ascii="Times New Roman" w:hAnsi="Times New Roman"/>
          <w:bCs/>
          <w:sz w:val="20"/>
          <w:szCs w:val="20"/>
          <w:lang w:eastAsia="en-US"/>
        </w:rPr>
        <w:tab/>
      </w:r>
      <w:r>
        <w:rPr>
          <w:rFonts w:ascii="Times New Roman" w:hAnsi="Times New Roman"/>
          <w:bCs/>
          <w:sz w:val="20"/>
          <w:szCs w:val="20"/>
          <w:lang w:eastAsia="en-US"/>
        </w:rPr>
        <w:tab/>
      </w:r>
      <w:r>
        <w:rPr>
          <w:rFonts w:ascii="Times New Roman" w:hAnsi="Times New Roman"/>
          <w:bCs/>
          <w:sz w:val="20"/>
          <w:szCs w:val="20"/>
          <w:lang w:eastAsia="en-US"/>
        </w:rPr>
        <w:tab/>
      </w:r>
      <w:r>
        <w:rPr>
          <w:rFonts w:ascii="Times New Roman" w:hAnsi="Times New Roman"/>
          <w:bCs/>
          <w:sz w:val="20"/>
          <w:szCs w:val="20"/>
          <w:lang w:eastAsia="en-US"/>
        </w:rPr>
        <w:tab/>
        <w:t>BRAF V600E</w:t>
      </w:r>
    </w:p>
    <w:p>
      <w:pPr>
        <w:autoSpaceDE w:val="0"/>
        <w:autoSpaceDN w:val="0"/>
        <w:adjustRightInd w:val="0"/>
        <w:rPr>
          <w:rFonts w:ascii="Times New Roman" w:hAnsi="Times New Roman"/>
          <w:bCs/>
          <w:sz w:val="20"/>
          <w:szCs w:val="20"/>
          <w:lang w:eastAsia="en-US"/>
        </w:rPr>
      </w:pPr>
      <w:r>
        <w:rPr>
          <w:rFonts w:ascii="Times New Roman" w:hAnsi="Times New Roman"/>
          <w:b/>
          <w:bCs/>
          <w:sz w:val="20"/>
          <w:szCs w:val="20"/>
          <w:lang w:eastAsia="en-US"/>
        </w:rPr>
        <w:t xml:space="preserve">TÜMEL62-1 </w:t>
      </w:r>
      <w:r>
        <w:rPr>
          <w:rFonts w:ascii="Times New Roman" w:hAnsi="Times New Roman"/>
          <w:b/>
          <w:bCs/>
          <w:sz w:val="20"/>
          <w:szCs w:val="20"/>
          <w:lang w:eastAsia="en-US"/>
        </w:rPr>
        <w:tab/>
      </w:r>
      <w:r>
        <w:rPr>
          <w:rFonts w:ascii="Times New Roman" w:hAnsi="Times New Roman"/>
          <w:b/>
          <w:bCs/>
          <w:sz w:val="20"/>
          <w:szCs w:val="20"/>
          <w:lang w:eastAsia="en-US"/>
        </w:rPr>
        <w:tab/>
      </w:r>
      <w:proofErr w:type="spellStart"/>
      <w:r>
        <w:rPr>
          <w:rFonts w:ascii="Times New Roman" w:hAnsi="Times New Roman"/>
          <w:bCs/>
          <w:sz w:val="20"/>
          <w:szCs w:val="20"/>
          <w:lang w:eastAsia="en-US"/>
        </w:rPr>
        <w:t>brain</w:t>
      </w:r>
      <w:proofErr w:type="spellEnd"/>
      <w:r>
        <w:rPr>
          <w:rFonts w:ascii="Times New Roman" w:hAnsi="Times New Roman"/>
          <w:bCs/>
          <w:sz w:val="20"/>
          <w:szCs w:val="20"/>
          <w:lang w:eastAsia="en-US"/>
        </w:rPr>
        <w:t xml:space="preserve"> </w:t>
      </w:r>
      <w:proofErr w:type="spellStart"/>
      <w:r>
        <w:rPr>
          <w:rFonts w:ascii="Times New Roman" w:hAnsi="Times New Roman"/>
          <w:bCs/>
          <w:sz w:val="20"/>
          <w:szCs w:val="20"/>
          <w:lang w:eastAsia="en-US"/>
        </w:rPr>
        <w:t>metastasis</w:t>
      </w:r>
      <w:proofErr w:type="spellEnd"/>
      <w:r>
        <w:rPr>
          <w:rFonts w:ascii="Times New Roman" w:hAnsi="Times New Roman"/>
          <w:bCs/>
          <w:sz w:val="20"/>
          <w:szCs w:val="20"/>
          <w:lang w:eastAsia="en-US"/>
        </w:rPr>
        <w:tab/>
      </w:r>
      <w:r>
        <w:rPr>
          <w:rFonts w:ascii="Times New Roman" w:hAnsi="Times New Roman"/>
          <w:bCs/>
          <w:sz w:val="20"/>
          <w:szCs w:val="20"/>
          <w:lang w:eastAsia="en-US"/>
        </w:rPr>
        <w:tab/>
        <w:t>NRAS Q61R</w:t>
      </w:r>
      <w:r>
        <w:rPr>
          <w:rFonts w:ascii="Times New Roman" w:hAnsi="Times New Roman"/>
          <w:bCs/>
          <w:sz w:val="20"/>
          <w:szCs w:val="20"/>
          <w:lang w:eastAsia="en-US"/>
        </w:rPr>
        <w:tab/>
      </w:r>
      <w:r>
        <w:rPr>
          <w:rFonts w:ascii="Times New Roman" w:hAnsi="Times New Roman"/>
          <w:bCs/>
          <w:sz w:val="20"/>
          <w:szCs w:val="20"/>
          <w:lang w:eastAsia="en-US"/>
        </w:rPr>
        <w:tab/>
      </w:r>
      <w:r>
        <w:rPr>
          <w:rFonts w:ascii="Times New Roman" w:hAnsi="Times New Roman"/>
          <w:bCs/>
          <w:sz w:val="20"/>
          <w:szCs w:val="20"/>
          <w:lang w:eastAsia="en-US"/>
        </w:rPr>
        <w:tab/>
        <w:t>-</w:t>
      </w:r>
    </w:p>
    <w:p>
      <w:pPr>
        <w:autoSpaceDE w:val="0"/>
        <w:autoSpaceDN w:val="0"/>
        <w:adjustRightInd w:val="0"/>
        <w:rPr>
          <w:rFonts w:ascii="Times New Roman" w:hAnsi="Times New Roman"/>
          <w:bCs/>
          <w:sz w:val="20"/>
          <w:szCs w:val="20"/>
          <w:lang w:eastAsia="en-US"/>
        </w:rPr>
      </w:pPr>
      <w:r>
        <w:rPr>
          <w:rFonts w:ascii="Times New Roman" w:hAnsi="Times New Roman"/>
          <w:b/>
          <w:bCs/>
          <w:sz w:val="20"/>
          <w:szCs w:val="20"/>
          <w:lang w:eastAsia="en-US"/>
        </w:rPr>
        <w:t>TÜMEL78</w:t>
      </w:r>
      <w:r>
        <w:rPr>
          <w:rFonts w:ascii="Times New Roman" w:hAnsi="Times New Roman"/>
          <w:b/>
          <w:bCs/>
          <w:sz w:val="20"/>
          <w:szCs w:val="20"/>
          <w:lang w:eastAsia="en-US"/>
        </w:rPr>
        <w:tab/>
      </w:r>
      <w:r>
        <w:rPr>
          <w:rFonts w:ascii="Times New Roman" w:hAnsi="Times New Roman"/>
          <w:b/>
          <w:bCs/>
          <w:sz w:val="20"/>
          <w:szCs w:val="20"/>
          <w:lang w:eastAsia="en-US"/>
        </w:rPr>
        <w:tab/>
      </w:r>
      <w:proofErr w:type="spellStart"/>
      <w:r>
        <w:rPr>
          <w:rFonts w:ascii="Times New Roman" w:hAnsi="Times New Roman"/>
          <w:bCs/>
          <w:sz w:val="20"/>
          <w:szCs w:val="20"/>
          <w:lang w:eastAsia="en-US"/>
        </w:rPr>
        <w:t>skin</w:t>
      </w:r>
      <w:proofErr w:type="spellEnd"/>
      <w:r>
        <w:rPr>
          <w:rFonts w:ascii="Times New Roman" w:hAnsi="Times New Roman"/>
          <w:bCs/>
          <w:sz w:val="20"/>
          <w:szCs w:val="20"/>
          <w:lang w:eastAsia="en-US"/>
        </w:rPr>
        <w:t xml:space="preserve"> </w:t>
      </w:r>
      <w:proofErr w:type="spellStart"/>
      <w:r>
        <w:rPr>
          <w:rFonts w:ascii="Times New Roman" w:hAnsi="Times New Roman"/>
          <w:bCs/>
          <w:sz w:val="20"/>
          <w:szCs w:val="20"/>
          <w:lang w:eastAsia="en-US"/>
        </w:rPr>
        <w:t>metastasis</w:t>
      </w:r>
      <w:proofErr w:type="spellEnd"/>
      <w:r>
        <w:rPr>
          <w:rFonts w:ascii="Times New Roman" w:hAnsi="Times New Roman"/>
          <w:bCs/>
          <w:sz w:val="20"/>
          <w:szCs w:val="20"/>
          <w:lang w:eastAsia="en-US"/>
        </w:rPr>
        <w:tab/>
      </w:r>
      <w:r>
        <w:rPr>
          <w:rFonts w:ascii="Times New Roman" w:hAnsi="Times New Roman"/>
          <w:bCs/>
          <w:sz w:val="20"/>
          <w:szCs w:val="20"/>
          <w:lang w:eastAsia="en-US"/>
        </w:rPr>
        <w:tab/>
        <w:t>-</w:t>
      </w:r>
      <w:r>
        <w:rPr>
          <w:rFonts w:ascii="Times New Roman" w:hAnsi="Times New Roman"/>
          <w:bCs/>
          <w:sz w:val="20"/>
          <w:szCs w:val="20"/>
          <w:lang w:eastAsia="en-US"/>
        </w:rPr>
        <w:tab/>
      </w:r>
      <w:r>
        <w:rPr>
          <w:rFonts w:ascii="Times New Roman" w:hAnsi="Times New Roman"/>
          <w:bCs/>
          <w:sz w:val="20"/>
          <w:szCs w:val="20"/>
          <w:lang w:eastAsia="en-US"/>
        </w:rPr>
        <w:tab/>
      </w:r>
      <w:r>
        <w:rPr>
          <w:rFonts w:ascii="Times New Roman" w:hAnsi="Times New Roman"/>
          <w:bCs/>
          <w:sz w:val="20"/>
          <w:szCs w:val="20"/>
          <w:lang w:eastAsia="en-US"/>
        </w:rPr>
        <w:tab/>
      </w:r>
      <w:r>
        <w:rPr>
          <w:rFonts w:ascii="Times New Roman" w:hAnsi="Times New Roman"/>
          <w:bCs/>
          <w:sz w:val="20"/>
          <w:szCs w:val="20"/>
          <w:lang w:eastAsia="en-US"/>
        </w:rPr>
        <w:tab/>
        <w:t>BRAF V600E</w:t>
      </w:r>
    </w:p>
    <w:p>
      <w:pPr>
        <w:autoSpaceDE w:val="0"/>
        <w:autoSpaceDN w:val="0"/>
        <w:adjustRightInd w:val="0"/>
        <w:rPr>
          <w:rFonts w:ascii="Times New Roman" w:hAnsi="Times New Roman"/>
          <w:bCs/>
          <w:sz w:val="20"/>
          <w:szCs w:val="20"/>
          <w:lang w:eastAsia="en-US"/>
        </w:rPr>
      </w:pPr>
      <w:r>
        <w:rPr>
          <w:rFonts w:ascii="Times New Roman" w:hAnsi="Times New Roman"/>
          <w:b/>
          <w:bCs/>
          <w:sz w:val="20"/>
          <w:szCs w:val="20"/>
          <w:lang w:eastAsia="en-US"/>
        </w:rPr>
        <w:t>TÜMEL96</w:t>
      </w:r>
      <w:r>
        <w:rPr>
          <w:rFonts w:ascii="Times New Roman" w:hAnsi="Times New Roman"/>
          <w:bCs/>
          <w:sz w:val="20"/>
          <w:szCs w:val="20"/>
          <w:lang w:eastAsia="en-US"/>
        </w:rPr>
        <w:t xml:space="preserve"> </w:t>
      </w:r>
      <w:r>
        <w:rPr>
          <w:rFonts w:ascii="Times New Roman" w:hAnsi="Times New Roman"/>
          <w:bCs/>
          <w:sz w:val="20"/>
          <w:szCs w:val="20"/>
          <w:lang w:eastAsia="en-US"/>
        </w:rPr>
        <w:tab/>
      </w:r>
      <w:r>
        <w:rPr>
          <w:rFonts w:ascii="Times New Roman" w:hAnsi="Times New Roman"/>
          <w:bCs/>
          <w:sz w:val="20"/>
          <w:szCs w:val="20"/>
          <w:lang w:eastAsia="en-US"/>
        </w:rPr>
        <w:tab/>
      </w:r>
      <w:proofErr w:type="spellStart"/>
      <w:r>
        <w:rPr>
          <w:rFonts w:ascii="Times New Roman" w:hAnsi="Times New Roman"/>
          <w:bCs/>
          <w:sz w:val="20"/>
          <w:szCs w:val="20"/>
          <w:lang w:eastAsia="en-US"/>
        </w:rPr>
        <w:t>brain</w:t>
      </w:r>
      <w:proofErr w:type="spellEnd"/>
      <w:r>
        <w:rPr>
          <w:rFonts w:ascii="Times New Roman" w:hAnsi="Times New Roman"/>
          <w:bCs/>
          <w:sz w:val="20"/>
          <w:szCs w:val="20"/>
          <w:lang w:eastAsia="en-US"/>
        </w:rPr>
        <w:t xml:space="preserve"> </w:t>
      </w:r>
      <w:proofErr w:type="spellStart"/>
      <w:r>
        <w:rPr>
          <w:rFonts w:ascii="Times New Roman" w:hAnsi="Times New Roman"/>
          <w:bCs/>
          <w:sz w:val="20"/>
          <w:szCs w:val="20"/>
          <w:lang w:eastAsia="en-US"/>
        </w:rPr>
        <w:t>metastasis</w:t>
      </w:r>
      <w:proofErr w:type="spellEnd"/>
      <w:r>
        <w:rPr>
          <w:rFonts w:ascii="Times New Roman" w:hAnsi="Times New Roman"/>
          <w:bCs/>
          <w:sz w:val="20"/>
          <w:szCs w:val="20"/>
          <w:lang w:eastAsia="en-US"/>
        </w:rPr>
        <w:tab/>
      </w:r>
      <w:r>
        <w:rPr>
          <w:rFonts w:ascii="Times New Roman" w:hAnsi="Times New Roman"/>
          <w:bCs/>
          <w:sz w:val="20"/>
          <w:szCs w:val="20"/>
          <w:lang w:eastAsia="en-US"/>
        </w:rPr>
        <w:tab/>
        <w:t>-</w:t>
      </w:r>
      <w:r>
        <w:rPr>
          <w:rFonts w:ascii="Times New Roman" w:hAnsi="Times New Roman"/>
          <w:bCs/>
          <w:sz w:val="20"/>
          <w:szCs w:val="20"/>
          <w:lang w:eastAsia="en-US"/>
        </w:rPr>
        <w:tab/>
      </w:r>
      <w:r>
        <w:rPr>
          <w:rFonts w:ascii="Times New Roman" w:hAnsi="Times New Roman"/>
          <w:bCs/>
          <w:sz w:val="20"/>
          <w:szCs w:val="20"/>
          <w:lang w:eastAsia="en-US"/>
        </w:rPr>
        <w:tab/>
      </w:r>
      <w:r>
        <w:rPr>
          <w:rFonts w:ascii="Times New Roman" w:hAnsi="Times New Roman"/>
          <w:bCs/>
          <w:sz w:val="20"/>
          <w:szCs w:val="20"/>
          <w:lang w:eastAsia="en-US"/>
        </w:rPr>
        <w:tab/>
      </w:r>
      <w:r>
        <w:rPr>
          <w:rFonts w:ascii="Times New Roman" w:hAnsi="Times New Roman"/>
          <w:bCs/>
          <w:sz w:val="20"/>
          <w:szCs w:val="20"/>
          <w:lang w:eastAsia="en-US"/>
        </w:rPr>
        <w:tab/>
        <w:t>BRAF V600E</w:t>
      </w:r>
    </w:p>
    <w:p>
      <w:pPr>
        <w:autoSpaceDE w:val="0"/>
        <w:autoSpaceDN w:val="0"/>
        <w:adjustRightInd w:val="0"/>
        <w:rPr>
          <w:rFonts w:ascii="Times New Roman" w:hAnsi="Times New Roman"/>
          <w:sz w:val="20"/>
          <w:szCs w:val="20"/>
          <w:lang w:val="en-GB" w:eastAsia="en-US"/>
        </w:rPr>
      </w:pPr>
      <w:r>
        <w:rPr>
          <w:rFonts w:ascii="Times New Roman" w:hAnsi="Times New Roman"/>
          <w:b/>
          <w:bCs/>
          <w:sz w:val="20"/>
          <w:szCs w:val="20"/>
          <w:lang w:val="en-GB" w:eastAsia="en-US"/>
        </w:rPr>
        <w:t xml:space="preserve">TÜMEL110 </w:t>
      </w:r>
      <w:r>
        <w:rPr>
          <w:rFonts w:ascii="Times New Roman" w:hAnsi="Times New Roman"/>
          <w:b/>
          <w:bCs/>
          <w:sz w:val="20"/>
          <w:szCs w:val="20"/>
          <w:lang w:val="en-GB" w:eastAsia="en-US"/>
        </w:rPr>
        <w:tab/>
      </w:r>
      <w:r>
        <w:rPr>
          <w:rFonts w:ascii="Times New Roman" w:hAnsi="Times New Roman"/>
          <w:b/>
          <w:bCs/>
          <w:sz w:val="20"/>
          <w:szCs w:val="20"/>
          <w:lang w:val="en-GB" w:eastAsia="en-US"/>
        </w:rPr>
        <w:tab/>
      </w:r>
      <w:proofErr w:type="spellStart"/>
      <w:r>
        <w:rPr>
          <w:rFonts w:ascii="Times New Roman" w:hAnsi="Times New Roman"/>
          <w:sz w:val="20"/>
          <w:szCs w:val="20"/>
          <w:lang w:val="en-GB" w:eastAsia="en-US"/>
        </w:rPr>
        <w:t>endolumenal</w:t>
      </w:r>
      <w:proofErr w:type="spellEnd"/>
      <w:r>
        <w:rPr>
          <w:rFonts w:ascii="Times New Roman" w:hAnsi="Times New Roman"/>
          <w:sz w:val="20"/>
          <w:szCs w:val="20"/>
          <w:lang w:val="en-GB" w:eastAsia="en-US"/>
        </w:rPr>
        <w:t xml:space="preserve"> met. </w:t>
      </w:r>
      <w:r>
        <w:rPr>
          <w:rFonts w:ascii="Times New Roman" w:hAnsi="Times New Roman"/>
          <w:sz w:val="20"/>
          <w:szCs w:val="20"/>
          <w:lang w:val="en-GB" w:eastAsia="en-US"/>
        </w:rPr>
        <w:tab/>
        <w:t xml:space="preserve">G436A </w:t>
      </w:r>
      <w:r>
        <w:rPr>
          <w:rFonts w:ascii="Times New Roman" w:hAnsi="Times New Roman"/>
          <w:sz w:val="20"/>
          <w:szCs w:val="20"/>
          <w:lang w:val="en-GB" w:eastAsia="en-US"/>
        </w:rPr>
        <w:tab/>
      </w:r>
      <w:r>
        <w:rPr>
          <w:rFonts w:ascii="Times New Roman" w:hAnsi="Times New Roman"/>
          <w:sz w:val="20"/>
          <w:szCs w:val="20"/>
          <w:lang w:val="en-GB" w:eastAsia="en-US"/>
        </w:rPr>
        <w:tab/>
      </w:r>
      <w:r>
        <w:rPr>
          <w:rFonts w:ascii="Times New Roman" w:hAnsi="Times New Roman"/>
          <w:sz w:val="20"/>
          <w:szCs w:val="20"/>
          <w:lang w:val="en-GB" w:eastAsia="en-US"/>
        </w:rPr>
        <w:tab/>
      </w:r>
      <w:r>
        <w:rPr>
          <w:rFonts w:ascii="Times New Roman" w:hAnsi="Times New Roman"/>
          <w:sz w:val="20"/>
          <w:szCs w:val="20"/>
          <w:lang w:val="en-GB" w:eastAsia="en-US"/>
        </w:rPr>
        <w:tab/>
        <w:t>-</w:t>
      </w:r>
    </w:p>
    <w:p>
      <w:pPr>
        <w:autoSpaceDE w:val="0"/>
        <w:autoSpaceDN w:val="0"/>
        <w:adjustRightInd w:val="0"/>
        <w:rPr>
          <w:rFonts w:ascii="Times New Roman" w:hAnsi="Times New Roman"/>
          <w:b/>
          <w:bCs/>
          <w:sz w:val="20"/>
          <w:szCs w:val="20"/>
          <w:lang w:eastAsia="en-US"/>
        </w:rPr>
      </w:pPr>
      <w:r>
        <w:rPr>
          <w:rFonts w:ascii="Times New Roman" w:hAnsi="Times New Roman"/>
          <w:b/>
          <w:bCs/>
          <w:sz w:val="20"/>
          <w:szCs w:val="20"/>
          <w:lang w:val="en-GB" w:eastAsia="en-US"/>
        </w:rPr>
        <w:t xml:space="preserve">TÜMEL115 </w:t>
      </w:r>
      <w:r>
        <w:rPr>
          <w:rFonts w:ascii="Times New Roman" w:hAnsi="Times New Roman"/>
          <w:b/>
          <w:bCs/>
          <w:sz w:val="20"/>
          <w:szCs w:val="20"/>
          <w:lang w:val="en-GB" w:eastAsia="en-US"/>
        </w:rPr>
        <w:tab/>
      </w:r>
      <w:r>
        <w:rPr>
          <w:rFonts w:ascii="Times New Roman" w:hAnsi="Times New Roman"/>
          <w:b/>
          <w:bCs/>
          <w:sz w:val="20"/>
          <w:szCs w:val="20"/>
          <w:lang w:val="en-GB" w:eastAsia="en-US"/>
        </w:rPr>
        <w:tab/>
      </w:r>
      <w:r>
        <w:rPr>
          <w:rFonts w:ascii="Times New Roman" w:hAnsi="Times New Roman"/>
          <w:bCs/>
          <w:sz w:val="20"/>
          <w:szCs w:val="20"/>
          <w:lang w:val="en-GB" w:eastAsia="en-US"/>
        </w:rPr>
        <w:t>lymph node met.</w:t>
      </w:r>
      <w:r>
        <w:rPr>
          <w:rFonts w:ascii="Times New Roman" w:hAnsi="Times New Roman"/>
          <w:bCs/>
          <w:sz w:val="20"/>
          <w:szCs w:val="20"/>
          <w:lang w:val="en-GB" w:eastAsia="en-US"/>
        </w:rPr>
        <w:tab/>
      </w:r>
      <w:r>
        <w:rPr>
          <w:rFonts w:ascii="Times New Roman" w:hAnsi="Times New Roman"/>
          <w:bCs/>
          <w:sz w:val="20"/>
          <w:szCs w:val="20"/>
          <w:lang w:val="en-GB" w:eastAsia="en-US"/>
        </w:rPr>
        <w:tab/>
      </w:r>
      <w:r>
        <w:rPr>
          <w:rFonts w:ascii="Times New Roman" w:hAnsi="Times New Roman"/>
          <w:bCs/>
          <w:sz w:val="20"/>
          <w:szCs w:val="20"/>
          <w:lang w:eastAsia="en-US"/>
        </w:rPr>
        <w:t>-</w:t>
      </w:r>
      <w:r>
        <w:rPr>
          <w:rFonts w:ascii="Times New Roman" w:hAnsi="Times New Roman"/>
          <w:bCs/>
          <w:sz w:val="20"/>
          <w:szCs w:val="20"/>
          <w:lang w:eastAsia="en-US"/>
        </w:rPr>
        <w:tab/>
      </w:r>
      <w:r>
        <w:rPr>
          <w:rFonts w:ascii="Times New Roman" w:hAnsi="Times New Roman"/>
          <w:bCs/>
          <w:sz w:val="20"/>
          <w:szCs w:val="20"/>
          <w:lang w:eastAsia="en-US"/>
        </w:rPr>
        <w:tab/>
      </w:r>
      <w:r>
        <w:rPr>
          <w:rFonts w:ascii="Times New Roman" w:hAnsi="Times New Roman"/>
          <w:bCs/>
          <w:sz w:val="20"/>
          <w:szCs w:val="20"/>
          <w:lang w:eastAsia="en-US"/>
        </w:rPr>
        <w:tab/>
      </w:r>
      <w:r>
        <w:rPr>
          <w:rFonts w:ascii="Times New Roman" w:hAnsi="Times New Roman"/>
          <w:b/>
          <w:bCs/>
          <w:sz w:val="20"/>
          <w:szCs w:val="20"/>
          <w:lang w:eastAsia="en-US"/>
        </w:rPr>
        <w:tab/>
      </w:r>
      <w:r>
        <w:rPr>
          <w:rFonts w:ascii="Times New Roman" w:hAnsi="Times New Roman"/>
          <w:bCs/>
          <w:sz w:val="20"/>
          <w:szCs w:val="20"/>
          <w:lang w:eastAsia="en-US"/>
        </w:rPr>
        <w:t>BRAF V600E</w:t>
      </w:r>
    </w:p>
    <w:p>
      <w:pPr>
        <w:autoSpaceDE w:val="0"/>
        <w:autoSpaceDN w:val="0"/>
        <w:adjustRightInd w:val="0"/>
        <w:rPr>
          <w:rFonts w:ascii="Times New Roman" w:hAnsi="Times New Roman"/>
          <w:b/>
          <w:bCs/>
          <w:sz w:val="20"/>
          <w:szCs w:val="20"/>
          <w:lang w:eastAsia="en-US"/>
        </w:rPr>
      </w:pPr>
      <w:r>
        <w:rPr>
          <w:rFonts w:ascii="Times New Roman" w:hAnsi="Times New Roman"/>
          <w:b/>
          <w:bCs/>
          <w:sz w:val="20"/>
          <w:szCs w:val="20"/>
          <w:lang w:eastAsia="en-US"/>
        </w:rPr>
        <w:t>TÜMEL119</w:t>
      </w:r>
      <w:r>
        <w:rPr>
          <w:rFonts w:ascii="Times New Roman" w:hAnsi="Times New Roman"/>
          <w:bCs/>
          <w:sz w:val="20"/>
          <w:szCs w:val="20"/>
          <w:lang w:eastAsia="en-US"/>
        </w:rPr>
        <w:t xml:space="preserve"> </w:t>
      </w:r>
      <w:r>
        <w:rPr>
          <w:rFonts w:ascii="Times New Roman" w:hAnsi="Times New Roman"/>
          <w:bCs/>
          <w:sz w:val="20"/>
          <w:szCs w:val="20"/>
          <w:lang w:eastAsia="en-US"/>
        </w:rPr>
        <w:tab/>
      </w:r>
      <w:r>
        <w:rPr>
          <w:rFonts w:ascii="Times New Roman" w:hAnsi="Times New Roman"/>
          <w:bCs/>
          <w:sz w:val="20"/>
          <w:szCs w:val="20"/>
          <w:lang w:eastAsia="en-US"/>
        </w:rPr>
        <w:tab/>
      </w:r>
      <w:proofErr w:type="spellStart"/>
      <w:r>
        <w:rPr>
          <w:rFonts w:ascii="Times New Roman" w:hAnsi="Times New Roman"/>
          <w:bCs/>
          <w:sz w:val="20"/>
          <w:szCs w:val="20"/>
          <w:lang w:eastAsia="en-US"/>
        </w:rPr>
        <w:t>lymph</w:t>
      </w:r>
      <w:proofErr w:type="spellEnd"/>
      <w:r>
        <w:rPr>
          <w:rFonts w:ascii="Times New Roman" w:hAnsi="Times New Roman"/>
          <w:bCs/>
          <w:sz w:val="20"/>
          <w:szCs w:val="20"/>
          <w:lang w:eastAsia="en-US"/>
        </w:rPr>
        <w:t xml:space="preserve"> </w:t>
      </w:r>
      <w:proofErr w:type="spellStart"/>
      <w:r>
        <w:rPr>
          <w:rFonts w:ascii="Times New Roman" w:hAnsi="Times New Roman"/>
          <w:bCs/>
          <w:sz w:val="20"/>
          <w:szCs w:val="20"/>
          <w:lang w:eastAsia="en-US"/>
        </w:rPr>
        <w:t>node</w:t>
      </w:r>
      <w:proofErr w:type="spellEnd"/>
      <w:r>
        <w:rPr>
          <w:rFonts w:ascii="Times New Roman" w:hAnsi="Times New Roman"/>
          <w:bCs/>
          <w:sz w:val="20"/>
          <w:szCs w:val="20"/>
          <w:lang w:eastAsia="en-US"/>
        </w:rPr>
        <w:t xml:space="preserve"> </w:t>
      </w:r>
      <w:proofErr w:type="spellStart"/>
      <w:r>
        <w:rPr>
          <w:rFonts w:ascii="Times New Roman" w:hAnsi="Times New Roman"/>
          <w:bCs/>
          <w:sz w:val="20"/>
          <w:szCs w:val="20"/>
          <w:lang w:eastAsia="en-US"/>
        </w:rPr>
        <w:t>met</w:t>
      </w:r>
      <w:proofErr w:type="spellEnd"/>
      <w:r>
        <w:rPr>
          <w:rFonts w:ascii="Times New Roman" w:hAnsi="Times New Roman"/>
          <w:bCs/>
          <w:sz w:val="20"/>
          <w:szCs w:val="20"/>
          <w:lang w:eastAsia="en-US"/>
        </w:rPr>
        <w:t>.</w:t>
      </w:r>
      <w:r>
        <w:rPr>
          <w:rFonts w:ascii="Times New Roman" w:hAnsi="Times New Roman"/>
          <w:bCs/>
          <w:sz w:val="20"/>
          <w:szCs w:val="20"/>
          <w:lang w:eastAsia="en-US"/>
        </w:rPr>
        <w:tab/>
      </w:r>
      <w:r>
        <w:rPr>
          <w:rFonts w:ascii="Times New Roman" w:hAnsi="Times New Roman"/>
          <w:bCs/>
          <w:sz w:val="20"/>
          <w:szCs w:val="20"/>
          <w:lang w:eastAsia="en-US"/>
        </w:rPr>
        <w:tab/>
        <w:t>-</w:t>
      </w:r>
      <w:r>
        <w:rPr>
          <w:rFonts w:ascii="Times New Roman" w:hAnsi="Times New Roman"/>
          <w:bCs/>
          <w:sz w:val="20"/>
          <w:szCs w:val="20"/>
          <w:lang w:eastAsia="en-US"/>
        </w:rPr>
        <w:tab/>
      </w:r>
      <w:r>
        <w:rPr>
          <w:rFonts w:ascii="Times New Roman" w:hAnsi="Times New Roman"/>
          <w:bCs/>
          <w:sz w:val="20"/>
          <w:szCs w:val="20"/>
          <w:lang w:eastAsia="en-US"/>
        </w:rPr>
        <w:tab/>
      </w:r>
      <w:r>
        <w:rPr>
          <w:rFonts w:ascii="Times New Roman" w:hAnsi="Times New Roman"/>
          <w:bCs/>
          <w:sz w:val="20"/>
          <w:szCs w:val="20"/>
          <w:lang w:eastAsia="en-US"/>
        </w:rPr>
        <w:tab/>
      </w:r>
      <w:r>
        <w:rPr>
          <w:rFonts w:ascii="Times New Roman" w:hAnsi="Times New Roman"/>
          <w:b/>
          <w:bCs/>
          <w:sz w:val="20"/>
          <w:szCs w:val="20"/>
          <w:lang w:eastAsia="en-US"/>
        </w:rPr>
        <w:tab/>
      </w:r>
      <w:r>
        <w:rPr>
          <w:rFonts w:ascii="Times New Roman" w:hAnsi="Times New Roman"/>
          <w:bCs/>
          <w:sz w:val="20"/>
          <w:szCs w:val="20"/>
          <w:lang w:eastAsia="en-US"/>
        </w:rPr>
        <w:t>BRAF V600E</w:t>
      </w:r>
    </w:p>
    <w:p>
      <w:pPr>
        <w:autoSpaceDE w:val="0"/>
        <w:autoSpaceDN w:val="0"/>
        <w:adjustRightInd w:val="0"/>
        <w:rPr>
          <w:rFonts w:ascii="Times New Roman" w:hAnsi="Times New Roman"/>
          <w:bCs/>
          <w:sz w:val="20"/>
          <w:szCs w:val="20"/>
          <w:lang w:eastAsia="en-US"/>
        </w:rPr>
      </w:pPr>
      <w:r>
        <w:rPr>
          <w:rFonts w:ascii="Times New Roman" w:hAnsi="Times New Roman"/>
          <w:b/>
          <w:bCs/>
          <w:sz w:val="20"/>
          <w:szCs w:val="20"/>
          <w:lang w:eastAsia="en-US"/>
        </w:rPr>
        <w:t xml:space="preserve">TÜMEL123-1 </w:t>
      </w:r>
      <w:r>
        <w:rPr>
          <w:rFonts w:ascii="Times New Roman" w:hAnsi="Times New Roman"/>
          <w:b/>
          <w:bCs/>
          <w:sz w:val="20"/>
          <w:szCs w:val="20"/>
          <w:lang w:eastAsia="en-US"/>
        </w:rPr>
        <w:tab/>
      </w:r>
      <w:r>
        <w:rPr>
          <w:rFonts w:ascii="Times New Roman" w:hAnsi="Times New Roman"/>
          <w:b/>
          <w:bCs/>
          <w:sz w:val="20"/>
          <w:szCs w:val="20"/>
          <w:lang w:eastAsia="en-US"/>
        </w:rPr>
        <w:tab/>
      </w:r>
      <w:proofErr w:type="spellStart"/>
      <w:r>
        <w:rPr>
          <w:rFonts w:ascii="Times New Roman" w:hAnsi="Times New Roman"/>
          <w:bCs/>
          <w:sz w:val="20"/>
          <w:szCs w:val="20"/>
          <w:lang w:eastAsia="en-US"/>
        </w:rPr>
        <w:t>skin</w:t>
      </w:r>
      <w:proofErr w:type="spellEnd"/>
      <w:r>
        <w:rPr>
          <w:rFonts w:ascii="Times New Roman" w:hAnsi="Times New Roman"/>
          <w:bCs/>
          <w:sz w:val="20"/>
          <w:szCs w:val="20"/>
          <w:lang w:eastAsia="en-US"/>
        </w:rPr>
        <w:t xml:space="preserve"> </w:t>
      </w:r>
      <w:proofErr w:type="spellStart"/>
      <w:r>
        <w:rPr>
          <w:rFonts w:ascii="Times New Roman" w:hAnsi="Times New Roman"/>
          <w:bCs/>
          <w:sz w:val="20"/>
          <w:szCs w:val="20"/>
          <w:lang w:eastAsia="en-US"/>
        </w:rPr>
        <w:t>metastasis</w:t>
      </w:r>
      <w:proofErr w:type="spellEnd"/>
      <w:r>
        <w:rPr>
          <w:rFonts w:ascii="Times New Roman" w:hAnsi="Times New Roman"/>
          <w:bCs/>
          <w:sz w:val="20"/>
          <w:szCs w:val="20"/>
          <w:lang w:eastAsia="en-US"/>
        </w:rPr>
        <w:tab/>
      </w:r>
      <w:r>
        <w:rPr>
          <w:rFonts w:ascii="Times New Roman" w:hAnsi="Times New Roman"/>
          <w:bCs/>
          <w:sz w:val="20"/>
          <w:szCs w:val="20"/>
          <w:lang w:eastAsia="en-US"/>
        </w:rPr>
        <w:tab/>
        <w:t>NRAS Q61R</w:t>
      </w:r>
      <w:r>
        <w:rPr>
          <w:rFonts w:ascii="Times New Roman" w:hAnsi="Times New Roman"/>
          <w:bCs/>
          <w:sz w:val="20"/>
          <w:szCs w:val="20"/>
          <w:lang w:eastAsia="en-US"/>
        </w:rPr>
        <w:tab/>
      </w:r>
      <w:r>
        <w:rPr>
          <w:rFonts w:ascii="Times New Roman" w:hAnsi="Times New Roman"/>
          <w:bCs/>
          <w:sz w:val="20"/>
          <w:szCs w:val="20"/>
          <w:lang w:eastAsia="en-US"/>
        </w:rPr>
        <w:tab/>
      </w:r>
      <w:r>
        <w:rPr>
          <w:rFonts w:ascii="Times New Roman" w:hAnsi="Times New Roman"/>
          <w:bCs/>
          <w:sz w:val="20"/>
          <w:szCs w:val="20"/>
          <w:lang w:eastAsia="en-US"/>
        </w:rPr>
        <w:tab/>
        <w:t>-</w:t>
      </w:r>
    </w:p>
    <w:p>
      <w:pPr>
        <w:autoSpaceDE w:val="0"/>
        <w:autoSpaceDN w:val="0"/>
        <w:adjustRightInd w:val="0"/>
        <w:rPr>
          <w:rFonts w:ascii="Times New Roman" w:hAnsi="Times New Roman"/>
          <w:bCs/>
          <w:sz w:val="20"/>
          <w:szCs w:val="20"/>
          <w:lang w:eastAsia="en-US"/>
        </w:rPr>
      </w:pPr>
      <w:r>
        <w:rPr>
          <w:rFonts w:ascii="Times New Roman" w:hAnsi="Times New Roman"/>
          <w:b/>
          <w:bCs/>
          <w:sz w:val="20"/>
          <w:szCs w:val="20"/>
          <w:lang w:eastAsia="en-US"/>
        </w:rPr>
        <w:t xml:space="preserve">TÜMEL123-2 </w:t>
      </w:r>
      <w:r>
        <w:rPr>
          <w:rFonts w:ascii="Times New Roman" w:hAnsi="Times New Roman"/>
          <w:b/>
          <w:bCs/>
          <w:sz w:val="20"/>
          <w:szCs w:val="20"/>
          <w:lang w:eastAsia="en-US"/>
        </w:rPr>
        <w:tab/>
      </w:r>
      <w:r>
        <w:rPr>
          <w:rFonts w:ascii="Times New Roman" w:hAnsi="Times New Roman"/>
          <w:b/>
          <w:bCs/>
          <w:sz w:val="20"/>
          <w:szCs w:val="20"/>
          <w:lang w:eastAsia="en-US"/>
        </w:rPr>
        <w:tab/>
      </w:r>
      <w:proofErr w:type="spellStart"/>
      <w:r>
        <w:rPr>
          <w:rFonts w:ascii="Times New Roman" w:hAnsi="Times New Roman"/>
          <w:bCs/>
          <w:sz w:val="20"/>
          <w:szCs w:val="20"/>
          <w:lang w:eastAsia="en-US"/>
        </w:rPr>
        <w:t>skin</w:t>
      </w:r>
      <w:proofErr w:type="spellEnd"/>
      <w:r>
        <w:rPr>
          <w:rFonts w:ascii="Times New Roman" w:hAnsi="Times New Roman"/>
          <w:bCs/>
          <w:sz w:val="20"/>
          <w:szCs w:val="20"/>
          <w:lang w:eastAsia="en-US"/>
        </w:rPr>
        <w:t xml:space="preserve"> </w:t>
      </w:r>
      <w:proofErr w:type="spellStart"/>
      <w:r>
        <w:rPr>
          <w:rFonts w:ascii="Times New Roman" w:hAnsi="Times New Roman"/>
          <w:bCs/>
          <w:sz w:val="20"/>
          <w:szCs w:val="20"/>
          <w:lang w:eastAsia="en-US"/>
        </w:rPr>
        <w:t>metastasis</w:t>
      </w:r>
      <w:proofErr w:type="spellEnd"/>
      <w:r>
        <w:rPr>
          <w:rFonts w:ascii="Times New Roman" w:hAnsi="Times New Roman"/>
          <w:bCs/>
          <w:sz w:val="20"/>
          <w:szCs w:val="20"/>
          <w:lang w:eastAsia="en-US"/>
        </w:rPr>
        <w:tab/>
      </w:r>
      <w:r>
        <w:rPr>
          <w:rFonts w:ascii="Times New Roman" w:hAnsi="Times New Roman"/>
          <w:bCs/>
          <w:sz w:val="20"/>
          <w:szCs w:val="20"/>
          <w:lang w:eastAsia="en-US"/>
        </w:rPr>
        <w:tab/>
        <w:t>NRAS Q61R</w:t>
      </w:r>
      <w:r>
        <w:rPr>
          <w:rFonts w:ascii="Times New Roman" w:hAnsi="Times New Roman"/>
          <w:bCs/>
          <w:sz w:val="20"/>
          <w:szCs w:val="20"/>
          <w:lang w:eastAsia="en-US"/>
        </w:rPr>
        <w:tab/>
      </w:r>
      <w:r>
        <w:rPr>
          <w:rFonts w:ascii="Times New Roman" w:hAnsi="Times New Roman"/>
          <w:bCs/>
          <w:sz w:val="20"/>
          <w:szCs w:val="20"/>
          <w:lang w:eastAsia="en-US"/>
        </w:rPr>
        <w:tab/>
      </w:r>
      <w:r>
        <w:rPr>
          <w:rFonts w:ascii="Times New Roman" w:hAnsi="Times New Roman"/>
          <w:bCs/>
          <w:sz w:val="20"/>
          <w:szCs w:val="20"/>
          <w:lang w:eastAsia="en-US"/>
        </w:rPr>
        <w:tab/>
        <w:t>-</w:t>
      </w:r>
    </w:p>
    <w:p>
      <w:pPr>
        <w:autoSpaceDE w:val="0"/>
        <w:autoSpaceDN w:val="0"/>
        <w:adjustRightInd w:val="0"/>
        <w:rPr>
          <w:rFonts w:ascii="Times New Roman" w:hAnsi="Times New Roman"/>
          <w:b/>
          <w:bCs/>
          <w:sz w:val="20"/>
          <w:szCs w:val="20"/>
          <w:lang w:eastAsia="en-US"/>
        </w:rPr>
      </w:pPr>
      <w:r>
        <w:rPr>
          <w:rFonts w:ascii="Times New Roman" w:hAnsi="Times New Roman"/>
          <w:b/>
          <w:bCs/>
          <w:sz w:val="20"/>
          <w:szCs w:val="20"/>
          <w:lang w:eastAsia="en-US"/>
        </w:rPr>
        <w:t>TÜMEL173</w:t>
      </w:r>
      <w:r>
        <w:rPr>
          <w:rFonts w:ascii="Times New Roman" w:hAnsi="Times New Roman"/>
          <w:b/>
          <w:bCs/>
          <w:sz w:val="20"/>
          <w:szCs w:val="20"/>
          <w:lang w:eastAsia="en-US"/>
        </w:rPr>
        <w:tab/>
      </w:r>
      <w:r>
        <w:rPr>
          <w:rFonts w:ascii="Times New Roman" w:hAnsi="Times New Roman"/>
          <w:b/>
          <w:bCs/>
          <w:sz w:val="20"/>
          <w:szCs w:val="20"/>
          <w:lang w:eastAsia="en-US"/>
        </w:rPr>
        <w:tab/>
      </w:r>
      <w:r>
        <w:rPr>
          <w:rFonts w:ascii="Times New Roman" w:hAnsi="Times New Roman"/>
          <w:bCs/>
          <w:sz w:val="20"/>
          <w:szCs w:val="20"/>
          <w:lang w:eastAsia="en-US"/>
        </w:rPr>
        <w:t xml:space="preserve">adrenal </w:t>
      </w:r>
      <w:proofErr w:type="spellStart"/>
      <w:r>
        <w:rPr>
          <w:rFonts w:ascii="Times New Roman" w:hAnsi="Times New Roman"/>
          <w:bCs/>
          <w:sz w:val="20"/>
          <w:szCs w:val="20"/>
          <w:lang w:eastAsia="en-US"/>
        </w:rPr>
        <w:t>gland</w:t>
      </w:r>
      <w:proofErr w:type="spellEnd"/>
      <w:r>
        <w:rPr>
          <w:rFonts w:ascii="Times New Roman" w:hAnsi="Times New Roman"/>
          <w:bCs/>
          <w:sz w:val="20"/>
          <w:szCs w:val="20"/>
          <w:lang w:eastAsia="en-US"/>
        </w:rPr>
        <w:t xml:space="preserve"> </w:t>
      </w:r>
      <w:proofErr w:type="spellStart"/>
      <w:r>
        <w:rPr>
          <w:rFonts w:ascii="Times New Roman" w:hAnsi="Times New Roman"/>
          <w:bCs/>
          <w:sz w:val="20"/>
          <w:szCs w:val="20"/>
          <w:lang w:eastAsia="en-US"/>
        </w:rPr>
        <w:t>met</w:t>
      </w:r>
      <w:proofErr w:type="spellEnd"/>
      <w:r>
        <w:rPr>
          <w:rFonts w:ascii="Times New Roman" w:hAnsi="Times New Roman"/>
          <w:bCs/>
          <w:sz w:val="20"/>
          <w:szCs w:val="20"/>
          <w:lang w:eastAsia="en-US"/>
        </w:rPr>
        <w:t>.</w:t>
      </w:r>
      <w:r>
        <w:rPr>
          <w:rFonts w:ascii="Times New Roman" w:hAnsi="Times New Roman"/>
          <w:bCs/>
          <w:sz w:val="20"/>
          <w:szCs w:val="20"/>
          <w:lang w:eastAsia="en-US"/>
        </w:rPr>
        <w:tab/>
        <w:t>NRAS G12V</w:t>
      </w:r>
      <w:r>
        <w:rPr>
          <w:rFonts w:ascii="Times New Roman" w:hAnsi="Times New Roman"/>
          <w:bCs/>
          <w:sz w:val="20"/>
          <w:szCs w:val="20"/>
          <w:lang w:eastAsia="en-US"/>
        </w:rPr>
        <w:tab/>
      </w:r>
      <w:r>
        <w:rPr>
          <w:rFonts w:ascii="Times New Roman" w:hAnsi="Times New Roman"/>
          <w:bCs/>
          <w:sz w:val="20"/>
          <w:szCs w:val="20"/>
          <w:lang w:eastAsia="en-US"/>
        </w:rPr>
        <w:tab/>
      </w:r>
      <w:r>
        <w:rPr>
          <w:rFonts w:ascii="Times New Roman" w:hAnsi="Times New Roman"/>
          <w:bCs/>
          <w:sz w:val="20"/>
          <w:szCs w:val="20"/>
          <w:lang w:eastAsia="en-US"/>
        </w:rPr>
        <w:tab/>
        <w:t>-</w:t>
      </w:r>
    </w:p>
    <w:p>
      <w:pPr>
        <w:autoSpaceDE w:val="0"/>
        <w:autoSpaceDN w:val="0"/>
        <w:adjustRightInd w:val="0"/>
        <w:rPr>
          <w:rFonts w:ascii="Times New Roman" w:hAnsi="Times New Roman"/>
          <w:b/>
          <w:bCs/>
          <w:sz w:val="20"/>
          <w:szCs w:val="20"/>
          <w:lang w:eastAsia="en-US"/>
        </w:rPr>
      </w:pPr>
      <w:r>
        <w:rPr>
          <w:rFonts w:ascii="Times New Roman" w:hAnsi="Times New Roman"/>
          <w:b/>
          <w:bCs/>
          <w:sz w:val="20"/>
          <w:szCs w:val="20"/>
          <w:lang w:eastAsia="en-US"/>
        </w:rPr>
        <w:t xml:space="preserve">TÜMEL176 </w:t>
      </w:r>
      <w:r>
        <w:rPr>
          <w:rFonts w:ascii="Times New Roman" w:hAnsi="Times New Roman"/>
          <w:b/>
          <w:bCs/>
          <w:sz w:val="20"/>
          <w:szCs w:val="20"/>
          <w:lang w:eastAsia="en-US"/>
        </w:rPr>
        <w:tab/>
      </w:r>
      <w:r>
        <w:rPr>
          <w:rFonts w:ascii="Times New Roman" w:hAnsi="Times New Roman"/>
          <w:b/>
          <w:bCs/>
          <w:sz w:val="20"/>
          <w:szCs w:val="20"/>
          <w:lang w:eastAsia="en-US"/>
        </w:rPr>
        <w:tab/>
      </w:r>
      <w:proofErr w:type="spellStart"/>
      <w:r>
        <w:rPr>
          <w:rFonts w:ascii="Times New Roman" w:hAnsi="Times New Roman"/>
          <w:bCs/>
          <w:sz w:val="20"/>
          <w:szCs w:val="20"/>
          <w:lang w:eastAsia="en-US"/>
        </w:rPr>
        <w:t>skin</w:t>
      </w:r>
      <w:proofErr w:type="spellEnd"/>
      <w:r>
        <w:rPr>
          <w:rFonts w:ascii="Times New Roman" w:hAnsi="Times New Roman"/>
          <w:bCs/>
          <w:sz w:val="20"/>
          <w:szCs w:val="20"/>
          <w:lang w:eastAsia="en-US"/>
        </w:rPr>
        <w:t xml:space="preserve"> </w:t>
      </w:r>
      <w:proofErr w:type="spellStart"/>
      <w:r>
        <w:rPr>
          <w:rFonts w:ascii="Times New Roman" w:hAnsi="Times New Roman"/>
          <w:bCs/>
          <w:sz w:val="20"/>
          <w:szCs w:val="20"/>
          <w:lang w:eastAsia="en-US"/>
        </w:rPr>
        <w:t>metastasis</w:t>
      </w:r>
      <w:proofErr w:type="spellEnd"/>
      <w:r>
        <w:rPr>
          <w:rFonts w:ascii="Times New Roman" w:hAnsi="Times New Roman"/>
          <w:b/>
          <w:bCs/>
          <w:sz w:val="20"/>
          <w:szCs w:val="20"/>
          <w:lang w:eastAsia="en-US"/>
        </w:rPr>
        <w:tab/>
      </w:r>
      <w:r>
        <w:rPr>
          <w:rFonts w:ascii="Times New Roman" w:hAnsi="Times New Roman"/>
          <w:b/>
          <w:bCs/>
          <w:sz w:val="20"/>
          <w:szCs w:val="20"/>
          <w:lang w:eastAsia="en-US"/>
        </w:rPr>
        <w:tab/>
        <w:t>-</w:t>
      </w:r>
      <w:r>
        <w:rPr>
          <w:rFonts w:ascii="Times New Roman" w:hAnsi="Times New Roman"/>
          <w:b/>
          <w:bCs/>
          <w:sz w:val="20"/>
          <w:szCs w:val="20"/>
          <w:lang w:eastAsia="en-US"/>
        </w:rPr>
        <w:tab/>
      </w:r>
      <w:r>
        <w:rPr>
          <w:rFonts w:ascii="Times New Roman" w:hAnsi="Times New Roman"/>
          <w:b/>
          <w:bCs/>
          <w:sz w:val="20"/>
          <w:szCs w:val="20"/>
          <w:lang w:eastAsia="en-US"/>
        </w:rPr>
        <w:tab/>
      </w:r>
      <w:r>
        <w:rPr>
          <w:rFonts w:ascii="Times New Roman" w:hAnsi="Times New Roman"/>
          <w:b/>
          <w:bCs/>
          <w:sz w:val="20"/>
          <w:szCs w:val="20"/>
          <w:lang w:eastAsia="en-US"/>
        </w:rPr>
        <w:tab/>
      </w:r>
      <w:r>
        <w:rPr>
          <w:rFonts w:ascii="Times New Roman" w:hAnsi="Times New Roman"/>
          <w:b/>
          <w:bCs/>
          <w:sz w:val="20"/>
          <w:szCs w:val="20"/>
          <w:lang w:eastAsia="en-US"/>
        </w:rPr>
        <w:tab/>
        <w:t>-</w:t>
      </w:r>
    </w:p>
    <w:p>
      <w:pPr>
        <w:autoSpaceDE w:val="0"/>
        <w:autoSpaceDN w:val="0"/>
        <w:adjustRightInd w:val="0"/>
        <w:rPr>
          <w:rFonts w:ascii="Times New Roman" w:hAnsi="Times New Roman"/>
          <w:b/>
          <w:bCs/>
          <w:sz w:val="20"/>
          <w:szCs w:val="20"/>
          <w:lang w:eastAsia="en-US"/>
        </w:rPr>
      </w:pPr>
      <w:r>
        <w:rPr>
          <w:rFonts w:ascii="Times New Roman" w:hAnsi="Times New Roman"/>
          <w:b/>
          <w:bCs/>
          <w:sz w:val="20"/>
          <w:szCs w:val="20"/>
          <w:lang w:eastAsia="en-US"/>
        </w:rPr>
        <w:t xml:space="preserve">TÜMEL115-1 </w:t>
      </w:r>
      <w:r>
        <w:rPr>
          <w:rFonts w:ascii="Times New Roman" w:hAnsi="Times New Roman"/>
          <w:b/>
          <w:bCs/>
          <w:sz w:val="20"/>
          <w:szCs w:val="20"/>
          <w:lang w:eastAsia="en-US"/>
        </w:rPr>
        <w:tab/>
      </w:r>
      <w:r>
        <w:rPr>
          <w:rFonts w:ascii="Times New Roman" w:hAnsi="Times New Roman"/>
          <w:b/>
          <w:bCs/>
          <w:sz w:val="20"/>
          <w:szCs w:val="20"/>
          <w:lang w:eastAsia="en-US"/>
        </w:rPr>
        <w:tab/>
      </w:r>
      <w:proofErr w:type="spellStart"/>
      <w:r>
        <w:rPr>
          <w:rFonts w:ascii="Times New Roman" w:hAnsi="Times New Roman"/>
          <w:bCs/>
          <w:sz w:val="20"/>
          <w:szCs w:val="20"/>
          <w:lang w:eastAsia="en-US"/>
        </w:rPr>
        <w:t>lymph</w:t>
      </w:r>
      <w:proofErr w:type="spellEnd"/>
      <w:r>
        <w:rPr>
          <w:rFonts w:ascii="Times New Roman" w:hAnsi="Times New Roman"/>
          <w:bCs/>
          <w:sz w:val="20"/>
          <w:szCs w:val="20"/>
          <w:lang w:eastAsia="en-US"/>
        </w:rPr>
        <w:t xml:space="preserve"> </w:t>
      </w:r>
      <w:proofErr w:type="spellStart"/>
      <w:r>
        <w:rPr>
          <w:rFonts w:ascii="Times New Roman" w:hAnsi="Times New Roman"/>
          <w:bCs/>
          <w:sz w:val="20"/>
          <w:szCs w:val="20"/>
          <w:lang w:eastAsia="en-US"/>
        </w:rPr>
        <w:t>node</w:t>
      </w:r>
      <w:proofErr w:type="spellEnd"/>
      <w:r>
        <w:rPr>
          <w:rFonts w:ascii="Times New Roman" w:hAnsi="Times New Roman"/>
          <w:bCs/>
          <w:sz w:val="20"/>
          <w:szCs w:val="20"/>
          <w:lang w:eastAsia="en-US"/>
        </w:rPr>
        <w:t xml:space="preserve"> </w:t>
      </w:r>
      <w:proofErr w:type="spellStart"/>
      <w:r>
        <w:rPr>
          <w:rFonts w:ascii="Times New Roman" w:hAnsi="Times New Roman"/>
          <w:bCs/>
          <w:sz w:val="20"/>
          <w:szCs w:val="20"/>
          <w:lang w:eastAsia="en-US"/>
        </w:rPr>
        <w:t>met</w:t>
      </w:r>
      <w:proofErr w:type="spellEnd"/>
      <w:r>
        <w:rPr>
          <w:rFonts w:ascii="Times New Roman" w:hAnsi="Times New Roman"/>
          <w:bCs/>
          <w:sz w:val="20"/>
          <w:szCs w:val="20"/>
          <w:lang w:eastAsia="en-US"/>
        </w:rPr>
        <w:t>.</w:t>
      </w:r>
      <w:r>
        <w:rPr>
          <w:rFonts w:ascii="Times New Roman" w:hAnsi="Times New Roman"/>
          <w:bCs/>
          <w:sz w:val="20"/>
          <w:szCs w:val="20"/>
          <w:lang w:eastAsia="en-US"/>
        </w:rPr>
        <w:tab/>
      </w:r>
      <w:r>
        <w:rPr>
          <w:rFonts w:ascii="Times New Roman" w:hAnsi="Times New Roman"/>
          <w:bCs/>
          <w:sz w:val="20"/>
          <w:szCs w:val="20"/>
          <w:lang w:eastAsia="en-US"/>
        </w:rPr>
        <w:tab/>
        <w:t>-</w:t>
      </w:r>
      <w:r>
        <w:rPr>
          <w:rFonts w:ascii="Times New Roman" w:hAnsi="Times New Roman"/>
          <w:bCs/>
          <w:sz w:val="20"/>
          <w:szCs w:val="20"/>
          <w:lang w:eastAsia="en-US"/>
        </w:rPr>
        <w:tab/>
      </w:r>
      <w:r>
        <w:rPr>
          <w:rFonts w:ascii="Times New Roman" w:hAnsi="Times New Roman"/>
          <w:bCs/>
          <w:sz w:val="20"/>
          <w:szCs w:val="20"/>
          <w:lang w:eastAsia="en-US"/>
        </w:rPr>
        <w:tab/>
      </w:r>
      <w:r>
        <w:rPr>
          <w:rFonts w:ascii="Times New Roman" w:hAnsi="Times New Roman"/>
          <w:bCs/>
          <w:sz w:val="20"/>
          <w:szCs w:val="20"/>
          <w:lang w:eastAsia="en-US"/>
        </w:rPr>
        <w:tab/>
      </w:r>
      <w:r>
        <w:rPr>
          <w:rFonts w:ascii="Times New Roman" w:hAnsi="Times New Roman"/>
          <w:b/>
          <w:bCs/>
          <w:sz w:val="20"/>
          <w:szCs w:val="20"/>
          <w:lang w:eastAsia="en-US"/>
        </w:rPr>
        <w:tab/>
      </w:r>
      <w:r>
        <w:rPr>
          <w:rFonts w:ascii="Times New Roman" w:hAnsi="Times New Roman"/>
          <w:bCs/>
          <w:sz w:val="20"/>
          <w:szCs w:val="20"/>
          <w:lang w:eastAsia="en-US"/>
        </w:rPr>
        <w:t>BRAF V600E</w:t>
      </w:r>
    </w:p>
    <w:p>
      <w:pPr>
        <w:autoSpaceDE w:val="0"/>
        <w:autoSpaceDN w:val="0"/>
        <w:adjustRightInd w:val="0"/>
        <w:rPr>
          <w:rFonts w:ascii="Times New Roman" w:hAnsi="Times New Roman" w:cs="Times New Roman"/>
          <w:b/>
          <w:bCs/>
          <w:sz w:val="20"/>
          <w:szCs w:val="20"/>
          <w:lang w:eastAsia="en-US"/>
        </w:rPr>
      </w:pPr>
      <w:r>
        <w:rPr>
          <w:rFonts w:ascii="Times New Roman" w:hAnsi="Times New Roman" w:cs="Times New Roman"/>
          <w:b/>
          <w:bCs/>
          <w:sz w:val="20"/>
          <w:szCs w:val="20"/>
          <w:lang w:eastAsia="en-US"/>
        </w:rPr>
        <w:t xml:space="preserve">TÜMEL115-2 </w:t>
      </w:r>
      <w:r>
        <w:rPr>
          <w:rFonts w:ascii="Times New Roman" w:hAnsi="Times New Roman" w:cs="Times New Roman"/>
          <w:b/>
          <w:bCs/>
          <w:sz w:val="20"/>
          <w:szCs w:val="20"/>
          <w:lang w:eastAsia="en-US"/>
        </w:rPr>
        <w:tab/>
      </w:r>
      <w:r>
        <w:rPr>
          <w:rFonts w:ascii="Times New Roman" w:hAnsi="Times New Roman" w:cs="Times New Roman"/>
          <w:b/>
          <w:bCs/>
          <w:sz w:val="20"/>
          <w:szCs w:val="20"/>
          <w:lang w:eastAsia="en-US"/>
        </w:rPr>
        <w:tab/>
      </w:r>
      <w:proofErr w:type="spellStart"/>
      <w:r>
        <w:rPr>
          <w:rFonts w:ascii="Times New Roman" w:hAnsi="Times New Roman" w:cs="Times New Roman"/>
          <w:bCs/>
          <w:sz w:val="20"/>
          <w:szCs w:val="20"/>
          <w:lang w:eastAsia="en-US"/>
        </w:rPr>
        <w:t>lymph</w:t>
      </w:r>
      <w:proofErr w:type="spellEnd"/>
      <w:r>
        <w:rPr>
          <w:rFonts w:ascii="Times New Roman" w:hAnsi="Times New Roman" w:cs="Times New Roman"/>
          <w:bCs/>
          <w:sz w:val="20"/>
          <w:szCs w:val="20"/>
          <w:lang w:eastAsia="en-US"/>
        </w:rPr>
        <w:t xml:space="preserve"> </w:t>
      </w:r>
      <w:proofErr w:type="spellStart"/>
      <w:r>
        <w:rPr>
          <w:rFonts w:ascii="Times New Roman" w:hAnsi="Times New Roman" w:cs="Times New Roman"/>
          <w:bCs/>
          <w:sz w:val="20"/>
          <w:szCs w:val="20"/>
          <w:lang w:eastAsia="en-US"/>
        </w:rPr>
        <w:t>node</w:t>
      </w:r>
      <w:proofErr w:type="spellEnd"/>
      <w:r>
        <w:rPr>
          <w:rFonts w:ascii="Times New Roman" w:hAnsi="Times New Roman" w:cs="Times New Roman"/>
          <w:bCs/>
          <w:sz w:val="20"/>
          <w:szCs w:val="20"/>
          <w:lang w:eastAsia="en-US"/>
        </w:rPr>
        <w:t xml:space="preserve"> </w:t>
      </w:r>
      <w:proofErr w:type="spellStart"/>
      <w:r>
        <w:rPr>
          <w:rFonts w:ascii="Times New Roman" w:hAnsi="Times New Roman" w:cs="Times New Roman"/>
          <w:bCs/>
          <w:sz w:val="20"/>
          <w:szCs w:val="20"/>
          <w:lang w:eastAsia="en-US"/>
        </w:rPr>
        <w:t>met</w:t>
      </w:r>
      <w:proofErr w:type="spellEnd"/>
      <w:r>
        <w:rPr>
          <w:rFonts w:ascii="Times New Roman" w:hAnsi="Times New Roman" w:cs="Times New Roman"/>
          <w:bCs/>
          <w:sz w:val="20"/>
          <w:szCs w:val="20"/>
          <w:lang w:eastAsia="en-US"/>
        </w:rPr>
        <w:t>.</w:t>
      </w:r>
      <w:r>
        <w:rPr>
          <w:rFonts w:ascii="Times New Roman" w:hAnsi="Times New Roman" w:cs="Times New Roman"/>
          <w:bCs/>
          <w:sz w:val="20"/>
          <w:szCs w:val="20"/>
          <w:lang w:eastAsia="en-US"/>
        </w:rPr>
        <w:tab/>
      </w:r>
      <w:r>
        <w:rPr>
          <w:rFonts w:ascii="Times New Roman" w:hAnsi="Times New Roman" w:cs="Times New Roman"/>
          <w:bCs/>
          <w:sz w:val="20"/>
          <w:szCs w:val="20"/>
          <w:lang w:eastAsia="en-US"/>
        </w:rPr>
        <w:tab/>
        <w:t>-</w:t>
      </w:r>
      <w:r>
        <w:rPr>
          <w:rFonts w:ascii="Times New Roman" w:hAnsi="Times New Roman" w:cs="Times New Roman"/>
          <w:bCs/>
          <w:sz w:val="20"/>
          <w:szCs w:val="20"/>
          <w:lang w:eastAsia="en-US"/>
        </w:rPr>
        <w:tab/>
      </w:r>
      <w:r>
        <w:rPr>
          <w:rFonts w:ascii="Times New Roman" w:hAnsi="Times New Roman" w:cs="Times New Roman"/>
          <w:bCs/>
          <w:sz w:val="20"/>
          <w:szCs w:val="20"/>
          <w:lang w:eastAsia="en-US"/>
        </w:rPr>
        <w:tab/>
      </w:r>
      <w:r>
        <w:rPr>
          <w:rFonts w:ascii="Times New Roman" w:hAnsi="Times New Roman" w:cs="Times New Roman"/>
          <w:bCs/>
          <w:sz w:val="20"/>
          <w:szCs w:val="20"/>
          <w:lang w:eastAsia="en-US"/>
        </w:rPr>
        <w:tab/>
      </w:r>
      <w:r>
        <w:rPr>
          <w:rFonts w:ascii="Times New Roman" w:hAnsi="Times New Roman" w:cs="Times New Roman"/>
          <w:b/>
          <w:bCs/>
          <w:sz w:val="20"/>
          <w:szCs w:val="20"/>
          <w:lang w:eastAsia="en-US"/>
        </w:rPr>
        <w:tab/>
      </w:r>
      <w:r>
        <w:rPr>
          <w:rFonts w:ascii="Times New Roman" w:hAnsi="Times New Roman" w:cs="Times New Roman"/>
          <w:bCs/>
          <w:sz w:val="20"/>
          <w:szCs w:val="20"/>
          <w:lang w:eastAsia="en-US"/>
        </w:rPr>
        <w:t>BRAF V600E</w:t>
      </w:r>
    </w:p>
    <w:p>
      <w:pPr>
        <w:autoSpaceDE w:val="0"/>
        <w:autoSpaceDN w:val="0"/>
        <w:adjustRightInd w:val="0"/>
        <w:rPr>
          <w:rFonts w:ascii="Times New Roman" w:hAnsi="Times New Roman" w:cs="Times New Roman"/>
          <w:bCs/>
          <w:sz w:val="20"/>
          <w:szCs w:val="20"/>
          <w:lang w:eastAsia="en-US"/>
        </w:rPr>
      </w:pPr>
      <w:r>
        <w:rPr>
          <w:rFonts w:ascii="Times New Roman" w:hAnsi="Times New Roman" w:cs="Times New Roman"/>
          <w:b/>
          <w:bCs/>
          <w:sz w:val="20"/>
          <w:szCs w:val="20"/>
          <w:lang w:eastAsia="en-US"/>
        </w:rPr>
        <w:t xml:space="preserve">TÜMEL158 </w:t>
      </w:r>
      <w:r>
        <w:rPr>
          <w:rFonts w:ascii="Times New Roman" w:hAnsi="Times New Roman" w:cs="Times New Roman"/>
          <w:b/>
          <w:bCs/>
          <w:sz w:val="20"/>
          <w:szCs w:val="20"/>
          <w:lang w:eastAsia="en-US"/>
        </w:rPr>
        <w:tab/>
      </w:r>
      <w:r>
        <w:rPr>
          <w:rFonts w:ascii="Times New Roman" w:hAnsi="Times New Roman" w:cs="Times New Roman"/>
          <w:b/>
          <w:bCs/>
          <w:sz w:val="20"/>
          <w:szCs w:val="20"/>
          <w:lang w:eastAsia="en-US"/>
        </w:rPr>
        <w:tab/>
      </w:r>
      <w:proofErr w:type="spellStart"/>
      <w:r>
        <w:rPr>
          <w:rFonts w:ascii="Times New Roman" w:hAnsi="Times New Roman" w:cs="Times New Roman"/>
          <w:bCs/>
          <w:sz w:val="20"/>
          <w:szCs w:val="20"/>
          <w:lang w:eastAsia="en-US"/>
        </w:rPr>
        <w:t>skin</w:t>
      </w:r>
      <w:proofErr w:type="spellEnd"/>
      <w:r>
        <w:rPr>
          <w:rFonts w:ascii="Times New Roman" w:hAnsi="Times New Roman" w:cs="Times New Roman"/>
          <w:bCs/>
          <w:sz w:val="20"/>
          <w:szCs w:val="20"/>
          <w:lang w:eastAsia="en-US"/>
        </w:rPr>
        <w:t xml:space="preserve"> </w:t>
      </w:r>
      <w:proofErr w:type="spellStart"/>
      <w:r>
        <w:rPr>
          <w:rFonts w:ascii="Times New Roman" w:hAnsi="Times New Roman" w:cs="Times New Roman"/>
          <w:bCs/>
          <w:sz w:val="20"/>
          <w:szCs w:val="20"/>
          <w:lang w:eastAsia="en-US"/>
        </w:rPr>
        <w:t>metastasis</w:t>
      </w:r>
      <w:proofErr w:type="spellEnd"/>
      <w:r>
        <w:rPr>
          <w:rFonts w:ascii="Times New Roman" w:hAnsi="Times New Roman" w:cs="Times New Roman"/>
          <w:bCs/>
          <w:sz w:val="20"/>
          <w:szCs w:val="20"/>
          <w:lang w:eastAsia="en-US"/>
        </w:rPr>
        <w:tab/>
      </w:r>
      <w:r>
        <w:rPr>
          <w:rFonts w:ascii="Times New Roman" w:hAnsi="Times New Roman" w:cs="Times New Roman"/>
          <w:b/>
          <w:bCs/>
          <w:sz w:val="20"/>
          <w:szCs w:val="20"/>
          <w:lang w:eastAsia="en-US"/>
        </w:rPr>
        <w:tab/>
        <w:t>-</w:t>
      </w:r>
      <w:r>
        <w:rPr>
          <w:rFonts w:ascii="Times New Roman" w:hAnsi="Times New Roman" w:cs="Times New Roman"/>
          <w:b/>
          <w:bCs/>
          <w:sz w:val="20"/>
          <w:szCs w:val="20"/>
          <w:lang w:eastAsia="en-US"/>
        </w:rPr>
        <w:tab/>
      </w:r>
      <w:r>
        <w:rPr>
          <w:rFonts w:ascii="Times New Roman" w:hAnsi="Times New Roman" w:cs="Times New Roman"/>
          <w:b/>
          <w:bCs/>
          <w:sz w:val="20"/>
          <w:szCs w:val="20"/>
          <w:lang w:eastAsia="en-US"/>
        </w:rPr>
        <w:tab/>
      </w:r>
      <w:r>
        <w:rPr>
          <w:rFonts w:ascii="Times New Roman" w:hAnsi="Times New Roman" w:cs="Times New Roman"/>
          <w:b/>
          <w:bCs/>
          <w:sz w:val="20"/>
          <w:szCs w:val="20"/>
          <w:lang w:eastAsia="en-US"/>
        </w:rPr>
        <w:tab/>
      </w:r>
      <w:r>
        <w:rPr>
          <w:rFonts w:ascii="Times New Roman" w:hAnsi="Times New Roman" w:cs="Times New Roman"/>
          <w:b/>
          <w:bCs/>
          <w:sz w:val="20"/>
          <w:szCs w:val="20"/>
          <w:lang w:eastAsia="en-US"/>
        </w:rPr>
        <w:tab/>
        <w:t>B</w:t>
      </w:r>
      <w:r>
        <w:rPr>
          <w:rFonts w:ascii="Times New Roman" w:hAnsi="Times New Roman" w:cs="Times New Roman"/>
          <w:bCs/>
          <w:sz w:val="20"/>
          <w:szCs w:val="20"/>
          <w:lang w:eastAsia="en-US"/>
        </w:rPr>
        <w:t>RAF V600K</w:t>
      </w:r>
    </w:p>
    <w:p>
      <w:pPr>
        <w:autoSpaceDE w:val="0"/>
        <w:autoSpaceDN w:val="0"/>
        <w:adjustRightInd w:val="0"/>
        <w:rPr>
          <w:rFonts w:ascii="Times New Roman" w:hAnsi="Times New Roman" w:cs="Times New Roman"/>
          <w:b/>
          <w:bCs/>
          <w:sz w:val="20"/>
          <w:szCs w:val="20"/>
          <w:lang w:eastAsia="en-US"/>
        </w:rPr>
      </w:pPr>
      <w:r>
        <w:rPr>
          <w:rFonts w:ascii="Times New Roman" w:hAnsi="Times New Roman" w:cs="Times New Roman"/>
          <w:b/>
          <w:bCs/>
          <w:sz w:val="20"/>
          <w:szCs w:val="20"/>
          <w:lang w:eastAsia="en-US"/>
        </w:rPr>
        <w:t>TÜMEL159</w:t>
      </w:r>
      <w:r>
        <w:rPr>
          <w:rFonts w:ascii="Times New Roman" w:hAnsi="Times New Roman" w:cs="Times New Roman"/>
          <w:b/>
          <w:bCs/>
          <w:sz w:val="20"/>
          <w:szCs w:val="20"/>
          <w:lang w:eastAsia="en-US"/>
        </w:rPr>
        <w:tab/>
      </w:r>
      <w:r>
        <w:rPr>
          <w:rFonts w:ascii="Times New Roman" w:hAnsi="Times New Roman" w:cs="Times New Roman"/>
          <w:b/>
          <w:bCs/>
          <w:sz w:val="20"/>
          <w:szCs w:val="20"/>
          <w:lang w:eastAsia="en-US"/>
        </w:rPr>
        <w:tab/>
      </w:r>
      <w:proofErr w:type="spellStart"/>
      <w:r>
        <w:rPr>
          <w:rFonts w:ascii="Times New Roman" w:hAnsi="Times New Roman"/>
          <w:bCs/>
          <w:sz w:val="20"/>
          <w:szCs w:val="20"/>
          <w:lang w:eastAsia="en-US"/>
        </w:rPr>
        <w:t>lymph</w:t>
      </w:r>
      <w:proofErr w:type="spellEnd"/>
      <w:r>
        <w:rPr>
          <w:rFonts w:ascii="Times New Roman" w:hAnsi="Times New Roman"/>
          <w:bCs/>
          <w:sz w:val="20"/>
          <w:szCs w:val="20"/>
          <w:lang w:eastAsia="en-US"/>
        </w:rPr>
        <w:t xml:space="preserve"> </w:t>
      </w:r>
      <w:proofErr w:type="spellStart"/>
      <w:r>
        <w:rPr>
          <w:rFonts w:ascii="Times New Roman" w:hAnsi="Times New Roman"/>
          <w:bCs/>
          <w:sz w:val="20"/>
          <w:szCs w:val="20"/>
          <w:lang w:eastAsia="en-US"/>
        </w:rPr>
        <w:t>node</w:t>
      </w:r>
      <w:proofErr w:type="spellEnd"/>
      <w:r>
        <w:rPr>
          <w:rFonts w:ascii="Times New Roman" w:hAnsi="Times New Roman"/>
          <w:bCs/>
          <w:sz w:val="20"/>
          <w:szCs w:val="20"/>
          <w:lang w:eastAsia="en-US"/>
        </w:rPr>
        <w:t xml:space="preserve"> </w:t>
      </w:r>
      <w:proofErr w:type="spellStart"/>
      <w:r>
        <w:rPr>
          <w:rFonts w:ascii="Times New Roman" w:hAnsi="Times New Roman"/>
          <w:bCs/>
          <w:sz w:val="20"/>
          <w:szCs w:val="20"/>
          <w:lang w:eastAsia="en-US"/>
        </w:rPr>
        <w:t>met</w:t>
      </w:r>
      <w:proofErr w:type="spellEnd"/>
      <w:r>
        <w:rPr>
          <w:rFonts w:ascii="Times New Roman" w:hAnsi="Times New Roman"/>
          <w:bCs/>
          <w:sz w:val="20"/>
          <w:szCs w:val="20"/>
          <w:lang w:eastAsia="en-US"/>
        </w:rPr>
        <w:t>.</w:t>
      </w:r>
      <w:r>
        <w:rPr>
          <w:rFonts w:ascii="Times New Roman" w:hAnsi="Times New Roman" w:cs="Times New Roman"/>
          <w:b/>
          <w:bCs/>
          <w:sz w:val="20"/>
          <w:szCs w:val="20"/>
          <w:lang w:eastAsia="en-US"/>
        </w:rPr>
        <w:tab/>
      </w:r>
      <w:r>
        <w:rPr>
          <w:rFonts w:ascii="Times New Roman" w:hAnsi="Times New Roman" w:cs="Times New Roman"/>
          <w:b/>
          <w:bCs/>
          <w:sz w:val="20"/>
          <w:szCs w:val="20"/>
          <w:lang w:eastAsia="en-US"/>
        </w:rPr>
        <w:tab/>
        <w:t>-</w:t>
      </w:r>
      <w:r>
        <w:rPr>
          <w:rFonts w:ascii="Times New Roman" w:hAnsi="Times New Roman" w:cs="Times New Roman"/>
          <w:b/>
          <w:bCs/>
          <w:sz w:val="20"/>
          <w:szCs w:val="20"/>
          <w:lang w:eastAsia="en-US"/>
        </w:rPr>
        <w:tab/>
      </w:r>
      <w:r>
        <w:rPr>
          <w:rFonts w:ascii="Times New Roman" w:hAnsi="Times New Roman" w:cs="Times New Roman"/>
          <w:b/>
          <w:bCs/>
          <w:sz w:val="20"/>
          <w:szCs w:val="20"/>
          <w:lang w:eastAsia="en-US"/>
        </w:rPr>
        <w:tab/>
      </w:r>
      <w:r>
        <w:rPr>
          <w:rFonts w:ascii="Times New Roman" w:hAnsi="Times New Roman" w:cs="Times New Roman"/>
          <w:b/>
          <w:bCs/>
          <w:sz w:val="20"/>
          <w:szCs w:val="20"/>
          <w:lang w:eastAsia="en-US"/>
        </w:rPr>
        <w:tab/>
      </w:r>
      <w:r>
        <w:rPr>
          <w:rFonts w:ascii="Times New Roman" w:hAnsi="Times New Roman" w:cs="Times New Roman"/>
          <w:b/>
          <w:bCs/>
          <w:sz w:val="20"/>
          <w:szCs w:val="20"/>
          <w:lang w:eastAsia="en-US"/>
        </w:rPr>
        <w:tab/>
        <w:t>-</w:t>
      </w:r>
    </w:p>
    <w:p>
      <w:pPr>
        <w:autoSpaceDE w:val="0"/>
        <w:autoSpaceDN w:val="0"/>
        <w:adjustRightInd w:val="0"/>
        <w:rPr>
          <w:rFonts w:ascii="Times New Roman" w:hAnsi="Times New Roman" w:cs="Times New Roman"/>
          <w:b/>
          <w:bCs/>
          <w:sz w:val="20"/>
          <w:szCs w:val="20"/>
          <w:lang w:eastAsia="en-US"/>
        </w:rPr>
      </w:pPr>
      <w:r>
        <w:rPr>
          <w:rFonts w:ascii="Times New Roman" w:hAnsi="Times New Roman" w:cs="Times New Roman"/>
          <w:b/>
          <w:bCs/>
          <w:sz w:val="20"/>
          <w:szCs w:val="20"/>
          <w:lang w:eastAsia="en-US"/>
        </w:rPr>
        <w:t>TÜMEL162-1</w:t>
      </w:r>
      <w:r>
        <w:rPr>
          <w:rFonts w:ascii="Times New Roman" w:hAnsi="Times New Roman" w:cs="Times New Roman"/>
          <w:b/>
          <w:bCs/>
          <w:sz w:val="20"/>
          <w:szCs w:val="20"/>
          <w:lang w:eastAsia="en-US"/>
        </w:rPr>
        <w:tab/>
      </w:r>
      <w:r>
        <w:rPr>
          <w:rFonts w:ascii="Times New Roman" w:hAnsi="Times New Roman" w:cs="Times New Roman"/>
          <w:b/>
          <w:bCs/>
          <w:sz w:val="20"/>
          <w:szCs w:val="20"/>
          <w:lang w:eastAsia="en-US"/>
        </w:rPr>
        <w:tab/>
      </w:r>
      <w:proofErr w:type="spellStart"/>
      <w:r>
        <w:rPr>
          <w:rFonts w:ascii="Times New Roman" w:hAnsi="Times New Roman" w:cs="Times New Roman"/>
          <w:bCs/>
          <w:sz w:val="20"/>
          <w:szCs w:val="20"/>
          <w:lang w:eastAsia="en-US"/>
        </w:rPr>
        <w:t>skin</w:t>
      </w:r>
      <w:proofErr w:type="spellEnd"/>
      <w:r>
        <w:rPr>
          <w:rFonts w:ascii="Times New Roman" w:hAnsi="Times New Roman" w:cs="Times New Roman"/>
          <w:bCs/>
          <w:sz w:val="20"/>
          <w:szCs w:val="20"/>
          <w:lang w:eastAsia="en-US"/>
        </w:rPr>
        <w:t xml:space="preserve"> </w:t>
      </w:r>
      <w:proofErr w:type="spellStart"/>
      <w:r>
        <w:rPr>
          <w:rFonts w:ascii="Times New Roman" w:hAnsi="Times New Roman" w:cs="Times New Roman"/>
          <w:bCs/>
          <w:sz w:val="20"/>
          <w:szCs w:val="20"/>
          <w:lang w:eastAsia="en-US"/>
        </w:rPr>
        <w:t>metastasis</w:t>
      </w:r>
      <w:proofErr w:type="spellEnd"/>
      <w:r>
        <w:rPr>
          <w:rFonts w:ascii="Times New Roman" w:hAnsi="Times New Roman" w:cs="Times New Roman"/>
          <w:bCs/>
          <w:sz w:val="20"/>
          <w:szCs w:val="20"/>
          <w:lang w:eastAsia="en-US"/>
        </w:rPr>
        <w:tab/>
      </w:r>
      <w:r>
        <w:rPr>
          <w:rFonts w:ascii="Times New Roman" w:hAnsi="Times New Roman" w:cs="Times New Roman"/>
          <w:b/>
          <w:bCs/>
          <w:sz w:val="20"/>
          <w:szCs w:val="20"/>
          <w:lang w:eastAsia="en-US"/>
        </w:rPr>
        <w:tab/>
      </w:r>
      <w:r>
        <w:rPr>
          <w:rFonts w:ascii="Times New Roman" w:hAnsi="Times New Roman" w:cs="Times New Roman"/>
          <w:bCs/>
          <w:sz w:val="20"/>
          <w:szCs w:val="20"/>
          <w:lang w:eastAsia="en-US"/>
        </w:rPr>
        <w:t>NRAS Q61K</w:t>
      </w:r>
      <w:r>
        <w:rPr>
          <w:rFonts w:ascii="Times New Roman" w:hAnsi="Times New Roman" w:cs="Times New Roman"/>
          <w:b/>
          <w:bCs/>
          <w:sz w:val="20"/>
          <w:szCs w:val="20"/>
          <w:lang w:eastAsia="en-US"/>
        </w:rPr>
        <w:tab/>
        <w:t xml:space="preserve">           </w:t>
      </w:r>
      <w:r>
        <w:rPr>
          <w:rFonts w:ascii="Times New Roman" w:hAnsi="Times New Roman" w:cs="Times New Roman"/>
          <w:b/>
          <w:bCs/>
          <w:sz w:val="20"/>
          <w:szCs w:val="20"/>
          <w:lang w:eastAsia="en-US"/>
        </w:rPr>
        <w:tab/>
        <w:t xml:space="preserve">   </w:t>
      </w:r>
      <w:r>
        <w:rPr>
          <w:rFonts w:ascii="Times New Roman" w:hAnsi="Times New Roman" w:cs="Times New Roman"/>
          <w:b/>
          <w:bCs/>
          <w:sz w:val="20"/>
          <w:szCs w:val="20"/>
          <w:lang w:eastAsia="en-US"/>
        </w:rPr>
        <w:tab/>
        <w:t>-</w:t>
      </w:r>
    </w:p>
    <w:p>
      <w:pPr>
        <w:autoSpaceDE w:val="0"/>
        <w:autoSpaceDN w:val="0"/>
        <w:adjustRightInd w:val="0"/>
        <w:rPr>
          <w:rFonts w:ascii="Times New Roman" w:hAnsi="Times New Roman" w:cs="Times New Roman"/>
          <w:b/>
          <w:bCs/>
          <w:sz w:val="20"/>
          <w:szCs w:val="20"/>
          <w:lang w:val="en-GB" w:eastAsia="en-US"/>
        </w:rPr>
      </w:pPr>
      <w:r>
        <w:rPr>
          <w:rFonts w:ascii="Times New Roman" w:hAnsi="Times New Roman" w:cs="Times New Roman"/>
          <w:b/>
          <w:bCs/>
          <w:sz w:val="20"/>
          <w:szCs w:val="20"/>
          <w:lang w:eastAsia="en-US"/>
        </w:rPr>
        <w:t xml:space="preserve">TÜMEL166/20 </w:t>
      </w:r>
      <w:r>
        <w:rPr>
          <w:rFonts w:ascii="Times New Roman" w:hAnsi="Times New Roman" w:cs="Times New Roman"/>
          <w:b/>
          <w:bCs/>
          <w:sz w:val="20"/>
          <w:szCs w:val="20"/>
          <w:lang w:eastAsia="en-US"/>
        </w:rPr>
        <w:tab/>
      </w:r>
      <w:r>
        <w:rPr>
          <w:rFonts w:ascii="Times New Roman" w:hAnsi="Times New Roman" w:cs="Times New Roman"/>
          <w:b/>
          <w:bCs/>
          <w:sz w:val="20"/>
          <w:szCs w:val="20"/>
          <w:lang w:eastAsia="en-US"/>
        </w:rPr>
        <w:tab/>
      </w:r>
      <w:proofErr w:type="spellStart"/>
      <w:r>
        <w:rPr>
          <w:rFonts w:ascii="Times New Roman" w:hAnsi="Times New Roman"/>
          <w:bCs/>
          <w:sz w:val="20"/>
          <w:szCs w:val="20"/>
          <w:lang w:eastAsia="en-US"/>
        </w:rPr>
        <w:t>lymph</w:t>
      </w:r>
      <w:proofErr w:type="spellEnd"/>
      <w:r>
        <w:rPr>
          <w:rFonts w:ascii="Times New Roman" w:hAnsi="Times New Roman"/>
          <w:bCs/>
          <w:sz w:val="20"/>
          <w:szCs w:val="20"/>
          <w:lang w:eastAsia="en-US"/>
        </w:rPr>
        <w:t xml:space="preserve"> </w:t>
      </w:r>
      <w:proofErr w:type="spellStart"/>
      <w:r>
        <w:rPr>
          <w:rFonts w:ascii="Times New Roman" w:hAnsi="Times New Roman"/>
          <w:bCs/>
          <w:sz w:val="20"/>
          <w:szCs w:val="20"/>
          <w:lang w:eastAsia="en-US"/>
        </w:rPr>
        <w:t>node</w:t>
      </w:r>
      <w:proofErr w:type="spellEnd"/>
      <w:r>
        <w:rPr>
          <w:rFonts w:ascii="Times New Roman" w:hAnsi="Times New Roman"/>
          <w:bCs/>
          <w:sz w:val="20"/>
          <w:szCs w:val="20"/>
          <w:lang w:eastAsia="en-US"/>
        </w:rPr>
        <w:t xml:space="preserve"> </w:t>
      </w:r>
      <w:proofErr w:type="spellStart"/>
      <w:r>
        <w:rPr>
          <w:rFonts w:ascii="Times New Roman" w:hAnsi="Times New Roman"/>
          <w:bCs/>
          <w:sz w:val="20"/>
          <w:szCs w:val="20"/>
          <w:lang w:eastAsia="en-US"/>
        </w:rPr>
        <w:t>met</w:t>
      </w:r>
      <w:proofErr w:type="spellEnd"/>
      <w:r>
        <w:rPr>
          <w:rFonts w:ascii="Times New Roman" w:hAnsi="Times New Roman"/>
          <w:bCs/>
          <w:sz w:val="20"/>
          <w:szCs w:val="20"/>
          <w:lang w:eastAsia="en-US"/>
        </w:rPr>
        <w:t>.</w:t>
      </w:r>
      <w:r>
        <w:rPr>
          <w:rFonts w:ascii="Times New Roman" w:hAnsi="Times New Roman" w:cs="Times New Roman"/>
          <w:b/>
          <w:bCs/>
          <w:sz w:val="20"/>
          <w:szCs w:val="20"/>
          <w:lang w:eastAsia="en-US"/>
        </w:rPr>
        <w:tab/>
      </w:r>
      <w:r>
        <w:rPr>
          <w:rFonts w:ascii="Times New Roman" w:hAnsi="Times New Roman" w:cs="Times New Roman"/>
          <w:b/>
          <w:bCs/>
          <w:sz w:val="20"/>
          <w:szCs w:val="20"/>
          <w:lang w:eastAsia="en-US"/>
        </w:rPr>
        <w:tab/>
      </w:r>
      <w:r>
        <w:rPr>
          <w:rFonts w:ascii="Times New Roman" w:hAnsi="Times New Roman" w:cs="Times New Roman"/>
          <w:b/>
          <w:bCs/>
          <w:sz w:val="20"/>
          <w:szCs w:val="20"/>
          <w:lang w:val="en-GB" w:eastAsia="en-US"/>
        </w:rPr>
        <w:t>-</w:t>
      </w:r>
      <w:r>
        <w:rPr>
          <w:rFonts w:ascii="Times New Roman" w:hAnsi="Times New Roman" w:cs="Times New Roman"/>
          <w:b/>
          <w:bCs/>
          <w:sz w:val="20"/>
          <w:szCs w:val="20"/>
          <w:lang w:val="en-GB" w:eastAsia="en-US"/>
        </w:rPr>
        <w:tab/>
      </w:r>
      <w:r>
        <w:rPr>
          <w:rFonts w:ascii="Times New Roman" w:hAnsi="Times New Roman" w:cs="Times New Roman"/>
          <w:b/>
          <w:bCs/>
          <w:sz w:val="20"/>
          <w:szCs w:val="20"/>
          <w:lang w:val="en-GB" w:eastAsia="en-US"/>
        </w:rPr>
        <w:tab/>
      </w:r>
      <w:r>
        <w:rPr>
          <w:rFonts w:ascii="Times New Roman" w:hAnsi="Times New Roman" w:cs="Times New Roman"/>
          <w:b/>
          <w:bCs/>
          <w:sz w:val="20"/>
          <w:szCs w:val="20"/>
          <w:lang w:val="en-GB" w:eastAsia="en-US"/>
        </w:rPr>
        <w:tab/>
      </w:r>
      <w:r>
        <w:rPr>
          <w:rFonts w:ascii="Times New Roman" w:hAnsi="Times New Roman" w:cs="Times New Roman"/>
          <w:b/>
          <w:bCs/>
          <w:sz w:val="20"/>
          <w:szCs w:val="20"/>
          <w:lang w:val="en-GB" w:eastAsia="en-US"/>
        </w:rPr>
        <w:tab/>
        <w:t>-</w:t>
      </w:r>
    </w:p>
    <w:p>
      <w:pPr>
        <w:autoSpaceDE w:val="0"/>
        <w:autoSpaceDN w:val="0"/>
        <w:adjustRightInd w:val="0"/>
        <w:rPr>
          <w:rFonts w:ascii="Times New Roman" w:hAnsi="Times New Roman" w:cs="Times New Roman"/>
          <w:bCs/>
          <w:sz w:val="20"/>
          <w:szCs w:val="20"/>
          <w:lang w:val="en-GB" w:eastAsia="en-US"/>
        </w:rPr>
      </w:pPr>
      <w:r>
        <w:rPr>
          <w:rFonts w:ascii="Times New Roman" w:hAnsi="Times New Roman" w:cs="Times New Roman"/>
          <w:b/>
          <w:bCs/>
          <w:sz w:val="20"/>
          <w:szCs w:val="20"/>
          <w:lang w:val="en-GB" w:eastAsia="en-US"/>
        </w:rPr>
        <w:t>TÜMEL169-1</w:t>
      </w:r>
      <w:r>
        <w:rPr>
          <w:rFonts w:ascii="Times New Roman" w:hAnsi="Times New Roman" w:cs="Times New Roman"/>
          <w:bCs/>
          <w:sz w:val="20"/>
          <w:szCs w:val="20"/>
          <w:lang w:val="en-GB" w:eastAsia="en-US"/>
        </w:rPr>
        <w:t xml:space="preserve"> </w:t>
      </w:r>
      <w:r>
        <w:rPr>
          <w:rFonts w:ascii="Times New Roman" w:hAnsi="Times New Roman" w:cs="Times New Roman"/>
          <w:bCs/>
          <w:sz w:val="20"/>
          <w:szCs w:val="20"/>
          <w:lang w:val="en-GB" w:eastAsia="en-US"/>
        </w:rPr>
        <w:tab/>
      </w:r>
      <w:r>
        <w:rPr>
          <w:rFonts w:ascii="Times New Roman" w:hAnsi="Times New Roman" w:cs="Times New Roman"/>
          <w:bCs/>
          <w:sz w:val="20"/>
          <w:szCs w:val="20"/>
          <w:lang w:val="en-GB" w:eastAsia="en-US"/>
        </w:rPr>
        <w:tab/>
        <w:t>skin metastasis</w:t>
      </w:r>
      <w:r>
        <w:rPr>
          <w:rFonts w:ascii="Times New Roman" w:hAnsi="Times New Roman" w:cs="Times New Roman"/>
          <w:bCs/>
          <w:sz w:val="20"/>
          <w:szCs w:val="20"/>
          <w:lang w:val="en-GB" w:eastAsia="en-US"/>
        </w:rPr>
        <w:tab/>
      </w:r>
      <w:r>
        <w:rPr>
          <w:rFonts w:ascii="Times New Roman" w:hAnsi="Times New Roman" w:cs="Times New Roman"/>
          <w:bCs/>
          <w:sz w:val="20"/>
          <w:szCs w:val="20"/>
          <w:lang w:val="en-GB" w:eastAsia="en-US"/>
        </w:rPr>
        <w:tab/>
        <w:t>-</w:t>
      </w:r>
      <w:r>
        <w:rPr>
          <w:rFonts w:ascii="Times New Roman" w:hAnsi="Times New Roman" w:cs="Times New Roman"/>
          <w:bCs/>
          <w:sz w:val="20"/>
          <w:szCs w:val="20"/>
          <w:lang w:val="en-GB" w:eastAsia="en-US"/>
        </w:rPr>
        <w:tab/>
      </w:r>
      <w:r>
        <w:rPr>
          <w:rFonts w:ascii="Times New Roman" w:hAnsi="Times New Roman" w:cs="Times New Roman"/>
          <w:bCs/>
          <w:sz w:val="20"/>
          <w:szCs w:val="20"/>
          <w:lang w:val="en-GB" w:eastAsia="en-US"/>
        </w:rPr>
        <w:tab/>
      </w:r>
      <w:r>
        <w:rPr>
          <w:rFonts w:ascii="Times New Roman" w:hAnsi="Times New Roman" w:cs="Times New Roman"/>
          <w:bCs/>
          <w:sz w:val="20"/>
          <w:szCs w:val="20"/>
          <w:lang w:val="en-GB" w:eastAsia="en-US"/>
        </w:rPr>
        <w:tab/>
      </w:r>
      <w:r>
        <w:rPr>
          <w:rFonts w:ascii="Times New Roman" w:hAnsi="Times New Roman" w:cs="Times New Roman"/>
          <w:bCs/>
          <w:sz w:val="20"/>
          <w:szCs w:val="20"/>
          <w:lang w:val="en-GB" w:eastAsia="en-US"/>
        </w:rPr>
        <w:tab/>
        <w:t>BRAF V600K</w:t>
      </w:r>
    </w:p>
    <w:p>
      <w:pPr>
        <w:spacing w:after="160" w:line="259" w:lineRule="auto"/>
        <w:rPr>
          <w:rFonts w:ascii="Times New Roman" w:hAnsi="Times New Roman" w:cs="Times New Roman"/>
          <w:sz w:val="18"/>
          <w:szCs w:val="24"/>
          <w:lang w:val="en-GB" w:eastAsia="en-US"/>
        </w:rPr>
      </w:pPr>
      <w:r>
        <w:rPr>
          <w:rFonts w:ascii="Times New Roman" w:hAnsi="Times New Roman" w:cs="Times New Roman"/>
          <w:sz w:val="18"/>
          <w:szCs w:val="24"/>
          <w:lang w:val="en-GB" w:eastAsia="en-US"/>
        </w:rPr>
        <w:br w:type="page"/>
      </w:r>
    </w:p>
    <w:p>
      <w:pPr>
        <w:spacing w:line="360" w:lineRule="auto"/>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lastRenderedPageBreak/>
        <w:t xml:space="preserve">Supplementary Table 2. </w:t>
      </w:r>
      <w:r>
        <w:rPr>
          <w:rFonts w:ascii="Times New Roman" w:hAnsi="Times New Roman" w:cs="Times New Roman"/>
          <w:i/>
          <w:sz w:val="24"/>
          <w:szCs w:val="24"/>
          <w:lang w:val="en-US" w:eastAsia="en-US"/>
        </w:rPr>
        <w:t>Forward and reverse primer sequences</w:t>
      </w:r>
    </w:p>
    <w:p>
      <w:pPr>
        <w:pBdr>
          <w:top w:val="single" w:sz="4" w:space="1" w:color="auto"/>
          <w:bottom w:val="single" w:sz="4" w:space="1" w:color="auto"/>
        </w:pBdr>
        <w:spacing w:line="240" w:lineRule="auto"/>
        <w:rPr>
          <w:rFonts w:ascii="Times New Roman" w:hAnsi="Times New Roman" w:cs="Times New Roman"/>
          <w:b/>
          <w:lang w:val="en-US"/>
        </w:rPr>
      </w:pPr>
      <w:r>
        <w:rPr>
          <w:rFonts w:ascii="Times New Roman" w:hAnsi="Times New Roman" w:cs="Times New Roman"/>
          <w:b/>
          <w:lang w:val="en-US"/>
        </w:rPr>
        <w:t>Target</w:t>
      </w:r>
      <w:r>
        <w:rPr>
          <w:rFonts w:ascii="Times New Roman" w:hAnsi="Times New Roman" w:cs="Times New Roman"/>
          <w:b/>
          <w:lang w:val="en-US"/>
        </w:rPr>
        <w:tab/>
      </w:r>
      <w:r>
        <w:rPr>
          <w:rFonts w:ascii="Times New Roman" w:hAnsi="Times New Roman" w:cs="Times New Roman"/>
          <w:b/>
          <w:lang w:val="en-US"/>
        </w:rPr>
        <w:tab/>
      </w:r>
      <w:r>
        <w:rPr>
          <w:rFonts w:ascii="Times New Roman" w:hAnsi="Times New Roman" w:cs="Times New Roman"/>
          <w:b/>
          <w:bCs/>
          <w:lang w:val="en-US" w:eastAsia="en-US"/>
        </w:rPr>
        <w:t>Direction</w:t>
      </w:r>
      <w:r>
        <w:rPr>
          <w:rFonts w:ascii="Times New Roman" w:hAnsi="Times New Roman" w:cs="Times New Roman"/>
          <w:b/>
          <w:bCs/>
          <w:lang w:val="en-US" w:eastAsia="en-US"/>
        </w:rPr>
        <w:tab/>
        <w:t>Sequence (5’ → 3’)</w:t>
      </w:r>
      <w:r>
        <w:rPr>
          <w:rFonts w:ascii="Times New Roman" w:hAnsi="Times New Roman" w:cs="Times New Roman"/>
          <w:b/>
          <w:bCs/>
          <w:lang w:val="en-US" w:eastAsia="en-US"/>
        </w:rPr>
        <w:tab/>
      </w:r>
      <w:r>
        <w:rPr>
          <w:rFonts w:ascii="Times New Roman" w:hAnsi="Times New Roman" w:cs="Times New Roman"/>
          <w:b/>
          <w:bCs/>
          <w:lang w:val="en-US" w:eastAsia="en-US"/>
        </w:rPr>
        <w:tab/>
        <w:t>Annealing</w:t>
      </w:r>
      <w:r>
        <w:rPr>
          <w:rFonts w:ascii="Times New Roman" w:hAnsi="Times New Roman" w:cs="Times New Roman"/>
          <w:b/>
          <w:lang w:val="en-US"/>
        </w:rPr>
        <w:tab/>
      </w:r>
      <w:r>
        <w:rPr>
          <w:rFonts w:ascii="Times New Roman" w:hAnsi="Times New Roman" w:cs="Times New Roman"/>
          <w:b/>
          <w:lang w:val="en-US"/>
        </w:rPr>
        <w:tab/>
        <w:t>Supplier</w:t>
      </w:r>
    </w:p>
    <w:p>
      <w:pPr>
        <w:pBdr>
          <w:top w:val="single" w:sz="4" w:space="1" w:color="auto"/>
          <w:bottom w:val="single" w:sz="4" w:space="1" w:color="auto"/>
        </w:pBdr>
        <w:spacing w:line="240" w:lineRule="auto"/>
        <w:ind w:firstLine="708"/>
        <w:rPr>
          <w:rFonts w:ascii="Times New Roman" w:hAnsi="Times New Roman" w:cs="Times New Roman"/>
          <w:b/>
          <w:lang w:val="en-US"/>
        </w:rPr>
      </w:pPr>
      <w:r>
        <w:rPr>
          <w:rFonts w:ascii="Times New Roman" w:hAnsi="Times New Roman" w:cs="Times New Roman"/>
          <w:b/>
          <w:lang w:val="en-US"/>
        </w:rPr>
        <w:t xml:space="preserve">                                                                           </w:t>
      </w:r>
      <w:r>
        <w:rPr>
          <w:rFonts w:ascii="Times New Roman" w:hAnsi="Times New Roman" w:cs="Times New Roman"/>
          <w:b/>
          <w:lang w:val="en-US"/>
        </w:rPr>
        <w:tab/>
      </w:r>
      <w:r>
        <w:rPr>
          <w:rFonts w:ascii="Times New Roman" w:hAnsi="Times New Roman" w:cs="Times New Roman"/>
          <w:b/>
          <w:lang w:val="en-US"/>
        </w:rPr>
        <w:tab/>
        <w:t>temperature</w:t>
      </w:r>
    </w:p>
    <w:p>
      <w:pPr>
        <w:autoSpaceDE w:val="0"/>
        <w:autoSpaceDN w:val="0"/>
        <w:adjustRightInd w:val="0"/>
        <w:spacing w:line="240" w:lineRule="auto"/>
        <w:rPr>
          <w:rFonts w:ascii="Times New Roman" w:hAnsi="Times New Roman" w:cs="Times New Roman"/>
          <w:sz w:val="20"/>
          <w:szCs w:val="20"/>
          <w:lang w:val="en-US" w:eastAsia="en-US"/>
        </w:rPr>
      </w:pPr>
      <w:bookmarkStart w:id="5" w:name="_Hlk118810039"/>
      <w:r>
        <w:rPr>
          <w:rFonts w:ascii="Times New Roman" w:hAnsi="Times New Roman" w:cs="Times New Roman"/>
          <w:b/>
          <w:bCs/>
          <w:sz w:val="20"/>
          <w:szCs w:val="20"/>
          <w:lang w:eastAsia="en-US"/>
        </w:rPr>
        <w:t>β</w:t>
      </w:r>
      <w:r>
        <w:rPr>
          <w:rFonts w:ascii="Times New Roman" w:hAnsi="Times New Roman" w:cs="Times New Roman"/>
          <w:b/>
          <w:bCs/>
          <w:sz w:val="20"/>
          <w:szCs w:val="20"/>
          <w:lang w:val="en-US" w:eastAsia="en-US"/>
        </w:rPr>
        <w:t xml:space="preserve">-Actin </w:t>
      </w:r>
      <w:r>
        <w:rPr>
          <w:rFonts w:ascii="Times New Roman" w:hAnsi="Times New Roman" w:cs="Times New Roman"/>
          <w:b/>
          <w:bCs/>
          <w:sz w:val="20"/>
          <w:szCs w:val="20"/>
          <w:lang w:val="en-US" w:eastAsia="en-US"/>
        </w:rPr>
        <w:tab/>
      </w:r>
      <w:r>
        <w:rPr>
          <w:rFonts w:ascii="Times New Roman" w:hAnsi="Times New Roman" w:cs="Times New Roman"/>
          <w:b/>
          <w:bCs/>
          <w:sz w:val="20"/>
          <w:szCs w:val="20"/>
          <w:lang w:val="en-US" w:eastAsia="en-US"/>
        </w:rPr>
        <w:tab/>
      </w:r>
      <w:r>
        <w:rPr>
          <w:rFonts w:ascii="Times New Roman" w:hAnsi="Times New Roman" w:cs="Times New Roman"/>
          <w:sz w:val="20"/>
          <w:szCs w:val="20"/>
          <w:lang w:val="en-US" w:eastAsia="en-US"/>
        </w:rPr>
        <w:t>forward</w:t>
      </w:r>
      <w:r>
        <w:rPr>
          <w:rFonts w:ascii="Times New Roman" w:hAnsi="Times New Roman" w:cs="Times New Roman"/>
          <w:sz w:val="20"/>
          <w:szCs w:val="20"/>
          <w:lang w:val="en-US" w:eastAsia="en-US"/>
        </w:rPr>
        <w:tab/>
        <w:t xml:space="preserve"> </w:t>
      </w:r>
      <w:r>
        <w:rPr>
          <w:rFonts w:ascii="Times New Roman" w:hAnsi="Times New Roman" w:cs="Times New Roman"/>
          <w:sz w:val="20"/>
          <w:szCs w:val="20"/>
          <w:lang w:val="en-US" w:eastAsia="en-US"/>
        </w:rPr>
        <w:tab/>
      </w:r>
      <w:proofErr w:type="spellStart"/>
      <w:r>
        <w:rPr>
          <w:rFonts w:ascii="Times New Roman" w:hAnsi="Times New Roman" w:cs="Times New Roman"/>
          <w:sz w:val="20"/>
          <w:szCs w:val="20"/>
          <w:lang w:val="en-US" w:eastAsia="en-US"/>
        </w:rPr>
        <w:t>ttgttacaggaagtcccttgcc</w:t>
      </w:r>
      <w:proofErr w:type="spellEnd"/>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t xml:space="preserve">55°C </w:t>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t>biomers.net</w:t>
      </w:r>
    </w:p>
    <w:p>
      <w:pPr>
        <w:autoSpaceDE w:val="0"/>
        <w:autoSpaceDN w:val="0"/>
        <w:adjustRightInd w:val="0"/>
        <w:spacing w:line="240" w:lineRule="auto"/>
        <w:ind w:left="708" w:firstLine="708"/>
        <w:rPr>
          <w:rFonts w:ascii="Times New Roman" w:hAnsi="Times New Roman" w:cs="Times New Roman"/>
          <w:sz w:val="20"/>
          <w:szCs w:val="20"/>
          <w:lang w:val="en-US" w:eastAsia="en-US"/>
        </w:rPr>
      </w:pPr>
      <w:r>
        <w:rPr>
          <w:rFonts w:ascii="Times New Roman" w:hAnsi="Times New Roman" w:cs="Times New Roman"/>
          <w:sz w:val="20"/>
          <w:szCs w:val="20"/>
          <w:lang w:val="en-US" w:eastAsia="en-US"/>
        </w:rPr>
        <w:t xml:space="preserve">reverse </w:t>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r>
      <w:proofErr w:type="spellStart"/>
      <w:r>
        <w:rPr>
          <w:rFonts w:ascii="Times New Roman" w:eastAsia="Times New Roman" w:hAnsi="Times New Roman" w:cs="Times New Roman"/>
          <w:sz w:val="20"/>
          <w:szCs w:val="20"/>
          <w:lang w:val="en-US" w:eastAsia="en-US"/>
        </w:rPr>
        <w:t>atgctatcacctcccctgtgtgtg</w:t>
      </w:r>
      <w:proofErr w:type="spellEnd"/>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sz w:val="20"/>
          <w:szCs w:val="20"/>
          <w:lang w:val="en-US" w:eastAsia="en-US"/>
        </w:rPr>
        <w:t>55°C</w:t>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t>biomers.net</w:t>
      </w:r>
    </w:p>
    <w:p>
      <w:pPr>
        <w:rPr>
          <w:rFonts w:ascii="Times New Roman" w:hAnsi="Times New Roman" w:cs="Times New Roman"/>
          <w:b/>
          <w:bCs/>
          <w:sz w:val="20"/>
          <w:szCs w:val="20"/>
          <w:lang w:val="en-US" w:eastAsia="en-US"/>
        </w:rPr>
      </w:pPr>
    </w:p>
    <w:p>
      <w:pPr>
        <w:rPr>
          <w:rFonts w:ascii="Times New Roman" w:hAnsi="Times New Roman" w:cs="Times New Roman"/>
          <w:sz w:val="20"/>
          <w:lang w:val="en-US"/>
        </w:rPr>
      </w:pPr>
      <w:r>
        <w:rPr>
          <w:rFonts w:ascii="Times New Roman" w:hAnsi="Times New Roman" w:cs="Times New Roman"/>
          <w:b/>
          <w:bCs/>
          <w:sz w:val="20"/>
          <w:szCs w:val="20"/>
          <w:lang w:val="en-US" w:eastAsia="en-US"/>
        </w:rPr>
        <w:t>ATF4</w:t>
      </w:r>
      <w:r>
        <w:rPr>
          <w:rFonts w:ascii="Times New Roman" w:hAnsi="Times New Roman" w:cs="Times New Roman"/>
          <w:b/>
          <w:bCs/>
          <w:sz w:val="20"/>
          <w:szCs w:val="20"/>
          <w:lang w:val="en-US" w:eastAsia="en-US"/>
        </w:rPr>
        <w:tab/>
      </w:r>
      <w:r>
        <w:rPr>
          <w:rFonts w:ascii="Times New Roman" w:hAnsi="Times New Roman" w:cs="Times New Roman"/>
          <w:b/>
          <w:bCs/>
          <w:sz w:val="20"/>
          <w:szCs w:val="20"/>
          <w:lang w:val="en-US" w:eastAsia="en-US"/>
        </w:rPr>
        <w:tab/>
      </w:r>
      <w:r>
        <w:rPr>
          <w:rFonts w:ascii="Times New Roman" w:hAnsi="Times New Roman" w:cs="Times New Roman"/>
          <w:sz w:val="20"/>
          <w:szCs w:val="20"/>
          <w:lang w:val="en-US" w:eastAsia="en-US"/>
        </w:rPr>
        <w:t>forward</w:t>
      </w:r>
      <w:r>
        <w:rPr>
          <w:rFonts w:ascii="Times New Roman" w:hAnsi="Times New Roman" w:cs="Times New Roman"/>
          <w:sz w:val="20"/>
          <w:szCs w:val="20"/>
          <w:lang w:val="en-US" w:eastAsia="en-US"/>
        </w:rPr>
        <w:tab/>
        <w:t xml:space="preserve"> </w:t>
      </w:r>
      <w:r>
        <w:rPr>
          <w:rFonts w:ascii="Times New Roman" w:hAnsi="Times New Roman" w:cs="Times New Roman"/>
          <w:sz w:val="20"/>
          <w:szCs w:val="20"/>
          <w:lang w:val="en-US" w:eastAsia="en-US"/>
        </w:rPr>
        <w:tab/>
      </w:r>
      <w:proofErr w:type="spellStart"/>
      <w:r>
        <w:rPr>
          <w:rFonts w:ascii="Times New Roman" w:hAnsi="Times New Roman" w:cs="Times New Roman"/>
          <w:sz w:val="20"/>
          <w:lang w:val="en-US"/>
        </w:rPr>
        <w:t>tggggaaaggggaagaggttgtaa</w:t>
      </w:r>
      <w:proofErr w:type="spellEnd"/>
      <w:r>
        <w:rPr>
          <w:rFonts w:ascii="Times New Roman" w:hAnsi="Times New Roman" w:cs="Times New Roman"/>
          <w:sz w:val="20"/>
          <w:szCs w:val="20"/>
          <w:lang w:val="en-US" w:eastAsia="en-US"/>
        </w:rPr>
        <w:tab/>
        <w:t xml:space="preserve">60°C </w:t>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t>biomers.net</w:t>
      </w:r>
    </w:p>
    <w:p>
      <w:pPr>
        <w:ind w:left="708" w:firstLine="708"/>
        <w:rPr>
          <w:rFonts w:ascii="Times New Roman" w:hAnsi="Times New Roman" w:cs="Times New Roman"/>
          <w:sz w:val="20"/>
          <w:szCs w:val="20"/>
          <w:lang w:val="en-US" w:eastAsia="en-US"/>
        </w:rPr>
      </w:pPr>
      <w:r>
        <w:rPr>
          <w:rFonts w:ascii="Times New Roman" w:hAnsi="Times New Roman" w:cs="Times New Roman"/>
          <w:sz w:val="20"/>
          <w:szCs w:val="20"/>
          <w:lang w:val="en-US" w:eastAsia="en-US"/>
        </w:rPr>
        <w:t xml:space="preserve">reverse </w:t>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r>
      <w:proofErr w:type="spellStart"/>
      <w:r>
        <w:rPr>
          <w:rFonts w:ascii="Times New Roman" w:hAnsi="Times New Roman" w:cs="Times New Roman"/>
          <w:sz w:val="20"/>
          <w:lang w:val="en-US"/>
        </w:rPr>
        <w:t>agtcgggtttgggggctgaag</w:t>
      </w:r>
      <w:proofErr w:type="spellEnd"/>
      <w:r>
        <w:rPr>
          <w:rFonts w:ascii="Times New Roman" w:hAnsi="Times New Roman" w:cs="Times New Roman"/>
          <w:sz w:val="20"/>
          <w:lang w:val="en-US"/>
        </w:rPr>
        <w:t xml:space="preserve">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sz w:val="20"/>
          <w:szCs w:val="20"/>
          <w:lang w:val="en-US" w:eastAsia="en-US"/>
        </w:rPr>
        <w:t>61°C</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sz w:val="20"/>
          <w:szCs w:val="20"/>
          <w:lang w:val="en-US" w:eastAsia="en-US"/>
        </w:rPr>
        <w:t>biomers.net</w:t>
      </w:r>
    </w:p>
    <w:p>
      <w:pPr>
        <w:autoSpaceDE w:val="0"/>
        <w:autoSpaceDN w:val="0"/>
        <w:adjustRightInd w:val="0"/>
        <w:spacing w:line="240" w:lineRule="auto"/>
        <w:rPr>
          <w:rFonts w:ascii="Times New Roman" w:hAnsi="Times New Roman" w:cs="Times New Roman"/>
          <w:b/>
          <w:bCs/>
          <w:sz w:val="20"/>
          <w:szCs w:val="20"/>
          <w:lang w:val="en-US" w:eastAsia="en-US"/>
        </w:rPr>
      </w:pPr>
    </w:p>
    <w:p>
      <w:pPr>
        <w:autoSpaceDE w:val="0"/>
        <w:autoSpaceDN w:val="0"/>
        <w:adjustRightInd w:val="0"/>
        <w:spacing w:line="240" w:lineRule="auto"/>
        <w:rPr>
          <w:rFonts w:ascii="Times New Roman" w:hAnsi="Times New Roman" w:cs="Times New Roman"/>
          <w:sz w:val="20"/>
          <w:szCs w:val="20"/>
          <w:lang w:val="en-US" w:eastAsia="en-US"/>
        </w:rPr>
      </w:pPr>
      <w:r>
        <w:rPr>
          <w:rFonts w:ascii="Times New Roman" w:hAnsi="Times New Roman" w:cs="Times New Roman"/>
          <w:b/>
          <w:bCs/>
          <w:sz w:val="20"/>
          <w:szCs w:val="20"/>
          <w:lang w:val="en-US" w:eastAsia="en-US"/>
        </w:rPr>
        <w:t>ATOX1</w:t>
      </w:r>
      <w:r>
        <w:rPr>
          <w:rFonts w:ascii="Times New Roman" w:hAnsi="Times New Roman" w:cs="Times New Roman"/>
          <w:b/>
          <w:bCs/>
          <w:sz w:val="20"/>
          <w:szCs w:val="20"/>
          <w:lang w:val="en-US" w:eastAsia="en-US"/>
        </w:rPr>
        <w:tab/>
      </w:r>
      <w:r>
        <w:rPr>
          <w:rFonts w:ascii="Times New Roman" w:hAnsi="Times New Roman" w:cs="Times New Roman"/>
          <w:b/>
          <w:bCs/>
          <w:sz w:val="20"/>
          <w:szCs w:val="20"/>
          <w:lang w:val="en-US" w:eastAsia="en-US"/>
        </w:rPr>
        <w:tab/>
      </w:r>
      <w:r>
        <w:rPr>
          <w:rFonts w:ascii="Times New Roman" w:hAnsi="Times New Roman" w:cs="Times New Roman"/>
          <w:sz w:val="20"/>
          <w:szCs w:val="20"/>
          <w:lang w:val="en-US" w:eastAsia="en-US"/>
        </w:rPr>
        <w:t>forward</w:t>
      </w:r>
      <w:r>
        <w:rPr>
          <w:rFonts w:ascii="Times New Roman" w:hAnsi="Times New Roman" w:cs="Times New Roman"/>
          <w:sz w:val="20"/>
          <w:szCs w:val="20"/>
          <w:lang w:val="en-US" w:eastAsia="en-US"/>
        </w:rPr>
        <w:tab/>
        <w:t xml:space="preserve"> </w:t>
      </w:r>
      <w:r>
        <w:rPr>
          <w:rFonts w:ascii="Times New Roman" w:hAnsi="Times New Roman" w:cs="Times New Roman"/>
          <w:sz w:val="20"/>
          <w:szCs w:val="20"/>
          <w:lang w:val="en-US" w:eastAsia="en-US"/>
        </w:rPr>
        <w:tab/>
      </w:r>
      <w:proofErr w:type="spellStart"/>
      <w:r>
        <w:rPr>
          <w:rFonts w:ascii="Times New Roman" w:hAnsi="Times New Roman" w:cs="Times New Roman"/>
          <w:sz w:val="20"/>
          <w:szCs w:val="20"/>
          <w:lang w:val="en-US" w:eastAsia="en-US"/>
        </w:rPr>
        <w:t>ttgttacaggaagtcccttgcc</w:t>
      </w:r>
      <w:proofErr w:type="spellEnd"/>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t xml:space="preserve">55°C </w:t>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t>biomers.net</w:t>
      </w:r>
    </w:p>
    <w:p>
      <w:pPr>
        <w:autoSpaceDE w:val="0"/>
        <w:autoSpaceDN w:val="0"/>
        <w:adjustRightInd w:val="0"/>
        <w:spacing w:line="240" w:lineRule="auto"/>
        <w:ind w:left="708" w:firstLine="708"/>
        <w:rPr>
          <w:rFonts w:ascii="Times New Roman" w:hAnsi="Times New Roman" w:cs="Times New Roman"/>
          <w:sz w:val="20"/>
          <w:szCs w:val="20"/>
          <w:lang w:val="en-US" w:eastAsia="en-US"/>
        </w:rPr>
      </w:pPr>
      <w:r>
        <w:rPr>
          <w:rFonts w:ascii="Times New Roman" w:hAnsi="Times New Roman" w:cs="Times New Roman"/>
          <w:sz w:val="20"/>
          <w:szCs w:val="20"/>
          <w:lang w:val="en-US" w:eastAsia="en-US"/>
        </w:rPr>
        <w:t xml:space="preserve">reverse </w:t>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r>
      <w:proofErr w:type="spellStart"/>
      <w:r>
        <w:rPr>
          <w:rFonts w:ascii="Times New Roman" w:hAnsi="Times New Roman" w:cs="Times New Roman"/>
          <w:sz w:val="20"/>
          <w:szCs w:val="20"/>
          <w:lang w:val="en-US" w:eastAsia="en-US"/>
        </w:rPr>
        <w:t>tctggaagccagcgggaggat</w:t>
      </w:r>
      <w:proofErr w:type="spellEnd"/>
      <w:r>
        <w:rPr>
          <w:rFonts w:ascii="Times New Roman" w:hAnsi="Times New Roman" w:cs="Times New Roman"/>
          <w:lang w:val="en-US"/>
        </w:rPr>
        <w:t xml:space="preserve">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sz w:val="20"/>
          <w:szCs w:val="20"/>
          <w:lang w:val="en-US" w:eastAsia="en-US"/>
        </w:rPr>
        <w:t>61°C</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sz w:val="20"/>
          <w:szCs w:val="20"/>
          <w:lang w:val="en-US" w:eastAsia="en-US"/>
        </w:rPr>
        <w:t>biomers.net</w:t>
      </w:r>
    </w:p>
    <w:bookmarkEnd w:id="5"/>
    <w:p>
      <w:pPr>
        <w:autoSpaceDE w:val="0"/>
        <w:autoSpaceDN w:val="0"/>
        <w:adjustRightInd w:val="0"/>
        <w:spacing w:line="240" w:lineRule="auto"/>
        <w:rPr>
          <w:rFonts w:ascii="Times New Roman" w:hAnsi="Times New Roman" w:cs="Times New Roman"/>
          <w:b/>
          <w:bCs/>
          <w:sz w:val="18"/>
          <w:szCs w:val="18"/>
          <w:lang w:val="en-US" w:eastAsia="en-US"/>
        </w:rPr>
      </w:pPr>
    </w:p>
    <w:p>
      <w:pPr>
        <w:spacing w:line="240" w:lineRule="auto"/>
        <w:rPr>
          <w:rFonts w:ascii="Times New Roman" w:hAnsi="Times New Roman" w:cs="Times New Roman"/>
          <w:sz w:val="20"/>
          <w:szCs w:val="20"/>
          <w:lang w:val="en-US" w:eastAsia="en-US"/>
        </w:rPr>
      </w:pPr>
      <w:bookmarkStart w:id="6" w:name="_Hlk118810330"/>
      <w:r>
        <w:rPr>
          <w:rFonts w:ascii="Times New Roman" w:hAnsi="Times New Roman" w:cs="Times New Roman"/>
          <w:b/>
          <w:bCs/>
          <w:sz w:val="20"/>
          <w:szCs w:val="20"/>
          <w:lang w:val="en-US" w:eastAsia="en-US"/>
        </w:rPr>
        <w:t>CCS</w:t>
      </w:r>
      <w:r>
        <w:rPr>
          <w:rFonts w:ascii="Times New Roman" w:hAnsi="Times New Roman" w:cs="Times New Roman"/>
          <w:b/>
          <w:bCs/>
          <w:sz w:val="20"/>
          <w:szCs w:val="20"/>
          <w:lang w:val="en-US" w:eastAsia="en-US"/>
        </w:rPr>
        <w:tab/>
      </w:r>
      <w:r>
        <w:rPr>
          <w:rFonts w:ascii="Times New Roman" w:hAnsi="Times New Roman" w:cs="Times New Roman"/>
          <w:b/>
          <w:bCs/>
          <w:sz w:val="20"/>
          <w:szCs w:val="20"/>
          <w:lang w:val="en-US" w:eastAsia="en-US"/>
        </w:rPr>
        <w:tab/>
      </w:r>
      <w:r>
        <w:rPr>
          <w:rFonts w:ascii="Times New Roman" w:hAnsi="Times New Roman" w:cs="Times New Roman"/>
          <w:sz w:val="20"/>
          <w:szCs w:val="20"/>
          <w:lang w:val="en-US" w:eastAsia="en-US"/>
        </w:rPr>
        <w:t>forward</w:t>
      </w:r>
      <w:r>
        <w:rPr>
          <w:rFonts w:ascii="Times New Roman" w:hAnsi="Times New Roman" w:cs="Times New Roman"/>
          <w:sz w:val="20"/>
          <w:szCs w:val="20"/>
          <w:lang w:val="en-US" w:eastAsia="en-US"/>
        </w:rPr>
        <w:tab/>
        <w:t xml:space="preserve"> </w:t>
      </w:r>
      <w:r>
        <w:rPr>
          <w:rFonts w:ascii="Times New Roman" w:hAnsi="Times New Roman" w:cs="Times New Roman"/>
          <w:sz w:val="20"/>
          <w:szCs w:val="20"/>
          <w:lang w:val="en-US" w:eastAsia="en-US"/>
        </w:rPr>
        <w:tab/>
      </w:r>
      <w:proofErr w:type="spellStart"/>
      <w:r>
        <w:rPr>
          <w:rFonts w:ascii="Times New Roman" w:eastAsia="Times New Roman" w:hAnsi="Times New Roman" w:cs="Times New Roman"/>
          <w:sz w:val="20"/>
          <w:szCs w:val="24"/>
          <w:lang w:val="en-US"/>
        </w:rPr>
        <w:t>cagaatggaggatgagcagctg</w:t>
      </w:r>
      <w:proofErr w:type="spellEnd"/>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t xml:space="preserve">56°C </w:t>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t>biomers.net</w:t>
      </w:r>
    </w:p>
    <w:p>
      <w:pPr>
        <w:spacing w:line="240" w:lineRule="auto"/>
        <w:ind w:left="708" w:firstLine="708"/>
        <w:rPr>
          <w:rFonts w:ascii="Times New Roman" w:hAnsi="Times New Roman" w:cs="Times New Roman"/>
          <w:sz w:val="20"/>
          <w:szCs w:val="20"/>
          <w:lang w:val="en-US" w:eastAsia="en-US"/>
        </w:rPr>
      </w:pPr>
      <w:r>
        <w:rPr>
          <w:rFonts w:ascii="Times New Roman" w:hAnsi="Times New Roman" w:cs="Times New Roman"/>
          <w:sz w:val="20"/>
          <w:szCs w:val="20"/>
          <w:lang w:val="en-US" w:eastAsia="en-US"/>
        </w:rPr>
        <w:t xml:space="preserve">reverse </w:t>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r>
      <w:proofErr w:type="spellStart"/>
      <w:r>
        <w:rPr>
          <w:rFonts w:ascii="Times New Roman" w:eastAsia="Times New Roman" w:hAnsi="Times New Roman" w:cs="Times New Roman"/>
          <w:sz w:val="20"/>
          <w:szCs w:val="24"/>
          <w:lang w:val="en-US"/>
        </w:rPr>
        <w:t>gagcgtgcaatgatgccacagg</w:t>
      </w:r>
      <w:proofErr w:type="spellEnd"/>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sz w:val="20"/>
          <w:szCs w:val="20"/>
          <w:lang w:val="en-US" w:eastAsia="en-US"/>
        </w:rPr>
        <w:t>62°C</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sz w:val="20"/>
          <w:szCs w:val="20"/>
          <w:lang w:val="en-US" w:eastAsia="en-US"/>
        </w:rPr>
        <w:t>biomers.net</w:t>
      </w:r>
    </w:p>
    <w:p>
      <w:pPr>
        <w:rPr>
          <w:rFonts w:ascii="Times New Roman" w:hAnsi="Times New Roman" w:cs="Times New Roman"/>
          <w:b/>
          <w:bCs/>
          <w:sz w:val="20"/>
          <w:szCs w:val="20"/>
          <w:lang w:val="en-US" w:eastAsia="en-US"/>
        </w:rPr>
      </w:pPr>
    </w:p>
    <w:p>
      <w:pPr>
        <w:rPr>
          <w:rFonts w:ascii="Times New Roman" w:hAnsi="Times New Roman" w:cs="Times New Roman"/>
          <w:sz w:val="20"/>
          <w:lang w:val="en-US"/>
        </w:rPr>
      </w:pPr>
      <w:r>
        <w:rPr>
          <w:rFonts w:ascii="Times New Roman" w:hAnsi="Times New Roman" w:cs="Times New Roman"/>
          <w:b/>
          <w:bCs/>
          <w:sz w:val="20"/>
          <w:szCs w:val="20"/>
          <w:lang w:val="en-US" w:eastAsia="en-US"/>
        </w:rPr>
        <w:t>CHOP</w:t>
      </w:r>
      <w:r>
        <w:rPr>
          <w:rFonts w:ascii="Times New Roman" w:hAnsi="Times New Roman" w:cs="Times New Roman"/>
          <w:b/>
          <w:bCs/>
          <w:sz w:val="20"/>
          <w:szCs w:val="20"/>
          <w:lang w:val="en-US" w:eastAsia="en-US"/>
        </w:rPr>
        <w:tab/>
      </w:r>
      <w:r>
        <w:rPr>
          <w:rFonts w:ascii="Times New Roman" w:hAnsi="Times New Roman" w:cs="Times New Roman"/>
          <w:b/>
          <w:bCs/>
          <w:sz w:val="20"/>
          <w:szCs w:val="20"/>
          <w:lang w:val="en-US" w:eastAsia="en-US"/>
        </w:rPr>
        <w:tab/>
      </w:r>
      <w:r>
        <w:rPr>
          <w:rFonts w:ascii="Times New Roman" w:hAnsi="Times New Roman" w:cs="Times New Roman"/>
          <w:sz w:val="20"/>
          <w:szCs w:val="20"/>
          <w:lang w:val="en-US" w:eastAsia="en-US"/>
        </w:rPr>
        <w:t>forward</w:t>
      </w:r>
      <w:r>
        <w:rPr>
          <w:rFonts w:ascii="Times New Roman" w:hAnsi="Times New Roman" w:cs="Times New Roman"/>
          <w:sz w:val="20"/>
          <w:szCs w:val="20"/>
          <w:lang w:val="en-US" w:eastAsia="en-US"/>
        </w:rPr>
        <w:tab/>
        <w:t xml:space="preserve"> </w:t>
      </w:r>
      <w:r>
        <w:rPr>
          <w:rFonts w:ascii="Times New Roman" w:hAnsi="Times New Roman" w:cs="Times New Roman"/>
          <w:sz w:val="20"/>
          <w:szCs w:val="20"/>
          <w:lang w:val="en-US" w:eastAsia="en-US"/>
        </w:rPr>
        <w:tab/>
      </w:r>
      <w:proofErr w:type="spellStart"/>
      <w:r>
        <w:rPr>
          <w:rFonts w:ascii="Times New Roman" w:hAnsi="Times New Roman" w:cs="Times New Roman"/>
          <w:sz w:val="20"/>
          <w:lang w:val="en-US"/>
        </w:rPr>
        <w:t>aaggcactgagcgtatcatgt</w:t>
      </w:r>
      <w:proofErr w:type="spellEnd"/>
      <w:r>
        <w:rPr>
          <w:rFonts w:ascii="Times New Roman" w:hAnsi="Times New Roman" w:cs="Times New Roman"/>
          <w:sz w:val="20"/>
          <w:lang w:val="en-US"/>
        </w:rPr>
        <w:t xml:space="preserve"> </w:t>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t xml:space="preserve">51°C </w:t>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t>biomers.net</w:t>
      </w:r>
    </w:p>
    <w:p>
      <w:pPr>
        <w:ind w:left="708" w:firstLine="708"/>
        <w:rPr>
          <w:rFonts w:ascii="Times New Roman" w:hAnsi="Times New Roman" w:cs="Times New Roman"/>
          <w:sz w:val="20"/>
          <w:szCs w:val="20"/>
          <w:lang w:val="en-US" w:eastAsia="en-US"/>
        </w:rPr>
      </w:pPr>
      <w:r>
        <w:rPr>
          <w:rFonts w:ascii="Times New Roman" w:hAnsi="Times New Roman" w:cs="Times New Roman"/>
          <w:sz w:val="20"/>
          <w:szCs w:val="20"/>
          <w:lang w:val="en-US" w:eastAsia="en-US"/>
        </w:rPr>
        <w:t xml:space="preserve">reverse </w:t>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r>
      <w:proofErr w:type="spellStart"/>
      <w:r>
        <w:rPr>
          <w:rFonts w:ascii="Times New Roman" w:hAnsi="Times New Roman" w:cs="Times New Roman"/>
          <w:sz w:val="20"/>
          <w:lang w:val="en-US"/>
        </w:rPr>
        <w:t>tgaagatacacttccttcttgaacac</w:t>
      </w:r>
      <w:proofErr w:type="spellEnd"/>
      <w:r>
        <w:rPr>
          <w:rFonts w:ascii="Times New Roman" w:hAnsi="Times New Roman" w:cs="Times New Roman"/>
          <w:sz w:val="20"/>
          <w:lang w:val="en-US"/>
        </w:rPr>
        <w:t xml:space="preserve"> </w:t>
      </w:r>
      <w:r>
        <w:rPr>
          <w:rFonts w:ascii="Times New Roman" w:hAnsi="Times New Roman" w:cs="Times New Roman"/>
          <w:lang w:val="en-US"/>
        </w:rPr>
        <w:tab/>
      </w:r>
      <w:r>
        <w:rPr>
          <w:rFonts w:ascii="Times New Roman" w:hAnsi="Times New Roman" w:cs="Times New Roman"/>
          <w:sz w:val="20"/>
          <w:szCs w:val="20"/>
          <w:lang w:val="en-US" w:eastAsia="en-US"/>
        </w:rPr>
        <w:t>52°C</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sz w:val="20"/>
          <w:szCs w:val="20"/>
          <w:lang w:val="en-US" w:eastAsia="en-US"/>
        </w:rPr>
        <w:t>biomers.net</w:t>
      </w:r>
    </w:p>
    <w:p>
      <w:pPr>
        <w:ind w:left="708" w:firstLine="708"/>
        <w:rPr>
          <w:rFonts w:ascii="Times New Roman" w:hAnsi="Times New Roman" w:cs="Times New Roman"/>
          <w:sz w:val="20"/>
          <w:szCs w:val="20"/>
          <w:lang w:val="en-US" w:eastAsia="en-US"/>
        </w:rPr>
      </w:pPr>
    </w:p>
    <w:p>
      <w:pPr>
        <w:spacing w:line="240" w:lineRule="auto"/>
        <w:rPr>
          <w:rFonts w:ascii="Times New Roman" w:hAnsi="Times New Roman" w:cs="Times New Roman"/>
          <w:sz w:val="20"/>
          <w:szCs w:val="20"/>
          <w:lang w:val="en-US" w:eastAsia="en-US"/>
        </w:rPr>
      </w:pPr>
      <w:r>
        <w:rPr>
          <w:rFonts w:ascii="Times New Roman" w:hAnsi="Times New Roman" w:cs="Times New Roman"/>
          <w:b/>
          <w:bCs/>
          <w:sz w:val="20"/>
          <w:szCs w:val="20"/>
          <w:lang w:val="en-US" w:eastAsia="en-US"/>
        </w:rPr>
        <w:t>COX 17</w:t>
      </w:r>
      <w:r>
        <w:rPr>
          <w:rFonts w:ascii="Times New Roman" w:hAnsi="Times New Roman" w:cs="Times New Roman"/>
          <w:b/>
          <w:bCs/>
          <w:sz w:val="20"/>
          <w:szCs w:val="20"/>
          <w:lang w:val="en-US" w:eastAsia="en-US"/>
        </w:rPr>
        <w:tab/>
      </w:r>
      <w:r>
        <w:rPr>
          <w:rFonts w:ascii="Times New Roman" w:hAnsi="Times New Roman" w:cs="Times New Roman"/>
          <w:b/>
          <w:bCs/>
          <w:sz w:val="20"/>
          <w:szCs w:val="20"/>
          <w:lang w:val="en-US" w:eastAsia="en-US"/>
        </w:rPr>
        <w:tab/>
      </w:r>
      <w:r>
        <w:rPr>
          <w:rFonts w:ascii="Times New Roman" w:hAnsi="Times New Roman" w:cs="Times New Roman"/>
          <w:sz w:val="20"/>
          <w:szCs w:val="20"/>
          <w:lang w:val="en-US" w:eastAsia="en-US"/>
        </w:rPr>
        <w:t>forward</w:t>
      </w:r>
      <w:r>
        <w:rPr>
          <w:rFonts w:ascii="Times New Roman" w:hAnsi="Times New Roman" w:cs="Times New Roman"/>
          <w:sz w:val="20"/>
          <w:szCs w:val="20"/>
          <w:lang w:val="en-US" w:eastAsia="en-US"/>
        </w:rPr>
        <w:tab/>
        <w:t xml:space="preserve"> </w:t>
      </w:r>
      <w:r>
        <w:rPr>
          <w:rFonts w:ascii="Times New Roman" w:hAnsi="Times New Roman" w:cs="Times New Roman"/>
          <w:sz w:val="20"/>
          <w:szCs w:val="20"/>
          <w:lang w:val="en-US" w:eastAsia="en-US"/>
        </w:rPr>
        <w:tab/>
      </w:r>
      <w:proofErr w:type="spellStart"/>
      <w:r>
        <w:rPr>
          <w:rFonts w:ascii="Times New Roman" w:eastAsia="Times New Roman" w:hAnsi="Times New Roman" w:cs="Times New Roman"/>
          <w:sz w:val="20"/>
          <w:szCs w:val="24"/>
          <w:lang w:val="en-US"/>
        </w:rPr>
        <w:t>ttgcccggagaccaagaaggc</w:t>
      </w:r>
      <w:proofErr w:type="spellEnd"/>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t xml:space="preserve">62°C </w:t>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t>biomers.net</w:t>
      </w:r>
    </w:p>
    <w:p>
      <w:pPr>
        <w:spacing w:line="240" w:lineRule="auto"/>
        <w:ind w:left="708" w:firstLine="708"/>
        <w:rPr>
          <w:rFonts w:ascii="Times New Roman" w:hAnsi="Times New Roman" w:cs="Times New Roman"/>
          <w:sz w:val="20"/>
          <w:szCs w:val="20"/>
          <w:lang w:val="en-US" w:eastAsia="en-US"/>
        </w:rPr>
      </w:pPr>
      <w:r>
        <w:rPr>
          <w:rFonts w:ascii="Times New Roman" w:hAnsi="Times New Roman" w:cs="Times New Roman"/>
          <w:sz w:val="20"/>
          <w:szCs w:val="20"/>
          <w:lang w:val="en-US" w:eastAsia="en-US"/>
        </w:rPr>
        <w:t xml:space="preserve">reverse </w:t>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r>
      <w:proofErr w:type="spellStart"/>
      <w:r>
        <w:rPr>
          <w:rFonts w:ascii="Times New Roman" w:eastAsia="Times New Roman" w:hAnsi="Times New Roman" w:cs="Times New Roman"/>
          <w:sz w:val="20"/>
          <w:szCs w:val="24"/>
          <w:lang w:val="en-US"/>
        </w:rPr>
        <w:t>attatttattcacacagcagaccac</w:t>
      </w:r>
      <w:proofErr w:type="spellEnd"/>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sz w:val="20"/>
          <w:szCs w:val="20"/>
          <w:lang w:val="en-US" w:eastAsia="en-US"/>
        </w:rPr>
        <w:t>52°C</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sz w:val="20"/>
          <w:szCs w:val="20"/>
          <w:lang w:val="en-US" w:eastAsia="en-US"/>
        </w:rPr>
        <w:t>biomers.net</w:t>
      </w:r>
    </w:p>
    <w:p>
      <w:pPr>
        <w:spacing w:line="240" w:lineRule="auto"/>
        <w:ind w:left="708" w:firstLine="708"/>
        <w:rPr>
          <w:rFonts w:ascii="Times New Roman" w:hAnsi="Times New Roman" w:cs="Times New Roman"/>
          <w:sz w:val="20"/>
          <w:szCs w:val="20"/>
          <w:lang w:val="en-US" w:eastAsia="en-US"/>
        </w:rPr>
      </w:pPr>
    </w:p>
    <w:p>
      <w:pPr>
        <w:rPr>
          <w:rFonts w:ascii="Times New Roman" w:hAnsi="Times New Roman" w:cs="Times New Roman"/>
          <w:sz w:val="20"/>
          <w:lang w:val="en-US"/>
        </w:rPr>
      </w:pPr>
      <w:r>
        <w:rPr>
          <w:rFonts w:ascii="Times New Roman" w:hAnsi="Times New Roman" w:cs="Times New Roman"/>
          <w:b/>
          <w:bCs/>
          <w:sz w:val="20"/>
          <w:szCs w:val="20"/>
          <w:lang w:val="en-US" w:eastAsia="en-US"/>
        </w:rPr>
        <w:t>CTR1</w:t>
      </w:r>
      <w:r>
        <w:rPr>
          <w:rFonts w:ascii="Times New Roman" w:hAnsi="Times New Roman" w:cs="Times New Roman"/>
          <w:b/>
          <w:bCs/>
          <w:sz w:val="20"/>
          <w:szCs w:val="20"/>
          <w:lang w:val="en-US" w:eastAsia="en-US"/>
        </w:rPr>
        <w:tab/>
      </w:r>
      <w:r>
        <w:rPr>
          <w:rFonts w:ascii="Times New Roman" w:hAnsi="Times New Roman" w:cs="Times New Roman"/>
          <w:b/>
          <w:bCs/>
          <w:sz w:val="20"/>
          <w:szCs w:val="20"/>
          <w:lang w:val="en-US" w:eastAsia="en-US"/>
        </w:rPr>
        <w:tab/>
      </w:r>
      <w:r>
        <w:rPr>
          <w:rFonts w:ascii="Times New Roman" w:hAnsi="Times New Roman" w:cs="Times New Roman"/>
          <w:sz w:val="20"/>
          <w:szCs w:val="20"/>
          <w:lang w:val="en-US" w:eastAsia="en-US"/>
        </w:rPr>
        <w:t>forward</w:t>
      </w:r>
      <w:r>
        <w:rPr>
          <w:rFonts w:ascii="Times New Roman" w:hAnsi="Times New Roman" w:cs="Times New Roman"/>
          <w:sz w:val="20"/>
          <w:szCs w:val="20"/>
          <w:lang w:val="en-US" w:eastAsia="en-US"/>
        </w:rPr>
        <w:tab/>
        <w:t xml:space="preserve"> </w:t>
      </w:r>
      <w:r>
        <w:rPr>
          <w:rFonts w:ascii="Times New Roman" w:hAnsi="Times New Roman" w:cs="Times New Roman"/>
          <w:sz w:val="20"/>
          <w:szCs w:val="20"/>
          <w:lang w:val="en-US" w:eastAsia="en-US"/>
        </w:rPr>
        <w:tab/>
      </w:r>
      <w:proofErr w:type="spellStart"/>
      <w:r>
        <w:rPr>
          <w:rFonts w:ascii="Times New Roman" w:hAnsi="Times New Roman" w:cs="Times New Roman"/>
          <w:sz w:val="20"/>
          <w:lang w:val="en-US"/>
        </w:rPr>
        <w:t>ccaggaccaaatggaaccatcc</w:t>
      </w:r>
      <w:proofErr w:type="spellEnd"/>
      <w:r>
        <w:rPr>
          <w:rFonts w:ascii="Times New Roman" w:hAnsi="Times New Roman" w:cs="Times New Roman"/>
          <w:sz w:val="20"/>
          <w:lang w:val="en-US"/>
        </w:rPr>
        <w:t xml:space="preserve"> </w:t>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t xml:space="preserve">59°C </w:t>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t>biomers.net</w:t>
      </w:r>
    </w:p>
    <w:p>
      <w:pPr>
        <w:ind w:left="708" w:firstLine="708"/>
        <w:rPr>
          <w:rFonts w:ascii="Times New Roman" w:hAnsi="Times New Roman" w:cs="Times New Roman"/>
          <w:sz w:val="20"/>
          <w:szCs w:val="20"/>
          <w:lang w:val="en-US" w:eastAsia="en-US"/>
        </w:rPr>
      </w:pPr>
      <w:r>
        <w:rPr>
          <w:rFonts w:ascii="Times New Roman" w:hAnsi="Times New Roman" w:cs="Times New Roman"/>
          <w:sz w:val="20"/>
          <w:szCs w:val="20"/>
          <w:lang w:val="en-US" w:eastAsia="en-US"/>
        </w:rPr>
        <w:t xml:space="preserve">reverse </w:t>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r>
      <w:proofErr w:type="spellStart"/>
      <w:r>
        <w:rPr>
          <w:rFonts w:ascii="Times New Roman" w:hAnsi="Times New Roman" w:cs="Times New Roman"/>
          <w:sz w:val="20"/>
          <w:lang w:val="en-US"/>
        </w:rPr>
        <w:t>accacctggatgatgtgcagca</w:t>
      </w:r>
      <w:proofErr w:type="spellEnd"/>
      <w:r>
        <w:rPr>
          <w:rFonts w:ascii="Times New Roman" w:hAnsi="Times New Roman" w:cs="Times New Roman"/>
          <w:sz w:val="20"/>
          <w:lang w:val="en-US"/>
        </w:rPr>
        <w:t xml:space="preserve">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sz w:val="20"/>
          <w:szCs w:val="20"/>
          <w:lang w:val="en-US" w:eastAsia="en-US"/>
        </w:rPr>
        <w:t>60°C</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sz w:val="20"/>
          <w:szCs w:val="20"/>
          <w:lang w:val="en-US" w:eastAsia="en-US"/>
        </w:rPr>
        <w:t>biomers.net</w:t>
      </w:r>
    </w:p>
    <w:bookmarkEnd w:id="6"/>
    <w:p>
      <w:pPr>
        <w:rPr>
          <w:rFonts w:ascii="Times New Roman" w:hAnsi="Times New Roman" w:cs="Times New Roman"/>
          <w:b/>
          <w:bCs/>
          <w:sz w:val="20"/>
          <w:szCs w:val="20"/>
          <w:lang w:val="en-US" w:eastAsia="en-US"/>
        </w:rPr>
      </w:pPr>
    </w:p>
    <w:p>
      <w:pPr>
        <w:rPr>
          <w:rFonts w:ascii="Times New Roman" w:hAnsi="Times New Roman" w:cs="Times New Roman"/>
          <w:sz w:val="20"/>
          <w:lang w:val="en-US"/>
        </w:rPr>
      </w:pPr>
      <w:r>
        <w:rPr>
          <w:rFonts w:ascii="Times New Roman" w:hAnsi="Times New Roman" w:cs="Times New Roman"/>
          <w:b/>
          <w:bCs/>
          <w:sz w:val="20"/>
          <w:szCs w:val="20"/>
          <w:lang w:val="en-US" w:eastAsia="en-US"/>
        </w:rPr>
        <w:t>DMT1</w:t>
      </w:r>
      <w:r>
        <w:rPr>
          <w:rFonts w:ascii="Times New Roman" w:hAnsi="Times New Roman" w:cs="Times New Roman"/>
          <w:b/>
          <w:bCs/>
          <w:sz w:val="20"/>
          <w:szCs w:val="20"/>
          <w:lang w:val="en-US" w:eastAsia="en-US"/>
        </w:rPr>
        <w:tab/>
      </w:r>
      <w:r>
        <w:rPr>
          <w:rFonts w:ascii="Times New Roman" w:hAnsi="Times New Roman" w:cs="Times New Roman"/>
          <w:b/>
          <w:bCs/>
          <w:sz w:val="20"/>
          <w:szCs w:val="20"/>
          <w:lang w:val="en-US" w:eastAsia="en-US"/>
        </w:rPr>
        <w:tab/>
      </w:r>
      <w:r>
        <w:rPr>
          <w:rFonts w:ascii="Times New Roman" w:hAnsi="Times New Roman" w:cs="Times New Roman"/>
          <w:sz w:val="20"/>
          <w:szCs w:val="20"/>
          <w:lang w:val="en-US" w:eastAsia="en-US"/>
        </w:rPr>
        <w:t>forward</w:t>
      </w:r>
      <w:r>
        <w:rPr>
          <w:rFonts w:ascii="Times New Roman" w:hAnsi="Times New Roman" w:cs="Times New Roman"/>
          <w:sz w:val="20"/>
          <w:szCs w:val="20"/>
          <w:lang w:val="en-US" w:eastAsia="en-US"/>
        </w:rPr>
        <w:tab/>
        <w:t xml:space="preserve"> </w:t>
      </w:r>
      <w:r>
        <w:rPr>
          <w:rFonts w:ascii="Times New Roman" w:hAnsi="Times New Roman" w:cs="Times New Roman"/>
          <w:sz w:val="20"/>
          <w:szCs w:val="20"/>
          <w:lang w:val="en-US" w:eastAsia="en-US"/>
        </w:rPr>
        <w:tab/>
      </w:r>
      <w:proofErr w:type="spellStart"/>
      <w:r>
        <w:rPr>
          <w:rFonts w:ascii="Times New Roman" w:hAnsi="Times New Roman" w:cs="Times New Roman"/>
          <w:sz w:val="20"/>
          <w:lang w:val="en-US"/>
        </w:rPr>
        <w:t>agctccaccatgacaggaacct</w:t>
      </w:r>
      <w:proofErr w:type="spellEnd"/>
      <w:r>
        <w:rPr>
          <w:rFonts w:ascii="Times New Roman" w:hAnsi="Times New Roman" w:cs="Times New Roman"/>
          <w:sz w:val="20"/>
          <w:lang w:val="en-US"/>
        </w:rPr>
        <w:t xml:space="preserve"> </w:t>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t xml:space="preserve">57°C </w:t>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t>biomers.net</w:t>
      </w:r>
    </w:p>
    <w:p>
      <w:pPr>
        <w:ind w:left="708" w:firstLine="708"/>
        <w:rPr>
          <w:rFonts w:ascii="Times New Roman" w:hAnsi="Times New Roman" w:cs="Times New Roman"/>
          <w:sz w:val="20"/>
          <w:szCs w:val="20"/>
          <w:lang w:val="en-US" w:eastAsia="en-US"/>
        </w:rPr>
      </w:pPr>
      <w:r>
        <w:rPr>
          <w:rFonts w:ascii="Times New Roman" w:hAnsi="Times New Roman" w:cs="Times New Roman"/>
          <w:sz w:val="20"/>
          <w:szCs w:val="20"/>
          <w:lang w:val="en-US" w:eastAsia="en-US"/>
        </w:rPr>
        <w:t xml:space="preserve">reverse </w:t>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r>
      <w:proofErr w:type="spellStart"/>
      <w:r>
        <w:rPr>
          <w:rFonts w:ascii="Times New Roman" w:hAnsi="Times New Roman" w:cs="Times New Roman"/>
          <w:sz w:val="20"/>
          <w:lang w:val="en-US"/>
        </w:rPr>
        <w:t>tggcaatagagcgagtcagaacc</w:t>
      </w:r>
      <w:proofErr w:type="spellEnd"/>
      <w:r>
        <w:rPr>
          <w:rFonts w:ascii="Times New Roman" w:hAnsi="Times New Roman" w:cs="Times New Roman"/>
          <w:sz w:val="20"/>
          <w:lang w:val="en-US"/>
        </w:rPr>
        <w:t xml:space="preserve">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sz w:val="20"/>
          <w:szCs w:val="20"/>
          <w:lang w:val="en-US" w:eastAsia="en-US"/>
        </w:rPr>
        <w:t>58°C</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sz w:val="20"/>
          <w:szCs w:val="20"/>
          <w:lang w:val="en-US" w:eastAsia="en-US"/>
        </w:rPr>
        <w:t>biomers.net</w:t>
      </w:r>
    </w:p>
    <w:p>
      <w:pPr>
        <w:ind w:left="708" w:firstLine="708"/>
        <w:rPr>
          <w:rFonts w:ascii="Times New Roman" w:hAnsi="Times New Roman" w:cs="Times New Roman"/>
          <w:sz w:val="20"/>
          <w:lang w:val="en-US"/>
        </w:rPr>
      </w:pPr>
    </w:p>
    <w:p>
      <w:pPr>
        <w:rPr>
          <w:rFonts w:ascii="Times New Roman" w:hAnsi="Times New Roman" w:cs="Times New Roman"/>
          <w:sz w:val="20"/>
          <w:lang w:val="en-US"/>
        </w:rPr>
      </w:pPr>
      <w:r>
        <w:rPr>
          <w:rFonts w:ascii="Times New Roman" w:hAnsi="Times New Roman" w:cs="Times New Roman"/>
          <w:b/>
          <w:bCs/>
          <w:sz w:val="20"/>
          <w:szCs w:val="20"/>
          <w:lang w:val="en-US" w:eastAsia="en-US"/>
        </w:rPr>
        <w:t>P8</w:t>
      </w:r>
      <w:r>
        <w:rPr>
          <w:rFonts w:ascii="Times New Roman" w:hAnsi="Times New Roman" w:cs="Times New Roman"/>
          <w:b/>
          <w:bCs/>
          <w:sz w:val="20"/>
          <w:szCs w:val="20"/>
          <w:lang w:val="en-US" w:eastAsia="en-US"/>
        </w:rPr>
        <w:tab/>
      </w:r>
      <w:r>
        <w:rPr>
          <w:rFonts w:ascii="Times New Roman" w:hAnsi="Times New Roman" w:cs="Times New Roman"/>
          <w:b/>
          <w:bCs/>
          <w:sz w:val="20"/>
          <w:szCs w:val="20"/>
          <w:lang w:val="en-US" w:eastAsia="en-US"/>
        </w:rPr>
        <w:tab/>
      </w:r>
      <w:r>
        <w:rPr>
          <w:rFonts w:ascii="Times New Roman" w:hAnsi="Times New Roman" w:cs="Times New Roman"/>
          <w:sz w:val="20"/>
          <w:szCs w:val="20"/>
          <w:lang w:val="en-US" w:eastAsia="en-US"/>
        </w:rPr>
        <w:t>forward</w:t>
      </w:r>
      <w:r>
        <w:rPr>
          <w:rFonts w:ascii="Times New Roman" w:hAnsi="Times New Roman" w:cs="Times New Roman"/>
          <w:sz w:val="20"/>
          <w:szCs w:val="20"/>
          <w:lang w:val="en-US" w:eastAsia="en-US"/>
        </w:rPr>
        <w:tab/>
        <w:t xml:space="preserve"> </w:t>
      </w:r>
      <w:r>
        <w:rPr>
          <w:rFonts w:ascii="Times New Roman" w:hAnsi="Times New Roman" w:cs="Times New Roman"/>
          <w:sz w:val="20"/>
          <w:szCs w:val="20"/>
          <w:lang w:val="en-US" w:eastAsia="en-US"/>
        </w:rPr>
        <w:tab/>
      </w:r>
      <w:proofErr w:type="spellStart"/>
      <w:r>
        <w:rPr>
          <w:rFonts w:ascii="Times New Roman" w:hAnsi="Times New Roman" w:cs="Times New Roman"/>
          <w:sz w:val="20"/>
          <w:lang w:val="en-US"/>
        </w:rPr>
        <w:t>ccattcctacctcgggcctctcatc</w:t>
      </w:r>
      <w:proofErr w:type="spellEnd"/>
      <w:r>
        <w:rPr>
          <w:rFonts w:ascii="Times New Roman" w:hAnsi="Times New Roman" w:cs="Times New Roman"/>
          <w:sz w:val="20"/>
          <w:lang w:val="en-US"/>
        </w:rPr>
        <w:t xml:space="preserve"> </w:t>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t xml:space="preserve">63°C </w:t>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t>biomers.net</w:t>
      </w:r>
    </w:p>
    <w:p>
      <w:pPr>
        <w:ind w:left="708" w:firstLine="708"/>
        <w:rPr>
          <w:rFonts w:ascii="Times New Roman" w:hAnsi="Times New Roman" w:cs="Times New Roman"/>
          <w:sz w:val="20"/>
          <w:szCs w:val="20"/>
          <w:lang w:val="en-US" w:eastAsia="en-US"/>
        </w:rPr>
      </w:pPr>
      <w:r>
        <w:rPr>
          <w:rFonts w:ascii="Times New Roman" w:hAnsi="Times New Roman" w:cs="Times New Roman"/>
          <w:sz w:val="20"/>
          <w:szCs w:val="20"/>
          <w:lang w:val="en-US" w:eastAsia="en-US"/>
        </w:rPr>
        <w:t xml:space="preserve">reverse </w:t>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r>
      <w:proofErr w:type="spellStart"/>
      <w:r>
        <w:rPr>
          <w:rFonts w:ascii="Times New Roman" w:hAnsi="Times New Roman" w:cs="Times New Roman"/>
          <w:sz w:val="20"/>
          <w:lang w:val="en-US"/>
        </w:rPr>
        <w:t>tcttggtgcgacctttccggc</w:t>
      </w:r>
      <w:proofErr w:type="spellEnd"/>
      <w:r>
        <w:rPr>
          <w:rFonts w:ascii="Times New Roman" w:hAnsi="Times New Roman" w:cs="Times New Roman"/>
          <w:sz w:val="20"/>
          <w:lang w:val="en-US"/>
        </w:rPr>
        <w:t xml:space="preserve">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sz w:val="20"/>
          <w:szCs w:val="20"/>
          <w:lang w:val="en-US" w:eastAsia="en-US"/>
        </w:rPr>
        <w:t>62°C</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sz w:val="20"/>
          <w:szCs w:val="20"/>
          <w:lang w:val="en-US" w:eastAsia="en-US"/>
        </w:rPr>
        <w:t>biomers.net</w:t>
      </w:r>
    </w:p>
    <w:p>
      <w:pPr>
        <w:spacing w:line="240" w:lineRule="auto"/>
        <w:rPr>
          <w:rFonts w:ascii="Times New Roman" w:hAnsi="Times New Roman" w:cs="Times New Roman"/>
          <w:sz w:val="20"/>
          <w:szCs w:val="20"/>
          <w:lang w:val="en-US" w:eastAsia="en-US"/>
        </w:rPr>
      </w:pPr>
      <w:r>
        <w:rPr>
          <w:rFonts w:ascii="Times New Roman" w:hAnsi="Times New Roman" w:cs="Times New Roman"/>
          <w:b/>
          <w:bCs/>
          <w:sz w:val="20"/>
          <w:szCs w:val="20"/>
          <w:lang w:val="en-US" w:eastAsia="en-US"/>
        </w:rPr>
        <w:t>TBP</w:t>
      </w:r>
      <w:r>
        <w:rPr>
          <w:rFonts w:ascii="Times New Roman" w:hAnsi="Times New Roman" w:cs="Times New Roman"/>
          <w:b/>
          <w:bCs/>
          <w:sz w:val="20"/>
          <w:szCs w:val="20"/>
          <w:lang w:val="en-US" w:eastAsia="en-US"/>
        </w:rPr>
        <w:tab/>
      </w:r>
      <w:r>
        <w:rPr>
          <w:rFonts w:ascii="Times New Roman" w:hAnsi="Times New Roman" w:cs="Times New Roman"/>
          <w:b/>
          <w:bCs/>
          <w:sz w:val="20"/>
          <w:szCs w:val="20"/>
          <w:lang w:val="en-US" w:eastAsia="en-US"/>
        </w:rPr>
        <w:tab/>
      </w:r>
      <w:r>
        <w:rPr>
          <w:rFonts w:ascii="Times New Roman" w:hAnsi="Times New Roman" w:cs="Times New Roman"/>
          <w:sz w:val="20"/>
          <w:szCs w:val="20"/>
          <w:lang w:val="en-US" w:eastAsia="en-US"/>
        </w:rPr>
        <w:t>forward</w:t>
      </w:r>
      <w:r>
        <w:rPr>
          <w:rFonts w:ascii="Times New Roman" w:hAnsi="Times New Roman" w:cs="Times New Roman"/>
          <w:sz w:val="20"/>
          <w:szCs w:val="20"/>
          <w:lang w:val="en-US" w:eastAsia="en-US"/>
        </w:rPr>
        <w:tab/>
        <w:t xml:space="preserve"> </w:t>
      </w:r>
      <w:r>
        <w:rPr>
          <w:rFonts w:ascii="Times New Roman" w:hAnsi="Times New Roman" w:cs="Times New Roman"/>
          <w:sz w:val="20"/>
          <w:szCs w:val="20"/>
          <w:lang w:val="en-US" w:eastAsia="en-US"/>
        </w:rPr>
        <w:tab/>
      </w:r>
      <w:proofErr w:type="spellStart"/>
      <w:r>
        <w:rPr>
          <w:rFonts w:ascii="Times New Roman" w:eastAsia="Times New Roman" w:hAnsi="Times New Roman" w:cs="Times New Roman"/>
          <w:sz w:val="20"/>
          <w:szCs w:val="24"/>
          <w:lang w:val="en-US"/>
        </w:rPr>
        <w:t>tgcacaggagccaagagtgaa</w:t>
      </w:r>
      <w:proofErr w:type="spellEnd"/>
      <w:r>
        <w:rPr>
          <w:rFonts w:ascii="Times New Roman" w:eastAsia="Times New Roman" w:hAnsi="Times New Roman" w:cs="Times New Roman"/>
          <w:sz w:val="20"/>
          <w:szCs w:val="24"/>
          <w:lang w:val="en-US"/>
        </w:rPr>
        <w:t xml:space="preserve"> </w:t>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t xml:space="preserve">60°C </w:t>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t>biomers.net</w:t>
      </w:r>
    </w:p>
    <w:p>
      <w:pPr>
        <w:spacing w:line="240" w:lineRule="auto"/>
        <w:ind w:left="708" w:firstLine="708"/>
        <w:rPr>
          <w:rFonts w:ascii="Times New Roman" w:hAnsi="Times New Roman" w:cs="Times New Roman"/>
          <w:sz w:val="20"/>
          <w:szCs w:val="20"/>
          <w:lang w:val="en-US" w:eastAsia="en-US"/>
        </w:rPr>
      </w:pPr>
      <w:r>
        <w:rPr>
          <w:rFonts w:ascii="Times New Roman" w:hAnsi="Times New Roman" w:cs="Times New Roman"/>
          <w:sz w:val="20"/>
          <w:szCs w:val="20"/>
          <w:lang w:val="en-US" w:eastAsia="en-US"/>
        </w:rPr>
        <w:t xml:space="preserve">reverse </w:t>
      </w:r>
      <w:r>
        <w:rPr>
          <w:rFonts w:ascii="Times New Roman" w:hAnsi="Times New Roman" w:cs="Times New Roman"/>
          <w:sz w:val="20"/>
          <w:szCs w:val="20"/>
          <w:lang w:val="en-US" w:eastAsia="en-US"/>
        </w:rPr>
        <w:tab/>
      </w:r>
      <w:r>
        <w:rPr>
          <w:rFonts w:ascii="Times New Roman" w:hAnsi="Times New Roman" w:cs="Times New Roman"/>
          <w:sz w:val="20"/>
          <w:szCs w:val="20"/>
          <w:lang w:val="en-US" w:eastAsia="en-US"/>
        </w:rPr>
        <w:tab/>
      </w:r>
      <w:proofErr w:type="spellStart"/>
      <w:r>
        <w:rPr>
          <w:rFonts w:ascii="Times New Roman" w:eastAsia="Times New Roman" w:hAnsi="Times New Roman" w:cs="Times New Roman"/>
          <w:sz w:val="20"/>
          <w:szCs w:val="24"/>
          <w:lang w:val="en-US"/>
        </w:rPr>
        <w:t>cacatcacagctccccacca</w:t>
      </w:r>
      <w:proofErr w:type="spellEnd"/>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sz w:val="20"/>
          <w:szCs w:val="20"/>
          <w:lang w:val="en-US" w:eastAsia="en-US"/>
        </w:rPr>
        <w:t>62°C</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sz w:val="20"/>
          <w:szCs w:val="20"/>
          <w:lang w:val="en-US" w:eastAsia="en-US"/>
        </w:rPr>
        <w:t>biomers.net</w:t>
      </w:r>
    </w:p>
    <w:p>
      <w:pPr>
        <w:spacing w:after="160" w:line="259" w:lineRule="auto"/>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lastRenderedPageBreak/>
        <w:t xml:space="preserve">Supplementary Table 3. </w:t>
      </w:r>
      <w:r>
        <w:rPr>
          <w:rFonts w:ascii="Times New Roman" w:hAnsi="Times New Roman" w:cs="Times New Roman"/>
          <w:i/>
          <w:sz w:val="24"/>
          <w:szCs w:val="24"/>
          <w:lang w:val="en-US" w:eastAsia="en-US"/>
        </w:rPr>
        <w:t>siRNA guide and passenger sequences</w:t>
      </w:r>
    </w:p>
    <w:p>
      <w:pPr>
        <w:pBdr>
          <w:top w:val="single" w:sz="4" w:space="1" w:color="auto"/>
          <w:bottom w:val="single" w:sz="4" w:space="1" w:color="auto"/>
        </w:pBdr>
        <w:spacing w:line="240" w:lineRule="auto"/>
        <w:rPr>
          <w:rFonts w:ascii="Times New Roman" w:hAnsi="Times New Roman" w:cs="Times New Roman"/>
          <w:bCs/>
          <w:sz w:val="20"/>
          <w:szCs w:val="20"/>
          <w:lang w:val="en-US" w:eastAsia="en-US"/>
        </w:rPr>
      </w:pPr>
      <w:r>
        <w:rPr>
          <w:rFonts w:ascii="Times New Roman" w:hAnsi="Times New Roman" w:cs="Times New Roman"/>
          <w:b/>
          <w:lang w:val="en-US"/>
        </w:rPr>
        <w:t>Gene ID</w:t>
      </w:r>
      <w:r>
        <w:rPr>
          <w:rFonts w:ascii="Times New Roman" w:hAnsi="Times New Roman" w:cs="Times New Roman"/>
          <w:b/>
          <w:lang w:val="en-US"/>
        </w:rPr>
        <w:tab/>
      </w:r>
      <w:r>
        <w:rPr>
          <w:rFonts w:ascii="Times New Roman" w:hAnsi="Times New Roman" w:cs="Times New Roman"/>
          <w:b/>
          <w:lang w:val="en-US"/>
        </w:rPr>
        <w:tab/>
      </w:r>
      <w:r>
        <w:rPr>
          <w:rFonts w:ascii="Times New Roman" w:hAnsi="Times New Roman" w:cs="Times New Roman"/>
          <w:b/>
          <w:lang w:val="en-US"/>
        </w:rPr>
        <w:tab/>
      </w:r>
      <w:r>
        <w:rPr>
          <w:rFonts w:ascii="Times New Roman" w:eastAsia="Times New Roman" w:hAnsi="Times New Roman" w:cs="Times New Roman"/>
          <w:b/>
          <w:sz w:val="20"/>
          <w:szCs w:val="20"/>
          <w:lang w:val="en-US"/>
        </w:rPr>
        <w:t>Gene Sequence 5`-3`</w:t>
      </w:r>
      <w:r>
        <w:rPr>
          <w:rFonts w:ascii="Times New Roman" w:eastAsia="Times New Roman" w:hAnsi="Times New Roman" w:cs="Times New Roman"/>
          <w:b/>
          <w:sz w:val="20"/>
          <w:szCs w:val="20"/>
          <w:lang w:val="en-US"/>
        </w:rPr>
        <w:tab/>
      </w:r>
      <w:r>
        <w:rPr>
          <w:rFonts w:ascii="Times New Roman" w:hAnsi="Times New Roman" w:cs="Times New Roman"/>
          <w:b/>
          <w:lang w:val="en-US"/>
        </w:rPr>
        <w:tab/>
      </w:r>
      <w:r>
        <w:rPr>
          <w:rFonts w:ascii="Times New Roman" w:hAnsi="Times New Roman" w:cs="Times New Roman"/>
          <w:b/>
          <w:lang w:val="en-US"/>
        </w:rPr>
        <w:tab/>
      </w:r>
      <w:r>
        <w:rPr>
          <w:rFonts w:ascii="Times New Roman" w:eastAsia="Times New Roman" w:hAnsi="Times New Roman" w:cs="Times New Roman"/>
          <w:b/>
          <w:sz w:val="20"/>
          <w:szCs w:val="20"/>
          <w:lang w:val="en-US"/>
        </w:rPr>
        <w:t>Nucleotides</w:t>
      </w:r>
      <w:r>
        <w:rPr>
          <w:rFonts w:ascii="Times New Roman" w:hAnsi="Times New Roman" w:cs="Times New Roman"/>
          <w:b/>
          <w:bCs/>
          <w:lang w:val="en-US" w:eastAsia="en-US"/>
        </w:rPr>
        <w:tab/>
      </w:r>
      <w:r>
        <w:rPr>
          <w:rFonts w:ascii="Times New Roman" w:eastAsia="Times New Roman" w:hAnsi="Times New Roman" w:cs="Times New Roman"/>
          <w:b/>
          <w:sz w:val="20"/>
          <w:szCs w:val="20"/>
          <w:lang w:val="en-US"/>
        </w:rPr>
        <w:t>Supplier</w:t>
      </w:r>
      <w:r>
        <w:rPr>
          <w:rFonts w:ascii="Times New Roman" w:hAnsi="Times New Roman" w:cs="Times New Roman"/>
          <w:b/>
          <w:bCs/>
          <w:lang w:val="en-US" w:eastAsia="en-US"/>
        </w:rPr>
        <w:tab/>
      </w:r>
    </w:p>
    <w:p>
      <w:pPr>
        <w:spacing w:after="53" w:line="240" w:lineRule="auto"/>
        <w:rPr>
          <w:rFonts w:ascii="Times New Roman" w:hAnsi="Times New Roman" w:cs="Times New Roman"/>
          <w:sz w:val="20"/>
          <w:szCs w:val="20"/>
          <w:lang w:val="en-US"/>
        </w:rPr>
      </w:pPr>
      <w:r>
        <w:rPr>
          <w:rFonts w:ascii="Times New Roman" w:hAnsi="Times New Roman" w:cs="Times New Roman"/>
          <w:b/>
          <w:sz w:val="20"/>
          <w:szCs w:val="20"/>
          <w:lang w:val="en-US"/>
        </w:rPr>
        <w:t>SLC11A2</w:t>
      </w:r>
      <w:r>
        <w:rPr>
          <w:rFonts w:ascii="Times New Roman" w:hAnsi="Times New Roman" w:cs="Times New Roman"/>
          <w:sz w:val="20"/>
          <w:szCs w:val="20"/>
          <w:lang w:val="en-US"/>
        </w:rPr>
        <w:t xml:space="preserve"> </w:t>
      </w:r>
      <w:r>
        <w:rPr>
          <w:rFonts w:ascii="Times New Roman" w:hAnsi="Times New Roman" w:cs="Times New Roman"/>
          <w:sz w:val="20"/>
          <w:szCs w:val="20"/>
          <w:lang w:val="en-US"/>
        </w:rPr>
        <w:tab/>
        <w:t xml:space="preserve">     </w:t>
      </w:r>
      <w:proofErr w:type="gramStart"/>
      <w:r>
        <w:rPr>
          <w:rFonts w:ascii="Times New Roman" w:hAnsi="Times New Roman" w:cs="Times New Roman"/>
          <w:i/>
          <w:sz w:val="20"/>
          <w:szCs w:val="20"/>
          <w:lang w:val="en-US"/>
        </w:rPr>
        <w:t>Guide</w:t>
      </w:r>
      <w:r>
        <w:rPr>
          <w:rFonts w:ascii="Times New Roman" w:hAnsi="Times New Roman" w:cs="Times New Roman"/>
          <w:sz w:val="20"/>
          <w:szCs w:val="20"/>
          <w:lang w:val="en-US"/>
        </w:rPr>
        <w:t xml:space="preserve">  UAAUAGUGSUGSGSSSGCCCCC</w:t>
      </w:r>
      <w:proofErr w:type="gramEnd"/>
      <w:r>
        <w:rPr>
          <w:rFonts w:ascii="Times New Roman" w:hAnsi="Times New Roman" w:cs="Times New Roman"/>
          <w:sz w:val="20"/>
          <w:szCs w:val="20"/>
          <w:lang w:val="en-US"/>
        </w:rPr>
        <w:t xml:space="preserve"> </w:t>
      </w: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eastAsia="Times New Roman" w:hAnsi="Times New Roman" w:cs="Times New Roman"/>
          <w:sz w:val="20"/>
          <w:szCs w:val="20"/>
          <w:lang w:val="en-US"/>
        </w:rPr>
        <w:t xml:space="preserve">22 </w:t>
      </w:r>
      <w:proofErr w:type="spellStart"/>
      <w:r>
        <w:rPr>
          <w:rFonts w:ascii="Times New Roman" w:eastAsia="Times New Roman" w:hAnsi="Times New Roman" w:cs="Times New Roman"/>
          <w:sz w:val="20"/>
          <w:szCs w:val="20"/>
          <w:lang w:val="en-US"/>
        </w:rPr>
        <w:t>nt</w:t>
      </w:r>
      <w:proofErr w:type="spellEnd"/>
      <w:r>
        <w:rPr>
          <w:rFonts w:ascii="Times New Roman" w:hAnsi="Times New Roman" w:cs="Times New Roman"/>
          <w:sz w:val="20"/>
          <w:szCs w:val="20"/>
          <w:lang w:val="en-US"/>
        </w:rPr>
        <w:tab/>
      </w:r>
      <w:r>
        <w:rPr>
          <w:rFonts w:ascii="Times New Roman" w:hAnsi="Times New Roman" w:cs="Times New Roman"/>
          <w:sz w:val="20"/>
          <w:szCs w:val="20"/>
          <w:lang w:val="en-US"/>
        </w:rPr>
        <w:tab/>
      </w:r>
      <w:proofErr w:type="spellStart"/>
      <w:r>
        <w:rPr>
          <w:rFonts w:ascii="Times New Roman" w:hAnsi="Times New Roman" w:cs="Times New Roman"/>
          <w:sz w:val="20"/>
          <w:szCs w:val="20"/>
          <w:lang w:val="en-US"/>
        </w:rPr>
        <w:t>Riboxx</w:t>
      </w:r>
      <w:proofErr w:type="spellEnd"/>
    </w:p>
    <w:p>
      <w:pPr>
        <w:spacing w:after="53" w:line="259" w:lineRule="auto"/>
        <w:ind w:left="1658"/>
        <w:rPr>
          <w:rFonts w:ascii="Times New Roman" w:hAnsi="Times New Roman" w:cs="Times New Roman"/>
          <w:i/>
          <w:sz w:val="20"/>
          <w:szCs w:val="20"/>
          <w:lang w:val="en-US"/>
        </w:rPr>
      </w:pPr>
      <w:r>
        <w:rPr>
          <w:rFonts w:ascii="Times New Roman" w:hAnsi="Times New Roman" w:cs="Times New Roman"/>
          <w:i/>
          <w:sz w:val="20"/>
          <w:szCs w:val="20"/>
          <w:lang w:val="en-US"/>
        </w:rPr>
        <w:t xml:space="preserve">Guide </w:t>
      </w:r>
      <w:r>
        <w:rPr>
          <w:rFonts w:ascii="Times New Roman" w:hAnsi="Times New Roman" w:cs="Times New Roman"/>
          <w:sz w:val="20"/>
          <w:szCs w:val="20"/>
          <w:lang w:val="en-US"/>
        </w:rPr>
        <w:t xml:space="preserve">UAGAAAUAGACUUUGGACCCCC </w:t>
      </w: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eastAsia="Times New Roman" w:hAnsi="Times New Roman" w:cs="Times New Roman"/>
          <w:sz w:val="20"/>
          <w:szCs w:val="20"/>
          <w:lang w:val="en-US"/>
        </w:rPr>
        <w:t xml:space="preserve">22 </w:t>
      </w:r>
      <w:proofErr w:type="spellStart"/>
      <w:r>
        <w:rPr>
          <w:rFonts w:ascii="Times New Roman" w:eastAsia="Times New Roman" w:hAnsi="Times New Roman" w:cs="Times New Roman"/>
          <w:sz w:val="20"/>
          <w:szCs w:val="20"/>
          <w:lang w:val="en-US"/>
        </w:rPr>
        <w:t>nt</w:t>
      </w:r>
      <w:proofErr w:type="spellEnd"/>
    </w:p>
    <w:p>
      <w:pPr>
        <w:spacing w:after="53" w:line="259" w:lineRule="auto"/>
        <w:ind w:left="950" w:firstLine="708"/>
        <w:rPr>
          <w:rFonts w:ascii="Times New Roman" w:hAnsi="Times New Roman" w:cs="Times New Roman"/>
          <w:sz w:val="20"/>
          <w:szCs w:val="20"/>
          <w:lang w:val="en-US"/>
        </w:rPr>
      </w:pPr>
      <w:r>
        <w:rPr>
          <w:rFonts w:ascii="Times New Roman" w:hAnsi="Times New Roman" w:cs="Times New Roman"/>
          <w:i/>
          <w:sz w:val="20"/>
          <w:szCs w:val="20"/>
          <w:lang w:val="en-US"/>
        </w:rPr>
        <w:t>Guide</w:t>
      </w:r>
      <w:r>
        <w:rPr>
          <w:rFonts w:ascii="Times New Roman" w:hAnsi="Times New Roman" w:cs="Times New Roman"/>
          <w:sz w:val="20"/>
          <w:szCs w:val="20"/>
          <w:lang w:val="en-US"/>
        </w:rPr>
        <w:t xml:space="preserve"> AGAAAGUCAUUCAUCCCUGCCCCC </w:t>
      </w: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eastAsia="Times New Roman" w:hAnsi="Times New Roman" w:cs="Times New Roman"/>
          <w:sz w:val="20"/>
          <w:szCs w:val="20"/>
          <w:lang w:val="en-US"/>
        </w:rPr>
        <w:t xml:space="preserve">24 </w:t>
      </w:r>
      <w:proofErr w:type="spellStart"/>
      <w:r>
        <w:rPr>
          <w:rFonts w:ascii="Times New Roman" w:eastAsia="Times New Roman" w:hAnsi="Times New Roman" w:cs="Times New Roman"/>
          <w:sz w:val="20"/>
          <w:szCs w:val="20"/>
          <w:lang w:val="en-US"/>
        </w:rPr>
        <w:t>nt</w:t>
      </w:r>
      <w:proofErr w:type="spellEnd"/>
    </w:p>
    <w:p>
      <w:pPr>
        <w:spacing w:after="53" w:line="259" w:lineRule="auto"/>
        <w:ind w:left="950" w:firstLine="708"/>
        <w:rPr>
          <w:rFonts w:ascii="Times New Roman" w:hAnsi="Times New Roman" w:cs="Times New Roman"/>
          <w:i/>
          <w:sz w:val="20"/>
          <w:szCs w:val="20"/>
          <w:lang w:val="en-US"/>
        </w:rPr>
      </w:pPr>
      <w:r>
        <w:rPr>
          <w:rFonts w:ascii="Times New Roman" w:hAnsi="Times New Roman" w:cs="Times New Roman"/>
          <w:i/>
          <w:sz w:val="20"/>
          <w:szCs w:val="20"/>
          <w:lang w:val="en-US"/>
        </w:rPr>
        <w:t xml:space="preserve">Passenger </w:t>
      </w:r>
      <w:r>
        <w:rPr>
          <w:rFonts w:ascii="Times New Roman" w:hAnsi="Times New Roman" w:cs="Times New Roman"/>
          <w:sz w:val="20"/>
          <w:szCs w:val="20"/>
          <w:lang w:val="en-US"/>
        </w:rPr>
        <w:t xml:space="preserve">GGGGGCUUUCUCAUCACUAUUA </w:t>
      </w:r>
      <w:r>
        <w:rPr>
          <w:rFonts w:ascii="Times New Roman" w:hAnsi="Times New Roman" w:cs="Times New Roman"/>
          <w:sz w:val="20"/>
          <w:szCs w:val="20"/>
          <w:lang w:val="en-US"/>
        </w:rPr>
        <w:tab/>
      </w:r>
      <w:r>
        <w:rPr>
          <w:rFonts w:ascii="Times New Roman" w:eastAsia="Times New Roman" w:hAnsi="Times New Roman" w:cs="Times New Roman"/>
          <w:sz w:val="20"/>
          <w:szCs w:val="20"/>
          <w:lang w:val="en-US"/>
        </w:rPr>
        <w:t xml:space="preserve">22 </w:t>
      </w:r>
      <w:proofErr w:type="spellStart"/>
      <w:r>
        <w:rPr>
          <w:rFonts w:ascii="Times New Roman" w:eastAsia="Times New Roman" w:hAnsi="Times New Roman" w:cs="Times New Roman"/>
          <w:sz w:val="20"/>
          <w:szCs w:val="20"/>
          <w:lang w:val="en-US"/>
        </w:rPr>
        <w:t>nt</w:t>
      </w:r>
      <w:proofErr w:type="spellEnd"/>
    </w:p>
    <w:p>
      <w:pPr>
        <w:spacing w:after="53" w:line="259" w:lineRule="auto"/>
        <w:ind w:left="950" w:firstLine="708"/>
        <w:rPr>
          <w:rFonts w:ascii="Times New Roman" w:hAnsi="Times New Roman" w:cs="Times New Roman"/>
          <w:i/>
          <w:sz w:val="20"/>
          <w:szCs w:val="20"/>
          <w:lang w:val="en-US"/>
        </w:rPr>
      </w:pPr>
      <w:r>
        <w:rPr>
          <w:rFonts w:ascii="Times New Roman" w:hAnsi="Times New Roman" w:cs="Times New Roman"/>
          <w:i/>
          <w:sz w:val="20"/>
          <w:szCs w:val="20"/>
          <w:lang w:val="en-US"/>
        </w:rPr>
        <w:t xml:space="preserve">Passenger </w:t>
      </w:r>
      <w:r>
        <w:rPr>
          <w:rFonts w:ascii="Times New Roman" w:hAnsi="Times New Roman" w:cs="Times New Roman"/>
          <w:sz w:val="20"/>
          <w:szCs w:val="20"/>
          <w:lang w:val="en-US"/>
        </w:rPr>
        <w:t xml:space="preserve">GGGGGUCCAAAGUCUAUUUCUA </w:t>
      </w:r>
      <w:r>
        <w:rPr>
          <w:rFonts w:ascii="Times New Roman" w:hAnsi="Times New Roman" w:cs="Times New Roman"/>
          <w:sz w:val="20"/>
          <w:szCs w:val="20"/>
          <w:lang w:val="en-US"/>
        </w:rPr>
        <w:tab/>
      </w:r>
      <w:r>
        <w:rPr>
          <w:rFonts w:ascii="Times New Roman" w:eastAsia="Times New Roman" w:hAnsi="Times New Roman" w:cs="Times New Roman"/>
          <w:sz w:val="20"/>
          <w:szCs w:val="20"/>
          <w:lang w:val="en-US"/>
        </w:rPr>
        <w:t xml:space="preserve">22 </w:t>
      </w:r>
      <w:proofErr w:type="spellStart"/>
      <w:r>
        <w:rPr>
          <w:rFonts w:ascii="Times New Roman" w:eastAsia="Times New Roman" w:hAnsi="Times New Roman" w:cs="Times New Roman"/>
          <w:sz w:val="20"/>
          <w:szCs w:val="20"/>
          <w:lang w:val="en-US"/>
        </w:rPr>
        <w:t>nt</w:t>
      </w:r>
      <w:proofErr w:type="spellEnd"/>
    </w:p>
    <w:p>
      <w:pPr>
        <w:spacing w:after="53" w:line="259" w:lineRule="auto"/>
        <w:ind w:left="950" w:firstLine="708"/>
        <w:rPr>
          <w:rFonts w:ascii="Times New Roman" w:hAnsi="Times New Roman" w:cs="Times New Roman"/>
          <w:sz w:val="20"/>
          <w:szCs w:val="20"/>
          <w:lang w:val="en-US"/>
        </w:rPr>
      </w:pPr>
      <w:r>
        <w:rPr>
          <w:rFonts w:ascii="Times New Roman" w:hAnsi="Times New Roman" w:cs="Times New Roman"/>
          <w:i/>
          <w:sz w:val="20"/>
          <w:szCs w:val="20"/>
          <w:lang w:val="en-US"/>
        </w:rPr>
        <w:t xml:space="preserve">Passenger </w:t>
      </w:r>
      <w:r>
        <w:rPr>
          <w:rFonts w:ascii="Times New Roman" w:hAnsi="Times New Roman" w:cs="Times New Roman"/>
          <w:sz w:val="20"/>
          <w:szCs w:val="20"/>
          <w:lang w:val="en-US"/>
        </w:rPr>
        <w:t>GGGGGCAGGGAUGAAUGACUUUCU</w:t>
      </w:r>
      <w:r>
        <w:rPr>
          <w:rFonts w:ascii="Times New Roman" w:hAnsi="Times New Roman" w:cs="Times New Roman"/>
          <w:sz w:val="20"/>
          <w:szCs w:val="20"/>
          <w:lang w:val="en-US"/>
        </w:rPr>
        <w:tab/>
      </w:r>
      <w:r>
        <w:rPr>
          <w:rFonts w:ascii="Times New Roman" w:eastAsia="Times New Roman" w:hAnsi="Times New Roman" w:cs="Times New Roman"/>
          <w:sz w:val="20"/>
          <w:szCs w:val="20"/>
          <w:lang w:val="en-US"/>
        </w:rPr>
        <w:t xml:space="preserve">24 </w:t>
      </w:r>
      <w:proofErr w:type="spellStart"/>
      <w:r>
        <w:rPr>
          <w:rFonts w:ascii="Times New Roman" w:eastAsia="Times New Roman" w:hAnsi="Times New Roman" w:cs="Times New Roman"/>
          <w:sz w:val="20"/>
          <w:szCs w:val="20"/>
          <w:lang w:val="en-US"/>
        </w:rPr>
        <w:t>nt</w:t>
      </w:r>
      <w:proofErr w:type="spellEnd"/>
    </w:p>
    <w:p>
      <w:pPr>
        <w:spacing w:after="53" w:line="259" w:lineRule="auto"/>
        <w:ind w:left="950" w:firstLine="708"/>
        <w:rPr>
          <w:rFonts w:ascii="Times New Roman" w:hAnsi="Times New Roman" w:cs="Times New Roman"/>
          <w:i/>
          <w:sz w:val="20"/>
          <w:szCs w:val="20"/>
          <w:lang w:val="en-US"/>
        </w:rPr>
      </w:pPr>
    </w:p>
    <w:p>
      <w:pPr>
        <w:spacing w:after="53" w:line="240" w:lineRule="auto"/>
        <w:rPr>
          <w:rFonts w:ascii="Times New Roman" w:hAnsi="Times New Roman" w:cs="Times New Roman"/>
          <w:b/>
          <w:sz w:val="20"/>
          <w:lang w:val="en-US"/>
        </w:rPr>
      </w:pPr>
    </w:p>
    <w:p>
      <w:pPr>
        <w:spacing w:after="53" w:line="240" w:lineRule="auto"/>
        <w:rPr>
          <w:rFonts w:ascii="Times New Roman" w:hAnsi="Times New Roman" w:cs="Times New Roman"/>
          <w:sz w:val="20"/>
          <w:szCs w:val="20"/>
          <w:lang w:val="en-US"/>
        </w:rPr>
      </w:pPr>
      <w:r>
        <w:rPr>
          <w:rFonts w:ascii="Times New Roman" w:hAnsi="Times New Roman" w:cs="Times New Roman"/>
          <w:b/>
          <w:sz w:val="20"/>
          <w:lang w:val="en-US"/>
        </w:rPr>
        <w:t>SLC31A1</w:t>
      </w:r>
      <w:r>
        <w:rPr>
          <w:rFonts w:ascii="Times New Roman" w:hAnsi="Times New Roman" w:cs="Times New Roman"/>
          <w:b/>
          <w:sz w:val="20"/>
          <w:lang w:val="en-US"/>
        </w:rPr>
        <w:tab/>
        <w:t xml:space="preserve">      </w:t>
      </w:r>
      <w:r>
        <w:rPr>
          <w:rFonts w:ascii="Times New Roman" w:hAnsi="Times New Roman" w:cs="Times New Roman"/>
          <w:i/>
          <w:sz w:val="20"/>
          <w:szCs w:val="20"/>
          <w:lang w:val="en-US"/>
        </w:rPr>
        <w:t xml:space="preserve">Guide </w:t>
      </w:r>
      <w:r>
        <w:rPr>
          <w:rFonts w:ascii="Times New Roman" w:hAnsi="Times New Roman" w:cs="Times New Roman"/>
          <w:sz w:val="20"/>
          <w:szCs w:val="20"/>
          <w:lang w:val="en-US"/>
        </w:rPr>
        <w:t xml:space="preserve">AUAUUUAAACUGGCACCCACCCCC </w:t>
      </w: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eastAsia="Times New Roman" w:hAnsi="Times New Roman" w:cs="Times New Roman"/>
          <w:sz w:val="20"/>
          <w:szCs w:val="20"/>
          <w:lang w:val="en-US"/>
        </w:rPr>
        <w:t xml:space="preserve">23 </w:t>
      </w:r>
      <w:proofErr w:type="spellStart"/>
      <w:r>
        <w:rPr>
          <w:rFonts w:ascii="Times New Roman" w:eastAsia="Times New Roman" w:hAnsi="Times New Roman" w:cs="Times New Roman"/>
          <w:sz w:val="20"/>
          <w:szCs w:val="20"/>
          <w:lang w:val="en-US"/>
        </w:rPr>
        <w:t>nt</w:t>
      </w:r>
      <w:proofErr w:type="spellEnd"/>
      <w:r>
        <w:rPr>
          <w:rFonts w:ascii="Times New Roman" w:hAnsi="Times New Roman" w:cs="Times New Roman"/>
          <w:sz w:val="20"/>
          <w:szCs w:val="20"/>
          <w:lang w:val="en-US"/>
        </w:rPr>
        <w:tab/>
      </w:r>
      <w:r>
        <w:rPr>
          <w:rFonts w:ascii="Times New Roman" w:hAnsi="Times New Roman" w:cs="Times New Roman"/>
          <w:sz w:val="20"/>
          <w:szCs w:val="20"/>
          <w:lang w:val="en-US"/>
        </w:rPr>
        <w:tab/>
      </w:r>
      <w:proofErr w:type="spellStart"/>
      <w:r>
        <w:rPr>
          <w:rFonts w:ascii="Times New Roman" w:hAnsi="Times New Roman" w:cs="Times New Roman"/>
          <w:sz w:val="20"/>
          <w:szCs w:val="20"/>
          <w:lang w:val="en-US"/>
        </w:rPr>
        <w:t>Riboxx</w:t>
      </w:r>
      <w:proofErr w:type="spellEnd"/>
    </w:p>
    <w:p>
      <w:pPr>
        <w:spacing w:after="53" w:line="240" w:lineRule="auto"/>
        <w:ind w:left="1416" w:firstLine="285"/>
        <w:rPr>
          <w:rFonts w:ascii="Times New Roman" w:hAnsi="Times New Roman" w:cs="Times New Roman"/>
          <w:sz w:val="20"/>
          <w:szCs w:val="20"/>
          <w:lang w:val="en-US"/>
        </w:rPr>
      </w:pPr>
      <w:r>
        <w:rPr>
          <w:rFonts w:ascii="Times New Roman" w:hAnsi="Times New Roman" w:cs="Times New Roman"/>
          <w:i/>
          <w:sz w:val="20"/>
          <w:lang w:val="en-US"/>
        </w:rPr>
        <w:t>Guide</w:t>
      </w:r>
      <w:r>
        <w:rPr>
          <w:rFonts w:ascii="Times New Roman" w:eastAsia="Times New Roman" w:hAnsi="Times New Roman" w:cs="Times New Roman"/>
          <w:i/>
          <w:sz w:val="20"/>
          <w:lang w:val="en-US"/>
        </w:rPr>
        <w:t xml:space="preserve"> </w:t>
      </w:r>
      <w:r>
        <w:rPr>
          <w:rFonts w:ascii="Times New Roman" w:hAnsi="Times New Roman" w:cs="Times New Roman"/>
          <w:sz w:val="20"/>
          <w:szCs w:val="20"/>
          <w:lang w:val="en-US"/>
        </w:rPr>
        <w:t xml:space="preserve">UAUUUAGUCUCAAACCACCCCC </w:t>
      </w: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eastAsia="Times New Roman" w:hAnsi="Times New Roman" w:cs="Times New Roman"/>
          <w:sz w:val="20"/>
          <w:szCs w:val="20"/>
          <w:lang w:val="en-US"/>
        </w:rPr>
        <w:t xml:space="preserve">22 </w:t>
      </w:r>
      <w:proofErr w:type="spellStart"/>
      <w:r>
        <w:rPr>
          <w:rFonts w:ascii="Times New Roman" w:eastAsia="Times New Roman" w:hAnsi="Times New Roman" w:cs="Times New Roman"/>
          <w:sz w:val="20"/>
          <w:szCs w:val="20"/>
          <w:lang w:val="en-US"/>
        </w:rPr>
        <w:t>nt</w:t>
      </w:r>
      <w:proofErr w:type="spellEnd"/>
    </w:p>
    <w:p>
      <w:pPr>
        <w:spacing w:line="240" w:lineRule="auto"/>
        <w:ind w:left="1416" w:firstLine="285"/>
        <w:rPr>
          <w:rFonts w:ascii="Times New Roman" w:hAnsi="Times New Roman" w:cs="Times New Roman"/>
          <w:i/>
          <w:sz w:val="20"/>
          <w:lang w:val="en-US"/>
        </w:rPr>
      </w:pPr>
      <w:proofErr w:type="gramStart"/>
      <w:r>
        <w:rPr>
          <w:rFonts w:ascii="Times New Roman" w:hAnsi="Times New Roman" w:cs="Times New Roman"/>
          <w:i/>
          <w:sz w:val="20"/>
          <w:lang w:val="en-US"/>
        </w:rPr>
        <w:t xml:space="preserve">Guide  </w:t>
      </w:r>
      <w:r>
        <w:rPr>
          <w:rFonts w:ascii="Times New Roman" w:hAnsi="Times New Roman" w:cs="Times New Roman"/>
          <w:sz w:val="20"/>
          <w:szCs w:val="20"/>
          <w:lang w:val="en-US"/>
        </w:rPr>
        <w:t>AUUAUCACAAUCCAAGAGCCCCC</w:t>
      </w:r>
      <w:proofErr w:type="gramEnd"/>
      <w:r>
        <w:rPr>
          <w:rFonts w:ascii="Times New Roman" w:hAnsi="Times New Roman" w:cs="Times New Roman"/>
          <w:sz w:val="20"/>
          <w:szCs w:val="20"/>
          <w:lang w:val="en-US"/>
        </w:rPr>
        <w:t xml:space="preserve"> </w:t>
      </w: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eastAsia="Times New Roman" w:hAnsi="Times New Roman" w:cs="Times New Roman"/>
          <w:sz w:val="20"/>
          <w:szCs w:val="20"/>
          <w:lang w:val="en-US"/>
        </w:rPr>
        <w:t xml:space="preserve">23 </w:t>
      </w:r>
      <w:proofErr w:type="spellStart"/>
      <w:r>
        <w:rPr>
          <w:rFonts w:ascii="Times New Roman" w:eastAsia="Times New Roman" w:hAnsi="Times New Roman" w:cs="Times New Roman"/>
          <w:sz w:val="20"/>
          <w:szCs w:val="20"/>
          <w:lang w:val="en-US"/>
        </w:rPr>
        <w:t>nt</w:t>
      </w:r>
      <w:proofErr w:type="spellEnd"/>
    </w:p>
    <w:p>
      <w:pPr>
        <w:spacing w:line="240" w:lineRule="auto"/>
        <w:ind w:left="1416" w:firstLine="285"/>
        <w:rPr>
          <w:rFonts w:ascii="Times New Roman" w:hAnsi="Times New Roman" w:cs="Times New Roman"/>
          <w:i/>
          <w:sz w:val="20"/>
          <w:lang w:val="en-US"/>
        </w:rPr>
      </w:pPr>
      <w:r>
        <w:rPr>
          <w:rFonts w:ascii="Times New Roman" w:hAnsi="Times New Roman" w:cs="Times New Roman"/>
          <w:i/>
          <w:sz w:val="20"/>
          <w:lang w:val="en-US"/>
        </w:rPr>
        <w:t xml:space="preserve">Passenger </w:t>
      </w:r>
      <w:r>
        <w:rPr>
          <w:rFonts w:ascii="Times New Roman" w:hAnsi="Times New Roman" w:cs="Times New Roman"/>
          <w:sz w:val="20"/>
          <w:szCs w:val="20"/>
          <w:lang w:val="en-US"/>
        </w:rPr>
        <w:t xml:space="preserve">GGGGGUGGGUGCCAGUUAAAUAU </w:t>
      </w:r>
      <w:r>
        <w:rPr>
          <w:rFonts w:ascii="Times New Roman" w:hAnsi="Times New Roman" w:cs="Times New Roman"/>
          <w:sz w:val="20"/>
          <w:szCs w:val="20"/>
          <w:lang w:val="en-US"/>
        </w:rPr>
        <w:tab/>
      </w:r>
      <w:r>
        <w:rPr>
          <w:rFonts w:ascii="Times New Roman" w:eastAsia="Times New Roman" w:hAnsi="Times New Roman" w:cs="Times New Roman"/>
          <w:sz w:val="20"/>
          <w:szCs w:val="20"/>
          <w:lang w:val="en-US"/>
        </w:rPr>
        <w:t xml:space="preserve">23 </w:t>
      </w:r>
      <w:proofErr w:type="spellStart"/>
      <w:r>
        <w:rPr>
          <w:rFonts w:ascii="Times New Roman" w:eastAsia="Times New Roman" w:hAnsi="Times New Roman" w:cs="Times New Roman"/>
          <w:sz w:val="20"/>
          <w:szCs w:val="20"/>
          <w:lang w:val="en-US"/>
        </w:rPr>
        <w:t>nt</w:t>
      </w:r>
      <w:proofErr w:type="spellEnd"/>
    </w:p>
    <w:p>
      <w:pPr>
        <w:spacing w:line="240" w:lineRule="auto"/>
        <w:ind w:left="1416" w:firstLine="285"/>
        <w:rPr>
          <w:rFonts w:ascii="Times New Roman" w:hAnsi="Times New Roman" w:cs="Times New Roman"/>
          <w:i/>
          <w:sz w:val="20"/>
          <w:lang w:val="en-US"/>
        </w:rPr>
      </w:pPr>
      <w:r>
        <w:rPr>
          <w:rFonts w:ascii="Times New Roman" w:hAnsi="Times New Roman" w:cs="Times New Roman"/>
          <w:i/>
          <w:sz w:val="20"/>
          <w:lang w:val="en-US"/>
        </w:rPr>
        <w:t xml:space="preserve">Passenger </w:t>
      </w:r>
      <w:r>
        <w:rPr>
          <w:rFonts w:ascii="Times New Roman" w:hAnsi="Times New Roman" w:cs="Times New Roman"/>
          <w:sz w:val="20"/>
          <w:szCs w:val="20"/>
          <w:lang w:val="en-US"/>
        </w:rPr>
        <w:t xml:space="preserve">GGGGGUGGUUUGAGACUAAAUA </w:t>
      </w:r>
      <w:r>
        <w:rPr>
          <w:rFonts w:ascii="Times New Roman" w:hAnsi="Times New Roman" w:cs="Times New Roman"/>
          <w:sz w:val="20"/>
          <w:szCs w:val="20"/>
          <w:lang w:val="en-US"/>
        </w:rPr>
        <w:tab/>
      </w:r>
      <w:r>
        <w:rPr>
          <w:rFonts w:ascii="Times New Roman" w:eastAsia="Times New Roman" w:hAnsi="Times New Roman" w:cs="Times New Roman"/>
          <w:sz w:val="20"/>
          <w:szCs w:val="20"/>
          <w:lang w:val="en-US"/>
        </w:rPr>
        <w:t xml:space="preserve">22 </w:t>
      </w:r>
      <w:proofErr w:type="spellStart"/>
      <w:r>
        <w:rPr>
          <w:rFonts w:ascii="Times New Roman" w:eastAsia="Times New Roman" w:hAnsi="Times New Roman" w:cs="Times New Roman"/>
          <w:sz w:val="20"/>
          <w:szCs w:val="20"/>
          <w:lang w:val="en-US"/>
        </w:rPr>
        <w:t>nt</w:t>
      </w:r>
      <w:proofErr w:type="spellEnd"/>
    </w:p>
    <w:p>
      <w:pPr>
        <w:spacing w:line="240" w:lineRule="auto"/>
        <w:ind w:left="1416" w:firstLine="285"/>
        <w:rPr>
          <w:rFonts w:ascii="Times New Roman" w:hAnsi="Times New Roman" w:cs="Times New Roman"/>
          <w:sz w:val="20"/>
          <w:szCs w:val="20"/>
          <w:lang w:val="en-US"/>
        </w:rPr>
      </w:pPr>
      <w:r>
        <w:rPr>
          <w:rFonts w:ascii="Times New Roman" w:hAnsi="Times New Roman" w:cs="Times New Roman"/>
          <w:i/>
          <w:sz w:val="20"/>
          <w:lang w:val="en-US"/>
        </w:rPr>
        <w:t xml:space="preserve">Passenger </w:t>
      </w:r>
      <w:r>
        <w:rPr>
          <w:rFonts w:ascii="Times New Roman" w:hAnsi="Times New Roman" w:cs="Times New Roman"/>
          <w:sz w:val="20"/>
          <w:szCs w:val="20"/>
          <w:lang w:val="en-US"/>
        </w:rPr>
        <w:t>GGGGGCUCUUGGAUUGUGAUAAU</w:t>
      </w:r>
      <w:r>
        <w:rPr>
          <w:rFonts w:ascii="Times New Roman" w:hAnsi="Times New Roman" w:cs="Times New Roman"/>
          <w:sz w:val="20"/>
          <w:szCs w:val="20"/>
          <w:lang w:val="en-US"/>
        </w:rPr>
        <w:tab/>
      </w:r>
      <w:r>
        <w:rPr>
          <w:rFonts w:ascii="Times New Roman" w:eastAsia="Times New Roman" w:hAnsi="Times New Roman" w:cs="Times New Roman"/>
          <w:sz w:val="20"/>
          <w:szCs w:val="20"/>
          <w:lang w:val="en-US"/>
        </w:rPr>
        <w:t xml:space="preserve">23 </w:t>
      </w:r>
      <w:proofErr w:type="spellStart"/>
      <w:r>
        <w:rPr>
          <w:rFonts w:ascii="Times New Roman" w:eastAsia="Times New Roman" w:hAnsi="Times New Roman" w:cs="Times New Roman"/>
          <w:sz w:val="20"/>
          <w:szCs w:val="20"/>
          <w:lang w:val="en-US"/>
        </w:rPr>
        <w:t>nt</w:t>
      </w:r>
      <w:proofErr w:type="spellEnd"/>
    </w:p>
    <w:p>
      <w:pPr>
        <w:ind w:left="1416" w:firstLine="285"/>
        <w:rPr>
          <w:rFonts w:ascii="Times New Roman" w:hAnsi="Times New Roman" w:cs="Times New Roman"/>
          <w:i/>
          <w:sz w:val="20"/>
          <w:lang w:val="en-US"/>
        </w:rPr>
      </w:pPr>
    </w:p>
    <w:p>
      <w:pPr>
        <w:tabs>
          <w:tab w:val="left" w:pos="1560"/>
          <w:tab w:val="left" w:pos="1843"/>
        </w:tabs>
        <w:spacing w:line="240" w:lineRule="auto"/>
        <w:rPr>
          <w:rFonts w:ascii="Times New Roman" w:hAnsi="Times New Roman" w:cs="Times New Roman"/>
          <w:b/>
          <w:i/>
          <w:sz w:val="20"/>
          <w:vertAlign w:val="superscript"/>
          <w:lang w:val="en-US"/>
        </w:rPr>
      </w:pPr>
      <w:r>
        <w:rPr>
          <w:rFonts w:ascii="Times New Roman" w:hAnsi="Times New Roman" w:cs="Times New Roman"/>
          <w:b/>
          <w:sz w:val="20"/>
          <w:lang w:val="en-US"/>
        </w:rPr>
        <w:t>ATOX1</w:t>
      </w:r>
      <w:r>
        <w:rPr>
          <w:rFonts w:ascii="Times New Roman" w:hAnsi="Times New Roman" w:cs="Times New Roman"/>
          <w:b/>
          <w:i/>
          <w:sz w:val="20"/>
          <w:vertAlign w:val="superscript"/>
          <w:lang w:val="en-US"/>
        </w:rPr>
        <w:tab/>
        <w:t xml:space="preserve"> </w:t>
      </w:r>
      <w:r>
        <w:rPr>
          <w:rFonts w:ascii="Times New Roman" w:hAnsi="Times New Roman" w:cs="Times New Roman"/>
          <w:i/>
          <w:sz w:val="20"/>
          <w:lang w:val="en-US"/>
        </w:rPr>
        <w:t xml:space="preserve">  Guide  </w:t>
      </w:r>
      <w:r>
        <w:rPr>
          <w:rFonts w:ascii="Times New Roman" w:hAnsi="Times New Roman" w:cs="Times New Roman"/>
          <w:sz w:val="20"/>
          <w:szCs w:val="20"/>
          <w:lang w:val="en-US"/>
        </w:rPr>
        <w:t xml:space="preserve">AUGUCAUACUUAACUCCUCCCCC </w:t>
      </w: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eastAsia="Times New Roman" w:hAnsi="Times New Roman" w:cs="Times New Roman"/>
          <w:sz w:val="20"/>
          <w:szCs w:val="20"/>
          <w:lang w:val="en-US"/>
        </w:rPr>
        <w:t xml:space="preserve">23 </w:t>
      </w:r>
      <w:proofErr w:type="spellStart"/>
      <w:r>
        <w:rPr>
          <w:rFonts w:ascii="Times New Roman" w:eastAsia="Times New Roman" w:hAnsi="Times New Roman" w:cs="Times New Roman"/>
          <w:sz w:val="20"/>
          <w:szCs w:val="20"/>
          <w:lang w:val="en-US"/>
        </w:rPr>
        <w:t>nt</w:t>
      </w:r>
      <w:proofErr w:type="spellEnd"/>
      <w:r>
        <w:rPr>
          <w:rFonts w:ascii="Times New Roman" w:hAnsi="Times New Roman" w:cs="Times New Roman"/>
          <w:sz w:val="20"/>
          <w:szCs w:val="20"/>
          <w:lang w:val="en-US"/>
        </w:rPr>
        <w:tab/>
      </w:r>
      <w:r>
        <w:rPr>
          <w:rFonts w:ascii="Times New Roman" w:hAnsi="Times New Roman" w:cs="Times New Roman"/>
          <w:sz w:val="20"/>
          <w:szCs w:val="20"/>
          <w:lang w:val="en-US"/>
        </w:rPr>
        <w:tab/>
      </w:r>
      <w:proofErr w:type="spellStart"/>
      <w:r>
        <w:rPr>
          <w:rFonts w:ascii="Times New Roman" w:hAnsi="Times New Roman" w:cs="Times New Roman"/>
          <w:sz w:val="20"/>
          <w:szCs w:val="20"/>
          <w:lang w:val="en-US"/>
        </w:rPr>
        <w:t>Riboxx</w:t>
      </w:r>
      <w:proofErr w:type="spellEnd"/>
    </w:p>
    <w:p>
      <w:pPr>
        <w:spacing w:line="240" w:lineRule="auto"/>
        <w:ind w:left="1701"/>
        <w:rPr>
          <w:rFonts w:ascii="Times New Roman" w:hAnsi="Times New Roman" w:cs="Times New Roman"/>
          <w:sz w:val="20"/>
          <w:lang w:val="en-US"/>
        </w:rPr>
      </w:pPr>
      <w:r>
        <w:rPr>
          <w:rFonts w:ascii="Times New Roman" w:hAnsi="Times New Roman" w:cs="Times New Roman"/>
          <w:i/>
          <w:sz w:val="20"/>
          <w:lang w:val="en-US"/>
        </w:rPr>
        <w:t xml:space="preserve">Guide </w:t>
      </w:r>
      <w:r>
        <w:rPr>
          <w:rFonts w:ascii="Times New Roman" w:hAnsi="Times New Roman" w:cs="Times New Roman"/>
          <w:sz w:val="20"/>
          <w:szCs w:val="20"/>
          <w:lang w:val="en-US"/>
        </w:rPr>
        <w:t xml:space="preserve">AUACUUAACUCCUCCAAGCCCCC </w:t>
      </w: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eastAsia="Times New Roman" w:hAnsi="Times New Roman" w:cs="Times New Roman"/>
          <w:sz w:val="20"/>
          <w:szCs w:val="20"/>
          <w:lang w:val="en-US"/>
        </w:rPr>
        <w:t xml:space="preserve">23 </w:t>
      </w:r>
      <w:proofErr w:type="spellStart"/>
      <w:r>
        <w:rPr>
          <w:rFonts w:ascii="Times New Roman" w:eastAsia="Times New Roman" w:hAnsi="Times New Roman" w:cs="Times New Roman"/>
          <w:sz w:val="20"/>
          <w:szCs w:val="20"/>
          <w:lang w:val="en-US"/>
        </w:rPr>
        <w:t>nt</w:t>
      </w:r>
      <w:proofErr w:type="spellEnd"/>
    </w:p>
    <w:p>
      <w:pPr>
        <w:spacing w:line="240" w:lineRule="auto"/>
        <w:ind w:left="1701"/>
        <w:rPr>
          <w:rFonts w:ascii="Times New Roman" w:hAnsi="Times New Roman" w:cs="Times New Roman"/>
          <w:sz w:val="20"/>
          <w:lang w:val="en-US"/>
        </w:rPr>
      </w:pPr>
      <w:r>
        <w:rPr>
          <w:rFonts w:ascii="Times New Roman" w:hAnsi="Times New Roman" w:cs="Times New Roman"/>
          <w:i/>
          <w:sz w:val="20"/>
          <w:lang w:val="en-US"/>
        </w:rPr>
        <w:t xml:space="preserve">Guide </w:t>
      </w:r>
      <w:r>
        <w:rPr>
          <w:rFonts w:ascii="Times New Roman" w:hAnsi="Times New Roman" w:cs="Times New Roman"/>
          <w:sz w:val="20"/>
          <w:lang w:val="en-US"/>
        </w:rPr>
        <w:t xml:space="preserve">UGUCAUACUUAACUCCUCCCCC </w:t>
      </w:r>
      <w:r>
        <w:rPr>
          <w:rFonts w:ascii="Times New Roman" w:hAnsi="Times New Roman" w:cs="Times New Roman"/>
          <w:sz w:val="20"/>
          <w:lang w:val="en-US"/>
        </w:rPr>
        <w:tab/>
      </w:r>
      <w:r>
        <w:rPr>
          <w:rFonts w:ascii="Times New Roman" w:hAnsi="Times New Roman" w:cs="Times New Roman"/>
          <w:sz w:val="20"/>
          <w:lang w:val="en-US"/>
        </w:rPr>
        <w:tab/>
      </w:r>
      <w:r>
        <w:rPr>
          <w:rFonts w:ascii="Times New Roman" w:eastAsia="Times New Roman" w:hAnsi="Times New Roman" w:cs="Times New Roman"/>
          <w:sz w:val="20"/>
          <w:lang w:val="en-US"/>
        </w:rPr>
        <w:t xml:space="preserve">22 </w:t>
      </w:r>
      <w:proofErr w:type="spellStart"/>
      <w:r>
        <w:rPr>
          <w:rFonts w:ascii="Times New Roman" w:eastAsia="Times New Roman" w:hAnsi="Times New Roman" w:cs="Times New Roman"/>
          <w:sz w:val="20"/>
          <w:lang w:val="en-US"/>
        </w:rPr>
        <w:t>nt</w:t>
      </w:r>
      <w:proofErr w:type="spellEnd"/>
    </w:p>
    <w:p>
      <w:pPr>
        <w:spacing w:line="240" w:lineRule="auto"/>
        <w:ind w:left="1701"/>
        <w:rPr>
          <w:rFonts w:ascii="Times New Roman" w:hAnsi="Times New Roman" w:cs="Times New Roman"/>
          <w:sz w:val="20"/>
          <w:lang w:val="en-US"/>
        </w:rPr>
      </w:pPr>
      <w:r>
        <w:rPr>
          <w:rFonts w:ascii="Times New Roman" w:hAnsi="Times New Roman" w:cs="Times New Roman"/>
          <w:i/>
          <w:sz w:val="20"/>
          <w:lang w:val="en-US"/>
        </w:rPr>
        <w:t xml:space="preserve">Passenger </w:t>
      </w:r>
      <w:r>
        <w:rPr>
          <w:rFonts w:ascii="Times New Roman" w:hAnsi="Times New Roman" w:cs="Times New Roman"/>
          <w:sz w:val="20"/>
          <w:lang w:val="en-US"/>
        </w:rPr>
        <w:t xml:space="preserve">GGGGGAGGAGUUAAGUAUGACAU </w:t>
      </w:r>
      <w:r>
        <w:rPr>
          <w:rFonts w:ascii="Times New Roman" w:hAnsi="Times New Roman" w:cs="Times New Roman"/>
          <w:sz w:val="20"/>
          <w:lang w:val="en-US"/>
        </w:rPr>
        <w:tab/>
      </w:r>
      <w:r>
        <w:rPr>
          <w:rFonts w:ascii="Times New Roman" w:eastAsia="Times New Roman" w:hAnsi="Times New Roman" w:cs="Times New Roman"/>
          <w:sz w:val="20"/>
          <w:lang w:val="en-US"/>
        </w:rPr>
        <w:t xml:space="preserve">23 </w:t>
      </w:r>
      <w:proofErr w:type="spellStart"/>
      <w:r>
        <w:rPr>
          <w:rFonts w:ascii="Times New Roman" w:eastAsia="Times New Roman" w:hAnsi="Times New Roman" w:cs="Times New Roman"/>
          <w:sz w:val="20"/>
          <w:lang w:val="en-US"/>
        </w:rPr>
        <w:t>nt</w:t>
      </w:r>
      <w:proofErr w:type="spellEnd"/>
    </w:p>
    <w:p>
      <w:pPr>
        <w:spacing w:line="240" w:lineRule="auto"/>
        <w:ind w:left="1701"/>
        <w:rPr>
          <w:rFonts w:ascii="Times New Roman" w:hAnsi="Times New Roman" w:cs="Times New Roman"/>
          <w:sz w:val="20"/>
          <w:lang w:val="en-US"/>
        </w:rPr>
      </w:pPr>
      <w:r>
        <w:rPr>
          <w:rFonts w:ascii="Times New Roman" w:hAnsi="Times New Roman" w:cs="Times New Roman"/>
          <w:i/>
          <w:sz w:val="20"/>
          <w:lang w:val="en-US"/>
        </w:rPr>
        <w:t xml:space="preserve">Passenger </w:t>
      </w:r>
      <w:r>
        <w:rPr>
          <w:rFonts w:ascii="Times New Roman" w:hAnsi="Times New Roman" w:cs="Times New Roman"/>
          <w:sz w:val="20"/>
          <w:szCs w:val="20"/>
          <w:lang w:val="en-US"/>
        </w:rPr>
        <w:t xml:space="preserve">GGGGGCUUGGAGGAGUUAAGUAU </w:t>
      </w:r>
      <w:r>
        <w:rPr>
          <w:rFonts w:ascii="Times New Roman" w:hAnsi="Times New Roman" w:cs="Times New Roman"/>
          <w:sz w:val="20"/>
          <w:szCs w:val="20"/>
          <w:lang w:val="en-US"/>
        </w:rPr>
        <w:tab/>
      </w:r>
      <w:r>
        <w:rPr>
          <w:rFonts w:ascii="Times New Roman" w:eastAsia="Times New Roman" w:hAnsi="Times New Roman" w:cs="Times New Roman"/>
          <w:sz w:val="20"/>
          <w:szCs w:val="20"/>
          <w:lang w:val="en-US"/>
        </w:rPr>
        <w:t xml:space="preserve">23 </w:t>
      </w:r>
      <w:proofErr w:type="spellStart"/>
      <w:r>
        <w:rPr>
          <w:rFonts w:ascii="Times New Roman" w:eastAsia="Times New Roman" w:hAnsi="Times New Roman" w:cs="Times New Roman"/>
          <w:sz w:val="20"/>
          <w:szCs w:val="20"/>
          <w:lang w:val="en-US"/>
        </w:rPr>
        <w:t>nt</w:t>
      </w:r>
      <w:proofErr w:type="spellEnd"/>
    </w:p>
    <w:p>
      <w:pPr>
        <w:spacing w:line="240" w:lineRule="auto"/>
        <w:ind w:left="1701"/>
        <w:rPr>
          <w:rFonts w:ascii="Times New Roman" w:hAnsi="Times New Roman" w:cs="Times New Roman"/>
          <w:sz w:val="20"/>
          <w:szCs w:val="20"/>
          <w:lang w:val="en-US"/>
        </w:rPr>
      </w:pPr>
      <w:r>
        <w:rPr>
          <w:rFonts w:ascii="Times New Roman" w:hAnsi="Times New Roman" w:cs="Times New Roman"/>
          <w:i/>
          <w:sz w:val="20"/>
          <w:lang w:val="en-US"/>
        </w:rPr>
        <w:t xml:space="preserve">Passenger </w:t>
      </w:r>
      <w:r>
        <w:rPr>
          <w:rFonts w:ascii="Times New Roman" w:hAnsi="Times New Roman" w:cs="Times New Roman"/>
          <w:sz w:val="20"/>
          <w:szCs w:val="20"/>
          <w:lang w:val="en-US"/>
        </w:rPr>
        <w:t>GGGGGAGGAGUUAAGUAUGACA</w:t>
      </w:r>
      <w:r>
        <w:rPr>
          <w:rFonts w:ascii="Times New Roman" w:hAnsi="Times New Roman" w:cs="Times New Roman"/>
          <w:sz w:val="20"/>
          <w:szCs w:val="20"/>
          <w:lang w:val="en-US"/>
        </w:rPr>
        <w:tab/>
      </w:r>
      <w:r>
        <w:rPr>
          <w:rFonts w:ascii="Times New Roman" w:eastAsia="Times New Roman" w:hAnsi="Times New Roman" w:cs="Times New Roman"/>
          <w:sz w:val="20"/>
          <w:szCs w:val="20"/>
          <w:lang w:val="en-US"/>
        </w:rPr>
        <w:t xml:space="preserve">22 </w:t>
      </w:r>
      <w:proofErr w:type="spellStart"/>
      <w:r>
        <w:rPr>
          <w:rFonts w:ascii="Times New Roman" w:eastAsia="Times New Roman" w:hAnsi="Times New Roman" w:cs="Times New Roman"/>
          <w:sz w:val="20"/>
          <w:szCs w:val="20"/>
          <w:lang w:val="en-US"/>
        </w:rPr>
        <w:t>nt</w:t>
      </w:r>
      <w:proofErr w:type="spellEnd"/>
    </w:p>
    <w:p>
      <w:pPr>
        <w:ind w:left="1701"/>
        <w:rPr>
          <w:rFonts w:ascii="Times New Roman" w:hAnsi="Times New Roman" w:cs="Times New Roman"/>
          <w:lang w:val="en-US"/>
        </w:rPr>
      </w:pPr>
    </w:p>
    <w:p>
      <w:pPr>
        <w:spacing w:line="240" w:lineRule="auto"/>
        <w:rPr>
          <w:rFonts w:ascii="Times New Roman" w:hAnsi="Times New Roman" w:cs="Times New Roman"/>
          <w:sz w:val="20"/>
          <w:lang w:val="en-US"/>
        </w:rPr>
      </w:pPr>
      <w:r>
        <w:rPr>
          <w:rFonts w:ascii="Times New Roman" w:eastAsia="Times New Roman" w:hAnsi="Times New Roman" w:cs="Times New Roman"/>
          <w:b/>
          <w:sz w:val="20"/>
          <w:lang w:val="en-US"/>
        </w:rPr>
        <w:t>Sox10</w:t>
      </w:r>
      <w:r>
        <w:rPr>
          <w:rFonts w:ascii="Times New Roman" w:hAnsi="Times New Roman" w:cs="Times New Roman"/>
          <w:lang w:val="en-US"/>
        </w:rPr>
        <w:tab/>
      </w:r>
      <w:r>
        <w:rPr>
          <w:rFonts w:ascii="Times New Roman" w:hAnsi="Times New Roman" w:cs="Times New Roman"/>
          <w:lang w:val="en-US"/>
        </w:rPr>
        <w:tab/>
        <w:t xml:space="preserve">     </w:t>
      </w:r>
      <w:proofErr w:type="gramStart"/>
      <w:r>
        <w:rPr>
          <w:rFonts w:ascii="Times New Roman" w:hAnsi="Times New Roman" w:cs="Times New Roman"/>
          <w:i/>
          <w:sz w:val="20"/>
          <w:lang w:val="en-US"/>
        </w:rPr>
        <w:t xml:space="preserve">Guide  </w:t>
      </w:r>
      <w:r>
        <w:rPr>
          <w:rFonts w:ascii="Times New Roman" w:hAnsi="Times New Roman" w:cs="Times New Roman"/>
          <w:sz w:val="20"/>
          <w:lang w:val="en-US"/>
        </w:rPr>
        <w:t>CCGUAUGCAGCACAAGAAA</w:t>
      </w:r>
      <w:proofErr w:type="gramEnd"/>
      <w:r>
        <w:rPr>
          <w:rFonts w:ascii="Times New Roman" w:hAnsi="Times New Roman" w:cs="Times New Roman"/>
          <w:sz w:val="20"/>
          <w:lang w:val="en-US"/>
        </w:rPr>
        <w:t>-</w:t>
      </w:r>
      <w:proofErr w:type="spellStart"/>
      <w:r>
        <w:rPr>
          <w:rFonts w:ascii="Times New Roman" w:hAnsi="Times New Roman" w:cs="Times New Roman"/>
          <w:sz w:val="20"/>
          <w:lang w:val="en-US"/>
        </w:rPr>
        <w:t>dTdT</w:t>
      </w:r>
      <w:proofErr w:type="spellEnd"/>
      <w:r>
        <w:rPr>
          <w:rFonts w:ascii="Times New Roman" w:hAnsi="Times New Roman" w:cs="Times New Roman"/>
          <w:sz w:val="20"/>
          <w:lang w:val="en-US"/>
        </w:rPr>
        <w:t xml:space="preserve"> </w:t>
      </w:r>
      <w:r>
        <w:rPr>
          <w:rFonts w:ascii="Times New Roman" w:hAnsi="Times New Roman" w:cs="Times New Roman"/>
          <w:sz w:val="20"/>
          <w:lang w:val="en-US"/>
        </w:rPr>
        <w:tab/>
      </w:r>
      <w:r>
        <w:rPr>
          <w:rFonts w:ascii="Times New Roman" w:hAnsi="Times New Roman" w:cs="Times New Roman"/>
          <w:sz w:val="20"/>
          <w:lang w:val="en-US"/>
        </w:rPr>
        <w:tab/>
        <w:t xml:space="preserve">23 </w:t>
      </w:r>
      <w:proofErr w:type="spellStart"/>
      <w:r>
        <w:rPr>
          <w:rFonts w:ascii="Times New Roman" w:hAnsi="Times New Roman" w:cs="Times New Roman"/>
          <w:sz w:val="20"/>
          <w:lang w:val="en-US"/>
        </w:rPr>
        <w:t>nt</w:t>
      </w:r>
      <w:proofErr w:type="spellEnd"/>
      <w:r>
        <w:rPr>
          <w:rFonts w:ascii="Times New Roman" w:hAnsi="Times New Roman" w:cs="Times New Roman"/>
          <w:sz w:val="20"/>
          <w:lang w:val="en-US"/>
        </w:rPr>
        <w:t xml:space="preserve"> </w:t>
      </w:r>
      <w:r>
        <w:rPr>
          <w:rFonts w:ascii="Times New Roman" w:hAnsi="Times New Roman" w:cs="Times New Roman"/>
          <w:sz w:val="20"/>
          <w:lang w:val="en-US"/>
        </w:rPr>
        <w:tab/>
      </w:r>
      <w:r>
        <w:rPr>
          <w:rFonts w:ascii="Times New Roman" w:hAnsi="Times New Roman" w:cs="Times New Roman"/>
          <w:sz w:val="20"/>
          <w:lang w:val="en-US"/>
        </w:rPr>
        <w:tab/>
      </w:r>
      <w:proofErr w:type="spellStart"/>
      <w:r>
        <w:rPr>
          <w:rFonts w:ascii="Times New Roman" w:hAnsi="Times New Roman" w:cs="Times New Roman"/>
          <w:sz w:val="20"/>
          <w:lang w:val="en-US"/>
        </w:rPr>
        <w:t>Riboxx</w:t>
      </w:r>
      <w:proofErr w:type="spellEnd"/>
    </w:p>
    <w:p>
      <w:pPr>
        <w:spacing w:line="240" w:lineRule="auto"/>
        <w:ind w:firstLine="1701"/>
        <w:rPr>
          <w:rFonts w:ascii="Times New Roman" w:hAnsi="Times New Roman" w:cs="Times New Roman"/>
          <w:sz w:val="20"/>
          <w:lang w:val="en-US"/>
        </w:rPr>
      </w:pPr>
      <w:r>
        <w:rPr>
          <w:rFonts w:ascii="Times New Roman" w:hAnsi="Times New Roman" w:cs="Times New Roman"/>
          <w:i/>
          <w:sz w:val="20"/>
          <w:lang w:val="en-US"/>
        </w:rPr>
        <w:t xml:space="preserve">Passenger </w:t>
      </w:r>
      <w:r>
        <w:rPr>
          <w:rFonts w:ascii="Times New Roman" w:hAnsi="Times New Roman" w:cs="Times New Roman"/>
          <w:sz w:val="20"/>
          <w:lang w:val="en-US"/>
        </w:rPr>
        <w:t>UUUCUUGUGCUGCAUACGG-</w:t>
      </w:r>
      <w:proofErr w:type="spellStart"/>
      <w:r>
        <w:rPr>
          <w:rFonts w:ascii="Times New Roman" w:hAnsi="Times New Roman" w:cs="Times New Roman"/>
          <w:sz w:val="20"/>
          <w:lang w:val="en-US"/>
        </w:rPr>
        <w:t>dTdT</w:t>
      </w:r>
      <w:proofErr w:type="spellEnd"/>
      <w:r>
        <w:rPr>
          <w:rFonts w:ascii="Times New Roman" w:hAnsi="Times New Roman" w:cs="Times New Roman"/>
          <w:sz w:val="20"/>
          <w:lang w:val="en-US"/>
        </w:rPr>
        <w:t xml:space="preserve"> </w:t>
      </w:r>
      <w:r>
        <w:rPr>
          <w:rFonts w:ascii="Times New Roman" w:hAnsi="Times New Roman" w:cs="Times New Roman"/>
          <w:sz w:val="20"/>
          <w:lang w:val="en-US"/>
        </w:rPr>
        <w:tab/>
        <w:t xml:space="preserve">23 </w:t>
      </w:r>
      <w:proofErr w:type="spellStart"/>
      <w:r>
        <w:rPr>
          <w:rFonts w:ascii="Times New Roman" w:hAnsi="Times New Roman" w:cs="Times New Roman"/>
          <w:sz w:val="20"/>
          <w:lang w:val="en-US"/>
        </w:rPr>
        <w:t>nt</w:t>
      </w:r>
      <w:proofErr w:type="spellEnd"/>
    </w:p>
    <w:p>
      <w:pPr>
        <w:spacing w:line="240" w:lineRule="auto"/>
        <w:ind w:firstLine="1701"/>
        <w:rPr>
          <w:rFonts w:ascii="Times New Roman" w:hAnsi="Times New Roman" w:cs="Times New Roman"/>
          <w:sz w:val="20"/>
          <w:lang w:val="en-US"/>
        </w:rPr>
      </w:pPr>
    </w:p>
    <w:p>
      <w:pPr>
        <w:ind w:firstLine="1701"/>
        <w:rPr>
          <w:rFonts w:ascii="Times New Roman" w:hAnsi="Times New Roman" w:cs="Times New Roman"/>
          <w:bCs/>
          <w:sz w:val="20"/>
          <w:szCs w:val="20"/>
          <w:lang w:val="en-US" w:eastAsia="en-US"/>
        </w:rPr>
      </w:pPr>
    </w:p>
    <w:p>
      <w:pPr>
        <w:spacing w:after="53" w:line="240" w:lineRule="auto"/>
        <w:rPr>
          <w:rFonts w:ascii="Times New Roman" w:hAnsi="Times New Roman" w:cs="Times New Roman"/>
          <w:sz w:val="20"/>
          <w:lang w:val="en-US"/>
        </w:rPr>
      </w:pPr>
      <w:proofErr w:type="spellStart"/>
      <w:r>
        <w:rPr>
          <w:rFonts w:ascii="Times New Roman" w:eastAsia="Times New Roman" w:hAnsi="Times New Roman" w:cs="Times New Roman"/>
          <w:b/>
          <w:sz w:val="20"/>
          <w:lang w:val="en-US"/>
        </w:rPr>
        <w:t>nonsil</w:t>
      </w:r>
      <w:proofErr w:type="spellEnd"/>
      <w:r>
        <w:rPr>
          <w:rFonts w:ascii="Times New Roman" w:hAnsi="Times New Roman" w:cs="Times New Roman"/>
          <w:lang w:val="en-US"/>
        </w:rPr>
        <w:tab/>
      </w:r>
      <w:r>
        <w:rPr>
          <w:rFonts w:ascii="Times New Roman" w:hAnsi="Times New Roman" w:cs="Times New Roman"/>
          <w:lang w:val="en-US"/>
        </w:rPr>
        <w:tab/>
        <w:t xml:space="preserve">     </w:t>
      </w:r>
      <w:proofErr w:type="gramStart"/>
      <w:r>
        <w:rPr>
          <w:rFonts w:ascii="Times New Roman" w:hAnsi="Times New Roman" w:cs="Times New Roman"/>
          <w:i/>
          <w:sz w:val="20"/>
          <w:lang w:val="en-US"/>
        </w:rPr>
        <w:t xml:space="preserve">Guide  </w:t>
      </w:r>
      <w:r>
        <w:rPr>
          <w:rFonts w:ascii="Times New Roman" w:hAnsi="Times New Roman" w:cs="Times New Roman"/>
          <w:sz w:val="20"/>
          <w:lang w:val="en-US"/>
        </w:rPr>
        <w:t>AAUUCUCCGAACGUGUCAGU</w:t>
      </w:r>
      <w:proofErr w:type="gramEnd"/>
      <w:r>
        <w:rPr>
          <w:rFonts w:ascii="Times New Roman" w:hAnsi="Times New Roman" w:cs="Times New Roman"/>
          <w:sz w:val="20"/>
          <w:lang w:val="en-US"/>
        </w:rPr>
        <w:t>-</w:t>
      </w:r>
      <w:proofErr w:type="spellStart"/>
      <w:r>
        <w:rPr>
          <w:rFonts w:ascii="Times New Roman" w:hAnsi="Times New Roman" w:cs="Times New Roman"/>
          <w:sz w:val="20"/>
          <w:lang w:val="en-US"/>
        </w:rPr>
        <w:t>dTdT</w:t>
      </w:r>
      <w:proofErr w:type="spellEnd"/>
      <w:r>
        <w:rPr>
          <w:rFonts w:ascii="Times New Roman" w:hAnsi="Times New Roman" w:cs="Times New Roman"/>
          <w:sz w:val="20"/>
          <w:lang w:val="en-US"/>
        </w:rPr>
        <w:t xml:space="preserve"> </w:t>
      </w:r>
      <w:r>
        <w:rPr>
          <w:rFonts w:ascii="Times New Roman" w:hAnsi="Times New Roman" w:cs="Times New Roman"/>
          <w:sz w:val="20"/>
          <w:lang w:val="en-US"/>
        </w:rPr>
        <w:tab/>
        <w:t xml:space="preserve">23 </w:t>
      </w:r>
      <w:proofErr w:type="spellStart"/>
      <w:r>
        <w:rPr>
          <w:rFonts w:ascii="Times New Roman" w:hAnsi="Times New Roman" w:cs="Times New Roman"/>
          <w:sz w:val="20"/>
          <w:lang w:val="en-US"/>
        </w:rPr>
        <w:t>nt</w:t>
      </w:r>
      <w:proofErr w:type="spellEnd"/>
      <w:r>
        <w:rPr>
          <w:rFonts w:ascii="Times New Roman" w:hAnsi="Times New Roman" w:cs="Times New Roman"/>
          <w:sz w:val="20"/>
          <w:lang w:val="en-US"/>
        </w:rPr>
        <w:t xml:space="preserve"> </w:t>
      </w:r>
      <w:r>
        <w:rPr>
          <w:rFonts w:ascii="Times New Roman" w:hAnsi="Times New Roman" w:cs="Times New Roman"/>
          <w:sz w:val="20"/>
          <w:lang w:val="en-US"/>
        </w:rPr>
        <w:tab/>
      </w:r>
      <w:r>
        <w:rPr>
          <w:rFonts w:ascii="Times New Roman" w:hAnsi="Times New Roman" w:cs="Times New Roman"/>
          <w:sz w:val="20"/>
          <w:lang w:val="en-US"/>
        </w:rPr>
        <w:tab/>
      </w:r>
      <w:proofErr w:type="spellStart"/>
      <w:r>
        <w:rPr>
          <w:rFonts w:ascii="Times New Roman" w:hAnsi="Times New Roman" w:cs="Times New Roman"/>
          <w:sz w:val="20"/>
          <w:lang w:val="en-US"/>
        </w:rPr>
        <w:t>Riboxx</w:t>
      </w:r>
      <w:proofErr w:type="spellEnd"/>
    </w:p>
    <w:p>
      <w:pPr>
        <w:spacing w:after="53" w:line="240" w:lineRule="auto"/>
        <w:ind w:left="1416"/>
        <w:rPr>
          <w:rFonts w:ascii="Times New Roman" w:hAnsi="Times New Roman" w:cs="Times New Roman"/>
          <w:i/>
          <w:sz w:val="20"/>
          <w:szCs w:val="20"/>
          <w:lang w:val="en-US"/>
        </w:rPr>
      </w:pPr>
      <w:r>
        <w:rPr>
          <w:rFonts w:ascii="Times New Roman" w:hAnsi="Times New Roman" w:cs="Times New Roman"/>
          <w:i/>
          <w:sz w:val="20"/>
          <w:szCs w:val="20"/>
          <w:lang w:val="en-US"/>
        </w:rPr>
        <w:t xml:space="preserve">      Passenger </w:t>
      </w:r>
      <w:r>
        <w:rPr>
          <w:rFonts w:ascii="Times New Roman" w:hAnsi="Times New Roman" w:cs="Times New Roman"/>
          <w:sz w:val="20"/>
          <w:szCs w:val="20"/>
          <w:lang w:val="en-US"/>
        </w:rPr>
        <w:t>ACGUGACACGUUCGGAGAAUU-</w:t>
      </w:r>
      <w:proofErr w:type="spellStart"/>
      <w:r>
        <w:rPr>
          <w:rFonts w:ascii="Times New Roman" w:hAnsi="Times New Roman" w:cs="Times New Roman"/>
          <w:sz w:val="20"/>
          <w:szCs w:val="20"/>
          <w:lang w:val="en-US"/>
        </w:rPr>
        <w:t>dTdT</w:t>
      </w:r>
      <w:proofErr w:type="spellEnd"/>
      <w:r>
        <w:rPr>
          <w:rFonts w:ascii="Times New Roman" w:hAnsi="Times New Roman" w:cs="Times New Roman"/>
          <w:sz w:val="20"/>
          <w:szCs w:val="20"/>
          <w:lang w:val="en-US"/>
        </w:rPr>
        <w:tab/>
      </w:r>
      <w:r>
        <w:rPr>
          <w:rFonts w:ascii="Times New Roman" w:eastAsia="Times New Roman" w:hAnsi="Times New Roman" w:cs="Times New Roman"/>
          <w:sz w:val="20"/>
          <w:szCs w:val="20"/>
          <w:lang w:val="en-US"/>
        </w:rPr>
        <w:t xml:space="preserve">23 </w:t>
      </w:r>
      <w:proofErr w:type="spellStart"/>
      <w:r>
        <w:rPr>
          <w:rFonts w:ascii="Times New Roman" w:eastAsia="Times New Roman" w:hAnsi="Times New Roman" w:cs="Times New Roman"/>
          <w:sz w:val="20"/>
          <w:szCs w:val="20"/>
          <w:lang w:val="en-US"/>
        </w:rPr>
        <w:t>nt</w:t>
      </w:r>
      <w:proofErr w:type="spellEnd"/>
    </w:p>
    <w:p>
      <w:pPr>
        <w:autoSpaceDE w:val="0"/>
        <w:autoSpaceDN w:val="0"/>
        <w:adjustRightInd w:val="0"/>
        <w:spacing w:line="240" w:lineRule="auto"/>
        <w:rPr>
          <w:rFonts w:ascii="Times New Roman" w:hAnsi="Times New Roman" w:cs="Times New Roman"/>
          <w:bCs/>
          <w:sz w:val="20"/>
          <w:szCs w:val="20"/>
          <w:lang w:val="en-US" w:eastAsia="en-US"/>
        </w:rPr>
      </w:pPr>
    </w:p>
    <w:p>
      <w:pPr>
        <w:autoSpaceDE w:val="0"/>
        <w:autoSpaceDN w:val="0"/>
        <w:adjustRightInd w:val="0"/>
        <w:spacing w:line="240" w:lineRule="auto"/>
        <w:rPr>
          <w:rFonts w:ascii="Times New Roman" w:hAnsi="Times New Roman" w:cs="Times New Roman"/>
          <w:bCs/>
          <w:sz w:val="14"/>
          <w:szCs w:val="18"/>
          <w:lang w:val="en-US" w:eastAsia="en-US"/>
        </w:rPr>
      </w:pPr>
    </w:p>
    <w:p>
      <w:pPr>
        <w:autoSpaceDE w:val="0"/>
        <w:autoSpaceDN w:val="0"/>
        <w:adjustRightInd w:val="0"/>
        <w:spacing w:line="480" w:lineRule="auto"/>
        <w:jc w:val="both"/>
        <w:rPr>
          <w:rFonts w:ascii="Times New Roman" w:hAnsi="Times New Roman" w:cs="Times New Roman"/>
          <w:b/>
          <w:sz w:val="24"/>
          <w:szCs w:val="24"/>
          <w:lang w:val="en-US"/>
        </w:rPr>
      </w:pPr>
    </w:p>
    <w:p/>
    <w:sectPr>
      <w:pgSz w:w="11906" w:h="16838"/>
      <w:pgMar w:top="1417" w:right="1417" w:bottom="1134"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2EA72A-FDD3-45BC-B8AB-1CBF34047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sz w:val="22"/>
        <w:szCs w:val="22"/>
        <w:lang w:val="de-DE"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200"/>
    </w:pPr>
    <w:rPr>
      <w:rFonts w:asciiTheme="minorHAnsi" w:eastAsiaTheme="minorEastAsia" w:hAnsiTheme="minorHAnsi" w:cstheme="minorBidi"/>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Bachelorarbeit">
    <w:name w:val="Standard Bachelorarbeit"/>
    <w:basedOn w:val="Standard"/>
    <w:link w:val="StandardBachelorarbeitZchn"/>
    <w:qFormat/>
    <w:pPr>
      <w:spacing w:before="240" w:after="0" w:line="360" w:lineRule="auto"/>
      <w:jc w:val="both"/>
    </w:pPr>
    <w:rPr>
      <w:rFonts w:ascii="Times New Roman" w:eastAsiaTheme="minorHAnsi" w:hAnsi="Times New Roman"/>
      <w:sz w:val="24"/>
      <w:szCs w:val="24"/>
      <w:lang w:val="en-US" w:eastAsia="en-US"/>
    </w:rPr>
  </w:style>
  <w:style w:type="character" w:customStyle="1" w:styleId="StandardBachelorarbeitZchn">
    <w:name w:val="Standard Bachelorarbeit Zchn"/>
    <w:basedOn w:val="Absatz-Standardschriftart"/>
    <w:link w:val="StandardBachelorarbeit"/>
    <w:rPr>
      <w:rFonts w:ascii="Times New Roman" w:eastAsiaTheme="minorHAnsi" w:hAnsi="Times New Roman" w:cstheme="minorBidi"/>
      <w:sz w:val="24"/>
      <w:szCs w:val="24"/>
      <w:lang w:val="en-US"/>
    </w:rPr>
  </w:style>
  <w:style w:type="paragraph" w:styleId="KeinLeerraum">
    <w:name w:val="No Spacing"/>
    <w:uiPriority w:val="1"/>
    <w:qFormat/>
    <w:pPr>
      <w:spacing w:line="240" w:lineRule="auto"/>
    </w:pPr>
    <w:rPr>
      <w:rFonts w:asciiTheme="minorHAnsi" w:eastAsiaTheme="minorEastAsia" w:hAnsiTheme="minorHAnsi" w:cstheme="minorBidi"/>
      <w:lang w:eastAsia="zh-CN"/>
    </w:rPr>
  </w:style>
  <w:style w:type="character" w:styleId="Zeilennummer">
    <w:name w:val="line number"/>
    <w:basedOn w:val="Absatz-Standardschriftar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image" Target="media/image9.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5" Type="http://schemas.openxmlformats.org/officeDocument/2006/relationships/image" Target="media/image2.emf"/><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emf"/><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2311</Words>
  <Characters>14561</Characters>
  <Application>Microsoft Office Word</Application>
  <DocSecurity>0</DocSecurity>
  <Lines>121</Lines>
  <Paragraphs>33</Paragraphs>
  <ScaleCrop>false</ScaleCrop>
  <HeadingPairs>
    <vt:vector size="2" baseType="variant">
      <vt:variant>
        <vt:lpstr>Titel</vt:lpstr>
      </vt:variant>
      <vt:variant>
        <vt:i4>1</vt:i4>
      </vt:variant>
    </vt:vector>
  </HeadingPairs>
  <TitlesOfParts>
    <vt:vector size="1" baseType="lpstr">
      <vt:lpstr/>
    </vt:vector>
  </TitlesOfParts>
  <Company>Universitaetsklinikum Tuebingen</Company>
  <LinksUpToDate>false</LinksUpToDate>
  <CharactersWithSpaces>16839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Tobias Sinnberg</dc:creator>
  <cp:keywords/>
  <dc:description/>
  <cp:lastModifiedBy>Dr. Tobias Sinnberg</cp:lastModifiedBy>
  <cp:revision>2</cp:revision>
  <dcterms:created xsi:type="dcterms:W3CDTF">2023-08-12T14:07:00Z</dcterms:created>
  <dcterms:modified xsi:type="dcterms:W3CDTF">2023-08-12T14:07:00Z</dcterms:modified>
</cp:coreProperties>
</file>