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EDCBDA" w14:textId="601EF218" w:rsidR="00AE2AE9" w:rsidRPr="00624926" w:rsidRDefault="00700840" w:rsidP="00624926">
      <w:pPr>
        <w:pStyle w:val="TableHeader"/>
        <w:ind w:left="720"/>
        <w:jc w:val="center"/>
        <w:rPr>
          <w:rFonts w:ascii="Cambria" w:hAnsi="Cambria"/>
          <w:bCs/>
          <w:sz w:val="32"/>
          <w:szCs w:val="32"/>
        </w:rPr>
      </w:pPr>
      <w:r>
        <w:rPr>
          <w:rFonts w:ascii="Cambria" w:hAnsi="Cambria"/>
          <w:bCs/>
          <w:noProof/>
          <w:sz w:val="32"/>
          <w:szCs w:val="32"/>
          <w:lang w:val="en-CA" w:eastAsia="en-CA"/>
        </w:rPr>
        <w:drawing>
          <wp:anchor distT="0" distB="0" distL="114300" distR="114300" simplePos="0" relativeHeight="251657728" behindDoc="0" locked="0" layoutInCell="1" allowOverlap="1" wp14:anchorId="0046FD35" wp14:editId="0C06134C">
            <wp:simplePos x="0" y="0"/>
            <wp:positionH relativeFrom="column">
              <wp:posOffset>-76200</wp:posOffset>
            </wp:positionH>
            <wp:positionV relativeFrom="paragraph">
              <wp:posOffset>-38100</wp:posOffset>
            </wp:positionV>
            <wp:extent cx="390525" cy="457200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" cy="457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E2AE9" w:rsidRPr="00AE2AE9">
        <w:rPr>
          <w:rFonts w:ascii="Cambria" w:hAnsi="Cambria"/>
          <w:bCs/>
          <w:sz w:val="32"/>
          <w:szCs w:val="32"/>
        </w:rPr>
        <w:t xml:space="preserve">CONSORT 2010 checklist of information to include when reporting a </w:t>
      </w:r>
      <w:r w:rsidR="002815EC">
        <w:rPr>
          <w:rFonts w:ascii="Cambria" w:hAnsi="Cambria"/>
          <w:bCs/>
          <w:sz w:val="32"/>
          <w:szCs w:val="32"/>
        </w:rPr>
        <w:t xml:space="preserve">pilot or feasibility </w:t>
      </w:r>
      <w:r w:rsidR="00AE2AE9" w:rsidRPr="00AE2AE9">
        <w:rPr>
          <w:rFonts w:ascii="Cambria" w:hAnsi="Cambria"/>
          <w:bCs/>
          <w:sz w:val="32"/>
          <w:szCs w:val="32"/>
        </w:rPr>
        <w:t>tria</w:t>
      </w:r>
      <w:r w:rsidR="00624926">
        <w:rPr>
          <w:rFonts w:ascii="Cambria" w:hAnsi="Cambria"/>
          <w:bCs/>
          <w:sz w:val="32"/>
          <w:szCs w:val="32"/>
        </w:rPr>
        <w:t>l</w:t>
      </w:r>
      <w:r w:rsidR="00AE2AE9" w:rsidRPr="00AE2AE9">
        <w:rPr>
          <w:rFonts w:ascii="Cambria" w:hAnsi="Cambria"/>
          <w:bCs/>
        </w:rPr>
        <w:t>*</w:t>
      </w:r>
      <w:r w:rsidR="004C11CF">
        <w:rPr>
          <w:rFonts w:ascii="Cambria" w:hAnsi="Cambria"/>
          <w:bCs/>
        </w:rPr>
        <w:t xml:space="preserve"> </w:t>
      </w:r>
      <w:r w:rsidR="004C11CF" w:rsidRPr="00C34CBB">
        <w:rPr>
          <w:rFonts w:ascii="Cambria" w:hAnsi="Cambria"/>
          <w:bCs/>
          <w:sz w:val="32"/>
        </w:rPr>
        <w:t>and when reporting a cluster randomised trial</w:t>
      </w:r>
    </w:p>
    <w:p w14:paraId="45B2325A" w14:textId="77777777" w:rsidR="00AE2AE9" w:rsidRPr="00F33427" w:rsidRDefault="00AE2AE9" w:rsidP="00F33427">
      <w:pPr>
        <w:pStyle w:val="TableHeader"/>
        <w:tabs>
          <w:tab w:val="left" w:pos="2160"/>
        </w:tabs>
        <w:jc w:val="center"/>
        <w:rPr>
          <w:rFonts w:ascii="Cambria" w:hAnsi="Cambria"/>
          <w:bCs/>
          <w:sz w:val="8"/>
          <w:szCs w:val="8"/>
        </w:rPr>
      </w:pPr>
    </w:p>
    <w:tbl>
      <w:tblPr>
        <w:tblW w:w="154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88"/>
        <w:gridCol w:w="720"/>
        <w:gridCol w:w="11070"/>
        <w:gridCol w:w="1620"/>
      </w:tblGrid>
      <w:tr w:rsidR="001A321A" w:rsidRPr="00AE2AE9" w14:paraId="1633DF7F" w14:textId="77777777" w:rsidTr="003F39DA">
        <w:tc>
          <w:tcPr>
            <w:tcW w:w="2088" w:type="dxa"/>
            <w:shd w:val="clear" w:color="auto" w:fill="C6D9F1"/>
            <w:vAlign w:val="bottom"/>
          </w:tcPr>
          <w:p w14:paraId="60427D76" w14:textId="77777777" w:rsidR="001A321A" w:rsidRPr="00AE2AE9" w:rsidRDefault="001A321A" w:rsidP="007053B2">
            <w:pPr>
              <w:pStyle w:val="TableHeader"/>
              <w:rPr>
                <w:rFonts w:ascii="Arial" w:hAnsi="Arial" w:cs="Arial"/>
              </w:rPr>
            </w:pPr>
            <w:r w:rsidRPr="00AE2AE9">
              <w:rPr>
                <w:rFonts w:ascii="Arial" w:hAnsi="Arial" w:cs="Arial"/>
              </w:rPr>
              <w:t>Section/Topic</w:t>
            </w:r>
          </w:p>
        </w:tc>
        <w:tc>
          <w:tcPr>
            <w:tcW w:w="720" w:type="dxa"/>
            <w:shd w:val="clear" w:color="auto" w:fill="C6D9F1"/>
            <w:vAlign w:val="bottom"/>
          </w:tcPr>
          <w:p w14:paraId="71D3FEBE" w14:textId="77777777" w:rsidR="001A321A" w:rsidRPr="00AE2AE9" w:rsidRDefault="001A321A" w:rsidP="007053B2">
            <w:pPr>
              <w:pStyle w:val="TableHeader"/>
              <w:jc w:val="center"/>
              <w:rPr>
                <w:rFonts w:ascii="Arial" w:hAnsi="Arial" w:cs="Arial"/>
              </w:rPr>
            </w:pPr>
            <w:r w:rsidRPr="00AE2AE9">
              <w:rPr>
                <w:rFonts w:ascii="Arial" w:hAnsi="Arial" w:cs="Arial"/>
              </w:rPr>
              <w:t xml:space="preserve">Item </w:t>
            </w:r>
            <w:r w:rsidR="009F1A00" w:rsidRPr="00AE2AE9">
              <w:rPr>
                <w:rFonts w:ascii="Arial" w:hAnsi="Arial" w:cs="Arial"/>
              </w:rPr>
              <w:t>No</w:t>
            </w:r>
          </w:p>
        </w:tc>
        <w:tc>
          <w:tcPr>
            <w:tcW w:w="11070" w:type="dxa"/>
            <w:shd w:val="clear" w:color="auto" w:fill="C6D9F1"/>
            <w:vAlign w:val="bottom"/>
          </w:tcPr>
          <w:p w14:paraId="6CE0A7EC" w14:textId="77777777" w:rsidR="001A321A" w:rsidRPr="00AE2AE9" w:rsidRDefault="001A321A" w:rsidP="007053B2">
            <w:pPr>
              <w:pStyle w:val="TableHeader"/>
              <w:rPr>
                <w:rFonts w:ascii="Arial" w:hAnsi="Arial" w:cs="Arial"/>
              </w:rPr>
            </w:pPr>
            <w:r w:rsidRPr="00AE2AE9">
              <w:rPr>
                <w:rFonts w:ascii="Arial" w:hAnsi="Arial" w:cs="Arial"/>
              </w:rPr>
              <w:t xml:space="preserve">Checklist </w:t>
            </w:r>
            <w:r w:rsidR="00536A68" w:rsidRPr="00AE2AE9">
              <w:rPr>
                <w:rFonts w:ascii="Arial" w:hAnsi="Arial" w:cs="Arial"/>
              </w:rPr>
              <w:t>item</w:t>
            </w:r>
          </w:p>
        </w:tc>
        <w:tc>
          <w:tcPr>
            <w:tcW w:w="1620" w:type="dxa"/>
            <w:shd w:val="clear" w:color="auto" w:fill="C6D9F1"/>
            <w:vAlign w:val="bottom"/>
          </w:tcPr>
          <w:p w14:paraId="0196EDF7" w14:textId="77777777" w:rsidR="001A321A" w:rsidRPr="00AE2AE9" w:rsidRDefault="009F1A00" w:rsidP="007053B2">
            <w:pPr>
              <w:pStyle w:val="TableHeader"/>
              <w:jc w:val="center"/>
              <w:rPr>
                <w:rFonts w:ascii="Arial" w:hAnsi="Arial" w:cs="Arial"/>
              </w:rPr>
            </w:pPr>
            <w:r w:rsidRPr="00AE2AE9">
              <w:rPr>
                <w:rFonts w:ascii="Arial" w:hAnsi="Arial" w:cs="Arial"/>
              </w:rPr>
              <w:t xml:space="preserve">Reported on </w:t>
            </w:r>
            <w:r w:rsidR="00536A68" w:rsidRPr="00AE2AE9">
              <w:rPr>
                <w:rFonts w:ascii="Arial" w:hAnsi="Arial" w:cs="Arial"/>
              </w:rPr>
              <w:t xml:space="preserve">page </w:t>
            </w:r>
            <w:r w:rsidRPr="00AE2AE9">
              <w:rPr>
                <w:rFonts w:ascii="Arial" w:hAnsi="Arial" w:cs="Arial"/>
              </w:rPr>
              <w:t>No</w:t>
            </w:r>
          </w:p>
        </w:tc>
      </w:tr>
      <w:tr w:rsidR="009F1A00" w:rsidRPr="00F33427" w14:paraId="45E194AF" w14:textId="77777777" w:rsidTr="003F39DA">
        <w:tc>
          <w:tcPr>
            <w:tcW w:w="15498" w:type="dxa"/>
            <w:gridSpan w:val="4"/>
          </w:tcPr>
          <w:p w14:paraId="5F11B88B" w14:textId="77777777" w:rsidR="009F1A00" w:rsidRPr="00F33427" w:rsidRDefault="009F1A00" w:rsidP="007053B2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Title and abstract</w:t>
            </w:r>
          </w:p>
        </w:tc>
      </w:tr>
      <w:tr w:rsidR="009F1A00" w:rsidRPr="00F33427" w14:paraId="6C565CC7" w14:textId="77777777" w:rsidTr="003F39DA">
        <w:tc>
          <w:tcPr>
            <w:tcW w:w="2088" w:type="dxa"/>
            <w:vMerge w:val="restart"/>
          </w:tcPr>
          <w:p w14:paraId="7A11DA2F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19EC2A66" w14:textId="77777777"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11070" w:type="dxa"/>
          </w:tcPr>
          <w:p w14:paraId="14233F22" w14:textId="77777777" w:rsidR="009F1A00" w:rsidRPr="00F37A37" w:rsidRDefault="00F37A37" w:rsidP="00F37A37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  <w:lang w:val="en-CA" w:eastAsia="en-CA"/>
              </w:rPr>
            </w:pPr>
            <w:r w:rsidRPr="00F37A37">
              <w:rPr>
                <w:rFonts w:ascii="Arial" w:hAnsi="Arial" w:cs="Arial"/>
                <w:sz w:val="22"/>
                <w:szCs w:val="22"/>
                <w:lang w:val="en-CA" w:eastAsia="en-CA"/>
              </w:rPr>
              <w:t xml:space="preserve">Identification as a pilot or feasibility randomised trial </w:t>
            </w:r>
            <w:r w:rsidR="003F4334">
              <w:rPr>
                <w:rFonts w:ascii="Arial" w:hAnsi="Arial" w:cs="Arial"/>
                <w:sz w:val="22"/>
                <w:szCs w:val="22"/>
                <w:lang w:val="en-CA" w:eastAsia="en-CA"/>
              </w:rPr>
              <w:t xml:space="preserve">and cluster trial </w:t>
            </w:r>
            <w:r w:rsidRPr="00F37A37">
              <w:rPr>
                <w:rFonts w:ascii="Arial" w:hAnsi="Arial" w:cs="Arial"/>
                <w:sz w:val="22"/>
                <w:szCs w:val="22"/>
                <w:lang w:val="en-CA" w:eastAsia="en-CA"/>
              </w:rPr>
              <w:t>in the</w:t>
            </w:r>
            <w:r>
              <w:rPr>
                <w:rFonts w:ascii="Arial" w:hAnsi="Arial" w:cs="Arial"/>
                <w:sz w:val="22"/>
                <w:szCs w:val="22"/>
                <w:lang w:val="en-CA" w:eastAsia="en-CA"/>
              </w:rPr>
              <w:t xml:space="preserve"> </w:t>
            </w:r>
            <w:r w:rsidRPr="00F37A37">
              <w:rPr>
                <w:rFonts w:ascii="Arial" w:hAnsi="Arial" w:cs="Arial"/>
                <w:sz w:val="22"/>
                <w:szCs w:val="22"/>
                <w:lang w:val="en-CA" w:eastAsia="en-CA"/>
              </w:rPr>
              <w:t>title</w:t>
            </w:r>
          </w:p>
        </w:tc>
        <w:tc>
          <w:tcPr>
            <w:tcW w:w="1620" w:type="dxa"/>
          </w:tcPr>
          <w:p w14:paraId="2739B80C" w14:textId="77777777" w:rsidR="009F1A00" w:rsidRPr="00F33427" w:rsidRDefault="00255444" w:rsidP="0025544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</w:tr>
      <w:tr w:rsidR="009F1A00" w:rsidRPr="00F33427" w14:paraId="459DADF2" w14:textId="77777777" w:rsidTr="003F39DA">
        <w:tc>
          <w:tcPr>
            <w:tcW w:w="2088" w:type="dxa"/>
            <w:vMerge/>
          </w:tcPr>
          <w:p w14:paraId="483235E1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4949CEAE" w14:textId="77777777"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b</w:t>
            </w:r>
          </w:p>
        </w:tc>
        <w:tc>
          <w:tcPr>
            <w:tcW w:w="11070" w:type="dxa"/>
          </w:tcPr>
          <w:p w14:paraId="2F8AD02A" w14:textId="77777777" w:rsidR="009F1A00" w:rsidRPr="00F37A37" w:rsidRDefault="00F37A37" w:rsidP="00F37A37">
            <w:pPr>
              <w:autoSpaceDE w:val="0"/>
              <w:autoSpaceDN w:val="0"/>
              <w:adjustRightInd w:val="0"/>
              <w:spacing w:line="240" w:lineRule="auto"/>
              <w:rPr>
                <w:rFonts w:ascii="MetaProLight-Regular" w:hAnsi="MetaProLight-Regular" w:cs="MetaProLight-Regular"/>
                <w:sz w:val="15"/>
                <w:szCs w:val="15"/>
                <w:lang w:val="en-CA" w:eastAsia="en-CA"/>
              </w:rPr>
            </w:pPr>
            <w:r w:rsidRPr="00F37A37">
              <w:rPr>
                <w:rFonts w:ascii="Arial" w:hAnsi="Arial" w:cs="Arial"/>
                <w:sz w:val="22"/>
                <w:szCs w:val="22"/>
                <w:lang w:val="en-CA" w:eastAsia="en-CA"/>
              </w:rPr>
              <w:t>Structured summary of pilot trial design, methods, results, and conclusions (for specific guidance see CONSORT abstract extension for pilot trials)</w:t>
            </w:r>
          </w:p>
        </w:tc>
        <w:tc>
          <w:tcPr>
            <w:tcW w:w="1620" w:type="dxa"/>
          </w:tcPr>
          <w:p w14:paraId="7B60A4C2" w14:textId="77777777" w:rsidR="009F1A00" w:rsidRPr="00F33427" w:rsidRDefault="00F42349" w:rsidP="0025544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3-4</w:t>
            </w:r>
          </w:p>
        </w:tc>
      </w:tr>
      <w:tr w:rsidR="00536A68" w:rsidRPr="00F33427" w14:paraId="6D2B00E2" w14:textId="77777777" w:rsidTr="003F39DA">
        <w:tc>
          <w:tcPr>
            <w:tcW w:w="15498" w:type="dxa"/>
            <w:gridSpan w:val="4"/>
          </w:tcPr>
          <w:p w14:paraId="4D270656" w14:textId="77777777" w:rsidR="00536A68" w:rsidRPr="00F33427" w:rsidRDefault="00536A68" w:rsidP="007053B2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Introduction</w:t>
            </w:r>
          </w:p>
        </w:tc>
      </w:tr>
      <w:tr w:rsidR="009F1A00" w:rsidRPr="00F33427" w14:paraId="5F8B617F" w14:textId="77777777" w:rsidTr="003F39DA">
        <w:tc>
          <w:tcPr>
            <w:tcW w:w="2088" w:type="dxa"/>
            <w:vMerge w:val="restart"/>
          </w:tcPr>
          <w:p w14:paraId="25CDD0AB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Background and objectives</w:t>
            </w:r>
          </w:p>
        </w:tc>
        <w:tc>
          <w:tcPr>
            <w:tcW w:w="720" w:type="dxa"/>
          </w:tcPr>
          <w:p w14:paraId="63CAFF9E" w14:textId="77777777"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11070" w:type="dxa"/>
          </w:tcPr>
          <w:p w14:paraId="7DBD45E2" w14:textId="77777777" w:rsidR="009F1A00" w:rsidRPr="00F81B92" w:rsidRDefault="00F81B92" w:rsidP="00F81B92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  <w:lang w:val="en-CA" w:eastAsia="en-CA"/>
              </w:rPr>
            </w:pPr>
            <w:r w:rsidRPr="00F81B92">
              <w:rPr>
                <w:rFonts w:ascii="Arial" w:hAnsi="Arial" w:cs="Arial"/>
                <w:sz w:val="22"/>
                <w:szCs w:val="22"/>
                <w:lang w:val="en-CA" w:eastAsia="en-CA"/>
              </w:rPr>
              <w:t>Scientific background and explanation of rationale for future definitive trial, and reasons for randomised pilot trial</w:t>
            </w:r>
            <w:r w:rsidR="003F4334">
              <w:rPr>
                <w:rFonts w:ascii="Arial" w:hAnsi="Arial" w:cs="Arial"/>
                <w:sz w:val="22"/>
                <w:szCs w:val="22"/>
                <w:lang w:val="en-CA" w:eastAsia="en-CA"/>
              </w:rPr>
              <w:t xml:space="preserve"> and cluster trial</w:t>
            </w:r>
          </w:p>
        </w:tc>
        <w:tc>
          <w:tcPr>
            <w:tcW w:w="1620" w:type="dxa"/>
          </w:tcPr>
          <w:p w14:paraId="612EE81C" w14:textId="77777777" w:rsidR="009F1A00" w:rsidRPr="00F33427" w:rsidRDefault="00F42349" w:rsidP="0025544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5-6</w:t>
            </w:r>
          </w:p>
        </w:tc>
      </w:tr>
      <w:tr w:rsidR="009F1A00" w:rsidRPr="00F33427" w14:paraId="69B6A706" w14:textId="77777777" w:rsidTr="003F39DA">
        <w:trPr>
          <w:trHeight w:val="413"/>
        </w:trPr>
        <w:tc>
          <w:tcPr>
            <w:tcW w:w="2088" w:type="dxa"/>
            <w:vMerge/>
          </w:tcPr>
          <w:p w14:paraId="0128317D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7DFF2E8C" w14:textId="77777777"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2b</w:t>
            </w:r>
          </w:p>
        </w:tc>
        <w:tc>
          <w:tcPr>
            <w:tcW w:w="11070" w:type="dxa"/>
          </w:tcPr>
          <w:p w14:paraId="41A99C28" w14:textId="77777777" w:rsidR="009F1A00" w:rsidRPr="00F33427" w:rsidRDefault="00F81B92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81B92">
              <w:rPr>
                <w:rFonts w:ascii="Arial" w:hAnsi="Arial" w:cs="Arial"/>
                <w:sz w:val="22"/>
                <w:szCs w:val="22"/>
                <w:lang w:val="en-CA" w:eastAsia="en-CA"/>
              </w:rPr>
              <w:t>Specific objectives or research questions for pilot trial</w:t>
            </w:r>
            <w:r w:rsidR="003F4334">
              <w:rPr>
                <w:rFonts w:ascii="Arial" w:hAnsi="Arial" w:cs="Arial"/>
                <w:sz w:val="22"/>
                <w:szCs w:val="22"/>
                <w:lang w:val="en-CA" w:eastAsia="en-CA"/>
              </w:rPr>
              <w:t xml:space="preserve"> and whether objectives pertain to the cluster level, the individual participant or both</w:t>
            </w:r>
          </w:p>
        </w:tc>
        <w:tc>
          <w:tcPr>
            <w:tcW w:w="1620" w:type="dxa"/>
          </w:tcPr>
          <w:p w14:paraId="22D8941B" w14:textId="77777777" w:rsidR="009F1A00" w:rsidRPr="00F33427" w:rsidRDefault="00F42349" w:rsidP="0025544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</w:t>
            </w:r>
            <w:r w:rsidR="008F27DE">
              <w:rPr>
                <w:rFonts w:ascii="Arial" w:hAnsi="Arial" w:cs="Arial"/>
                <w:sz w:val="22"/>
                <w:szCs w:val="22"/>
              </w:rPr>
              <w:t>-7</w:t>
            </w:r>
          </w:p>
        </w:tc>
      </w:tr>
      <w:tr w:rsidR="00536A68" w:rsidRPr="00F33427" w14:paraId="6EB8D409" w14:textId="77777777" w:rsidTr="003F39DA">
        <w:tc>
          <w:tcPr>
            <w:tcW w:w="15498" w:type="dxa"/>
            <w:gridSpan w:val="4"/>
          </w:tcPr>
          <w:p w14:paraId="1F327B81" w14:textId="77777777" w:rsidR="00536A68" w:rsidRPr="00F33427" w:rsidRDefault="00536A68" w:rsidP="007053B2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Methods</w:t>
            </w:r>
          </w:p>
        </w:tc>
      </w:tr>
      <w:tr w:rsidR="009F1A00" w:rsidRPr="00F33427" w14:paraId="0D6DFDFF" w14:textId="77777777" w:rsidTr="003F39DA">
        <w:tc>
          <w:tcPr>
            <w:tcW w:w="2088" w:type="dxa"/>
            <w:vMerge w:val="restart"/>
          </w:tcPr>
          <w:p w14:paraId="43AB44BF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Trial design</w:t>
            </w:r>
          </w:p>
        </w:tc>
        <w:tc>
          <w:tcPr>
            <w:tcW w:w="720" w:type="dxa"/>
          </w:tcPr>
          <w:p w14:paraId="1C792762" w14:textId="77777777" w:rsidR="009F1A00" w:rsidRPr="00F33427" w:rsidRDefault="009F1A00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3a</w:t>
            </w:r>
          </w:p>
        </w:tc>
        <w:tc>
          <w:tcPr>
            <w:tcW w:w="11070" w:type="dxa"/>
          </w:tcPr>
          <w:p w14:paraId="6EE8A5D4" w14:textId="77777777" w:rsidR="009F1A00" w:rsidRPr="00E82510" w:rsidRDefault="00E82510" w:rsidP="00E82510">
            <w:pPr>
              <w:autoSpaceDE w:val="0"/>
              <w:autoSpaceDN w:val="0"/>
              <w:adjustRightInd w:val="0"/>
              <w:spacing w:line="240" w:lineRule="auto"/>
              <w:rPr>
                <w:rFonts w:ascii="MetaProLight-Regular" w:hAnsi="MetaProLight-Regular" w:cs="MetaProLight-Regular"/>
                <w:sz w:val="15"/>
                <w:szCs w:val="15"/>
                <w:lang w:val="en-CA" w:eastAsia="en-CA"/>
              </w:rPr>
            </w:pPr>
            <w:r w:rsidRPr="00E82510">
              <w:rPr>
                <w:rFonts w:ascii="Arial" w:hAnsi="Arial" w:cs="Arial"/>
                <w:sz w:val="22"/>
                <w:szCs w:val="22"/>
                <w:lang w:val="en-CA" w:eastAsia="en-CA"/>
              </w:rPr>
              <w:t>Description of pilot trial design (such as parallel, factorial) including allocation ratio</w:t>
            </w:r>
            <w:r w:rsidR="003F4334">
              <w:rPr>
                <w:rFonts w:ascii="Arial" w:hAnsi="Arial" w:cs="Arial"/>
                <w:sz w:val="22"/>
                <w:szCs w:val="22"/>
                <w:lang w:val="en-CA" w:eastAsia="en-CA"/>
              </w:rPr>
              <w:t xml:space="preserve"> and definition of cluster and description of how the design features apply to the clusters</w:t>
            </w:r>
          </w:p>
        </w:tc>
        <w:tc>
          <w:tcPr>
            <w:tcW w:w="1620" w:type="dxa"/>
          </w:tcPr>
          <w:p w14:paraId="6E2E9DF0" w14:textId="17418292" w:rsidR="009F1A00" w:rsidRPr="00F33427" w:rsidRDefault="004A2C1F" w:rsidP="0025544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7-8</w:t>
            </w:r>
          </w:p>
        </w:tc>
      </w:tr>
      <w:tr w:rsidR="009F1A00" w:rsidRPr="00F33427" w14:paraId="364C3BF2" w14:textId="77777777" w:rsidTr="003F39DA">
        <w:trPr>
          <w:trHeight w:val="305"/>
        </w:trPr>
        <w:tc>
          <w:tcPr>
            <w:tcW w:w="2088" w:type="dxa"/>
            <w:vMerge/>
          </w:tcPr>
          <w:p w14:paraId="4FB5D236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0D4E52C3" w14:textId="77777777" w:rsidR="009F1A00" w:rsidRPr="00F33427" w:rsidRDefault="009F1A00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3b</w:t>
            </w:r>
          </w:p>
        </w:tc>
        <w:tc>
          <w:tcPr>
            <w:tcW w:w="11070" w:type="dxa"/>
          </w:tcPr>
          <w:p w14:paraId="10C9C0F5" w14:textId="77777777" w:rsidR="009F1A00" w:rsidRPr="00E82510" w:rsidRDefault="00E82510" w:rsidP="00E82510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  <w:lang w:val="en-CA" w:eastAsia="en-CA"/>
              </w:rPr>
            </w:pPr>
            <w:r w:rsidRPr="00E82510">
              <w:rPr>
                <w:rFonts w:ascii="Arial" w:hAnsi="Arial" w:cs="Arial"/>
                <w:sz w:val="22"/>
                <w:szCs w:val="22"/>
                <w:lang w:val="en-CA" w:eastAsia="en-CA"/>
              </w:rPr>
              <w:t>Important changes to methods after pilot trial commencement (such as eligibility criteria), with reasons</w:t>
            </w:r>
          </w:p>
        </w:tc>
        <w:tc>
          <w:tcPr>
            <w:tcW w:w="1620" w:type="dxa"/>
          </w:tcPr>
          <w:p w14:paraId="26FC40BC" w14:textId="77777777" w:rsidR="009F1A00" w:rsidRPr="00F33427" w:rsidRDefault="00255444" w:rsidP="0025544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  <w:tr w:rsidR="009F1A00" w:rsidRPr="00F33427" w14:paraId="3DF10C22" w14:textId="77777777" w:rsidTr="003F39DA">
        <w:tc>
          <w:tcPr>
            <w:tcW w:w="2088" w:type="dxa"/>
            <w:vMerge w:val="restart"/>
          </w:tcPr>
          <w:p w14:paraId="25A48FFA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Participants</w:t>
            </w:r>
          </w:p>
        </w:tc>
        <w:tc>
          <w:tcPr>
            <w:tcW w:w="720" w:type="dxa"/>
          </w:tcPr>
          <w:p w14:paraId="3534343A" w14:textId="77777777" w:rsidR="009F1A00" w:rsidRPr="00F33427" w:rsidRDefault="009F1A00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4a</w:t>
            </w:r>
          </w:p>
        </w:tc>
        <w:tc>
          <w:tcPr>
            <w:tcW w:w="11070" w:type="dxa"/>
          </w:tcPr>
          <w:p w14:paraId="2EC456B5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Eligibility criteria for participants</w:t>
            </w:r>
            <w:r w:rsidR="008D60EC">
              <w:rPr>
                <w:rFonts w:ascii="Arial" w:hAnsi="Arial" w:cs="Arial"/>
                <w:sz w:val="22"/>
                <w:szCs w:val="22"/>
              </w:rPr>
              <w:t xml:space="preserve"> and clusters</w:t>
            </w:r>
          </w:p>
        </w:tc>
        <w:tc>
          <w:tcPr>
            <w:tcW w:w="1620" w:type="dxa"/>
          </w:tcPr>
          <w:p w14:paraId="3D3F3C17" w14:textId="485BA551" w:rsidR="009F1A00" w:rsidRPr="00F33427" w:rsidRDefault="00F42349" w:rsidP="0025544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7</w:t>
            </w:r>
            <w:r w:rsidR="008F27DE">
              <w:rPr>
                <w:rFonts w:ascii="Arial" w:hAnsi="Arial" w:cs="Arial"/>
                <w:sz w:val="22"/>
                <w:szCs w:val="22"/>
              </w:rPr>
              <w:t>-</w:t>
            </w:r>
            <w:r w:rsidR="004A2C1F">
              <w:rPr>
                <w:rFonts w:ascii="Arial" w:hAnsi="Arial" w:cs="Arial"/>
                <w:sz w:val="22"/>
                <w:szCs w:val="22"/>
              </w:rPr>
              <w:t>9</w:t>
            </w:r>
            <w:r w:rsidR="008F27DE">
              <w:rPr>
                <w:rFonts w:ascii="Arial" w:hAnsi="Arial" w:cs="Arial"/>
                <w:sz w:val="22"/>
                <w:szCs w:val="22"/>
              </w:rPr>
              <w:t>, Table 1</w:t>
            </w:r>
          </w:p>
        </w:tc>
      </w:tr>
      <w:tr w:rsidR="009F1A00" w:rsidRPr="00F33427" w14:paraId="5EFFFF5B" w14:textId="77777777" w:rsidTr="003F39DA">
        <w:tc>
          <w:tcPr>
            <w:tcW w:w="2088" w:type="dxa"/>
            <w:vMerge/>
          </w:tcPr>
          <w:p w14:paraId="636B3CA8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2402DDBD" w14:textId="77777777" w:rsidR="009F1A00" w:rsidRPr="00F33427" w:rsidRDefault="009F1A00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4b</w:t>
            </w:r>
          </w:p>
        </w:tc>
        <w:tc>
          <w:tcPr>
            <w:tcW w:w="11070" w:type="dxa"/>
          </w:tcPr>
          <w:p w14:paraId="1D0153EF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Settings and locations where the data were collected</w:t>
            </w:r>
          </w:p>
        </w:tc>
        <w:tc>
          <w:tcPr>
            <w:tcW w:w="1620" w:type="dxa"/>
          </w:tcPr>
          <w:p w14:paraId="56FDBB1C" w14:textId="77777777" w:rsidR="009F1A00" w:rsidRPr="00F33427" w:rsidRDefault="00F42349" w:rsidP="0025544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7</w:t>
            </w:r>
          </w:p>
        </w:tc>
      </w:tr>
      <w:tr w:rsidR="00433F8E" w:rsidRPr="00F33427" w14:paraId="12E2B36F" w14:textId="77777777" w:rsidTr="003F39DA">
        <w:tc>
          <w:tcPr>
            <w:tcW w:w="2088" w:type="dxa"/>
          </w:tcPr>
          <w:p w14:paraId="1DF42C43" w14:textId="77777777" w:rsidR="00433F8E" w:rsidRPr="00F33427" w:rsidRDefault="00433F8E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3B52D6E3" w14:textId="77777777" w:rsidR="00433F8E" w:rsidRPr="00F33427" w:rsidRDefault="00433F8E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4c</w:t>
            </w:r>
          </w:p>
        </w:tc>
        <w:tc>
          <w:tcPr>
            <w:tcW w:w="11070" w:type="dxa"/>
          </w:tcPr>
          <w:p w14:paraId="740AA66B" w14:textId="77777777" w:rsidR="00433F8E" w:rsidRPr="00F33427" w:rsidRDefault="00433F8E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433F8E">
              <w:rPr>
                <w:rFonts w:ascii="Arial" w:hAnsi="Arial" w:cs="Arial"/>
                <w:sz w:val="22"/>
                <w:szCs w:val="22"/>
              </w:rPr>
              <w:t>How participants were identified and consented</w:t>
            </w:r>
          </w:p>
        </w:tc>
        <w:tc>
          <w:tcPr>
            <w:tcW w:w="1620" w:type="dxa"/>
          </w:tcPr>
          <w:p w14:paraId="579F3C8C" w14:textId="77777777" w:rsidR="00433F8E" w:rsidRPr="00F33427" w:rsidRDefault="00F42349" w:rsidP="0025544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7</w:t>
            </w:r>
            <w:r w:rsidR="008F27DE">
              <w:rPr>
                <w:rFonts w:ascii="Arial" w:hAnsi="Arial" w:cs="Arial"/>
                <w:sz w:val="22"/>
                <w:szCs w:val="22"/>
              </w:rPr>
              <w:t>-9</w:t>
            </w:r>
          </w:p>
        </w:tc>
      </w:tr>
      <w:tr w:rsidR="001A321A" w:rsidRPr="00F33427" w14:paraId="27B58555" w14:textId="77777777" w:rsidTr="003F39DA">
        <w:tc>
          <w:tcPr>
            <w:tcW w:w="2088" w:type="dxa"/>
          </w:tcPr>
          <w:p w14:paraId="1E0A645F" w14:textId="77777777"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Interventions</w:t>
            </w:r>
          </w:p>
        </w:tc>
        <w:tc>
          <w:tcPr>
            <w:tcW w:w="720" w:type="dxa"/>
          </w:tcPr>
          <w:p w14:paraId="0FB94916" w14:textId="77777777"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11070" w:type="dxa"/>
          </w:tcPr>
          <w:p w14:paraId="523589C9" w14:textId="77777777"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 xml:space="preserve">The interventions for each group with </w:t>
            </w:r>
            <w:proofErr w:type="gramStart"/>
            <w:r w:rsidRPr="00F33427">
              <w:rPr>
                <w:rFonts w:ascii="Arial" w:hAnsi="Arial" w:cs="Arial"/>
                <w:sz w:val="22"/>
                <w:szCs w:val="22"/>
              </w:rPr>
              <w:t>sufficient</w:t>
            </w:r>
            <w:proofErr w:type="gramEnd"/>
            <w:r w:rsidRPr="00F33427">
              <w:rPr>
                <w:rFonts w:ascii="Arial" w:hAnsi="Arial" w:cs="Arial"/>
                <w:sz w:val="22"/>
                <w:szCs w:val="22"/>
              </w:rPr>
              <w:t xml:space="preserve"> details to allow replication, including how and when they were actually administered</w:t>
            </w:r>
            <w:r w:rsidR="008D60EC">
              <w:rPr>
                <w:rFonts w:ascii="Arial" w:hAnsi="Arial" w:cs="Arial"/>
                <w:sz w:val="22"/>
                <w:szCs w:val="22"/>
              </w:rPr>
              <w:t xml:space="preserve"> and whether interventions pertain to the cluster level, the individual participant level or both</w:t>
            </w:r>
          </w:p>
        </w:tc>
        <w:tc>
          <w:tcPr>
            <w:tcW w:w="1620" w:type="dxa"/>
          </w:tcPr>
          <w:p w14:paraId="6AF3D815" w14:textId="473ACD64" w:rsidR="001A321A" w:rsidRPr="00F33427" w:rsidRDefault="008F27DE" w:rsidP="0025544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9-1</w:t>
            </w:r>
            <w:r w:rsidR="004A2C1F">
              <w:rPr>
                <w:rFonts w:ascii="Arial" w:hAnsi="Arial" w:cs="Arial"/>
                <w:sz w:val="22"/>
                <w:szCs w:val="22"/>
              </w:rPr>
              <w:t>1</w:t>
            </w:r>
          </w:p>
        </w:tc>
      </w:tr>
      <w:tr w:rsidR="009F1A00" w:rsidRPr="00F33427" w14:paraId="3E1ADC92" w14:textId="77777777" w:rsidTr="003F39DA">
        <w:tc>
          <w:tcPr>
            <w:tcW w:w="2088" w:type="dxa"/>
            <w:vMerge w:val="restart"/>
          </w:tcPr>
          <w:p w14:paraId="79C8D056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Outcomes</w:t>
            </w:r>
          </w:p>
        </w:tc>
        <w:tc>
          <w:tcPr>
            <w:tcW w:w="720" w:type="dxa"/>
          </w:tcPr>
          <w:p w14:paraId="27ED77DE" w14:textId="77777777"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6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11070" w:type="dxa"/>
          </w:tcPr>
          <w:p w14:paraId="5C1C469B" w14:textId="77777777" w:rsidR="009F1A00" w:rsidRPr="00AD6BD1" w:rsidRDefault="00AD6BD1" w:rsidP="00AD6BD1">
            <w:pPr>
              <w:autoSpaceDE w:val="0"/>
              <w:autoSpaceDN w:val="0"/>
              <w:adjustRightInd w:val="0"/>
              <w:spacing w:line="240" w:lineRule="auto"/>
              <w:rPr>
                <w:rFonts w:ascii="MetaProLight-Regular" w:hAnsi="MetaProLight-Regular" w:cs="MetaProLight-Regular"/>
                <w:sz w:val="15"/>
                <w:szCs w:val="15"/>
                <w:lang w:val="en-CA" w:eastAsia="en-CA"/>
              </w:rPr>
            </w:pPr>
            <w:r w:rsidRPr="00AD6BD1">
              <w:rPr>
                <w:rFonts w:ascii="Arial" w:hAnsi="Arial" w:cs="Arial"/>
                <w:sz w:val="22"/>
                <w:szCs w:val="22"/>
              </w:rPr>
              <w:t>Completely defined prespecified assessments or measurements to address each pilot trial objective specified in 2b, including how and when they were assessed</w:t>
            </w:r>
            <w:r w:rsidR="008D60EC">
              <w:rPr>
                <w:rFonts w:ascii="Arial" w:hAnsi="Arial" w:cs="Arial"/>
                <w:sz w:val="22"/>
                <w:szCs w:val="22"/>
              </w:rPr>
              <w:t xml:space="preserve"> and whether the outcome measures pertain to the cluster level, the individual participant level or both</w:t>
            </w:r>
          </w:p>
        </w:tc>
        <w:tc>
          <w:tcPr>
            <w:tcW w:w="1620" w:type="dxa"/>
          </w:tcPr>
          <w:p w14:paraId="43CD82AC" w14:textId="35E65191" w:rsidR="009F1A00" w:rsidRPr="00F33427" w:rsidRDefault="008F27DE" w:rsidP="0025544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11</w:t>
            </w:r>
          </w:p>
        </w:tc>
      </w:tr>
      <w:tr w:rsidR="009F1A00" w:rsidRPr="00F33427" w14:paraId="07F2DF0B" w14:textId="77777777" w:rsidTr="003F39DA">
        <w:tc>
          <w:tcPr>
            <w:tcW w:w="2088" w:type="dxa"/>
            <w:vMerge/>
          </w:tcPr>
          <w:p w14:paraId="278CAFF2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5B46A7C3" w14:textId="77777777"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6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b</w:t>
            </w:r>
          </w:p>
        </w:tc>
        <w:tc>
          <w:tcPr>
            <w:tcW w:w="11070" w:type="dxa"/>
          </w:tcPr>
          <w:p w14:paraId="409EBD4E" w14:textId="77777777" w:rsidR="009F1A00" w:rsidRPr="00F10F4E" w:rsidRDefault="00F10F4E" w:rsidP="00F10F4E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F10F4E">
              <w:rPr>
                <w:rFonts w:ascii="Arial" w:hAnsi="Arial" w:cs="Arial"/>
                <w:sz w:val="22"/>
                <w:szCs w:val="22"/>
              </w:rPr>
              <w:t>Any changes to pilot trial assessments or measurements after the pilot trial commenced, with reasons</w:t>
            </w:r>
          </w:p>
        </w:tc>
        <w:tc>
          <w:tcPr>
            <w:tcW w:w="1620" w:type="dxa"/>
          </w:tcPr>
          <w:p w14:paraId="24D12E88" w14:textId="77777777" w:rsidR="009F1A00" w:rsidRPr="00F33427" w:rsidRDefault="00C360F8" w:rsidP="00C360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  <w:tr w:rsidR="00F10F4E" w:rsidRPr="00F33427" w14:paraId="6132EE02" w14:textId="77777777" w:rsidTr="003F39DA">
        <w:tc>
          <w:tcPr>
            <w:tcW w:w="2088" w:type="dxa"/>
          </w:tcPr>
          <w:p w14:paraId="0B634EFD" w14:textId="77777777" w:rsidR="00F10F4E" w:rsidRPr="00F33427" w:rsidRDefault="00F10F4E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7BD9F6E7" w14:textId="77777777" w:rsidR="00F10F4E" w:rsidRPr="00F33427" w:rsidRDefault="00F10F4E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6c</w:t>
            </w:r>
          </w:p>
        </w:tc>
        <w:tc>
          <w:tcPr>
            <w:tcW w:w="11070" w:type="dxa"/>
          </w:tcPr>
          <w:p w14:paraId="73E2088E" w14:textId="77777777" w:rsidR="00F10F4E" w:rsidRPr="00F10F4E" w:rsidRDefault="00F10F4E" w:rsidP="00F10F4E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F10F4E">
              <w:rPr>
                <w:rFonts w:ascii="Arial" w:hAnsi="Arial" w:cs="Arial"/>
                <w:sz w:val="22"/>
                <w:szCs w:val="22"/>
              </w:rPr>
              <w:t>If applicable, prespecified criteria used to judge whether, or how, to proceed with future definitive trial</w:t>
            </w:r>
          </w:p>
        </w:tc>
        <w:tc>
          <w:tcPr>
            <w:tcW w:w="1620" w:type="dxa"/>
          </w:tcPr>
          <w:p w14:paraId="416F2D8A" w14:textId="5FD3F227" w:rsidR="00F10F4E" w:rsidRPr="00F33427" w:rsidRDefault="00F42349" w:rsidP="00C360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  <w:r w:rsidR="008F27DE">
              <w:rPr>
                <w:rFonts w:ascii="Arial" w:hAnsi="Arial" w:cs="Arial"/>
                <w:sz w:val="22"/>
                <w:szCs w:val="22"/>
              </w:rPr>
              <w:t>2</w:t>
            </w:r>
          </w:p>
        </w:tc>
      </w:tr>
      <w:tr w:rsidR="009F1A00" w:rsidRPr="00F33427" w14:paraId="7CB2FB22" w14:textId="77777777" w:rsidTr="003F39DA">
        <w:tc>
          <w:tcPr>
            <w:tcW w:w="2088" w:type="dxa"/>
            <w:vMerge w:val="restart"/>
          </w:tcPr>
          <w:p w14:paraId="79E1AB9F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Sample size</w:t>
            </w:r>
          </w:p>
        </w:tc>
        <w:tc>
          <w:tcPr>
            <w:tcW w:w="720" w:type="dxa"/>
          </w:tcPr>
          <w:p w14:paraId="6181FE5A" w14:textId="77777777"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7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11070" w:type="dxa"/>
          </w:tcPr>
          <w:p w14:paraId="5307ABD2" w14:textId="77777777" w:rsidR="009F1A00" w:rsidRPr="00C977DC" w:rsidRDefault="00C977DC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C977DC">
              <w:rPr>
                <w:rFonts w:ascii="Arial" w:hAnsi="Arial" w:cs="Arial"/>
                <w:sz w:val="22"/>
                <w:szCs w:val="22"/>
                <w:lang w:val="en-CA" w:eastAsia="en-CA"/>
              </w:rPr>
              <w:t>Rationale for numbers in the pilot trial</w:t>
            </w:r>
            <w:r w:rsidR="008D60EC">
              <w:rPr>
                <w:rFonts w:ascii="Arial" w:hAnsi="Arial" w:cs="Arial"/>
                <w:sz w:val="22"/>
                <w:szCs w:val="22"/>
                <w:lang w:val="en-CA" w:eastAsia="en-CA"/>
              </w:rPr>
              <w:t xml:space="preserve">, and method of calculation, number of clusters and whether equal or unequal cluster sizes are assumed, cluster size, a coefficient of </w:t>
            </w:r>
            <w:proofErr w:type="spellStart"/>
            <w:r w:rsidR="008D60EC">
              <w:rPr>
                <w:rFonts w:ascii="Arial" w:hAnsi="Arial" w:cs="Arial"/>
                <w:sz w:val="22"/>
                <w:szCs w:val="22"/>
                <w:lang w:val="en-CA" w:eastAsia="en-CA"/>
              </w:rPr>
              <w:t>intracluster</w:t>
            </w:r>
            <w:proofErr w:type="spellEnd"/>
            <w:r w:rsidR="008D60EC">
              <w:rPr>
                <w:rFonts w:ascii="Arial" w:hAnsi="Arial" w:cs="Arial"/>
                <w:sz w:val="22"/>
                <w:szCs w:val="22"/>
                <w:lang w:val="en-CA" w:eastAsia="en-CA"/>
              </w:rPr>
              <w:t xml:space="preserve"> correlation (ICC or </w:t>
            </w:r>
            <w:r w:rsidR="008D60EC" w:rsidRPr="00C34CBB">
              <w:rPr>
                <w:rFonts w:ascii="Arial" w:hAnsi="Arial" w:cs="Arial"/>
                <w:i/>
                <w:sz w:val="22"/>
                <w:szCs w:val="22"/>
                <w:lang w:val="en-CA" w:eastAsia="en-CA"/>
              </w:rPr>
              <w:t>k</w:t>
            </w:r>
            <w:r w:rsidR="008D60EC">
              <w:rPr>
                <w:rFonts w:ascii="Arial" w:hAnsi="Arial" w:cs="Arial"/>
                <w:sz w:val="22"/>
                <w:szCs w:val="22"/>
                <w:lang w:val="en-CA" w:eastAsia="en-CA"/>
              </w:rPr>
              <w:t>) and an indication of uncertainty</w:t>
            </w:r>
          </w:p>
        </w:tc>
        <w:tc>
          <w:tcPr>
            <w:tcW w:w="1620" w:type="dxa"/>
          </w:tcPr>
          <w:p w14:paraId="68576B0F" w14:textId="60FDB123" w:rsidR="009F1A00" w:rsidRPr="00F33427" w:rsidRDefault="00F42349" w:rsidP="00C360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  <w:r w:rsidR="004A2C1F">
              <w:rPr>
                <w:rFonts w:ascii="Arial" w:hAnsi="Arial" w:cs="Arial"/>
                <w:sz w:val="22"/>
                <w:szCs w:val="22"/>
              </w:rPr>
              <w:t>2</w:t>
            </w:r>
          </w:p>
        </w:tc>
      </w:tr>
      <w:tr w:rsidR="009F1A00" w:rsidRPr="00F33427" w14:paraId="772561B7" w14:textId="77777777" w:rsidTr="003F39DA">
        <w:tc>
          <w:tcPr>
            <w:tcW w:w="2088" w:type="dxa"/>
            <w:vMerge/>
          </w:tcPr>
          <w:p w14:paraId="79593BA3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6F51D8D1" w14:textId="77777777"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7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b</w:t>
            </w:r>
          </w:p>
        </w:tc>
        <w:tc>
          <w:tcPr>
            <w:tcW w:w="11070" w:type="dxa"/>
          </w:tcPr>
          <w:p w14:paraId="31F7CCD4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When applicable, explanation of any interim analyses and stopping guidelines</w:t>
            </w:r>
          </w:p>
        </w:tc>
        <w:tc>
          <w:tcPr>
            <w:tcW w:w="1620" w:type="dxa"/>
          </w:tcPr>
          <w:p w14:paraId="0A79A115" w14:textId="7F8165ED" w:rsidR="009F1A00" w:rsidRPr="00F33427" w:rsidRDefault="00C360F8" w:rsidP="00C360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  <w:r w:rsidR="004A2C1F">
              <w:rPr>
                <w:rFonts w:ascii="Arial" w:hAnsi="Arial" w:cs="Arial"/>
                <w:sz w:val="22"/>
                <w:szCs w:val="22"/>
              </w:rPr>
              <w:t>3</w:t>
            </w:r>
          </w:p>
        </w:tc>
      </w:tr>
      <w:tr w:rsidR="00536A68" w:rsidRPr="00F33427" w14:paraId="3F029C77" w14:textId="77777777" w:rsidTr="003F39DA">
        <w:tc>
          <w:tcPr>
            <w:tcW w:w="2088" w:type="dxa"/>
          </w:tcPr>
          <w:p w14:paraId="7022A76F" w14:textId="77777777" w:rsidR="00536A68" w:rsidRPr="00F33427" w:rsidRDefault="00536A68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lastRenderedPageBreak/>
              <w:t>Randomisation:</w:t>
            </w:r>
          </w:p>
        </w:tc>
        <w:tc>
          <w:tcPr>
            <w:tcW w:w="720" w:type="dxa"/>
          </w:tcPr>
          <w:p w14:paraId="7C7E3433" w14:textId="77777777" w:rsidR="00536A68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070" w:type="dxa"/>
          </w:tcPr>
          <w:p w14:paraId="10A57181" w14:textId="77777777" w:rsidR="00536A68" w:rsidRPr="00F33427" w:rsidRDefault="00536A68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20" w:type="dxa"/>
          </w:tcPr>
          <w:p w14:paraId="360027C6" w14:textId="77777777" w:rsidR="00536A68" w:rsidRPr="00F33427" w:rsidRDefault="00536A68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F1A00" w:rsidRPr="00F33427" w14:paraId="0A17F1A1" w14:textId="77777777" w:rsidTr="003F39DA">
        <w:tc>
          <w:tcPr>
            <w:tcW w:w="2088" w:type="dxa"/>
            <w:vMerge w:val="restart"/>
          </w:tcPr>
          <w:p w14:paraId="62394A49" w14:textId="77777777" w:rsidR="00EC7F25" w:rsidRDefault="009F1A00" w:rsidP="00EC7F25">
            <w:pPr>
              <w:ind w:left="540" w:hanging="540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Sequence</w:t>
            </w:r>
            <w:r w:rsidR="00EC7F25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4AE3B02E" w14:textId="77777777" w:rsidR="009F1A00" w:rsidRPr="00F33427" w:rsidRDefault="009F1A00" w:rsidP="00EC7F25">
            <w:pPr>
              <w:ind w:left="540" w:hanging="540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generation</w:t>
            </w:r>
          </w:p>
        </w:tc>
        <w:tc>
          <w:tcPr>
            <w:tcW w:w="720" w:type="dxa"/>
          </w:tcPr>
          <w:p w14:paraId="1BEAB080" w14:textId="77777777"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8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11070" w:type="dxa"/>
          </w:tcPr>
          <w:p w14:paraId="1581E589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 xml:space="preserve">Method used to generate the random allocation </w:t>
            </w:r>
            <w:r w:rsidR="00536A68" w:rsidRPr="00F33427">
              <w:rPr>
                <w:rFonts w:ascii="Arial" w:hAnsi="Arial" w:cs="Arial"/>
                <w:sz w:val="22"/>
                <w:szCs w:val="22"/>
              </w:rPr>
              <w:t>sequence</w:t>
            </w:r>
          </w:p>
        </w:tc>
        <w:tc>
          <w:tcPr>
            <w:tcW w:w="1620" w:type="dxa"/>
          </w:tcPr>
          <w:p w14:paraId="334F73BD" w14:textId="2230299D" w:rsidR="009F1A00" w:rsidRPr="00F33427" w:rsidRDefault="008F27DE" w:rsidP="00C360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8</w:t>
            </w:r>
            <w:r w:rsidR="00C360F8">
              <w:rPr>
                <w:rFonts w:ascii="Arial" w:hAnsi="Arial" w:cs="Arial"/>
                <w:sz w:val="22"/>
                <w:szCs w:val="22"/>
              </w:rPr>
              <w:t xml:space="preserve"> – clusters</w:t>
            </w:r>
          </w:p>
        </w:tc>
      </w:tr>
      <w:tr w:rsidR="009F1A00" w:rsidRPr="00F33427" w14:paraId="3B5DD9D8" w14:textId="77777777" w:rsidTr="003F39DA">
        <w:tc>
          <w:tcPr>
            <w:tcW w:w="2088" w:type="dxa"/>
            <w:vMerge/>
          </w:tcPr>
          <w:p w14:paraId="539D6A67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5907E51B" w14:textId="77777777"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8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b</w:t>
            </w:r>
          </w:p>
        </w:tc>
        <w:tc>
          <w:tcPr>
            <w:tcW w:w="11070" w:type="dxa"/>
          </w:tcPr>
          <w:p w14:paraId="1EED2809" w14:textId="77777777" w:rsidR="009F1A00" w:rsidRPr="0037688C" w:rsidRDefault="0037688C" w:rsidP="0037688C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  <w:lang w:val="en-CA" w:eastAsia="en-CA"/>
              </w:rPr>
            </w:pPr>
            <w:r w:rsidRPr="0037688C">
              <w:rPr>
                <w:rFonts w:ascii="Arial" w:hAnsi="Arial" w:cs="Arial"/>
                <w:sz w:val="22"/>
                <w:szCs w:val="22"/>
                <w:lang w:val="en-CA" w:eastAsia="en-CA"/>
              </w:rPr>
              <w:t>Type of randomisation(s); details of any restriction (such as blocking and block size)</w:t>
            </w:r>
            <w:r w:rsidR="008D60EC">
              <w:rPr>
                <w:rFonts w:ascii="Arial" w:hAnsi="Arial" w:cs="Arial"/>
                <w:sz w:val="22"/>
                <w:szCs w:val="22"/>
                <w:lang w:val="en-CA" w:eastAsia="en-CA"/>
              </w:rPr>
              <w:t>, details of stratification or matching if used</w:t>
            </w:r>
          </w:p>
        </w:tc>
        <w:tc>
          <w:tcPr>
            <w:tcW w:w="1620" w:type="dxa"/>
          </w:tcPr>
          <w:p w14:paraId="0B2591FA" w14:textId="77777777" w:rsidR="009F1A00" w:rsidRPr="00F33427" w:rsidRDefault="00F42349" w:rsidP="00C360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7</w:t>
            </w:r>
            <w:r w:rsidR="008F27DE">
              <w:rPr>
                <w:rFonts w:ascii="Arial" w:hAnsi="Arial" w:cs="Arial"/>
                <w:sz w:val="22"/>
                <w:szCs w:val="22"/>
              </w:rPr>
              <w:t>-8</w:t>
            </w:r>
            <w:r w:rsidR="00C360F8">
              <w:rPr>
                <w:rFonts w:ascii="Arial" w:hAnsi="Arial" w:cs="Arial"/>
                <w:sz w:val="22"/>
                <w:szCs w:val="22"/>
              </w:rPr>
              <w:t>– cluster</w:t>
            </w:r>
          </w:p>
        </w:tc>
      </w:tr>
      <w:tr w:rsidR="001A321A" w:rsidRPr="00F33427" w14:paraId="7EC0E281" w14:textId="77777777" w:rsidTr="003F39DA">
        <w:tc>
          <w:tcPr>
            <w:tcW w:w="2088" w:type="dxa"/>
          </w:tcPr>
          <w:p w14:paraId="1A7B0BE3" w14:textId="77777777" w:rsidR="00DC7949" w:rsidRDefault="001A321A" w:rsidP="00F33427">
            <w:pPr>
              <w:ind w:left="540" w:hanging="540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Allocation</w:t>
            </w:r>
          </w:p>
          <w:p w14:paraId="7D83C3D3" w14:textId="77777777" w:rsidR="00DC7949" w:rsidRDefault="00DC7949" w:rsidP="00F33427">
            <w:pPr>
              <w:ind w:left="540" w:hanging="54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</w:t>
            </w:r>
            <w:r w:rsidR="001A321A" w:rsidRPr="00F33427">
              <w:rPr>
                <w:rFonts w:ascii="Arial" w:hAnsi="Arial" w:cs="Arial"/>
                <w:sz w:val="22"/>
                <w:szCs w:val="22"/>
              </w:rPr>
              <w:t>oncealment</w:t>
            </w:r>
          </w:p>
          <w:p w14:paraId="42FC76FB" w14:textId="77777777" w:rsidR="001A321A" w:rsidRPr="00F33427" w:rsidRDefault="001A321A" w:rsidP="00F33427">
            <w:pPr>
              <w:ind w:left="540" w:hanging="540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mechanism</w:t>
            </w:r>
          </w:p>
        </w:tc>
        <w:tc>
          <w:tcPr>
            <w:tcW w:w="720" w:type="dxa"/>
          </w:tcPr>
          <w:p w14:paraId="6A6D4270" w14:textId="77777777"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11070" w:type="dxa"/>
          </w:tcPr>
          <w:p w14:paraId="7C9AB8EC" w14:textId="77777777" w:rsidR="001A321A" w:rsidRPr="00225DF3" w:rsidRDefault="0037688C" w:rsidP="00225DF3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  <w:lang w:val="en-CA" w:eastAsia="en-CA"/>
              </w:rPr>
            </w:pPr>
            <w:r w:rsidRPr="0037688C">
              <w:rPr>
                <w:rFonts w:ascii="Arial" w:hAnsi="Arial" w:cs="Arial"/>
                <w:sz w:val="22"/>
                <w:szCs w:val="22"/>
                <w:lang w:val="en-CA" w:eastAsia="en-CA"/>
              </w:rPr>
              <w:t>Mechanism used to implement the random allocation sequence (such as sequentially numbered containers), describing any steps taken to conceal the sequence until</w:t>
            </w:r>
            <w:r w:rsidR="00225DF3">
              <w:rPr>
                <w:rFonts w:ascii="Arial" w:hAnsi="Arial" w:cs="Arial"/>
                <w:sz w:val="22"/>
                <w:szCs w:val="22"/>
                <w:lang w:val="en-CA" w:eastAsia="en-CA"/>
              </w:rPr>
              <w:t xml:space="preserve"> </w:t>
            </w:r>
            <w:r w:rsidRPr="0037688C">
              <w:rPr>
                <w:rFonts w:ascii="Arial" w:hAnsi="Arial" w:cs="Arial"/>
                <w:sz w:val="22"/>
                <w:szCs w:val="22"/>
                <w:lang w:val="en-CA" w:eastAsia="en-CA"/>
              </w:rPr>
              <w:t>interventions were assigned</w:t>
            </w:r>
            <w:r w:rsidR="008D60EC">
              <w:rPr>
                <w:rFonts w:ascii="Arial" w:hAnsi="Arial" w:cs="Arial"/>
                <w:sz w:val="22"/>
                <w:szCs w:val="22"/>
                <w:lang w:val="en-CA" w:eastAsia="en-CA"/>
              </w:rPr>
              <w:t>, specification that allocation was based on clusters rather than individuals and whether allocation concealment (if any) was at cluster level, the individual participant level or both</w:t>
            </w:r>
          </w:p>
        </w:tc>
        <w:tc>
          <w:tcPr>
            <w:tcW w:w="1620" w:type="dxa"/>
          </w:tcPr>
          <w:p w14:paraId="56B527B3" w14:textId="2CB930E5" w:rsidR="001A321A" w:rsidRPr="00F33427" w:rsidRDefault="008F27DE" w:rsidP="00C360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8</w:t>
            </w:r>
          </w:p>
        </w:tc>
      </w:tr>
      <w:tr w:rsidR="001A321A" w:rsidRPr="00F33427" w14:paraId="1407F23F" w14:textId="77777777" w:rsidTr="003F39DA">
        <w:tc>
          <w:tcPr>
            <w:tcW w:w="2088" w:type="dxa"/>
          </w:tcPr>
          <w:p w14:paraId="48BE5EF5" w14:textId="77777777"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Implementation</w:t>
            </w:r>
          </w:p>
        </w:tc>
        <w:tc>
          <w:tcPr>
            <w:tcW w:w="720" w:type="dxa"/>
          </w:tcPr>
          <w:p w14:paraId="4A4DACA7" w14:textId="77777777"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10</w:t>
            </w:r>
            <w:r w:rsidR="00043BD5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11070" w:type="dxa"/>
          </w:tcPr>
          <w:p w14:paraId="20E55FBB" w14:textId="77777777"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Who generated the random allocation sequence, who enrolled</w:t>
            </w:r>
            <w:r w:rsidR="00F42349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043BD5">
              <w:rPr>
                <w:rFonts w:ascii="Arial" w:hAnsi="Arial" w:cs="Arial"/>
                <w:sz w:val="22"/>
                <w:szCs w:val="22"/>
              </w:rPr>
              <w:t>clusters</w:t>
            </w:r>
            <w:r w:rsidRPr="00F33427">
              <w:rPr>
                <w:rFonts w:ascii="Arial" w:hAnsi="Arial" w:cs="Arial"/>
                <w:sz w:val="22"/>
                <w:szCs w:val="22"/>
              </w:rPr>
              <w:t xml:space="preserve">, and who assigned </w:t>
            </w:r>
            <w:r w:rsidR="00043BD5">
              <w:rPr>
                <w:rFonts w:ascii="Arial" w:hAnsi="Arial" w:cs="Arial"/>
                <w:sz w:val="22"/>
                <w:szCs w:val="22"/>
              </w:rPr>
              <w:t>clusters</w:t>
            </w:r>
            <w:r w:rsidR="00043BD5" w:rsidRPr="00F33427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F33427">
              <w:rPr>
                <w:rFonts w:ascii="Arial" w:hAnsi="Arial" w:cs="Arial"/>
                <w:sz w:val="22"/>
                <w:szCs w:val="22"/>
              </w:rPr>
              <w:t>to interventions</w:t>
            </w:r>
          </w:p>
        </w:tc>
        <w:tc>
          <w:tcPr>
            <w:tcW w:w="1620" w:type="dxa"/>
          </w:tcPr>
          <w:p w14:paraId="1A965357" w14:textId="57959842" w:rsidR="001A321A" w:rsidRPr="00F33427" w:rsidRDefault="008F27DE" w:rsidP="00C360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8</w:t>
            </w:r>
          </w:p>
        </w:tc>
      </w:tr>
      <w:tr w:rsidR="00043BD5" w:rsidRPr="00F33427" w14:paraId="02EEEDC4" w14:textId="77777777" w:rsidTr="003F39DA">
        <w:tc>
          <w:tcPr>
            <w:tcW w:w="2088" w:type="dxa"/>
          </w:tcPr>
          <w:p w14:paraId="0FE512DD" w14:textId="77777777" w:rsidR="00043BD5" w:rsidRPr="00F33427" w:rsidRDefault="00043BD5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62114FB2" w14:textId="77777777" w:rsidR="00043BD5" w:rsidRPr="00F33427" w:rsidRDefault="00043BD5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10b</w:t>
            </w:r>
          </w:p>
        </w:tc>
        <w:tc>
          <w:tcPr>
            <w:tcW w:w="11070" w:type="dxa"/>
          </w:tcPr>
          <w:p w14:paraId="4D2B4E55" w14:textId="77777777" w:rsidR="00043BD5" w:rsidRPr="00F33427" w:rsidRDefault="00043BD5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Mechanism by which individual participants were included in clusters for the purposes of the trial (such as complete enumeration, random sampling)</w:t>
            </w:r>
          </w:p>
        </w:tc>
        <w:tc>
          <w:tcPr>
            <w:tcW w:w="1620" w:type="dxa"/>
          </w:tcPr>
          <w:p w14:paraId="1168F796" w14:textId="20FEF85E" w:rsidR="00043BD5" w:rsidRDefault="008F27DE" w:rsidP="00C360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8</w:t>
            </w:r>
            <w:r w:rsidR="004A2C1F">
              <w:rPr>
                <w:rFonts w:ascii="Arial" w:hAnsi="Arial" w:cs="Arial"/>
                <w:sz w:val="22"/>
                <w:szCs w:val="22"/>
              </w:rPr>
              <w:t>-9</w:t>
            </w:r>
          </w:p>
        </w:tc>
      </w:tr>
      <w:tr w:rsidR="00043BD5" w:rsidRPr="00F33427" w14:paraId="3031790C" w14:textId="77777777" w:rsidTr="003F39DA">
        <w:tc>
          <w:tcPr>
            <w:tcW w:w="2088" w:type="dxa"/>
          </w:tcPr>
          <w:p w14:paraId="23243B7E" w14:textId="77777777" w:rsidR="00043BD5" w:rsidRPr="00F33427" w:rsidRDefault="00043BD5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400B0899" w14:textId="77777777" w:rsidR="00043BD5" w:rsidRPr="00F33427" w:rsidRDefault="00043BD5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10c</w:t>
            </w:r>
          </w:p>
        </w:tc>
        <w:tc>
          <w:tcPr>
            <w:tcW w:w="11070" w:type="dxa"/>
          </w:tcPr>
          <w:p w14:paraId="0255AC6E" w14:textId="77777777" w:rsidR="00043BD5" w:rsidRPr="00F33427" w:rsidRDefault="00043BD5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From whom consent was sought (representatives of the cluster, or individual cluster members, or both) and whether consent was sought before or after randomisation</w:t>
            </w:r>
          </w:p>
        </w:tc>
        <w:tc>
          <w:tcPr>
            <w:tcW w:w="1620" w:type="dxa"/>
          </w:tcPr>
          <w:p w14:paraId="2BC49915" w14:textId="708AE033" w:rsidR="00043BD5" w:rsidRDefault="008F27DE" w:rsidP="00C360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7-</w:t>
            </w:r>
            <w:r w:rsidR="004A2C1F">
              <w:rPr>
                <w:rFonts w:ascii="Arial" w:hAnsi="Arial" w:cs="Arial"/>
                <w:sz w:val="22"/>
                <w:szCs w:val="22"/>
              </w:rPr>
              <w:t>9</w:t>
            </w:r>
          </w:p>
        </w:tc>
      </w:tr>
      <w:tr w:rsidR="009F1A00" w:rsidRPr="00F33427" w14:paraId="1315FA68" w14:textId="77777777" w:rsidTr="003F39DA">
        <w:tc>
          <w:tcPr>
            <w:tcW w:w="2088" w:type="dxa"/>
            <w:vMerge w:val="restart"/>
          </w:tcPr>
          <w:p w14:paraId="74FD9799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Blinding</w:t>
            </w:r>
          </w:p>
        </w:tc>
        <w:tc>
          <w:tcPr>
            <w:tcW w:w="720" w:type="dxa"/>
          </w:tcPr>
          <w:p w14:paraId="3FADCB68" w14:textId="77777777" w:rsidR="009F1A00" w:rsidRPr="00F33427" w:rsidRDefault="000E1A3F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11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11070" w:type="dxa"/>
          </w:tcPr>
          <w:p w14:paraId="09613452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If done, who was blinded after assignment to interventions (</w:t>
            </w:r>
            <w:r w:rsidR="000E1A3F" w:rsidRPr="00F33427">
              <w:rPr>
                <w:rFonts w:ascii="Arial" w:hAnsi="Arial" w:cs="Arial"/>
                <w:sz w:val="22"/>
                <w:szCs w:val="22"/>
              </w:rPr>
              <w:t xml:space="preserve">for example, </w:t>
            </w:r>
            <w:r w:rsidRPr="00F33427">
              <w:rPr>
                <w:rFonts w:ascii="Arial" w:hAnsi="Arial" w:cs="Arial"/>
                <w:sz w:val="22"/>
                <w:szCs w:val="22"/>
              </w:rPr>
              <w:t xml:space="preserve">participants, care providers, </w:t>
            </w:r>
            <w:r w:rsidR="000E1A3F" w:rsidRPr="00F33427">
              <w:rPr>
                <w:rFonts w:ascii="Arial" w:hAnsi="Arial" w:cs="Arial"/>
                <w:sz w:val="22"/>
                <w:szCs w:val="22"/>
              </w:rPr>
              <w:t>those assessing outcomes) and how</w:t>
            </w:r>
          </w:p>
        </w:tc>
        <w:tc>
          <w:tcPr>
            <w:tcW w:w="1620" w:type="dxa"/>
          </w:tcPr>
          <w:p w14:paraId="7120D19A" w14:textId="5FEC26D3" w:rsidR="009F1A00" w:rsidRPr="00F33427" w:rsidRDefault="008F27DE" w:rsidP="00C360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8</w:t>
            </w:r>
            <w:r w:rsidR="00214B7E">
              <w:rPr>
                <w:rFonts w:ascii="Arial" w:hAnsi="Arial" w:cs="Arial"/>
                <w:sz w:val="22"/>
                <w:szCs w:val="22"/>
              </w:rPr>
              <w:t xml:space="preserve">-9, </w:t>
            </w:r>
            <w:r w:rsidR="00B37FC8">
              <w:rPr>
                <w:rFonts w:ascii="Arial" w:hAnsi="Arial" w:cs="Arial"/>
                <w:sz w:val="22"/>
                <w:szCs w:val="22"/>
              </w:rPr>
              <w:t>A</w:t>
            </w:r>
            <w:r w:rsidR="00214B7E">
              <w:rPr>
                <w:rFonts w:ascii="Arial" w:hAnsi="Arial" w:cs="Arial"/>
                <w:sz w:val="22"/>
                <w:szCs w:val="22"/>
              </w:rPr>
              <w:t>dditional files 1, 2</w:t>
            </w:r>
          </w:p>
        </w:tc>
      </w:tr>
      <w:tr w:rsidR="009F1A00" w:rsidRPr="00F33427" w14:paraId="32143EFA" w14:textId="77777777" w:rsidTr="003F39DA">
        <w:tc>
          <w:tcPr>
            <w:tcW w:w="2088" w:type="dxa"/>
            <w:vMerge/>
          </w:tcPr>
          <w:p w14:paraId="4D342C31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6590276B" w14:textId="77777777" w:rsidR="009F1A00" w:rsidRPr="00F33427" w:rsidRDefault="000E1A3F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11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b</w:t>
            </w:r>
          </w:p>
        </w:tc>
        <w:tc>
          <w:tcPr>
            <w:tcW w:w="11070" w:type="dxa"/>
          </w:tcPr>
          <w:p w14:paraId="664528FB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If relevant, description of the similarity of interventions</w:t>
            </w:r>
          </w:p>
        </w:tc>
        <w:tc>
          <w:tcPr>
            <w:tcW w:w="1620" w:type="dxa"/>
          </w:tcPr>
          <w:p w14:paraId="064221B8" w14:textId="2A15C61D" w:rsidR="009F1A00" w:rsidRPr="00F33427" w:rsidRDefault="00214B7E" w:rsidP="00C360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9</w:t>
            </w:r>
          </w:p>
        </w:tc>
      </w:tr>
      <w:tr w:rsidR="009F1A00" w:rsidRPr="00F33427" w14:paraId="48251716" w14:textId="77777777" w:rsidTr="003F39DA">
        <w:tc>
          <w:tcPr>
            <w:tcW w:w="2088" w:type="dxa"/>
          </w:tcPr>
          <w:p w14:paraId="4DC0B9F6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Statistical methods</w:t>
            </w:r>
          </w:p>
        </w:tc>
        <w:tc>
          <w:tcPr>
            <w:tcW w:w="720" w:type="dxa"/>
          </w:tcPr>
          <w:p w14:paraId="75AAF498" w14:textId="77777777" w:rsidR="009F1A00" w:rsidRPr="00F33427" w:rsidRDefault="000E1A3F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12</w:t>
            </w:r>
          </w:p>
        </w:tc>
        <w:tc>
          <w:tcPr>
            <w:tcW w:w="11070" w:type="dxa"/>
          </w:tcPr>
          <w:p w14:paraId="3A767071" w14:textId="77777777" w:rsidR="009F1A00" w:rsidRPr="00937518" w:rsidRDefault="0093141D" w:rsidP="00937518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  <w:lang w:val="en-CA" w:eastAsia="en-CA"/>
              </w:rPr>
            </w:pPr>
            <w:r w:rsidRPr="00937518">
              <w:rPr>
                <w:rFonts w:ascii="Arial" w:hAnsi="Arial" w:cs="Arial"/>
                <w:sz w:val="22"/>
                <w:szCs w:val="22"/>
                <w:lang w:val="en-CA" w:eastAsia="en-CA"/>
              </w:rPr>
              <w:t>Methods used to address each pilot trial objective whether</w:t>
            </w:r>
            <w:r w:rsidR="00937518" w:rsidRPr="00937518">
              <w:rPr>
                <w:rFonts w:ascii="Arial" w:hAnsi="Arial" w:cs="Arial"/>
                <w:sz w:val="22"/>
                <w:szCs w:val="22"/>
                <w:lang w:val="en-CA" w:eastAsia="en-CA"/>
              </w:rPr>
              <w:t xml:space="preserve"> </w:t>
            </w:r>
            <w:r w:rsidRPr="00937518">
              <w:rPr>
                <w:rFonts w:ascii="Arial" w:hAnsi="Arial" w:cs="Arial"/>
                <w:sz w:val="22"/>
                <w:szCs w:val="22"/>
                <w:lang w:val="en-CA" w:eastAsia="en-CA"/>
              </w:rPr>
              <w:t>qualitative or quantitative</w:t>
            </w:r>
            <w:r w:rsidR="00043BD5">
              <w:rPr>
                <w:rFonts w:ascii="Arial" w:hAnsi="Arial" w:cs="Arial"/>
                <w:sz w:val="22"/>
                <w:szCs w:val="22"/>
                <w:lang w:val="en-CA" w:eastAsia="en-CA"/>
              </w:rPr>
              <w:t xml:space="preserve">, and how clustering was </w:t>
            </w:r>
            <w:proofErr w:type="gramStart"/>
            <w:r w:rsidR="00043BD5">
              <w:rPr>
                <w:rFonts w:ascii="Arial" w:hAnsi="Arial" w:cs="Arial"/>
                <w:sz w:val="22"/>
                <w:szCs w:val="22"/>
                <w:lang w:val="en-CA" w:eastAsia="en-CA"/>
              </w:rPr>
              <w:t>taken into account</w:t>
            </w:r>
            <w:proofErr w:type="gramEnd"/>
          </w:p>
        </w:tc>
        <w:tc>
          <w:tcPr>
            <w:tcW w:w="1620" w:type="dxa"/>
          </w:tcPr>
          <w:p w14:paraId="6CC47764" w14:textId="205E1D9B" w:rsidR="009F1A00" w:rsidRPr="00F33427" w:rsidRDefault="00C360F8" w:rsidP="00C360F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  <w:r w:rsidR="004A2C1F">
              <w:rPr>
                <w:rFonts w:ascii="Arial" w:hAnsi="Arial" w:cs="Arial"/>
                <w:sz w:val="22"/>
                <w:szCs w:val="22"/>
              </w:rPr>
              <w:t>3</w:t>
            </w:r>
            <w:r w:rsidR="00214B7E">
              <w:rPr>
                <w:rFonts w:ascii="Arial" w:hAnsi="Arial" w:cs="Arial"/>
                <w:sz w:val="22"/>
                <w:szCs w:val="22"/>
              </w:rPr>
              <w:t>-1</w:t>
            </w:r>
            <w:r w:rsidR="004A2C1F">
              <w:rPr>
                <w:rFonts w:ascii="Arial" w:hAnsi="Arial" w:cs="Arial"/>
                <w:sz w:val="22"/>
                <w:szCs w:val="22"/>
              </w:rPr>
              <w:t>4</w:t>
            </w:r>
          </w:p>
        </w:tc>
      </w:tr>
      <w:tr w:rsidR="000E1A3F" w:rsidRPr="00F33427" w14:paraId="067133BE" w14:textId="77777777" w:rsidTr="003F39DA">
        <w:tc>
          <w:tcPr>
            <w:tcW w:w="15498" w:type="dxa"/>
            <w:gridSpan w:val="4"/>
          </w:tcPr>
          <w:p w14:paraId="51F3863A" w14:textId="77777777" w:rsidR="000E1A3F" w:rsidRPr="00F33427" w:rsidRDefault="000E1A3F" w:rsidP="007053B2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Results</w:t>
            </w:r>
          </w:p>
        </w:tc>
      </w:tr>
      <w:tr w:rsidR="009F1A00" w:rsidRPr="00F33427" w14:paraId="4DC6B82B" w14:textId="77777777" w:rsidTr="003F39DA">
        <w:tc>
          <w:tcPr>
            <w:tcW w:w="2088" w:type="dxa"/>
            <w:vMerge w:val="restart"/>
          </w:tcPr>
          <w:p w14:paraId="3FDABD3D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Participant flow (</w:t>
            </w:r>
            <w:r w:rsidR="000E1A3F" w:rsidRPr="00F33427">
              <w:rPr>
                <w:rFonts w:ascii="Arial" w:hAnsi="Arial" w:cs="Arial"/>
                <w:sz w:val="22"/>
                <w:szCs w:val="22"/>
              </w:rPr>
              <w:t xml:space="preserve">a </w:t>
            </w:r>
            <w:r w:rsidRPr="00F33427">
              <w:rPr>
                <w:rFonts w:ascii="Arial" w:hAnsi="Arial" w:cs="Arial"/>
                <w:sz w:val="22"/>
                <w:szCs w:val="22"/>
              </w:rPr>
              <w:t>diagram is strongly recommended)</w:t>
            </w:r>
          </w:p>
        </w:tc>
        <w:tc>
          <w:tcPr>
            <w:tcW w:w="720" w:type="dxa"/>
          </w:tcPr>
          <w:p w14:paraId="459AB65C" w14:textId="77777777" w:rsidR="009F1A00" w:rsidRPr="00F33427" w:rsidRDefault="000E1A3F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13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11070" w:type="dxa"/>
          </w:tcPr>
          <w:p w14:paraId="5B52C229" w14:textId="77777777" w:rsidR="009F1A00" w:rsidRPr="008B67A6" w:rsidRDefault="008B67A6" w:rsidP="008B67A6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  <w:lang w:val="en-CA" w:eastAsia="en-CA"/>
              </w:rPr>
            </w:pPr>
            <w:r w:rsidRPr="008B67A6">
              <w:rPr>
                <w:rFonts w:ascii="Arial" w:hAnsi="Arial" w:cs="Arial"/>
                <w:sz w:val="22"/>
                <w:szCs w:val="22"/>
                <w:lang w:val="en-CA" w:eastAsia="en-CA"/>
              </w:rPr>
              <w:t xml:space="preserve">For each group, the numbers of </w:t>
            </w:r>
            <w:r w:rsidR="00043BD5">
              <w:rPr>
                <w:rFonts w:ascii="Arial" w:hAnsi="Arial" w:cs="Arial"/>
                <w:sz w:val="22"/>
                <w:szCs w:val="22"/>
                <w:lang w:val="en-CA" w:eastAsia="en-CA"/>
              </w:rPr>
              <w:t>clusters</w:t>
            </w:r>
            <w:r w:rsidR="00043BD5" w:rsidRPr="008B67A6">
              <w:rPr>
                <w:rFonts w:ascii="Arial" w:hAnsi="Arial" w:cs="Arial"/>
                <w:sz w:val="22"/>
                <w:szCs w:val="22"/>
                <w:lang w:val="en-CA" w:eastAsia="en-CA"/>
              </w:rPr>
              <w:t xml:space="preserve"> </w:t>
            </w:r>
            <w:r w:rsidRPr="008B67A6">
              <w:rPr>
                <w:rFonts w:ascii="Arial" w:hAnsi="Arial" w:cs="Arial"/>
                <w:sz w:val="22"/>
                <w:szCs w:val="22"/>
                <w:lang w:val="en-CA" w:eastAsia="en-CA"/>
              </w:rPr>
              <w:t>who were approached and/or assessed for eligibility, randomly assigned, received intended treatment, and were assessed</w:t>
            </w:r>
            <w:r>
              <w:rPr>
                <w:rFonts w:ascii="Arial" w:hAnsi="Arial" w:cs="Arial"/>
                <w:sz w:val="22"/>
                <w:szCs w:val="22"/>
                <w:lang w:val="en-CA" w:eastAsia="en-CA"/>
              </w:rPr>
              <w:t xml:space="preserve"> </w:t>
            </w:r>
            <w:r w:rsidRPr="008B67A6">
              <w:rPr>
                <w:rFonts w:ascii="Arial" w:hAnsi="Arial" w:cs="Arial"/>
                <w:sz w:val="22"/>
                <w:szCs w:val="22"/>
                <w:lang w:val="en-CA" w:eastAsia="en-CA"/>
              </w:rPr>
              <w:t>for each objective</w:t>
            </w:r>
          </w:p>
        </w:tc>
        <w:tc>
          <w:tcPr>
            <w:tcW w:w="1620" w:type="dxa"/>
          </w:tcPr>
          <w:p w14:paraId="10EF7777" w14:textId="55A27955" w:rsidR="009F1A00" w:rsidRPr="00F33427" w:rsidRDefault="00991875" w:rsidP="0099187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  <w:r w:rsidR="004A2C1F">
              <w:rPr>
                <w:rFonts w:ascii="Arial" w:hAnsi="Arial" w:cs="Arial"/>
                <w:sz w:val="22"/>
                <w:szCs w:val="22"/>
              </w:rPr>
              <w:t>4</w:t>
            </w:r>
          </w:p>
        </w:tc>
      </w:tr>
      <w:tr w:rsidR="009F1A00" w:rsidRPr="00F33427" w14:paraId="4299D00E" w14:textId="77777777" w:rsidTr="003F39DA">
        <w:tc>
          <w:tcPr>
            <w:tcW w:w="2088" w:type="dxa"/>
            <w:vMerge/>
          </w:tcPr>
          <w:p w14:paraId="5B941C57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5C1023D3" w14:textId="77777777" w:rsidR="009F1A00" w:rsidRPr="00F33427" w:rsidRDefault="000E1A3F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13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b</w:t>
            </w:r>
          </w:p>
        </w:tc>
        <w:tc>
          <w:tcPr>
            <w:tcW w:w="11070" w:type="dxa"/>
          </w:tcPr>
          <w:p w14:paraId="723B36E8" w14:textId="77777777" w:rsidR="009F1A00" w:rsidRPr="00B557E8" w:rsidRDefault="00B557E8" w:rsidP="00B557E8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  <w:lang w:val="en-CA" w:eastAsia="en-CA"/>
              </w:rPr>
            </w:pPr>
            <w:r w:rsidRPr="00B557E8">
              <w:rPr>
                <w:rFonts w:ascii="Arial" w:hAnsi="Arial" w:cs="Arial"/>
                <w:sz w:val="22"/>
                <w:szCs w:val="22"/>
                <w:lang w:val="en-CA" w:eastAsia="en-CA"/>
              </w:rPr>
              <w:t>For each group, losses and exclusions after</w:t>
            </w:r>
            <w:r>
              <w:rPr>
                <w:rFonts w:ascii="Arial" w:hAnsi="Arial" w:cs="Arial"/>
                <w:sz w:val="22"/>
                <w:szCs w:val="22"/>
                <w:lang w:val="en-CA" w:eastAsia="en-CA"/>
              </w:rPr>
              <w:t xml:space="preserve"> </w:t>
            </w:r>
            <w:r w:rsidRPr="00B557E8">
              <w:rPr>
                <w:rFonts w:ascii="Arial" w:hAnsi="Arial" w:cs="Arial"/>
                <w:sz w:val="22"/>
                <w:szCs w:val="22"/>
                <w:lang w:val="en-CA" w:eastAsia="en-CA"/>
              </w:rPr>
              <w:t>randomisation</w:t>
            </w:r>
            <w:r w:rsidR="00043BD5">
              <w:rPr>
                <w:rFonts w:ascii="Arial" w:hAnsi="Arial" w:cs="Arial"/>
                <w:sz w:val="22"/>
                <w:szCs w:val="22"/>
                <w:lang w:val="en-CA" w:eastAsia="en-CA"/>
              </w:rPr>
              <w:t xml:space="preserve"> for both clusters and individual cluster members</w:t>
            </w:r>
            <w:r w:rsidRPr="00B557E8">
              <w:rPr>
                <w:rFonts w:ascii="Arial" w:hAnsi="Arial" w:cs="Arial"/>
                <w:sz w:val="22"/>
                <w:szCs w:val="22"/>
                <w:lang w:val="en-CA" w:eastAsia="en-CA"/>
              </w:rPr>
              <w:t>, together with reasons</w:t>
            </w:r>
          </w:p>
        </w:tc>
        <w:tc>
          <w:tcPr>
            <w:tcW w:w="1620" w:type="dxa"/>
          </w:tcPr>
          <w:p w14:paraId="64B659A4" w14:textId="55158A4B" w:rsidR="009F1A00" w:rsidRPr="00F33427" w:rsidRDefault="00991875" w:rsidP="0099187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  <w:r w:rsidR="004A2C1F">
              <w:rPr>
                <w:rFonts w:ascii="Arial" w:hAnsi="Arial" w:cs="Arial"/>
                <w:sz w:val="22"/>
                <w:szCs w:val="22"/>
              </w:rPr>
              <w:t>4</w:t>
            </w:r>
            <w:r w:rsidR="00214B7E">
              <w:rPr>
                <w:rFonts w:ascii="Arial" w:hAnsi="Arial" w:cs="Arial"/>
                <w:sz w:val="22"/>
                <w:szCs w:val="22"/>
              </w:rPr>
              <w:t>-1</w:t>
            </w:r>
            <w:r w:rsidR="004A2C1F">
              <w:rPr>
                <w:rFonts w:ascii="Arial" w:hAnsi="Arial" w:cs="Arial"/>
                <w:sz w:val="22"/>
                <w:szCs w:val="22"/>
              </w:rPr>
              <w:t>5</w:t>
            </w:r>
          </w:p>
        </w:tc>
      </w:tr>
      <w:tr w:rsidR="009F1A00" w:rsidRPr="00F33427" w14:paraId="38E91709" w14:textId="77777777" w:rsidTr="003F39DA">
        <w:tc>
          <w:tcPr>
            <w:tcW w:w="2088" w:type="dxa"/>
            <w:vMerge w:val="restart"/>
          </w:tcPr>
          <w:p w14:paraId="21CF7D02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Recruitment</w:t>
            </w:r>
          </w:p>
        </w:tc>
        <w:tc>
          <w:tcPr>
            <w:tcW w:w="720" w:type="dxa"/>
          </w:tcPr>
          <w:p w14:paraId="2FFB79FD" w14:textId="77777777" w:rsidR="009F1A00" w:rsidRPr="00F33427" w:rsidRDefault="000E1A3F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14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11070" w:type="dxa"/>
          </w:tcPr>
          <w:p w14:paraId="5D83A498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Dates defining the periods of recruitment and follow-up</w:t>
            </w:r>
          </w:p>
        </w:tc>
        <w:tc>
          <w:tcPr>
            <w:tcW w:w="1620" w:type="dxa"/>
          </w:tcPr>
          <w:p w14:paraId="1E4E3236" w14:textId="32F43C6C" w:rsidR="009F1A00" w:rsidRPr="00F33427" w:rsidRDefault="00991875" w:rsidP="0099187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  <w:r w:rsidR="00214B7E">
              <w:rPr>
                <w:rFonts w:ascii="Arial" w:hAnsi="Arial" w:cs="Arial"/>
                <w:sz w:val="22"/>
                <w:szCs w:val="22"/>
              </w:rPr>
              <w:t>3-15</w:t>
            </w:r>
          </w:p>
        </w:tc>
      </w:tr>
      <w:tr w:rsidR="009F1A00" w:rsidRPr="00F33427" w14:paraId="6C4BC0C9" w14:textId="77777777" w:rsidTr="003F39DA">
        <w:tc>
          <w:tcPr>
            <w:tcW w:w="2088" w:type="dxa"/>
            <w:vMerge/>
          </w:tcPr>
          <w:p w14:paraId="612590CE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7931152F" w14:textId="77777777" w:rsidR="009F1A00" w:rsidRPr="00F33427" w:rsidRDefault="000E1A3F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14b</w:t>
            </w:r>
          </w:p>
        </w:tc>
        <w:tc>
          <w:tcPr>
            <w:tcW w:w="11070" w:type="dxa"/>
          </w:tcPr>
          <w:p w14:paraId="6B06B0EB" w14:textId="77777777" w:rsidR="009F1A00" w:rsidRPr="00F33427" w:rsidRDefault="003C0714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3C0714">
              <w:rPr>
                <w:rFonts w:ascii="Arial" w:hAnsi="Arial" w:cs="Arial"/>
                <w:sz w:val="22"/>
                <w:szCs w:val="22"/>
              </w:rPr>
              <w:t>Why the pilot trial ended or was stopped</w:t>
            </w:r>
          </w:p>
        </w:tc>
        <w:tc>
          <w:tcPr>
            <w:tcW w:w="1620" w:type="dxa"/>
          </w:tcPr>
          <w:p w14:paraId="7ABE2985" w14:textId="77777777" w:rsidR="009F1A00" w:rsidRPr="00F33427" w:rsidRDefault="00991875" w:rsidP="0099187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  <w:tr w:rsidR="001A321A" w:rsidRPr="00F33427" w14:paraId="2E5A442C" w14:textId="77777777" w:rsidTr="003F39DA">
        <w:tc>
          <w:tcPr>
            <w:tcW w:w="2088" w:type="dxa"/>
          </w:tcPr>
          <w:p w14:paraId="312FC765" w14:textId="77777777"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Baseline data</w:t>
            </w:r>
          </w:p>
        </w:tc>
        <w:tc>
          <w:tcPr>
            <w:tcW w:w="720" w:type="dxa"/>
          </w:tcPr>
          <w:p w14:paraId="11014895" w14:textId="77777777"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15</w:t>
            </w:r>
          </w:p>
        </w:tc>
        <w:tc>
          <w:tcPr>
            <w:tcW w:w="11070" w:type="dxa"/>
          </w:tcPr>
          <w:p w14:paraId="794A3C44" w14:textId="77777777"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 xml:space="preserve">A table showing baseline demographic and clinical characteristics for </w:t>
            </w:r>
            <w:r w:rsidR="00043BD5">
              <w:rPr>
                <w:rFonts w:ascii="Arial" w:hAnsi="Arial" w:cs="Arial"/>
                <w:sz w:val="22"/>
                <w:szCs w:val="22"/>
              </w:rPr>
              <w:t xml:space="preserve">the individual and cluster levels as applicable for </w:t>
            </w:r>
            <w:r w:rsidRPr="00F33427">
              <w:rPr>
                <w:rFonts w:ascii="Arial" w:hAnsi="Arial" w:cs="Arial"/>
                <w:sz w:val="22"/>
                <w:szCs w:val="22"/>
              </w:rPr>
              <w:t>each group</w:t>
            </w:r>
          </w:p>
        </w:tc>
        <w:tc>
          <w:tcPr>
            <w:tcW w:w="1620" w:type="dxa"/>
          </w:tcPr>
          <w:p w14:paraId="2FF6E920" w14:textId="57326BE8" w:rsidR="001A321A" w:rsidRPr="00F33427" w:rsidRDefault="00214B7E" w:rsidP="0099187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Additional file 9</w:t>
            </w:r>
          </w:p>
        </w:tc>
      </w:tr>
      <w:tr w:rsidR="001A321A" w:rsidRPr="00F33427" w14:paraId="27F65509" w14:textId="77777777" w:rsidTr="003F39DA">
        <w:tc>
          <w:tcPr>
            <w:tcW w:w="2088" w:type="dxa"/>
          </w:tcPr>
          <w:p w14:paraId="57F613C4" w14:textId="77777777"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Numbers analy</w:t>
            </w:r>
            <w:r w:rsidR="00536A68" w:rsidRPr="00F33427">
              <w:rPr>
                <w:rFonts w:ascii="Arial" w:hAnsi="Arial" w:cs="Arial"/>
                <w:sz w:val="22"/>
                <w:szCs w:val="22"/>
              </w:rPr>
              <w:t>s</w:t>
            </w:r>
            <w:r w:rsidRPr="00F33427">
              <w:rPr>
                <w:rFonts w:ascii="Arial" w:hAnsi="Arial" w:cs="Arial"/>
                <w:sz w:val="22"/>
                <w:szCs w:val="22"/>
              </w:rPr>
              <w:t>ed</w:t>
            </w:r>
          </w:p>
        </w:tc>
        <w:tc>
          <w:tcPr>
            <w:tcW w:w="720" w:type="dxa"/>
          </w:tcPr>
          <w:p w14:paraId="1661207F" w14:textId="77777777"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16</w:t>
            </w:r>
          </w:p>
        </w:tc>
        <w:tc>
          <w:tcPr>
            <w:tcW w:w="11070" w:type="dxa"/>
          </w:tcPr>
          <w:p w14:paraId="272856E5" w14:textId="77777777" w:rsidR="001A321A" w:rsidRPr="00F33427" w:rsidRDefault="009E1E66" w:rsidP="00C34CBB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9E1E66">
              <w:rPr>
                <w:rFonts w:ascii="Arial" w:hAnsi="Arial" w:cs="Arial"/>
                <w:sz w:val="22"/>
                <w:szCs w:val="22"/>
              </w:rPr>
              <w:t xml:space="preserve">For each objective, number of </w:t>
            </w:r>
            <w:r w:rsidR="00043BD5">
              <w:rPr>
                <w:rFonts w:ascii="Arial" w:hAnsi="Arial" w:cs="Arial"/>
                <w:sz w:val="22"/>
                <w:szCs w:val="22"/>
              </w:rPr>
              <w:t xml:space="preserve">clusters and </w:t>
            </w:r>
            <w:r w:rsidRPr="009E1E66">
              <w:rPr>
                <w:rFonts w:ascii="Arial" w:hAnsi="Arial" w:cs="Arial"/>
                <w:sz w:val="22"/>
                <w:szCs w:val="22"/>
              </w:rPr>
              <w:t>participants (denominator)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9E1E66">
              <w:rPr>
                <w:rFonts w:ascii="Arial" w:hAnsi="Arial" w:cs="Arial"/>
                <w:sz w:val="22"/>
                <w:szCs w:val="22"/>
              </w:rPr>
              <w:t>included in each analysis. If relevant, these numbers</w:t>
            </w:r>
            <w:r w:rsidR="00605A84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9E1E66">
              <w:rPr>
                <w:rFonts w:ascii="Arial" w:hAnsi="Arial" w:cs="Arial"/>
                <w:sz w:val="22"/>
                <w:szCs w:val="22"/>
              </w:rPr>
              <w:t>should be by randomised group</w:t>
            </w:r>
          </w:p>
        </w:tc>
        <w:tc>
          <w:tcPr>
            <w:tcW w:w="1620" w:type="dxa"/>
          </w:tcPr>
          <w:p w14:paraId="519A4FDB" w14:textId="44627720" w:rsidR="001A321A" w:rsidRPr="00F33427" w:rsidRDefault="00991875" w:rsidP="0099187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Figure </w:t>
            </w:r>
            <w:r w:rsidR="00214B7E">
              <w:rPr>
                <w:rFonts w:ascii="Arial" w:hAnsi="Arial" w:cs="Arial"/>
                <w:sz w:val="22"/>
                <w:szCs w:val="22"/>
              </w:rPr>
              <w:t>2</w:t>
            </w:r>
          </w:p>
        </w:tc>
      </w:tr>
      <w:tr w:rsidR="009F1A00" w:rsidRPr="00F33427" w14:paraId="79714CE5" w14:textId="77777777" w:rsidTr="003F39DA">
        <w:tc>
          <w:tcPr>
            <w:tcW w:w="2088" w:type="dxa"/>
          </w:tcPr>
          <w:p w14:paraId="3028F0E5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Outcomes and estimation</w:t>
            </w:r>
          </w:p>
        </w:tc>
        <w:tc>
          <w:tcPr>
            <w:tcW w:w="720" w:type="dxa"/>
          </w:tcPr>
          <w:p w14:paraId="2DAE44A1" w14:textId="77777777" w:rsidR="009F1A00" w:rsidRPr="00F33427" w:rsidRDefault="000E1A3F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17</w:t>
            </w:r>
          </w:p>
        </w:tc>
        <w:tc>
          <w:tcPr>
            <w:tcW w:w="11070" w:type="dxa"/>
          </w:tcPr>
          <w:p w14:paraId="118B9A40" w14:textId="77777777" w:rsidR="00826990" w:rsidRPr="00826990" w:rsidRDefault="00826990" w:rsidP="00826990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826990">
              <w:rPr>
                <w:rFonts w:ascii="Arial" w:hAnsi="Arial" w:cs="Arial"/>
                <w:sz w:val="22"/>
                <w:szCs w:val="22"/>
              </w:rPr>
              <w:t>For each objective, results including expressions of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826990">
              <w:rPr>
                <w:rFonts w:ascii="Arial" w:hAnsi="Arial" w:cs="Arial"/>
                <w:sz w:val="22"/>
                <w:szCs w:val="22"/>
              </w:rPr>
              <w:t>uncertainty (such as 95% confidence interval) for any</w:t>
            </w:r>
          </w:p>
          <w:p w14:paraId="33A940D9" w14:textId="77777777" w:rsidR="009F1A00" w:rsidRPr="00F33427" w:rsidRDefault="00D94F36" w:rsidP="00826990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826990">
              <w:rPr>
                <w:rFonts w:ascii="Arial" w:hAnsi="Arial" w:cs="Arial"/>
                <w:sz w:val="22"/>
                <w:szCs w:val="22"/>
              </w:rPr>
              <w:t>E</w:t>
            </w:r>
            <w:r w:rsidR="00826990" w:rsidRPr="00826990">
              <w:rPr>
                <w:rFonts w:ascii="Arial" w:hAnsi="Arial" w:cs="Arial"/>
                <w:sz w:val="22"/>
                <w:szCs w:val="22"/>
              </w:rPr>
              <w:t>stimates</w:t>
            </w:r>
            <w:r>
              <w:rPr>
                <w:rFonts w:ascii="Arial" w:hAnsi="Arial" w:cs="Arial"/>
                <w:sz w:val="22"/>
                <w:szCs w:val="22"/>
              </w:rPr>
              <w:t xml:space="preserve"> and results at the individual or cluster level as applicable and a coefficient of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intracluster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correlation (ICC or </w:t>
            </w:r>
            <w:r w:rsidRPr="00C34CBB">
              <w:rPr>
                <w:rFonts w:ascii="Arial" w:hAnsi="Arial" w:cs="Arial"/>
                <w:i/>
                <w:sz w:val="22"/>
                <w:szCs w:val="22"/>
              </w:rPr>
              <w:t>k</w:t>
            </w:r>
            <w:r>
              <w:rPr>
                <w:rFonts w:ascii="Arial" w:hAnsi="Arial" w:cs="Arial"/>
                <w:sz w:val="22"/>
                <w:szCs w:val="22"/>
              </w:rPr>
              <w:t>) for each primary outcome</w:t>
            </w:r>
            <w:r w:rsidR="00826990" w:rsidRPr="00826990">
              <w:rPr>
                <w:rFonts w:ascii="Arial" w:hAnsi="Arial" w:cs="Arial"/>
                <w:sz w:val="22"/>
                <w:szCs w:val="22"/>
              </w:rPr>
              <w:t>. If relevant, these results should be by</w:t>
            </w:r>
            <w:r w:rsidR="00826990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826990" w:rsidRPr="00826990">
              <w:rPr>
                <w:rFonts w:ascii="Arial" w:hAnsi="Arial" w:cs="Arial"/>
                <w:sz w:val="22"/>
                <w:szCs w:val="22"/>
              </w:rPr>
              <w:t>randomised group</w:t>
            </w:r>
          </w:p>
        </w:tc>
        <w:tc>
          <w:tcPr>
            <w:tcW w:w="1620" w:type="dxa"/>
          </w:tcPr>
          <w:p w14:paraId="7F299620" w14:textId="019A50E9" w:rsidR="009F1A00" w:rsidRPr="00F33427" w:rsidRDefault="00991875" w:rsidP="0099187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Tables </w:t>
            </w:r>
            <w:r w:rsidR="00214B7E">
              <w:rPr>
                <w:rFonts w:ascii="Arial" w:hAnsi="Arial" w:cs="Arial"/>
                <w:sz w:val="22"/>
                <w:szCs w:val="22"/>
              </w:rPr>
              <w:t xml:space="preserve">2-6, </w:t>
            </w:r>
            <w:r w:rsidR="00B37FC8">
              <w:rPr>
                <w:rFonts w:ascii="Arial" w:hAnsi="Arial" w:cs="Arial"/>
                <w:sz w:val="22"/>
                <w:szCs w:val="22"/>
              </w:rPr>
              <w:t>A</w:t>
            </w:r>
            <w:r w:rsidR="00214B7E">
              <w:rPr>
                <w:rFonts w:ascii="Arial" w:hAnsi="Arial" w:cs="Arial"/>
                <w:sz w:val="22"/>
                <w:szCs w:val="22"/>
              </w:rPr>
              <w:t>dditional files 10-12,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3A47A1">
              <w:rPr>
                <w:rFonts w:ascii="Arial" w:hAnsi="Arial" w:cs="Arial"/>
                <w:sz w:val="22"/>
                <w:szCs w:val="22"/>
              </w:rPr>
              <w:t xml:space="preserve">pages </w:t>
            </w:r>
            <w:r>
              <w:rPr>
                <w:rFonts w:ascii="Arial" w:hAnsi="Arial" w:cs="Arial"/>
                <w:sz w:val="22"/>
                <w:szCs w:val="22"/>
              </w:rPr>
              <w:t>1</w:t>
            </w:r>
            <w:r w:rsidR="00EF101B">
              <w:rPr>
                <w:rFonts w:ascii="Arial" w:hAnsi="Arial" w:cs="Arial"/>
                <w:sz w:val="22"/>
                <w:szCs w:val="22"/>
              </w:rPr>
              <w:t>4</w:t>
            </w:r>
            <w:r>
              <w:rPr>
                <w:rFonts w:ascii="Arial" w:hAnsi="Arial" w:cs="Arial"/>
                <w:sz w:val="22"/>
                <w:szCs w:val="22"/>
              </w:rPr>
              <w:t>-</w:t>
            </w:r>
            <w:r w:rsidR="00EF101B">
              <w:rPr>
                <w:rFonts w:ascii="Arial" w:hAnsi="Arial" w:cs="Arial"/>
                <w:sz w:val="22"/>
                <w:szCs w:val="22"/>
              </w:rPr>
              <w:t>20</w:t>
            </w:r>
          </w:p>
        </w:tc>
      </w:tr>
      <w:tr w:rsidR="001A321A" w:rsidRPr="00F33427" w14:paraId="1B3A05A4" w14:textId="77777777" w:rsidTr="003F39DA">
        <w:tc>
          <w:tcPr>
            <w:tcW w:w="2088" w:type="dxa"/>
          </w:tcPr>
          <w:p w14:paraId="0A9FF664" w14:textId="77777777"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lastRenderedPageBreak/>
              <w:t>Ancillary analyses</w:t>
            </w:r>
          </w:p>
        </w:tc>
        <w:tc>
          <w:tcPr>
            <w:tcW w:w="720" w:type="dxa"/>
          </w:tcPr>
          <w:p w14:paraId="35BBFDEC" w14:textId="77777777"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18</w:t>
            </w:r>
          </w:p>
        </w:tc>
        <w:tc>
          <w:tcPr>
            <w:tcW w:w="11070" w:type="dxa"/>
          </w:tcPr>
          <w:p w14:paraId="080904EE" w14:textId="77777777" w:rsidR="001A321A" w:rsidRPr="00F33427" w:rsidRDefault="00EC05DB" w:rsidP="00EC05DB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EC05DB">
              <w:rPr>
                <w:rFonts w:ascii="Arial" w:hAnsi="Arial" w:cs="Arial"/>
                <w:sz w:val="22"/>
                <w:szCs w:val="22"/>
              </w:rPr>
              <w:t>Results of any other analyses performed that could be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EC05DB">
              <w:rPr>
                <w:rFonts w:ascii="Arial" w:hAnsi="Arial" w:cs="Arial"/>
                <w:sz w:val="22"/>
                <w:szCs w:val="22"/>
              </w:rPr>
              <w:t>used to inform the future definitive trial</w:t>
            </w:r>
          </w:p>
        </w:tc>
        <w:tc>
          <w:tcPr>
            <w:tcW w:w="1620" w:type="dxa"/>
          </w:tcPr>
          <w:p w14:paraId="5D0EC8CB" w14:textId="2D4CCD18" w:rsidR="001A321A" w:rsidRPr="00F33427" w:rsidRDefault="00991875" w:rsidP="0099187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  <w:r w:rsidR="00EF101B">
              <w:rPr>
                <w:rFonts w:ascii="Arial" w:hAnsi="Arial" w:cs="Arial"/>
                <w:sz w:val="22"/>
                <w:szCs w:val="22"/>
              </w:rPr>
              <w:t>9, Additional file 12</w:t>
            </w:r>
          </w:p>
        </w:tc>
      </w:tr>
      <w:tr w:rsidR="001A321A" w:rsidRPr="00F33427" w14:paraId="76A7D5B5" w14:textId="77777777" w:rsidTr="003F39DA">
        <w:tc>
          <w:tcPr>
            <w:tcW w:w="2088" w:type="dxa"/>
          </w:tcPr>
          <w:p w14:paraId="1BF71BA7" w14:textId="77777777"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Harms</w:t>
            </w:r>
          </w:p>
        </w:tc>
        <w:tc>
          <w:tcPr>
            <w:tcW w:w="720" w:type="dxa"/>
          </w:tcPr>
          <w:p w14:paraId="71EC9C8C" w14:textId="77777777"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19</w:t>
            </w:r>
          </w:p>
        </w:tc>
        <w:tc>
          <w:tcPr>
            <w:tcW w:w="11070" w:type="dxa"/>
          </w:tcPr>
          <w:p w14:paraId="1D3EA09F" w14:textId="77777777"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F33427">
              <w:rPr>
                <w:rFonts w:ascii="Arial" w:hAnsi="Arial" w:cs="Arial"/>
                <w:sz w:val="22"/>
                <w:szCs w:val="22"/>
              </w:rPr>
              <w:t>All important</w:t>
            </w:r>
            <w:proofErr w:type="spellEnd"/>
            <w:r w:rsidRPr="00F33427">
              <w:rPr>
                <w:rFonts w:ascii="Arial" w:hAnsi="Arial" w:cs="Arial"/>
                <w:sz w:val="22"/>
                <w:szCs w:val="22"/>
              </w:rPr>
              <w:t xml:space="preserve"> harms or u</w:t>
            </w:r>
            <w:r w:rsidR="000E1A3F" w:rsidRPr="00F33427">
              <w:rPr>
                <w:rFonts w:ascii="Arial" w:hAnsi="Arial" w:cs="Arial"/>
                <w:sz w:val="22"/>
                <w:szCs w:val="22"/>
              </w:rPr>
              <w:t>nintended effects in each group</w:t>
            </w:r>
            <w:r w:rsidRPr="00F33427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0E1A3F" w:rsidRPr="00230C56">
              <w:rPr>
                <w:rFonts w:ascii="Arial" w:hAnsi="Arial" w:cs="Arial"/>
                <w:sz w:val="20"/>
              </w:rPr>
              <w:t>(</w:t>
            </w:r>
            <w:r w:rsidRPr="00230C56">
              <w:rPr>
                <w:rFonts w:ascii="Arial" w:hAnsi="Arial" w:cs="Arial"/>
                <w:sz w:val="20"/>
              </w:rPr>
              <w:t xml:space="preserve">for specific guidance see CONSORT for </w:t>
            </w:r>
            <w:r w:rsidR="000E1A3F" w:rsidRPr="00230C56">
              <w:rPr>
                <w:rFonts w:ascii="Arial" w:hAnsi="Arial" w:cs="Arial"/>
                <w:sz w:val="20"/>
              </w:rPr>
              <w:t>harms</w:t>
            </w:r>
            <w:r w:rsidRPr="00230C56">
              <w:rPr>
                <w:rFonts w:ascii="Arial" w:hAnsi="Arial" w:cs="Arial"/>
                <w:sz w:val="20"/>
              </w:rPr>
              <w:t>)</w:t>
            </w:r>
          </w:p>
        </w:tc>
        <w:tc>
          <w:tcPr>
            <w:tcW w:w="1620" w:type="dxa"/>
          </w:tcPr>
          <w:p w14:paraId="06A4ADAF" w14:textId="7664EEDA" w:rsidR="001A321A" w:rsidRPr="00F33427" w:rsidRDefault="00EF101B" w:rsidP="0099187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809F7">
              <w:rPr>
                <w:rFonts w:ascii="Arial" w:hAnsi="Arial" w:cs="Arial"/>
                <w:sz w:val="22"/>
                <w:szCs w:val="22"/>
              </w:rPr>
              <w:t>10, 11, and 15</w:t>
            </w:r>
          </w:p>
        </w:tc>
      </w:tr>
      <w:tr w:rsidR="00AC36A6" w:rsidRPr="00F33427" w14:paraId="74BECAB0" w14:textId="77777777" w:rsidTr="003F39DA">
        <w:tc>
          <w:tcPr>
            <w:tcW w:w="2088" w:type="dxa"/>
          </w:tcPr>
          <w:p w14:paraId="1FBE775E" w14:textId="77777777" w:rsidR="00AC36A6" w:rsidRPr="00F33427" w:rsidRDefault="00AC36A6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68F6194D" w14:textId="77777777" w:rsidR="00AC36A6" w:rsidRPr="00F33427" w:rsidRDefault="00AC36A6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19a</w:t>
            </w:r>
          </w:p>
        </w:tc>
        <w:tc>
          <w:tcPr>
            <w:tcW w:w="11070" w:type="dxa"/>
          </w:tcPr>
          <w:p w14:paraId="44359C1A" w14:textId="77777777" w:rsidR="00AC36A6" w:rsidRPr="00F33427" w:rsidRDefault="00AC36A6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AC36A6">
              <w:rPr>
                <w:rFonts w:ascii="Arial" w:hAnsi="Arial" w:cs="Arial"/>
                <w:sz w:val="22"/>
                <w:szCs w:val="22"/>
              </w:rPr>
              <w:t>If relevant, other important unintended consequences</w:t>
            </w:r>
          </w:p>
        </w:tc>
        <w:tc>
          <w:tcPr>
            <w:tcW w:w="1620" w:type="dxa"/>
          </w:tcPr>
          <w:p w14:paraId="57B27852" w14:textId="586251CF" w:rsidR="00AC36A6" w:rsidRPr="00F33427" w:rsidRDefault="00EF101B" w:rsidP="00B37FC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  <w:tr w:rsidR="000E1A3F" w:rsidRPr="00F33427" w14:paraId="0783DF63" w14:textId="77777777" w:rsidTr="003F39DA">
        <w:tc>
          <w:tcPr>
            <w:tcW w:w="15498" w:type="dxa"/>
            <w:gridSpan w:val="4"/>
          </w:tcPr>
          <w:p w14:paraId="5672A72A" w14:textId="77777777" w:rsidR="000E1A3F" w:rsidRPr="00F33427" w:rsidRDefault="000E1A3F" w:rsidP="007053B2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Discussion</w:t>
            </w:r>
          </w:p>
        </w:tc>
      </w:tr>
      <w:tr w:rsidR="001A321A" w:rsidRPr="00F33427" w14:paraId="1AB14911" w14:textId="77777777" w:rsidTr="003F39DA">
        <w:tc>
          <w:tcPr>
            <w:tcW w:w="2088" w:type="dxa"/>
          </w:tcPr>
          <w:p w14:paraId="691D865F" w14:textId="77777777"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Limitations</w:t>
            </w:r>
          </w:p>
        </w:tc>
        <w:tc>
          <w:tcPr>
            <w:tcW w:w="720" w:type="dxa"/>
          </w:tcPr>
          <w:p w14:paraId="2CB8C733" w14:textId="77777777"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20</w:t>
            </w:r>
          </w:p>
        </w:tc>
        <w:tc>
          <w:tcPr>
            <w:tcW w:w="11070" w:type="dxa"/>
          </w:tcPr>
          <w:p w14:paraId="47BEBD74" w14:textId="77777777" w:rsidR="001A321A" w:rsidRPr="00F33427" w:rsidRDefault="00063A45" w:rsidP="00063A45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063A45">
              <w:rPr>
                <w:rFonts w:ascii="Arial" w:hAnsi="Arial" w:cs="Arial"/>
                <w:sz w:val="22"/>
                <w:szCs w:val="22"/>
              </w:rPr>
              <w:t>Pilot trial limitations, addressing sources of potential bias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063A45">
              <w:rPr>
                <w:rFonts w:ascii="Arial" w:hAnsi="Arial" w:cs="Arial"/>
                <w:sz w:val="22"/>
                <w:szCs w:val="22"/>
              </w:rPr>
              <w:t>and remaining uncertainty about feasibility</w:t>
            </w:r>
          </w:p>
        </w:tc>
        <w:tc>
          <w:tcPr>
            <w:tcW w:w="1620" w:type="dxa"/>
          </w:tcPr>
          <w:p w14:paraId="7B76E161" w14:textId="181EAF79" w:rsidR="001A321A" w:rsidRPr="00F33427" w:rsidRDefault="00605A84" w:rsidP="0099187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  <w:r w:rsidR="00EF101B">
              <w:rPr>
                <w:rFonts w:ascii="Arial" w:hAnsi="Arial" w:cs="Arial"/>
                <w:sz w:val="22"/>
                <w:szCs w:val="22"/>
              </w:rPr>
              <w:t>1, 23</w:t>
            </w:r>
            <w:r w:rsidR="003A47A1">
              <w:rPr>
                <w:rFonts w:ascii="Arial" w:hAnsi="Arial" w:cs="Arial"/>
                <w:sz w:val="22"/>
                <w:szCs w:val="22"/>
              </w:rPr>
              <w:t>-</w:t>
            </w:r>
            <w:r w:rsidR="00EF101B">
              <w:rPr>
                <w:rFonts w:ascii="Arial" w:hAnsi="Arial" w:cs="Arial"/>
                <w:sz w:val="22"/>
                <w:szCs w:val="22"/>
              </w:rPr>
              <w:t>24, 27</w:t>
            </w:r>
          </w:p>
        </w:tc>
      </w:tr>
      <w:tr w:rsidR="001A321A" w:rsidRPr="00F33427" w14:paraId="48401313" w14:textId="77777777" w:rsidTr="003F39DA">
        <w:tc>
          <w:tcPr>
            <w:tcW w:w="2088" w:type="dxa"/>
          </w:tcPr>
          <w:p w14:paraId="1E4CCA59" w14:textId="77777777"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Generali</w:t>
            </w:r>
            <w:r w:rsidR="00536A68" w:rsidRPr="00F33427">
              <w:rPr>
                <w:rFonts w:ascii="Arial" w:hAnsi="Arial" w:cs="Arial"/>
                <w:sz w:val="22"/>
                <w:szCs w:val="22"/>
              </w:rPr>
              <w:t>s</w:t>
            </w:r>
            <w:r w:rsidRPr="00F33427">
              <w:rPr>
                <w:rFonts w:ascii="Arial" w:hAnsi="Arial" w:cs="Arial"/>
                <w:sz w:val="22"/>
                <w:szCs w:val="22"/>
              </w:rPr>
              <w:t>ability</w:t>
            </w:r>
          </w:p>
        </w:tc>
        <w:tc>
          <w:tcPr>
            <w:tcW w:w="720" w:type="dxa"/>
          </w:tcPr>
          <w:p w14:paraId="02FB8284" w14:textId="77777777"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21</w:t>
            </w:r>
          </w:p>
        </w:tc>
        <w:tc>
          <w:tcPr>
            <w:tcW w:w="11070" w:type="dxa"/>
          </w:tcPr>
          <w:p w14:paraId="05CAAEB0" w14:textId="77777777" w:rsidR="001A321A" w:rsidRPr="00F33427" w:rsidRDefault="0085478A" w:rsidP="0085478A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85478A">
              <w:rPr>
                <w:rFonts w:ascii="Arial" w:hAnsi="Arial" w:cs="Arial"/>
                <w:sz w:val="22"/>
                <w:szCs w:val="22"/>
              </w:rPr>
              <w:t>Generalisability (applicability) of pilot trial methods and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85478A">
              <w:rPr>
                <w:rFonts w:ascii="Arial" w:hAnsi="Arial" w:cs="Arial"/>
                <w:sz w:val="22"/>
                <w:szCs w:val="22"/>
              </w:rPr>
              <w:t>findings to future definitive trial and other studies</w:t>
            </w:r>
            <w:r w:rsidR="00D94F36">
              <w:rPr>
                <w:rFonts w:ascii="Arial" w:hAnsi="Arial" w:cs="Arial"/>
                <w:sz w:val="22"/>
                <w:szCs w:val="22"/>
              </w:rPr>
              <w:t>, and generalisability to clusters and/or individual participants (as relevant)</w:t>
            </w:r>
          </w:p>
        </w:tc>
        <w:tc>
          <w:tcPr>
            <w:tcW w:w="1620" w:type="dxa"/>
          </w:tcPr>
          <w:p w14:paraId="4B9C5A46" w14:textId="4BC5467D" w:rsidR="00D94F36" w:rsidRPr="00F33427" w:rsidRDefault="00214B7E" w:rsidP="0099187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  <w:r w:rsidR="00EF101B">
              <w:rPr>
                <w:rFonts w:ascii="Arial" w:hAnsi="Arial" w:cs="Arial"/>
                <w:sz w:val="22"/>
                <w:szCs w:val="22"/>
              </w:rPr>
              <w:t>1</w:t>
            </w:r>
            <w:r>
              <w:rPr>
                <w:rFonts w:ascii="Arial" w:hAnsi="Arial" w:cs="Arial"/>
                <w:sz w:val="22"/>
                <w:szCs w:val="22"/>
              </w:rPr>
              <w:t>-2</w:t>
            </w:r>
            <w:r w:rsidR="00EF101B">
              <w:rPr>
                <w:rFonts w:ascii="Arial" w:hAnsi="Arial" w:cs="Arial"/>
                <w:sz w:val="22"/>
                <w:szCs w:val="22"/>
              </w:rPr>
              <w:t>5</w:t>
            </w:r>
          </w:p>
        </w:tc>
      </w:tr>
      <w:tr w:rsidR="001A321A" w:rsidRPr="00F33427" w14:paraId="2DD0CD00" w14:textId="77777777" w:rsidTr="003F39DA">
        <w:tc>
          <w:tcPr>
            <w:tcW w:w="2088" w:type="dxa"/>
          </w:tcPr>
          <w:p w14:paraId="5D28A0C8" w14:textId="77777777"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Interpretation</w:t>
            </w:r>
          </w:p>
        </w:tc>
        <w:tc>
          <w:tcPr>
            <w:tcW w:w="720" w:type="dxa"/>
          </w:tcPr>
          <w:p w14:paraId="7AAD1389" w14:textId="77777777"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22</w:t>
            </w:r>
          </w:p>
        </w:tc>
        <w:tc>
          <w:tcPr>
            <w:tcW w:w="11070" w:type="dxa"/>
          </w:tcPr>
          <w:p w14:paraId="5CD36AC6" w14:textId="77777777" w:rsidR="00BF0B09" w:rsidRPr="00BF0B09" w:rsidRDefault="00BF0B09" w:rsidP="00BF0B09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BF0B09">
              <w:rPr>
                <w:rFonts w:ascii="Arial" w:hAnsi="Arial" w:cs="Arial"/>
                <w:sz w:val="22"/>
                <w:szCs w:val="22"/>
              </w:rPr>
              <w:t>Interpretation consistent with pilot trial objectives and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BF0B09">
              <w:rPr>
                <w:rFonts w:ascii="Arial" w:hAnsi="Arial" w:cs="Arial"/>
                <w:sz w:val="22"/>
                <w:szCs w:val="22"/>
              </w:rPr>
              <w:t>findings, balancing potential benefits and harms, and</w:t>
            </w:r>
          </w:p>
          <w:p w14:paraId="35B41F72" w14:textId="77777777" w:rsidR="001A321A" w:rsidRPr="00F33427" w:rsidRDefault="00BF0B09" w:rsidP="00BF0B09">
            <w:pPr>
              <w:rPr>
                <w:rFonts w:ascii="Arial" w:hAnsi="Arial" w:cs="Arial"/>
                <w:sz w:val="22"/>
                <w:szCs w:val="22"/>
              </w:rPr>
            </w:pPr>
            <w:r w:rsidRPr="00BF0B09">
              <w:rPr>
                <w:rFonts w:ascii="Arial" w:hAnsi="Arial" w:cs="Arial"/>
                <w:sz w:val="22"/>
                <w:szCs w:val="22"/>
              </w:rPr>
              <w:t>considering other relevant evidence</w:t>
            </w:r>
          </w:p>
        </w:tc>
        <w:tc>
          <w:tcPr>
            <w:tcW w:w="1620" w:type="dxa"/>
          </w:tcPr>
          <w:p w14:paraId="5A27395F" w14:textId="6A2E160E" w:rsidR="001A321A" w:rsidRPr="00F33427" w:rsidRDefault="00214B7E" w:rsidP="0099187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  <w:r w:rsidR="00EF101B">
              <w:rPr>
                <w:rFonts w:ascii="Arial" w:hAnsi="Arial" w:cs="Arial"/>
                <w:sz w:val="22"/>
                <w:szCs w:val="22"/>
              </w:rPr>
              <w:t>1</w:t>
            </w:r>
            <w:r>
              <w:rPr>
                <w:rFonts w:ascii="Arial" w:hAnsi="Arial" w:cs="Arial"/>
                <w:sz w:val="22"/>
                <w:szCs w:val="22"/>
              </w:rPr>
              <w:t>-2</w:t>
            </w:r>
            <w:r w:rsidR="00EF101B">
              <w:rPr>
                <w:rFonts w:ascii="Arial" w:hAnsi="Arial" w:cs="Arial"/>
                <w:sz w:val="22"/>
                <w:szCs w:val="22"/>
              </w:rPr>
              <w:t>8</w:t>
            </w:r>
          </w:p>
        </w:tc>
      </w:tr>
      <w:tr w:rsidR="00B06F7A" w:rsidRPr="00F33427" w14:paraId="66F40F57" w14:textId="77777777" w:rsidTr="003F39DA">
        <w:tc>
          <w:tcPr>
            <w:tcW w:w="2088" w:type="dxa"/>
          </w:tcPr>
          <w:p w14:paraId="3E554A86" w14:textId="77777777" w:rsidR="00B06F7A" w:rsidRPr="00F33427" w:rsidRDefault="00B06F7A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6918C221" w14:textId="77777777" w:rsidR="00B06F7A" w:rsidRPr="00F33427" w:rsidRDefault="00B06F7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22a</w:t>
            </w:r>
          </w:p>
        </w:tc>
        <w:tc>
          <w:tcPr>
            <w:tcW w:w="11070" w:type="dxa"/>
          </w:tcPr>
          <w:p w14:paraId="75DC68D1" w14:textId="77777777" w:rsidR="00B06F7A" w:rsidRPr="00BF0B09" w:rsidRDefault="00B06F7A" w:rsidP="00B06F7A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B06F7A">
              <w:rPr>
                <w:rFonts w:ascii="Arial" w:hAnsi="Arial" w:cs="Arial"/>
                <w:sz w:val="22"/>
                <w:szCs w:val="22"/>
              </w:rPr>
              <w:t>Implications for progression from pilot to future definitive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B06F7A">
              <w:rPr>
                <w:rFonts w:ascii="Arial" w:hAnsi="Arial" w:cs="Arial"/>
                <w:sz w:val="22"/>
                <w:szCs w:val="22"/>
              </w:rPr>
              <w:t>trial, including any proposed amendments</w:t>
            </w:r>
          </w:p>
        </w:tc>
        <w:tc>
          <w:tcPr>
            <w:tcW w:w="1620" w:type="dxa"/>
          </w:tcPr>
          <w:p w14:paraId="23AE0B4B" w14:textId="0510FF77" w:rsidR="00B06F7A" w:rsidRPr="00F33427" w:rsidRDefault="00C072AB" w:rsidP="00C072A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  <w:r w:rsidR="00EF101B">
              <w:rPr>
                <w:rFonts w:ascii="Arial" w:hAnsi="Arial" w:cs="Arial"/>
                <w:sz w:val="22"/>
                <w:szCs w:val="22"/>
              </w:rPr>
              <w:t>3</w:t>
            </w:r>
            <w:r w:rsidR="00FA59E6">
              <w:rPr>
                <w:rFonts w:ascii="Arial" w:hAnsi="Arial" w:cs="Arial"/>
                <w:sz w:val="22"/>
                <w:szCs w:val="22"/>
              </w:rPr>
              <w:t>-2</w:t>
            </w:r>
            <w:r w:rsidR="00EF101B">
              <w:rPr>
                <w:rFonts w:ascii="Arial" w:hAnsi="Arial" w:cs="Arial"/>
                <w:sz w:val="22"/>
                <w:szCs w:val="22"/>
              </w:rPr>
              <w:t>7</w:t>
            </w:r>
          </w:p>
        </w:tc>
      </w:tr>
      <w:tr w:rsidR="000E1A3F" w:rsidRPr="00F33427" w14:paraId="1D80A7C9" w14:textId="77777777" w:rsidTr="003F39DA">
        <w:tc>
          <w:tcPr>
            <w:tcW w:w="13878" w:type="dxa"/>
            <w:gridSpan w:val="3"/>
          </w:tcPr>
          <w:p w14:paraId="3BFD674E" w14:textId="77777777" w:rsidR="000E1A3F" w:rsidRPr="00F33427" w:rsidRDefault="000E1A3F" w:rsidP="007053B2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Other information</w:t>
            </w:r>
          </w:p>
        </w:tc>
        <w:tc>
          <w:tcPr>
            <w:tcW w:w="1620" w:type="dxa"/>
          </w:tcPr>
          <w:p w14:paraId="0370E7FE" w14:textId="77777777" w:rsidR="000E1A3F" w:rsidRPr="00F33427" w:rsidRDefault="000E1A3F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A321A" w:rsidRPr="00F33427" w14:paraId="672C6E74" w14:textId="77777777" w:rsidTr="003F39DA">
        <w:tc>
          <w:tcPr>
            <w:tcW w:w="2088" w:type="dxa"/>
          </w:tcPr>
          <w:p w14:paraId="6BB17972" w14:textId="77777777" w:rsidR="001A321A" w:rsidRPr="00F33427" w:rsidRDefault="001A321A" w:rsidP="007053B2">
            <w:pPr>
              <w:rPr>
                <w:rFonts w:ascii="Arial" w:hAnsi="Arial" w:cs="Arial"/>
                <w:i/>
                <w:caps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Registration</w:t>
            </w:r>
          </w:p>
        </w:tc>
        <w:tc>
          <w:tcPr>
            <w:tcW w:w="720" w:type="dxa"/>
          </w:tcPr>
          <w:p w14:paraId="128D09CC" w14:textId="77777777"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23</w:t>
            </w:r>
          </w:p>
        </w:tc>
        <w:tc>
          <w:tcPr>
            <w:tcW w:w="11070" w:type="dxa"/>
          </w:tcPr>
          <w:p w14:paraId="47BD827E" w14:textId="77777777" w:rsidR="001A321A" w:rsidRPr="00F33427" w:rsidRDefault="00D350A3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D350A3">
              <w:rPr>
                <w:rFonts w:ascii="Arial" w:hAnsi="Arial" w:cs="Arial"/>
                <w:sz w:val="22"/>
                <w:szCs w:val="22"/>
              </w:rPr>
              <w:t>Registration number for pilot trial and name of trial registry</w:t>
            </w:r>
          </w:p>
        </w:tc>
        <w:tc>
          <w:tcPr>
            <w:tcW w:w="1620" w:type="dxa"/>
          </w:tcPr>
          <w:p w14:paraId="4C43FC21" w14:textId="77777777" w:rsidR="001A321A" w:rsidRPr="00F33427" w:rsidRDefault="007A27C6" w:rsidP="00C072A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</w:p>
        </w:tc>
      </w:tr>
      <w:tr w:rsidR="001A321A" w:rsidRPr="00F33427" w14:paraId="60A3E204" w14:textId="77777777" w:rsidTr="003F39DA">
        <w:tc>
          <w:tcPr>
            <w:tcW w:w="2088" w:type="dxa"/>
          </w:tcPr>
          <w:p w14:paraId="2E964AA2" w14:textId="77777777" w:rsidR="001A321A" w:rsidRPr="00F33427" w:rsidRDefault="001A321A" w:rsidP="007053B2">
            <w:pPr>
              <w:rPr>
                <w:rFonts w:ascii="Arial" w:hAnsi="Arial" w:cs="Arial"/>
                <w:i/>
                <w:caps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Protocol</w:t>
            </w:r>
          </w:p>
        </w:tc>
        <w:tc>
          <w:tcPr>
            <w:tcW w:w="720" w:type="dxa"/>
          </w:tcPr>
          <w:p w14:paraId="56B9F14E" w14:textId="77777777"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24</w:t>
            </w:r>
          </w:p>
        </w:tc>
        <w:tc>
          <w:tcPr>
            <w:tcW w:w="11070" w:type="dxa"/>
          </w:tcPr>
          <w:p w14:paraId="366B2FFA" w14:textId="77777777" w:rsidR="001A321A" w:rsidRPr="00F33427" w:rsidRDefault="000420B5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0420B5">
              <w:rPr>
                <w:rFonts w:ascii="Arial" w:hAnsi="Arial" w:cs="Arial"/>
                <w:sz w:val="22"/>
                <w:szCs w:val="22"/>
              </w:rPr>
              <w:t>Where the pilot trial protocol can be accessed, if available</w:t>
            </w:r>
          </w:p>
        </w:tc>
        <w:tc>
          <w:tcPr>
            <w:tcW w:w="1620" w:type="dxa"/>
          </w:tcPr>
          <w:p w14:paraId="491C6036" w14:textId="77777777" w:rsidR="001A321A" w:rsidRPr="00F33427" w:rsidRDefault="007A27C6" w:rsidP="00C072A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4, ref [1]</w:t>
            </w:r>
          </w:p>
        </w:tc>
      </w:tr>
      <w:tr w:rsidR="001A321A" w:rsidRPr="00F33427" w14:paraId="35A48CA5" w14:textId="77777777" w:rsidTr="003F39DA">
        <w:tc>
          <w:tcPr>
            <w:tcW w:w="2088" w:type="dxa"/>
          </w:tcPr>
          <w:p w14:paraId="0A228A99" w14:textId="77777777" w:rsidR="001A321A" w:rsidRPr="00F33427" w:rsidRDefault="001A321A" w:rsidP="007053B2">
            <w:pPr>
              <w:rPr>
                <w:rFonts w:ascii="Arial" w:hAnsi="Arial" w:cs="Arial"/>
                <w:i/>
                <w:caps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Funding</w:t>
            </w:r>
          </w:p>
        </w:tc>
        <w:tc>
          <w:tcPr>
            <w:tcW w:w="720" w:type="dxa"/>
          </w:tcPr>
          <w:p w14:paraId="6A2BCC92" w14:textId="77777777"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25</w:t>
            </w:r>
          </w:p>
        </w:tc>
        <w:tc>
          <w:tcPr>
            <w:tcW w:w="11070" w:type="dxa"/>
          </w:tcPr>
          <w:p w14:paraId="2D53F7B3" w14:textId="77777777"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  <w:lang w:val="en-CA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 xml:space="preserve">Sources of funding </w:t>
            </w:r>
            <w:r w:rsidRPr="00F33427">
              <w:rPr>
                <w:rFonts w:ascii="Arial" w:hAnsi="Arial" w:cs="Arial"/>
                <w:bCs/>
                <w:sz w:val="22"/>
                <w:szCs w:val="22"/>
                <w:lang w:val="en-CA"/>
              </w:rPr>
              <w:t>and other support (</w:t>
            </w:r>
            <w:r w:rsidR="000E1A3F" w:rsidRPr="00F33427">
              <w:rPr>
                <w:rFonts w:ascii="Arial" w:hAnsi="Arial" w:cs="Arial"/>
                <w:bCs/>
                <w:sz w:val="22"/>
                <w:szCs w:val="22"/>
                <w:lang w:val="en-CA"/>
              </w:rPr>
              <w:t xml:space="preserve">such as </w:t>
            </w:r>
            <w:r w:rsidRPr="00F33427">
              <w:rPr>
                <w:rFonts w:ascii="Arial" w:hAnsi="Arial" w:cs="Arial"/>
                <w:bCs/>
                <w:sz w:val="22"/>
                <w:szCs w:val="22"/>
                <w:lang w:val="en-CA"/>
              </w:rPr>
              <w:t>supply of drugs)</w:t>
            </w:r>
            <w:r w:rsidR="000E1A3F" w:rsidRPr="00F33427">
              <w:rPr>
                <w:rFonts w:ascii="Arial" w:hAnsi="Arial" w:cs="Arial"/>
                <w:bCs/>
                <w:sz w:val="22"/>
                <w:szCs w:val="22"/>
                <w:lang w:val="en-CA"/>
              </w:rPr>
              <w:t>,</w:t>
            </w:r>
            <w:r w:rsidRPr="00F33427">
              <w:rPr>
                <w:rFonts w:ascii="Arial" w:hAnsi="Arial" w:cs="Arial"/>
                <w:bCs/>
                <w:sz w:val="22"/>
                <w:szCs w:val="22"/>
                <w:lang w:val="en-CA"/>
              </w:rPr>
              <w:t xml:space="preserve"> role of funders</w:t>
            </w:r>
          </w:p>
        </w:tc>
        <w:tc>
          <w:tcPr>
            <w:tcW w:w="1620" w:type="dxa"/>
          </w:tcPr>
          <w:p w14:paraId="09524EC5" w14:textId="78252CAD" w:rsidR="001A321A" w:rsidRPr="00F33427" w:rsidRDefault="00FA59E6" w:rsidP="00C072A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  <w:r w:rsidR="00EF101B">
              <w:rPr>
                <w:rFonts w:ascii="Arial" w:hAnsi="Arial" w:cs="Arial"/>
                <w:sz w:val="22"/>
                <w:szCs w:val="22"/>
              </w:rPr>
              <w:t>1</w:t>
            </w:r>
          </w:p>
        </w:tc>
      </w:tr>
      <w:tr w:rsidR="00C96F39" w:rsidRPr="00F33427" w14:paraId="57721942" w14:textId="77777777" w:rsidTr="003F39DA">
        <w:tc>
          <w:tcPr>
            <w:tcW w:w="2088" w:type="dxa"/>
          </w:tcPr>
          <w:p w14:paraId="04B46ECF" w14:textId="77777777" w:rsidR="00C96F39" w:rsidRPr="00F33427" w:rsidRDefault="00C96F39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190BBF03" w14:textId="77777777" w:rsidR="00C96F39" w:rsidRPr="00F33427" w:rsidRDefault="00C96F39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26</w:t>
            </w:r>
          </w:p>
        </w:tc>
        <w:tc>
          <w:tcPr>
            <w:tcW w:w="11070" w:type="dxa"/>
          </w:tcPr>
          <w:p w14:paraId="72AB9853" w14:textId="77777777" w:rsidR="00C96F39" w:rsidRPr="00F33427" w:rsidRDefault="00C96F39" w:rsidP="00C96F39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C96F39">
              <w:rPr>
                <w:rFonts w:ascii="Arial" w:hAnsi="Arial" w:cs="Arial"/>
                <w:sz w:val="22"/>
                <w:szCs w:val="22"/>
              </w:rPr>
              <w:t>Ethical approval or approval by research review committee,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C96F39">
              <w:rPr>
                <w:rFonts w:ascii="Arial" w:hAnsi="Arial" w:cs="Arial"/>
                <w:sz w:val="22"/>
                <w:szCs w:val="22"/>
              </w:rPr>
              <w:t>confirmed with reference number</w:t>
            </w:r>
          </w:p>
        </w:tc>
        <w:tc>
          <w:tcPr>
            <w:tcW w:w="1620" w:type="dxa"/>
          </w:tcPr>
          <w:p w14:paraId="3BFF97DF" w14:textId="452FEEBF" w:rsidR="00C96F39" w:rsidRPr="00F33427" w:rsidRDefault="007A27C6" w:rsidP="00C072A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7</w:t>
            </w:r>
          </w:p>
        </w:tc>
      </w:tr>
    </w:tbl>
    <w:p w14:paraId="4F3FCB3F" w14:textId="77777777" w:rsidR="00AE2AE9" w:rsidRPr="001E6065" w:rsidRDefault="00AE2AE9" w:rsidP="00F33427">
      <w:pPr>
        <w:pStyle w:val="TableNote"/>
        <w:tabs>
          <w:tab w:val="left" w:pos="4830"/>
        </w:tabs>
        <w:rPr>
          <w:sz w:val="8"/>
          <w:szCs w:val="8"/>
        </w:rPr>
      </w:pPr>
    </w:p>
    <w:p w14:paraId="5D651AA8" w14:textId="77777777" w:rsidR="000C6C6F" w:rsidRDefault="000C6C6F" w:rsidP="007053B2">
      <w:pPr>
        <w:pStyle w:val="TableNote"/>
        <w:rPr>
          <w:sz w:val="20"/>
        </w:rPr>
      </w:pPr>
      <w:r>
        <w:rPr>
          <w:sz w:val="20"/>
        </w:rPr>
        <w:t xml:space="preserve">Citation: </w:t>
      </w:r>
      <w:r w:rsidRPr="000C6C6F">
        <w:rPr>
          <w:sz w:val="20"/>
        </w:rPr>
        <w:t>Eldridge SM, Chan CL, Campbell MJ, Bond CM, Hopewell S, Thabane L, et al. CONSORT 2010 statement: extension to randomised pilot and feasibility trials. BMJ. 2016;355.</w:t>
      </w:r>
    </w:p>
    <w:p w14:paraId="0ABC9905" w14:textId="77777777" w:rsidR="00AE2AE9" w:rsidRPr="00F33427" w:rsidRDefault="00F33427" w:rsidP="007053B2">
      <w:pPr>
        <w:pStyle w:val="TableNote"/>
        <w:rPr>
          <w:sz w:val="20"/>
        </w:rPr>
      </w:pPr>
      <w:r w:rsidRPr="00F33427">
        <w:rPr>
          <w:sz w:val="20"/>
        </w:rPr>
        <w:t>*We strongly recommend reading this statement in conjunction with the CONSORT 2010</w:t>
      </w:r>
      <w:r w:rsidR="00E9427F">
        <w:rPr>
          <w:sz w:val="20"/>
        </w:rPr>
        <w:t>, extension to randomised pilot and feasibility trials,</w:t>
      </w:r>
      <w:r w:rsidRPr="00F33427">
        <w:rPr>
          <w:sz w:val="20"/>
        </w:rPr>
        <w:t xml:space="preserve"> Explanation and Elaboration for important clarifications on all the items. If relevant, we also recommend reading CONSORT extensions for cluster randomised trials, non-inferiority and equivalence trials, non-pharmacological treatments, herbal interventions, and pragmatic trials. Additional extensions are forthcoming: for those and for up to date references relevant to this checklist, see </w:t>
      </w:r>
      <w:hyperlink r:id="rId8" w:history="1">
        <w:r w:rsidRPr="00F33427">
          <w:rPr>
            <w:rStyle w:val="Hyperlink"/>
            <w:sz w:val="20"/>
          </w:rPr>
          <w:t>www.consort-statement.org</w:t>
        </w:r>
      </w:hyperlink>
      <w:r w:rsidRPr="00F33427">
        <w:rPr>
          <w:sz w:val="20"/>
        </w:rPr>
        <w:t>.</w:t>
      </w:r>
    </w:p>
    <w:sectPr w:rsidR="00AE2AE9" w:rsidRPr="00F33427" w:rsidSect="00F33427">
      <w:footerReference w:type="even" r:id="rId9"/>
      <w:footerReference w:type="default" r:id="rId10"/>
      <w:pgSz w:w="16834" w:h="11909" w:orient="landscape" w:code="9"/>
      <w:pgMar w:top="720" w:right="720" w:bottom="720" w:left="720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0C33721" w14:textId="77777777" w:rsidR="00D94DCA" w:rsidRDefault="00D94DCA">
      <w:r>
        <w:separator/>
      </w:r>
    </w:p>
  </w:endnote>
  <w:endnote w:type="continuationSeparator" w:id="0">
    <w:p w14:paraId="13D5109E" w14:textId="77777777" w:rsidR="00D94DCA" w:rsidRDefault="00D94D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etaProLight-Regular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8B0D097" w14:textId="77777777" w:rsidR="007053B2" w:rsidRDefault="007053B2" w:rsidP="00590F64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23F1EEE" w14:textId="77777777" w:rsidR="007053B2" w:rsidRDefault="007053B2" w:rsidP="005D0CFC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74B0B1C" w14:textId="77777777" w:rsidR="007053B2" w:rsidRPr="002E7213" w:rsidRDefault="007053B2" w:rsidP="00F33427">
    <w:pPr>
      <w:pStyle w:val="Footer"/>
      <w:pBdr>
        <w:top w:val="single" w:sz="4" w:space="1" w:color="auto"/>
      </w:pBdr>
      <w:tabs>
        <w:tab w:val="clear" w:pos="4153"/>
        <w:tab w:val="clear" w:pos="8306"/>
        <w:tab w:val="right" w:pos="15390"/>
      </w:tabs>
      <w:rPr>
        <w:i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AEDDD96" w14:textId="77777777" w:rsidR="00D94DCA" w:rsidRDefault="00D94DCA">
      <w:r>
        <w:separator/>
      </w:r>
    </w:p>
  </w:footnote>
  <w:footnote w:type="continuationSeparator" w:id="0">
    <w:p w14:paraId="3C075862" w14:textId="77777777" w:rsidR="00D94DCA" w:rsidRDefault="00D94DC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77486AA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A4361C5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 w15:restartNumberingAfterBreak="0">
    <w:nsid w:val="FFFFFF7D"/>
    <w:multiLevelType w:val="singleLevel"/>
    <w:tmpl w:val="676C29A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 w15:restartNumberingAfterBreak="0">
    <w:nsid w:val="FFFFFF7E"/>
    <w:multiLevelType w:val="singleLevel"/>
    <w:tmpl w:val="8D520D4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 w15:restartNumberingAfterBreak="0">
    <w:nsid w:val="FFFFFF7F"/>
    <w:multiLevelType w:val="singleLevel"/>
    <w:tmpl w:val="3E04A8C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 w15:restartNumberingAfterBreak="0">
    <w:nsid w:val="FFFFFF80"/>
    <w:multiLevelType w:val="singleLevel"/>
    <w:tmpl w:val="001C953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B21C6F3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685AA2D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1526CC4C"/>
    <w:lvl w:ilvl="0">
      <w:start w:val="1"/>
      <w:numFmt w:val="decimal"/>
      <w:pStyle w:val="Reference"/>
      <w:lvlText w:val="%1"/>
      <w:lvlJc w:val="left"/>
      <w:pPr>
        <w:tabs>
          <w:tab w:val="num" w:pos="515"/>
        </w:tabs>
        <w:ind w:left="628" w:hanging="340"/>
      </w:pPr>
      <w:rPr>
        <w:rFonts w:hint="default"/>
      </w:rPr>
    </w:lvl>
  </w:abstractNum>
  <w:abstractNum w:abstractNumId="9" w15:restartNumberingAfterBreak="0">
    <w:nsid w:val="FFFFFF88"/>
    <w:multiLevelType w:val="singleLevel"/>
    <w:tmpl w:val="29B8DC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7B2819C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019D1C5B"/>
    <w:multiLevelType w:val="hybridMultilevel"/>
    <w:tmpl w:val="9EBAB1AA"/>
    <w:lvl w:ilvl="0" w:tplc="FFFFFFFF">
      <w:start w:val="1"/>
      <w:numFmt w:val="none"/>
      <w:lvlText w:val="Fig Name - "/>
      <w:lvlJc w:val="left"/>
      <w:pPr>
        <w:tabs>
          <w:tab w:val="num" w:pos="2160"/>
        </w:tabs>
        <w:ind w:left="720" w:hanging="36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041E3068"/>
    <w:multiLevelType w:val="hybridMultilevel"/>
    <w:tmpl w:val="C1E0411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09274D7D"/>
    <w:multiLevelType w:val="multilevel"/>
    <w:tmpl w:val="59187088"/>
    <w:styleLink w:val="Fig"/>
    <w:lvl w:ilvl="0">
      <w:start w:val="1"/>
      <w:numFmt w:val="none"/>
      <w:pStyle w:val="Figure"/>
      <w:lvlText w:val="Figure - "/>
      <w:lvlJc w:val="left"/>
      <w:pPr>
        <w:tabs>
          <w:tab w:val="num" w:pos="270"/>
        </w:tabs>
        <w:ind w:left="270" w:hanging="360"/>
      </w:pPr>
      <w:rPr>
        <w:color w:val="3366FF"/>
        <w:sz w:val="20"/>
      </w:rPr>
    </w:lvl>
    <w:lvl w:ilvl="1">
      <w:start w:val="1"/>
      <w:numFmt w:val="lowerLetter"/>
      <w:lvlText w:val="%2."/>
      <w:lvlJc w:val="left"/>
      <w:pPr>
        <w:tabs>
          <w:tab w:val="num" w:pos="990"/>
        </w:tabs>
        <w:ind w:left="99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710"/>
        </w:tabs>
        <w:ind w:left="17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430"/>
        </w:tabs>
        <w:ind w:left="24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150"/>
        </w:tabs>
        <w:ind w:left="31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870"/>
        </w:tabs>
        <w:ind w:left="38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590"/>
        </w:tabs>
        <w:ind w:left="45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310"/>
        </w:tabs>
        <w:ind w:left="53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030"/>
        </w:tabs>
        <w:ind w:left="6030" w:hanging="180"/>
      </w:pPr>
      <w:rPr>
        <w:rFonts w:hint="default"/>
      </w:rPr>
    </w:lvl>
  </w:abstractNum>
  <w:abstractNum w:abstractNumId="14" w15:restartNumberingAfterBreak="0">
    <w:nsid w:val="09790D47"/>
    <w:multiLevelType w:val="hybridMultilevel"/>
    <w:tmpl w:val="F93C1E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0D3A128F"/>
    <w:multiLevelType w:val="hybridMultilevel"/>
    <w:tmpl w:val="9CD2AD64"/>
    <w:lvl w:ilvl="0" w:tplc="52A01784">
      <w:start w:val="1"/>
      <w:numFmt w:val="decimal"/>
      <w:pStyle w:val="WebRef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23EB1FAD"/>
    <w:multiLevelType w:val="multilevel"/>
    <w:tmpl w:val="DD34CDBE"/>
    <w:numStyleLink w:val="Tab"/>
  </w:abstractNum>
  <w:abstractNum w:abstractNumId="17" w15:restartNumberingAfterBreak="0">
    <w:nsid w:val="291F536A"/>
    <w:multiLevelType w:val="hybridMultilevel"/>
    <w:tmpl w:val="B5FC34C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2A623996"/>
    <w:multiLevelType w:val="multilevel"/>
    <w:tmpl w:val="9EF0E7A6"/>
    <w:numStyleLink w:val="vid"/>
  </w:abstractNum>
  <w:abstractNum w:abstractNumId="19" w15:restartNumberingAfterBreak="0">
    <w:nsid w:val="2C5A46B2"/>
    <w:multiLevelType w:val="multilevel"/>
    <w:tmpl w:val="BBBCAD00"/>
    <w:numStyleLink w:val="data-supp"/>
  </w:abstractNum>
  <w:abstractNum w:abstractNumId="20" w15:restartNumberingAfterBreak="0">
    <w:nsid w:val="34C353CE"/>
    <w:multiLevelType w:val="multilevel"/>
    <w:tmpl w:val="565683E6"/>
    <w:styleLink w:val="Add"/>
    <w:lvl w:ilvl="0">
      <w:start w:val="1"/>
      <w:numFmt w:val="decimal"/>
      <w:lvlText w:val="A%1"/>
      <w:lvlJc w:val="left"/>
      <w:pPr>
        <w:tabs>
          <w:tab w:val="num" w:pos="432"/>
        </w:tabs>
        <w:ind w:left="432" w:hanging="432"/>
      </w:pPr>
      <w:rPr>
        <w:rFonts w:hint="default"/>
        <w:color w:val="3366FF"/>
        <w:vertAlign w:val="superscrip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1" w15:restartNumberingAfterBreak="0">
    <w:nsid w:val="35FB2DD4"/>
    <w:multiLevelType w:val="hybridMultilevel"/>
    <w:tmpl w:val="FECEB628"/>
    <w:lvl w:ilvl="0" w:tplc="FFFFFFFF">
      <w:start w:val="1"/>
      <w:numFmt w:val="none"/>
      <w:lvlText w:val=""/>
      <w:lvlJc w:val="left"/>
      <w:pPr>
        <w:tabs>
          <w:tab w:val="num" w:pos="964"/>
        </w:tabs>
        <w:ind w:left="964" w:hanging="964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37D3571E"/>
    <w:multiLevelType w:val="multilevel"/>
    <w:tmpl w:val="DD34CDBE"/>
    <w:styleLink w:val="Tab"/>
    <w:lvl w:ilvl="0">
      <w:start w:val="1"/>
      <w:numFmt w:val="none"/>
      <w:pStyle w:val="Table"/>
      <w:lvlText w:val="Table - %1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color w:val="3366FF"/>
        <w:sz w:val="20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23" w15:restartNumberingAfterBreak="0">
    <w:nsid w:val="3AC26C30"/>
    <w:multiLevelType w:val="multilevel"/>
    <w:tmpl w:val="8C76FC3A"/>
    <w:lvl w:ilvl="0">
      <w:start w:val="1"/>
      <w:numFmt w:val="none"/>
      <w:suff w:val="space"/>
      <w:lvlText w:val="Accepted: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tabs>
          <w:tab w:val="num" w:pos="1080"/>
        </w:tabs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1800"/>
        </w:tabs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tabs>
          <w:tab w:val="num" w:pos="2520"/>
        </w:tabs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tabs>
          <w:tab w:val="num" w:pos="3240"/>
        </w:tabs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tabs>
          <w:tab w:val="num" w:pos="3960"/>
        </w:tabs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tabs>
          <w:tab w:val="num" w:pos="4680"/>
        </w:tabs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tabs>
          <w:tab w:val="num" w:pos="5400"/>
        </w:tabs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tabs>
          <w:tab w:val="num" w:pos="6120"/>
        </w:tabs>
        <w:ind w:left="5760" w:firstLine="0"/>
      </w:pPr>
    </w:lvl>
  </w:abstractNum>
  <w:abstractNum w:abstractNumId="24" w15:restartNumberingAfterBreak="0">
    <w:nsid w:val="3BE331A9"/>
    <w:multiLevelType w:val="multilevel"/>
    <w:tmpl w:val="A76C6578"/>
    <w:lvl w:ilvl="0">
      <w:start w:val="1"/>
      <w:numFmt w:val="decimal"/>
      <w:lvlText w:val="w%1."/>
      <w:lvlJc w:val="left"/>
      <w:pPr>
        <w:tabs>
          <w:tab w:val="num" w:pos="1800"/>
        </w:tabs>
        <w:ind w:left="144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5" w15:restartNumberingAfterBreak="0">
    <w:nsid w:val="3D494CB4"/>
    <w:multiLevelType w:val="multilevel"/>
    <w:tmpl w:val="59187088"/>
    <w:numStyleLink w:val="Fig"/>
  </w:abstractNum>
  <w:abstractNum w:abstractNumId="26" w15:restartNumberingAfterBreak="0">
    <w:nsid w:val="49F92437"/>
    <w:multiLevelType w:val="hybridMultilevel"/>
    <w:tmpl w:val="E75EC27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56831C2D"/>
    <w:multiLevelType w:val="multilevel"/>
    <w:tmpl w:val="9EF0E7A6"/>
    <w:styleLink w:val="vid"/>
    <w:lvl w:ilvl="0">
      <w:start w:val="1"/>
      <w:numFmt w:val="none"/>
      <w:pStyle w:val="video"/>
      <w:lvlText w:val="%1Video -"/>
      <w:lvlJc w:val="left"/>
      <w:pPr>
        <w:tabs>
          <w:tab w:val="num" w:pos="360"/>
        </w:tabs>
        <w:ind w:left="360" w:hanging="360"/>
      </w:pPr>
      <w:rPr>
        <w:rFonts w:hint="default"/>
        <w:color w:val="666699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28" w15:restartNumberingAfterBreak="0">
    <w:nsid w:val="56A360E7"/>
    <w:multiLevelType w:val="multilevel"/>
    <w:tmpl w:val="B8ECC8E2"/>
    <w:lvl w:ilvl="0">
      <w:start w:val="1"/>
      <w:numFmt w:val="decimal"/>
      <w:lvlText w:val="%1."/>
      <w:lvlJc w:val="right"/>
      <w:pPr>
        <w:tabs>
          <w:tab w:val="num" w:pos="454"/>
        </w:tabs>
        <w:ind w:left="454" w:hanging="17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29" w15:restartNumberingAfterBreak="0">
    <w:nsid w:val="6160701F"/>
    <w:multiLevelType w:val="hybridMultilevel"/>
    <w:tmpl w:val="FCFACAC2"/>
    <w:lvl w:ilvl="0" w:tplc="FFFFFFFF">
      <w:start w:val="1"/>
      <w:numFmt w:val="decimal"/>
      <w:lvlText w:val="Table %1 - "/>
      <w:lvlJc w:val="left"/>
      <w:pPr>
        <w:tabs>
          <w:tab w:val="num" w:pos="1440"/>
        </w:tabs>
        <w:ind w:left="0" w:firstLine="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6D7C01BB"/>
    <w:multiLevelType w:val="hybridMultilevel"/>
    <w:tmpl w:val="9760B0DC"/>
    <w:lvl w:ilvl="0" w:tplc="33107734">
      <w:start w:val="1"/>
      <w:numFmt w:val="decimal"/>
      <w:lvlText w:val="%1."/>
      <w:lvlJc w:val="left"/>
      <w:pPr>
        <w:tabs>
          <w:tab w:val="num" w:pos="270"/>
        </w:tabs>
        <w:ind w:left="270" w:hanging="360"/>
      </w:pPr>
      <w:rPr>
        <w:rFonts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990"/>
        </w:tabs>
        <w:ind w:left="99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10"/>
        </w:tabs>
        <w:ind w:left="171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30"/>
        </w:tabs>
        <w:ind w:left="243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150"/>
        </w:tabs>
        <w:ind w:left="315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870"/>
        </w:tabs>
        <w:ind w:left="387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90"/>
        </w:tabs>
        <w:ind w:left="459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310"/>
        </w:tabs>
        <w:ind w:left="531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030"/>
        </w:tabs>
        <w:ind w:left="6030" w:hanging="180"/>
      </w:pPr>
    </w:lvl>
  </w:abstractNum>
  <w:abstractNum w:abstractNumId="31" w15:restartNumberingAfterBreak="0">
    <w:nsid w:val="6F612173"/>
    <w:multiLevelType w:val="multilevel"/>
    <w:tmpl w:val="488A68AE"/>
    <w:numStyleLink w:val="aud"/>
  </w:abstractNum>
  <w:abstractNum w:abstractNumId="32" w15:restartNumberingAfterBreak="0">
    <w:nsid w:val="72211B93"/>
    <w:multiLevelType w:val="multilevel"/>
    <w:tmpl w:val="B582E550"/>
    <w:lvl w:ilvl="0">
      <w:start w:val="1"/>
      <w:numFmt w:val="decimal"/>
      <w:pStyle w:val="Address"/>
      <w:lvlText w:val="A%1"/>
      <w:lvlJc w:val="left"/>
      <w:pPr>
        <w:tabs>
          <w:tab w:val="num" w:pos="432"/>
        </w:tabs>
        <w:ind w:left="432" w:hanging="432"/>
      </w:pPr>
      <w:rPr>
        <w:rFonts w:hint="default"/>
        <w:color w:val="3366FF"/>
        <w:sz w:val="20"/>
        <w:vertAlign w:val="superscrip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33" w15:restartNumberingAfterBreak="0">
    <w:nsid w:val="796038DA"/>
    <w:multiLevelType w:val="multilevel"/>
    <w:tmpl w:val="488A68AE"/>
    <w:styleLink w:val="aud"/>
    <w:lvl w:ilvl="0">
      <w:start w:val="1"/>
      <w:numFmt w:val="none"/>
      <w:pStyle w:val="audio"/>
      <w:lvlText w:val="%1Audio - "/>
      <w:lvlJc w:val="left"/>
      <w:pPr>
        <w:tabs>
          <w:tab w:val="num" w:pos="360"/>
        </w:tabs>
        <w:ind w:left="360" w:hanging="360"/>
      </w:pPr>
      <w:rPr>
        <w:rFonts w:hint="default"/>
        <w:color w:val="333399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34" w15:restartNumberingAfterBreak="0">
    <w:nsid w:val="7DE62A4F"/>
    <w:multiLevelType w:val="multilevel"/>
    <w:tmpl w:val="BBBCAD00"/>
    <w:styleLink w:val="data-supp"/>
    <w:lvl w:ilvl="0">
      <w:start w:val="1"/>
      <w:numFmt w:val="none"/>
      <w:pStyle w:val="supp-file"/>
      <w:lvlText w:val="%1supp-file 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color w:val="33CCCC"/>
        <w:sz w:val="20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num w:numId="1">
    <w:abstractNumId w:val="30"/>
  </w:num>
  <w:num w:numId="2">
    <w:abstractNumId w:val="12"/>
  </w:num>
  <w:num w:numId="3">
    <w:abstractNumId w:val="28"/>
  </w:num>
  <w:num w:numId="4">
    <w:abstractNumId w:val="24"/>
  </w:num>
  <w:num w:numId="5">
    <w:abstractNumId w:val="23"/>
  </w:num>
  <w:num w:numId="6">
    <w:abstractNumId w:val="29"/>
  </w:num>
  <w:num w:numId="7">
    <w:abstractNumId w:val="11"/>
  </w:num>
  <w:num w:numId="8">
    <w:abstractNumId w:val="17"/>
  </w:num>
  <w:num w:numId="9">
    <w:abstractNumId w:val="10"/>
  </w:num>
  <w:num w:numId="10">
    <w:abstractNumId w:val="21"/>
  </w:num>
  <w:num w:numId="11">
    <w:abstractNumId w:val="8"/>
  </w:num>
  <w:num w:numId="12">
    <w:abstractNumId w:val="7"/>
  </w:num>
  <w:num w:numId="13">
    <w:abstractNumId w:val="6"/>
  </w:num>
  <w:num w:numId="14">
    <w:abstractNumId w:val="5"/>
  </w:num>
  <w:num w:numId="15">
    <w:abstractNumId w:val="9"/>
  </w:num>
  <w:num w:numId="16">
    <w:abstractNumId w:val="4"/>
  </w:num>
  <w:num w:numId="17">
    <w:abstractNumId w:val="3"/>
  </w:num>
  <w:num w:numId="18">
    <w:abstractNumId w:val="2"/>
  </w:num>
  <w:num w:numId="19">
    <w:abstractNumId w:val="1"/>
  </w:num>
  <w:num w:numId="20">
    <w:abstractNumId w:val="14"/>
  </w:num>
  <w:num w:numId="21">
    <w:abstractNumId w:val="26"/>
  </w:num>
  <w:num w:numId="22">
    <w:abstractNumId w:val="32"/>
  </w:num>
  <w:num w:numId="23">
    <w:abstractNumId w:val="13"/>
  </w:num>
  <w:num w:numId="24">
    <w:abstractNumId w:val="22"/>
  </w:num>
  <w:num w:numId="25">
    <w:abstractNumId w:val="16"/>
  </w:num>
  <w:num w:numId="26">
    <w:abstractNumId w:val="20"/>
  </w:num>
  <w:num w:numId="27">
    <w:abstractNumId w:val="15"/>
  </w:num>
  <w:num w:numId="28">
    <w:abstractNumId w:val="34"/>
  </w:num>
  <w:num w:numId="29">
    <w:abstractNumId w:val="31"/>
  </w:num>
  <w:num w:numId="30">
    <w:abstractNumId w:val="27"/>
  </w:num>
  <w:num w:numId="31">
    <w:abstractNumId w:val="25"/>
  </w:num>
  <w:num w:numId="32">
    <w:abstractNumId w:val="33"/>
  </w:num>
  <w:num w:numId="33">
    <w:abstractNumId w:val="18"/>
  </w:num>
  <w:num w:numId="34">
    <w:abstractNumId w:val="19"/>
  </w:num>
  <w:num w:numId="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linkStyl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1ABE"/>
    <w:rsid w:val="00002974"/>
    <w:rsid w:val="00002D53"/>
    <w:rsid w:val="00023515"/>
    <w:rsid w:val="000420B5"/>
    <w:rsid w:val="00043BD5"/>
    <w:rsid w:val="000455DF"/>
    <w:rsid w:val="00063A45"/>
    <w:rsid w:val="00093E3A"/>
    <w:rsid w:val="000C6C6F"/>
    <w:rsid w:val="000E1A3F"/>
    <w:rsid w:val="000E691B"/>
    <w:rsid w:val="000F1685"/>
    <w:rsid w:val="000F26ED"/>
    <w:rsid w:val="00102E6F"/>
    <w:rsid w:val="00110BFB"/>
    <w:rsid w:val="00191BF7"/>
    <w:rsid w:val="001963B4"/>
    <w:rsid w:val="00196EB3"/>
    <w:rsid w:val="001A321A"/>
    <w:rsid w:val="001A495C"/>
    <w:rsid w:val="001A75E9"/>
    <w:rsid w:val="001C0673"/>
    <w:rsid w:val="001C637C"/>
    <w:rsid w:val="001E02AD"/>
    <w:rsid w:val="001E6065"/>
    <w:rsid w:val="002057B6"/>
    <w:rsid w:val="0021265E"/>
    <w:rsid w:val="00214B7E"/>
    <w:rsid w:val="00215953"/>
    <w:rsid w:val="00215E03"/>
    <w:rsid w:val="00217137"/>
    <w:rsid w:val="00224268"/>
    <w:rsid w:val="00225DF3"/>
    <w:rsid w:val="00230C56"/>
    <w:rsid w:val="00243957"/>
    <w:rsid w:val="002552FD"/>
    <w:rsid w:val="00255444"/>
    <w:rsid w:val="002815EC"/>
    <w:rsid w:val="00294A46"/>
    <w:rsid w:val="002B385C"/>
    <w:rsid w:val="002D06D0"/>
    <w:rsid w:val="002D1ABE"/>
    <w:rsid w:val="002E6380"/>
    <w:rsid w:val="002E7213"/>
    <w:rsid w:val="002F1A87"/>
    <w:rsid w:val="0031449D"/>
    <w:rsid w:val="00332ACA"/>
    <w:rsid w:val="003354B7"/>
    <w:rsid w:val="00345472"/>
    <w:rsid w:val="003508EF"/>
    <w:rsid w:val="00360451"/>
    <w:rsid w:val="00362C0F"/>
    <w:rsid w:val="0037688C"/>
    <w:rsid w:val="003850B6"/>
    <w:rsid w:val="0039463D"/>
    <w:rsid w:val="003A3FDD"/>
    <w:rsid w:val="003A47A1"/>
    <w:rsid w:val="003C0714"/>
    <w:rsid w:val="003D3049"/>
    <w:rsid w:val="003E7BED"/>
    <w:rsid w:val="003F39DA"/>
    <w:rsid w:val="003F4334"/>
    <w:rsid w:val="004060E6"/>
    <w:rsid w:val="00416E8E"/>
    <w:rsid w:val="00432733"/>
    <w:rsid w:val="00433F8E"/>
    <w:rsid w:val="00437447"/>
    <w:rsid w:val="0045419E"/>
    <w:rsid w:val="00456CE1"/>
    <w:rsid w:val="0045734B"/>
    <w:rsid w:val="00465542"/>
    <w:rsid w:val="004717DF"/>
    <w:rsid w:val="00472DF5"/>
    <w:rsid w:val="00487E34"/>
    <w:rsid w:val="00490BB7"/>
    <w:rsid w:val="004A2970"/>
    <w:rsid w:val="004A2C1F"/>
    <w:rsid w:val="004A31B3"/>
    <w:rsid w:val="004A3F78"/>
    <w:rsid w:val="004C11CF"/>
    <w:rsid w:val="004E1263"/>
    <w:rsid w:val="004F325C"/>
    <w:rsid w:val="004F4EBB"/>
    <w:rsid w:val="00527A9B"/>
    <w:rsid w:val="00536A68"/>
    <w:rsid w:val="005575A5"/>
    <w:rsid w:val="00590F64"/>
    <w:rsid w:val="005923E5"/>
    <w:rsid w:val="005D0CFC"/>
    <w:rsid w:val="005D19F4"/>
    <w:rsid w:val="005F254A"/>
    <w:rsid w:val="005F41DB"/>
    <w:rsid w:val="00604862"/>
    <w:rsid w:val="00605A84"/>
    <w:rsid w:val="006137EE"/>
    <w:rsid w:val="00624926"/>
    <w:rsid w:val="0065151C"/>
    <w:rsid w:val="0065657F"/>
    <w:rsid w:val="00677611"/>
    <w:rsid w:val="00683E42"/>
    <w:rsid w:val="006A2F18"/>
    <w:rsid w:val="006B2915"/>
    <w:rsid w:val="006B56D7"/>
    <w:rsid w:val="006D16AA"/>
    <w:rsid w:val="006D45EC"/>
    <w:rsid w:val="006E29C5"/>
    <w:rsid w:val="006E31AF"/>
    <w:rsid w:val="00700840"/>
    <w:rsid w:val="00701AC5"/>
    <w:rsid w:val="007053B2"/>
    <w:rsid w:val="00721BA7"/>
    <w:rsid w:val="0074576C"/>
    <w:rsid w:val="00754BA5"/>
    <w:rsid w:val="007562C3"/>
    <w:rsid w:val="00756577"/>
    <w:rsid w:val="00761DE3"/>
    <w:rsid w:val="007809F7"/>
    <w:rsid w:val="00785693"/>
    <w:rsid w:val="007961ED"/>
    <w:rsid w:val="007A27C6"/>
    <w:rsid w:val="007C0D39"/>
    <w:rsid w:val="007C72F6"/>
    <w:rsid w:val="00816966"/>
    <w:rsid w:val="00821CD4"/>
    <w:rsid w:val="00826990"/>
    <w:rsid w:val="008423A7"/>
    <w:rsid w:val="008440CC"/>
    <w:rsid w:val="0085478A"/>
    <w:rsid w:val="00860299"/>
    <w:rsid w:val="0087612A"/>
    <w:rsid w:val="008855EF"/>
    <w:rsid w:val="008A3B9A"/>
    <w:rsid w:val="008B67A6"/>
    <w:rsid w:val="008D225B"/>
    <w:rsid w:val="008D60EC"/>
    <w:rsid w:val="008F0445"/>
    <w:rsid w:val="008F27DE"/>
    <w:rsid w:val="0093141D"/>
    <w:rsid w:val="00932461"/>
    <w:rsid w:val="009367F9"/>
    <w:rsid w:val="00937518"/>
    <w:rsid w:val="00952176"/>
    <w:rsid w:val="00966913"/>
    <w:rsid w:val="00991875"/>
    <w:rsid w:val="009A28EE"/>
    <w:rsid w:val="009B10F1"/>
    <w:rsid w:val="009B368D"/>
    <w:rsid w:val="009B7574"/>
    <w:rsid w:val="009C24D4"/>
    <w:rsid w:val="009D7A83"/>
    <w:rsid w:val="009E1E66"/>
    <w:rsid w:val="009E4CE1"/>
    <w:rsid w:val="009F1A00"/>
    <w:rsid w:val="00A00030"/>
    <w:rsid w:val="00A07DF5"/>
    <w:rsid w:val="00A17580"/>
    <w:rsid w:val="00A42352"/>
    <w:rsid w:val="00A527E4"/>
    <w:rsid w:val="00A5640D"/>
    <w:rsid w:val="00A729D6"/>
    <w:rsid w:val="00A83631"/>
    <w:rsid w:val="00A846D2"/>
    <w:rsid w:val="00A938BF"/>
    <w:rsid w:val="00AC36A6"/>
    <w:rsid w:val="00AD6BD1"/>
    <w:rsid w:val="00AE2AE9"/>
    <w:rsid w:val="00B06F7A"/>
    <w:rsid w:val="00B37FC8"/>
    <w:rsid w:val="00B54EA0"/>
    <w:rsid w:val="00B557E8"/>
    <w:rsid w:val="00B65366"/>
    <w:rsid w:val="00B77807"/>
    <w:rsid w:val="00B940E9"/>
    <w:rsid w:val="00BA1206"/>
    <w:rsid w:val="00BB4960"/>
    <w:rsid w:val="00BC7FE6"/>
    <w:rsid w:val="00BD015B"/>
    <w:rsid w:val="00BE3462"/>
    <w:rsid w:val="00BE3709"/>
    <w:rsid w:val="00BF0B09"/>
    <w:rsid w:val="00C072AB"/>
    <w:rsid w:val="00C07416"/>
    <w:rsid w:val="00C34CBB"/>
    <w:rsid w:val="00C360F8"/>
    <w:rsid w:val="00C40507"/>
    <w:rsid w:val="00C86144"/>
    <w:rsid w:val="00C92D6E"/>
    <w:rsid w:val="00C96F39"/>
    <w:rsid w:val="00C977DC"/>
    <w:rsid w:val="00CB110C"/>
    <w:rsid w:val="00CC4C93"/>
    <w:rsid w:val="00D10534"/>
    <w:rsid w:val="00D120D2"/>
    <w:rsid w:val="00D25B64"/>
    <w:rsid w:val="00D26FCA"/>
    <w:rsid w:val="00D350A3"/>
    <w:rsid w:val="00D54C66"/>
    <w:rsid w:val="00D94DCA"/>
    <w:rsid w:val="00D94F36"/>
    <w:rsid w:val="00D97B3D"/>
    <w:rsid w:val="00DC4BEF"/>
    <w:rsid w:val="00DC7949"/>
    <w:rsid w:val="00DE712F"/>
    <w:rsid w:val="00DF6379"/>
    <w:rsid w:val="00E144CD"/>
    <w:rsid w:val="00E2292B"/>
    <w:rsid w:val="00E536CE"/>
    <w:rsid w:val="00E53E14"/>
    <w:rsid w:val="00E60752"/>
    <w:rsid w:val="00E665AA"/>
    <w:rsid w:val="00E71271"/>
    <w:rsid w:val="00E82510"/>
    <w:rsid w:val="00E826A2"/>
    <w:rsid w:val="00E9427F"/>
    <w:rsid w:val="00EA6E28"/>
    <w:rsid w:val="00EB0132"/>
    <w:rsid w:val="00EC05DB"/>
    <w:rsid w:val="00EC7F25"/>
    <w:rsid w:val="00EF101B"/>
    <w:rsid w:val="00F10F4E"/>
    <w:rsid w:val="00F33427"/>
    <w:rsid w:val="00F37A37"/>
    <w:rsid w:val="00F42349"/>
    <w:rsid w:val="00F76A7F"/>
    <w:rsid w:val="00F804A1"/>
    <w:rsid w:val="00F81B92"/>
    <w:rsid w:val="00FA2721"/>
    <w:rsid w:val="00FA59E6"/>
    <w:rsid w:val="00FB73B6"/>
    <w:rsid w:val="00FF1C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F95311D"/>
  <w15:chartTrackingRefBased/>
  <w15:docId w15:val="{8ADB563C-93C0-45E6-BDC4-338A426705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IE" w:eastAsia="en-I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E712F"/>
    <w:pPr>
      <w:spacing w:line="300" w:lineRule="exact"/>
    </w:pPr>
    <w:rPr>
      <w:sz w:val="24"/>
      <w:lang w:val="en-GB" w:eastAsia="en-US"/>
    </w:rPr>
  </w:style>
  <w:style w:type="paragraph" w:styleId="Heading1">
    <w:name w:val="heading 1"/>
    <w:basedOn w:val="Normal"/>
    <w:next w:val="Normal"/>
    <w:qFormat/>
    <w:rsid w:val="00DE712F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DE712F"/>
    <w:pPr>
      <w:keepNext/>
      <w:numPr>
        <w:ilvl w:val="1"/>
        <w:numId w:val="5"/>
      </w:numPr>
      <w:spacing w:before="240" w:after="60" w:line="240" w:lineRule="auto"/>
      <w:outlineLvl w:val="1"/>
    </w:pPr>
    <w:rPr>
      <w:rFonts w:ascii="Arial" w:hAnsi="Arial"/>
      <w:b/>
      <w:i/>
    </w:rPr>
  </w:style>
  <w:style w:type="paragraph" w:styleId="Heading3">
    <w:name w:val="heading 3"/>
    <w:basedOn w:val="Normal"/>
    <w:next w:val="Normal"/>
    <w:qFormat/>
    <w:rsid w:val="00DE712F"/>
    <w:pPr>
      <w:keepNext/>
      <w:numPr>
        <w:ilvl w:val="2"/>
        <w:numId w:val="5"/>
      </w:numPr>
      <w:spacing w:before="240" w:after="60" w:line="240" w:lineRule="auto"/>
      <w:outlineLvl w:val="2"/>
    </w:pPr>
    <w:rPr>
      <w:rFonts w:ascii="Arial" w:hAnsi="Arial"/>
    </w:rPr>
  </w:style>
  <w:style w:type="paragraph" w:styleId="Heading4">
    <w:name w:val="heading 4"/>
    <w:basedOn w:val="Normal"/>
    <w:next w:val="Normal"/>
    <w:qFormat/>
    <w:rsid w:val="00DE712F"/>
    <w:pPr>
      <w:keepNext/>
      <w:numPr>
        <w:ilvl w:val="3"/>
        <w:numId w:val="5"/>
      </w:numPr>
      <w:spacing w:before="240" w:after="60" w:line="240" w:lineRule="auto"/>
      <w:outlineLvl w:val="3"/>
    </w:pPr>
    <w:rPr>
      <w:rFonts w:ascii="Arial" w:hAnsi="Arial"/>
      <w:b/>
    </w:rPr>
  </w:style>
  <w:style w:type="paragraph" w:styleId="Heading5">
    <w:name w:val="heading 5"/>
    <w:basedOn w:val="Normal"/>
    <w:next w:val="Normal"/>
    <w:qFormat/>
    <w:rsid w:val="00DE712F"/>
    <w:pPr>
      <w:numPr>
        <w:ilvl w:val="4"/>
        <w:numId w:val="5"/>
      </w:numPr>
      <w:spacing w:before="240" w:after="60" w:line="240" w:lineRule="auto"/>
      <w:outlineLvl w:val="4"/>
    </w:pPr>
    <w:rPr>
      <w:sz w:val="22"/>
    </w:rPr>
  </w:style>
  <w:style w:type="paragraph" w:styleId="Heading6">
    <w:name w:val="heading 6"/>
    <w:basedOn w:val="Normal"/>
    <w:next w:val="Normal"/>
    <w:qFormat/>
    <w:rsid w:val="00DE712F"/>
    <w:pPr>
      <w:numPr>
        <w:ilvl w:val="5"/>
        <w:numId w:val="5"/>
      </w:numPr>
      <w:spacing w:before="240" w:after="60" w:line="240" w:lineRule="auto"/>
      <w:outlineLvl w:val="5"/>
    </w:pPr>
    <w:rPr>
      <w:i/>
      <w:sz w:val="22"/>
    </w:rPr>
  </w:style>
  <w:style w:type="paragraph" w:styleId="Heading7">
    <w:name w:val="heading 7"/>
    <w:basedOn w:val="Normal"/>
    <w:next w:val="Normal"/>
    <w:qFormat/>
    <w:rsid w:val="00DE712F"/>
    <w:pPr>
      <w:numPr>
        <w:ilvl w:val="6"/>
        <w:numId w:val="5"/>
      </w:numPr>
      <w:spacing w:before="240" w:after="60" w:line="240" w:lineRule="auto"/>
      <w:outlineLvl w:val="6"/>
    </w:pPr>
    <w:rPr>
      <w:rFonts w:ascii="Arial" w:hAnsi="Arial"/>
      <w:sz w:val="20"/>
    </w:rPr>
  </w:style>
  <w:style w:type="paragraph" w:styleId="Heading8">
    <w:name w:val="heading 8"/>
    <w:basedOn w:val="Normal"/>
    <w:next w:val="Normal"/>
    <w:qFormat/>
    <w:rsid w:val="00DE712F"/>
    <w:pPr>
      <w:numPr>
        <w:ilvl w:val="7"/>
        <w:numId w:val="5"/>
      </w:numPr>
      <w:spacing w:before="240" w:after="60" w:line="240" w:lineRule="auto"/>
      <w:outlineLvl w:val="7"/>
    </w:pPr>
    <w:rPr>
      <w:rFonts w:ascii="Arial" w:hAnsi="Arial"/>
      <w:i/>
      <w:sz w:val="20"/>
    </w:rPr>
  </w:style>
  <w:style w:type="paragraph" w:styleId="Heading9">
    <w:name w:val="heading 9"/>
    <w:basedOn w:val="Normal"/>
    <w:next w:val="Normal"/>
    <w:qFormat/>
    <w:rsid w:val="00DE712F"/>
    <w:pPr>
      <w:numPr>
        <w:ilvl w:val="8"/>
        <w:numId w:val="5"/>
      </w:numPr>
      <w:spacing w:before="240" w:after="60" w:line="240" w:lineRule="auto"/>
      <w:outlineLvl w:val="8"/>
    </w:pPr>
    <w:rPr>
      <w:rFonts w:ascii="Arial" w:hAnsi="Arial"/>
      <w:b/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rsid w:val="003A3FDD"/>
    <w:pPr>
      <w:spacing w:after="120"/>
      <w:ind w:left="283"/>
    </w:pPr>
  </w:style>
  <w:style w:type="paragraph" w:styleId="BalloonText">
    <w:name w:val="Balloon Text"/>
    <w:basedOn w:val="Normal"/>
    <w:semiHidden/>
    <w:rsid w:val="008D225B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rsid w:val="00DE712F"/>
    <w:pPr>
      <w:tabs>
        <w:tab w:val="center" w:pos="4153"/>
        <w:tab w:val="right" w:pos="8306"/>
      </w:tabs>
      <w:spacing w:line="240" w:lineRule="auto"/>
    </w:pPr>
    <w:rPr>
      <w:rFonts w:ascii="Arial" w:hAnsi="Arial"/>
      <w:sz w:val="20"/>
    </w:rPr>
  </w:style>
  <w:style w:type="character" w:styleId="PageNumber">
    <w:name w:val="page number"/>
    <w:basedOn w:val="DefaultParagraphFont"/>
    <w:rsid w:val="00DE712F"/>
  </w:style>
  <w:style w:type="paragraph" w:styleId="Header">
    <w:name w:val="header"/>
    <w:basedOn w:val="Normal"/>
    <w:rsid w:val="00DE712F"/>
    <w:pPr>
      <w:tabs>
        <w:tab w:val="center" w:pos="4153"/>
        <w:tab w:val="right" w:pos="8306"/>
      </w:tabs>
      <w:spacing w:line="240" w:lineRule="auto"/>
    </w:pPr>
    <w:rPr>
      <w:sz w:val="18"/>
    </w:rPr>
  </w:style>
  <w:style w:type="paragraph" w:styleId="FootnoteText">
    <w:name w:val="footnote text"/>
    <w:basedOn w:val="Normal"/>
    <w:semiHidden/>
    <w:rsid w:val="00DE712F"/>
    <w:pPr>
      <w:spacing w:line="240" w:lineRule="auto"/>
    </w:pPr>
    <w:rPr>
      <w:sz w:val="20"/>
    </w:rPr>
  </w:style>
  <w:style w:type="paragraph" w:customStyle="1" w:styleId="ArtGroupTitle">
    <w:name w:val="ArtGroupTitle"/>
    <w:basedOn w:val="Title"/>
    <w:next w:val="Title"/>
    <w:rsid w:val="00DE712F"/>
  </w:style>
  <w:style w:type="paragraph" w:styleId="PlainText">
    <w:name w:val="Plain Text"/>
    <w:basedOn w:val="Normal"/>
    <w:rsid w:val="003A3FDD"/>
    <w:rPr>
      <w:rFonts w:ascii="Courier New" w:hAnsi="Courier New"/>
      <w:sz w:val="20"/>
    </w:rPr>
  </w:style>
  <w:style w:type="paragraph" w:customStyle="1" w:styleId="Abbreviations">
    <w:name w:val="Abbreviations"/>
    <w:basedOn w:val="Normal"/>
    <w:rsid w:val="00DE712F"/>
    <w:pPr>
      <w:spacing w:line="240" w:lineRule="auto"/>
    </w:pPr>
  </w:style>
  <w:style w:type="paragraph" w:customStyle="1" w:styleId="AbstractPara">
    <w:name w:val="AbstractPara"/>
    <w:basedOn w:val="Normal"/>
    <w:rsid w:val="00DE712F"/>
    <w:pPr>
      <w:spacing w:line="240" w:lineRule="auto"/>
    </w:pPr>
  </w:style>
  <w:style w:type="paragraph" w:customStyle="1" w:styleId="AbstractTitle">
    <w:name w:val="AbstractTitle"/>
    <w:basedOn w:val="Normal"/>
    <w:next w:val="AbstractPara"/>
    <w:rsid w:val="00DE712F"/>
    <w:pPr>
      <w:spacing w:before="120" w:line="240" w:lineRule="exact"/>
      <w:outlineLvl w:val="1"/>
    </w:pPr>
    <w:rPr>
      <w:b/>
      <w:sz w:val="26"/>
    </w:rPr>
  </w:style>
  <w:style w:type="paragraph" w:customStyle="1" w:styleId="Accepted">
    <w:name w:val="Accepted"/>
    <w:basedOn w:val="Normal"/>
    <w:rsid w:val="00DE712F"/>
    <w:pPr>
      <w:spacing w:before="120" w:line="240" w:lineRule="exact"/>
    </w:pPr>
  </w:style>
  <w:style w:type="paragraph" w:customStyle="1" w:styleId="Acknowledge">
    <w:name w:val="Acknowledge"/>
    <w:basedOn w:val="Normal"/>
    <w:rsid w:val="00DE712F"/>
    <w:pPr>
      <w:spacing w:line="240" w:lineRule="auto"/>
    </w:pPr>
  </w:style>
  <w:style w:type="paragraph" w:customStyle="1" w:styleId="Address">
    <w:name w:val="Address"/>
    <w:basedOn w:val="Normal"/>
    <w:rsid w:val="00DE712F"/>
    <w:pPr>
      <w:numPr>
        <w:numId w:val="22"/>
      </w:numPr>
      <w:spacing w:before="120" w:after="40" w:line="240" w:lineRule="auto"/>
    </w:pPr>
  </w:style>
  <w:style w:type="paragraph" w:customStyle="1" w:styleId="Author">
    <w:name w:val="Author"/>
    <w:basedOn w:val="Normal"/>
    <w:next w:val="Normal"/>
    <w:rsid w:val="00DE712F"/>
    <w:pPr>
      <w:spacing w:before="80" w:line="240" w:lineRule="auto"/>
    </w:pPr>
  </w:style>
  <w:style w:type="paragraph" w:customStyle="1" w:styleId="AuthoredBy">
    <w:name w:val="AuthoredBy"/>
    <w:basedOn w:val="Normal"/>
    <w:rsid w:val="00DE712F"/>
    <w:pPr>
      <w:spacing w:line="240" w:lineRule="auto"/>
    </w:pPr>
  </w:style>
  <w:style w:type="paragraph" w:customStyle="1" w:styleId="Banner">
    <w:name w:val="Banner"/>
    <w:basedOn w:val="Normal"/>
    <w:rsid w:val="00DE712F"/>
    <w:pPr>
      <w:spacing w:before="120" w:line="280" w:lineRule="exact"/>
    </w:pPr>
    <w:rPr>
      <w:i/>
      <w:sz w:val="28"/>
    </w:rPr>
  </w:style>
  <w:style w:type="paragraph" w:customStyle="1" w:styleId="BoxEnd">
    <w:name w:val="BoxEnd"/>
    <w:basedOn w:val="Normal"/>
    <w:rsid w:val="00DE712F"/>
    <w:pPr>
      <w:pBdr>
        <w:bottom w:val="single" w:sz="12" w:space="1" w:color="auto"/>
        <w:right w:val="single" w:sz="12" w:space="1" w:color="auto"/>
      </w:pBdr>
      <w:spacing w:after="120" w:line="240" w:lineRule="auto"/>
    </w:pPr>
  </w:style>
  <w:style w:type="paragraph" w:customStyle="1" w:styleId="BoxStart1">
    <w:name w:val="BoxStart1"/>
    <w:basedOn w:val="Normal"/>
    <w:rsid w:val="00DE712F"/>
    <w:pPr>
      <w:pBdr>
        <w:top w:val="single" w:sz="12" w:space="1" w:color="auto"/>
        <w:left w:val="single" w:sz="12" w:space="1" w:color="auto"/>
      </w:pBdr>
      <w:spacing w:line="240" w:lineRule="auto"/>
    </w:pPr>
  </w:style>
  <w:style w:type="paragraph" w:customStyle="1" w:styleId="BoxStart2">
    <w:name w:val="BoxStart2"/>
    <w:basedOn w:val="BoxStart1"/>
    <w:rsid w:val="00DE712F"/>
  </w:style>
  <w:style w:type="paragraph" w:customStyle="1" w:styleId="BoxStart3">
    <w:name w:val="BoxStart3"/>
    <w:basedOn w:val="BoxStart1"/>
    <w:rsid w:val="00DE712F"/>
  </w:style>
  <w:style w:type="paragraph" w:styleId="Caption">
    <w:name w:val="caption"/>
    <w:basedOn w:val="Normal"/>
    <w:next w:val="Normal"/>
    <w:qFormat/>
    <w:rsid w:val="00DE712F"/>
    <w:pPr>
      <w:spacing w:before="120" w:after="120" w:line="240" w:lineRule="auto"/>
    </w:pPr>
    <w:rPr>
      <w:b/>
      <w:sz w:val="20"/>
    </w:rPr>
  </w:style>
  <w:style w:type="paragraph" w:styleId="CommentText">
    <w:name w:val="annotation text"/>
    <w:basedOn w:val="Normal"/>
    <w:semiHidden/>
    <w:rsid w:val="003A3FDD"/>
    <w:pPr>
      <w:spacing w:line="240" w:lineRule="auto"/>
    </w:pPr>
    <w:rPr>
      <w:sz w:val="20"/>
    </w:rPr>
  </w:style>
  <w:style w:type="paragraph" w:styleId="BlockText">
    <w:name w:val="Block Text"/>
    <w:basedOn w:val="Normal"/>
    <w:rsid w:val="003A3FDD"/>
    <w:pPr>
      <w:spacing w:after="120"/>
      <w:ind w:left="1440" w:right="1440"/>
    </w:pPr>
  </w:style>
  <w:style w:type="paragraph" w:customStyle="1" w:styleId="Conflict">
    <w:name w:val="Conflict"/>
    <w:basedOn w:val="Normal"/>
    <w:rsid w:val="00DE712F"/>
    <w:pPr>
      <w:spacing w:before="120" w:after="120" w:line="240" w:lineRule="auto"/>
    </w:pPr>
  </w:style>
  <w:style w:type="paragraph" w:customStyle="1" w:styleId="Correspdent">
    <w:name w:val="Correspdent"/>
    <w:basedOn w:val="Normal"/>
    <w:rsid w:val="00DE712F"/>
    <w:pPr>
      <w:spacing w:line="240" w:lineRule="auto"/>
    </w:pPr>
  </w:style>
  <w:style w:type="paragraph" w:customStyle="1" w:styleId="Credit">
    <w:name w:val="Credit"/>
    <w:basedOn w:val="Caption"/>
    <w:rsid w:val="00DE712F"/>
    <w:rPr>
      <w:sz w:val="18"/>
    </w:rPr>
  </w:style>
  <w:style w:type="paragraph" w:styleId="Date">
    <w:name w:val="Date"/>
    <w:basedOn w:val="Normal"/>
    <w:next w:val="Normal"/>
    <w:rsid w:val="003A3FDD"/>
    <w:pPr>
      <w:spacing w:line="240" w:lineRule="auto"/>
    </w:pPr>
  </w:style>
  <w:style w:type="paragraph" w:customStyle="1" w:styleId="Article">
    <w:name w:val="Article"/>
    <w:basedOn w:val="Normal"/>
    <w:rsid w:val="00DE712F"/>
    <w:pPr>
      <w:keepNext/>
      <w:suppressAutoHyphens/>
      <w:spacing w:before="120" w:after="60" w:line="240" w:lineRule="auto"/>
    </w:pPr>
    <w:rPr>
      <w:rFonts w:ascii="Arial" w:hAnsi="Arial"/>
      <w:b/>
      <w:noProof/>
      <w:sz w:val="18"/>
    </w:rPr>
  </w:style>
  <w:style w:type="paragraph" w:customStyle="1" w:styleId="Para">
    <w:name w:val="Para"/>
    <w:basedOn w:val="Normal"/>
    <w:rsid w:val="00DE712F"/>
    <w:pPr>
      <w:spacing w:line="360" w:lineRule="auto"/>
      <w:ind w:firstLine="288"/>
    </w:pPr>
  </w:style>
  <w:style w:type="paragraph" w:customStyle="1" w:styleId="EdFtNote">
    <w:name w:val="EdFtNote"/>
    <w:basedOn w:val="Para"/>
    <w:rsid w:val="003A3FDD"/>
    <w:pPr>
      <w:spacing w:before="60"/>
      <w:ind w:firstLine="0"/>
    </w:pPr>
  </w:style>
  <w:style w:type="paragraph" w:styleId="BodyText">
    <w:name w:val="Body Text"/>
    <w:basedOn w:val="Normal"/>
    <w:rsid w:val="003A3FDD"/>
    <w:pPr>
      <w:spacing w:after="120"/>
    </w:pPr>
  </w:style>
  <w:style w:type="character" w:styleId="EndnoteReference">
    <w:name w:val="endnote reference"/>
    <w:semiHidden/>
    <w:rsid w:val="003A3FDD"/>
    <w:rPr>
      <w:vertAlign w:val="superscript"/>
    </w:rPr>
  </w:style>
  <w:style w:type="paragraph" w:styleId="EndnoteText">
    <w:name w:val="endnote text"/>
    <w:basedOn w:val="Normal"/>
    <w:semiHidden/>
    <w:rsid w:val="003A3FDD"/>
    <w:pPr>
      <w:spacing w:line="240" w:lineRule="auto"/>
    </w:pPr>
    <w:rPr>
      <w:sz w:val="20"/>
    </w:rPr>
  </w:style>
  <w:style w:type="paragraph" w:customStyle="1" w:styleId="IndentQuote">
    <w:name w:val="IndentQuote"/>
    <w:basedOn w:val="Normal"/>
    <w:rsid w:val="00DE712F"/>
    <w:pPr>
      <w:spacing w:before="60" w:line="240" w:lineRule="exact"/>
      <w:ind w:left="288" w:right="288"/>
    </w:pPr>
  </w:style>
  <w:style w:type="paragraph" w:customStyle="1" w:styleId="Epigraph">
    <w:name w:val="Epigraph"/>
    <w:basedOn w:val="IndentQuote"/>
    <w:rsid w:val="00DE712F"/>
  </w:style>
  <w:style w:type="paragraph" w:customStyle="1" w:styleId="Equation">
    <w:name w:val="Equation"/>
    <w:basedOn w:val="Normal"/>
    <w:rsid w:val="00DE712F"/>
    <w:pPr>
      <w:spacing w:line="240" w:lineRule="auto"/>
    </w:pPr>
    <w:rPr>
      <w:b/>
      <w:i/>
    </w:rPr>
  </w:style>
  <w:style w:type="paragraph" w:customStyle="1" w:styleId="FigLeg">
    <w:name w:val="FigLeg"/>
    <w:basedOn w:val="Normal"/>
    <w:rsid w:val="00DE712F"/>
    <w:pPr>
      <w:spacing w:line="240" w:lineRule="auto"/>
    </w:pPr>
  </w:style>
  <w:style w:type="paragraph" w:customStyle="1" w:styleId="Figure">
    <w:name w:val="Figure"/>
    <w:basedOn w:val="Normal"/>
    <w:rsid w:val="00DE712F"/>
    <w:pPr>
      <w:numPr>
        <w:numId w:val="31"/>
      </w:numPr>
      <w:tabs>
        <w:tab w:val="left" w:pos="720"/>
      </w:tabs>
    </w:pPr>
    <w:rPr>
      <w:b/>
    </w:rPr>
  </w:style>
  <w:style w:type="character" w:customStyle="1" w:styleId="FigureRef">
    <w:name w:val="FigureRef"/>
    <w:rsid w:val="00DE712F"/>
    <w:rPr>
      <w:color w:val="0000FF"/>
      <w:vertAlign w:val="superscript"/>
    </w:rPr>
  </w:style>
  <w:style w:type="character" w:customStyle="1" w:styleId="FnoteRef">
    <w:name w:val="FnoteRef"/>
    <w:rsid w:val="00DE712F"/>
    <w:rPr>
      <w:color w:val="FF0000"/>
      <w:vertAlign w:val="superscript"/>
    </w:rPr>
  </w:style>
  <w:style w:type="paragraph" w:customStyle="1" w:styleId="Footnote">
    <w:name w:val="Footnote"/>
    <w:basedOn w:val="Normal"/>
    <w:rsid w:val="00DE712F"/>
    <w:pPr>
      <w:spacing w:line="240" w:lineRule="auto"/>
    </w:pPr>
  </w:style>
  <w:style w:type="character" w:styleId="FootnoteReference">
    <w:name w:val="footnote reference"/>
    <w:semiHidden/>
    <w:rsid w:val="00DE712F"/>
    <w:rPr>
      <w:vertAlign w:val="superscript"/>
    </w:rPr>
  </w:style>
  <w:style w:type="paragraph" w:customStyle="1" w:styleId="Funding">
    <w:name w:val="Funding"/>
    <w:basedOn w:val="Normal"/>
    <w:rsid w:val="00DE712F"/>
    <w:pPr>
      <w:spacing w:after="120" w:line="240" w:lineRule="auto"/>
    </w:pPr>
  </w:style>
  <w:style w:type="paragraph" w:customStyle="1" w:styleId="GroupTitle">
    <w:name w:val="GroupTitle"/>
    <w:basedOn w:val="Title"/>
    <w:next w:val="Title"/>
    <w:rsid w:val="003A3FDD"/>
  </w:style>
  <w:style w:type="paragraph" w:customStyle="1" w:styleId="HeadA">
    <w:name w:val="HeadA"/>
    <w:basedOn w:val="Normal"/>
    <w:rsid w:val="00DE712F"/>
    <w:pPr>
      <w:keepNext/>
      <w:suppressAutoHyphens/>
      <w:spacing w:before="120" w:line="280" w:lineRule="exact"/>
      <w:outlineLvl w:val="1"/>
    </w:pPr>
    <w:rPr>
      <w:b/>
    </w:rPr>
  </w:style>
  <w:style w:type="paragraph" w:customStyle="1" w:styleId="HeadB">
    <w:name w:val="HeadB"/>
    <w:basedOn w:val="Normal"/>
    <w:rsid w:val="00DE712F"/>
    <w:pPr>
      <w:keepNext/>
      <w:suppressAutoHyphens/>
      <w:spacing w:before="60" w:line="280" w:lineRule="exact"/>
      <w:outlineLvl w:val="2"/>
    </w:pPr>
    <w:rPr>
      <w:b/>
      <w:sz w:val="20"/>
    </w:rPr>
  </w:style>
  <w:style w:type="paragraph" w:customStyle="1" w:styleId="HeadC">
    <w:name w:val="HeadC"/>
    <w:basedOn w:val="Normal"/>
    <w:rsid w:val="00DE712F"/>
    <w:pPr>
      <w:keepNext/>
      <w:suppressAutoHyphens/>
      <w:spacing w:before="60" w:line="280" w:lineRule="exact"/>
      <w:outlineLvl w:val="3"/>
    </w:pPr>
    <w:rPr>
      <w:i/>
      <w:sz w:val="20"/>
    </w:rPr>
  </w:style>
  <w:style w:type="paragraph" w:styleId="BodyText2">
    <w:name w:val="Body Text 2"/>
    <w:basedOn w:val="Normal"/>
    <w:rsid w:val="003A3FDD"/>
    <w:pPr>
      <w:spacing w:after="120" w:line="480" w:lineRule="auto"/>
    </w:pPr>
  </w:style>
  <w:style w:type="paragraph" w:customStyle="1" w:styleId="Keywords">
    <w:name w:val="Keywords"/>
    <w:basedOn w:val="Normal"/>
    <w:rsid w:val="00DE712F"/>
    <w:pPr>
      <w:spacing w:line="240" w:lineRule="auto"/>
    </w:pPr>
  </w:style>
  <w:style w:type="paragraph" w:styleId="ListBullet">
    <w:name w:val="List Bullet"/>
    <w:basedOn w:val="Normal"/>
    <w:autoRedefine/>
    <w:rsid w:val="00DE712F"/>
    <w:pPr>
      <w:tabs>
        <w:tab w:val="num" w:pos="360"/>
      </w:tabs>
      <w:spacing w:line="240" w:lineRule="auto"/>
      <w:ind w:left="360" w:hanging="360"/>
    </w:pPr>
  </w:style>
  <w:style w:type="paragraph" w:customStyle="1" w:styleId="List1">
    <w:name w:val="List1"/>
    <w:basedOn w:val="Normal"/>
    <w:rsid w:val="00DE712F"/>
    <w:pPr>
      <w:spacing w:before="40" w:after="120" w:line="240" w:lineRule="exact"/>
    </w:pPr>
  </w:style>
  <w:style w:type="paragraph" w:customStyle="1" w:styleId="List2">
    <w:name w:val="List2"/>
    <w:basedOn w:val="Normal"/>
    <w:rsid w:val="00DE712F"/>
    <w:pPr>
      <w:spacing w:before="40" w:line="240" w:lineRule="exact"/>
      <w:ind w:left="720"/>
    </w:pPr>
  </w:style>
  <w:style w:type="paragraph" w:styleId="BodyText3">
    <w:name w:val="Body Text 3"/>
    <w:basedOn w:val="Normal"/>
    <w:rsid w:val="003A3FDD"/>
    <w:pPr>
      <w:spacing w:after="120"/>
    </w:pPr>
    <w:rPr>
      <w:sz w:val="16"/>
      <w:szCs w:val="16"/>
    </w:rPr>
  </w:style>
  <w:style w:type="paragraph" w:customStyle="1" w:styleId="ListPara">
    <w:name w:val="ListPara"/>
    <w:basedOn w:val="Normal"/>
    <w:rsid w:val="00DE712F"/>
    <w:pPr>
      <w:spacing w:line="240" w:lineRule="auto"/>
      <w:ind w:left="720"/>
    </w:pPr>
  </w:style>
  <w:style w:type="paragraph" w:customStyle="1" w:styleId="Miscellaneous">
    <w:name w:val="Miscellaneous"/>
    <w:basedOn w:val="Normal"/>
    <w:rsid w:val="00DE712F"/>
    <w:pPr>
      <w:spacing w:before="120" w:line="240" w:lineRule="exact"/>
    </w:pPr>
  </w:style>
  <w:style w:type="paragraph" w:customStyle="1" w:styleId="MoreInfo">
    <w:name w:val="MoreInfo"/>
    <w:basedOn w:val="Normal"/>
    <w:rsid w:val="00DE712F"/>
    <w:pPr>
      <w:spacing w:before="120" w:line="240" w:lineRule="auto"/>
    </w:pPr>
  </w:style>
  <w:style w:type="paragraph" w:customStyle="1" w:styleId="MoreInfoWeb">
    <w:name w:val="MoreInfoWeb"/>
    <w:basedOn w:val="Normal"/>
    <w:rsid w:val="00DE712F"/>
    <w:pPr>
      <w:spacing w:before="120" w:line="240" w:lineRule="exact"/>
    </w:pPr>
  </w:style>
  <w:style w:type="paragraph" w:styleId="Title">
    <w:name w:val="Title"/>
    <w:basedOn w:val="Normal"/>
    <w:qFormat/>
    <w:rsid w:val="00DE712F"/>
    <w:pPr>
      <w:spacing w:before="60" w:after="60"/>
      <w:outlineLvl w:val="0"/>
    </w:pPr>
    <w:rPr>
      <w:b/>
      <w:sz w:val="28"/>
    </w:rPr>
  </w:style>
  <w:style w:type="character" w:customStyle="1" w:styleId="Noindex">
    <w:name w:val="Noindex"/>
    <w:rsid w:val="003A3FDD"/>
    <w:rPr>
      <w:color w:val="FF6600"/>
    </w:rPr>
  </w:style>
  <w:style w:type="paragraph" w:customStyle="1" w:styleId="ParaCont">
    <w:name w:val="ParaCont"/>
    <w:basedOn w:val="Normal"/>
    <w:rsid w:val="00DE712F"/>
    <w:pPr>
      <w:spacing w:line="360" w:lineRule="auto"/>
    </w:pPr>
  </w:style>
  <w:style w:type="paragraph" w:customStyle="1" w:styleId="HeadE">
    <w:name w:val="HeadE"/>
    <w:basedOn w:val="HeadD"/>
    <w:rsid w:val="00DE712F"/>
    <w:rPr>
      <w:b w:val="0"/>
      <w:i/>
    </w:rPr>
  </w:style>
  <w:style w:type="paragraph" w:customStyle="1" w:styleId="Participators">
    <w:name w:val="Participators"/>
    <w:basedOn w:val="Normal"/>
    <w:rsid w:val="00DE712F"/>
    <w:pPr>
      <w:spacing w:before="120" w:after="120"/>
    </w:pPr>
  </w:style>
  <w:style w:type="paragraph" w:customStyle="1" w:styleId="Collaboration">
    <w:name w:val="Collaboration"/>
    <w:basedOn w:val="Author"/>
    <w:rsid w:val="00DE712F"/>
  </w:style>
  <w:style w:type="paragraph" w:customStyle="1" w:styleId="OnBehalfOf">
    <w:name w:val="OnBehalfOf"/>
    <w:basedOn w:val="ShortTitle"/>
    <w:rsid w:val="00DE712F"/>
    <w:pPr>
      <w:spacing w:before="120" w:after="120"/>
    </w:pPr>
    <w:rPr>
      <w:i w:val="0"/>
    </w:rPr>
  </w:style>
  <w:style w:type="character" w:styleId="CommentReference">
    <w:name w:val="annotation reference"/>
    <w:semiHidden/>
    <w:rsid w:val="003A3FDD"/>
    <w:rPr>
      <w:sz w:val="16"/>
    </w:rPr>
  </w:style>
  <w:style w:type="paragraph" w:customStyle="1" w:styleId="Position">
    <w:name w:val="Position"/>
    <w:basedOn w:val="Normal"/>
    <w:next w:val="Normal"/>
    <w:rsid w:val="00DE712F"/>
    <w:pPr>
      <w:spacing w:line="240" w:lineRule="auto"/>
    </w:pPr>
    <w:rPr>
      <w:i/>
    </w:rPr>
  </w:style>
  <w:style w:type="paragraph" w:customStyle="1" w:styleId="ProductAuth">
    <w:name w:val="ProductAuth"/>
    <w:basedOn w:val="Address"/>
    <w:rsid w:val="00DE712F"/>
    <w:pPr>
      <w:numPr>
        <w:numId w:val="0"/>
      </w:numPr>
      <w:spacing w:before="160" w:after="0" w:line="360" w:lineRule="auto"/>
    </w:pPr>
  </w:style>
  <w:style w:type="paragraph" w:customStyle="1" w:styleId="ProductDetails">
    <w:name w:val="ProductDetails"/>
    <w:basedOn w:val="Para"/>
    <w:rsid w:val="00DE712F"/>
  </w:style>
  <w:style w:type="paragraph" w:styleId="BodyTextFirstIndent">
    <w:name w:val="Body Text First Indent"/>
    <w:basedOn w:val="BodyText"/>
    <w:rsid w:val="003A3FDD"/>
    <w:pPr>
      <w:ind w:firstLine="210"/>
    </w:pPr>
  </w:style>
  <w:style w:type="paragraph" w:customStyle="1" w:styleId="QuoteRef">
    <w:name w:val="QuoteRef"/>
    <w:basedOn w:val="Normal"/>
    <w:rsid w:val="00DE712F"/>
    <w:pPr>
      <w:spacing w:after="60"/>
    </w:pPr>
  </w:style>
  <w:style w:type="paragraph" w:customStyle="1" w:styleId="Rating">
    <w:name w:val="Rating"/>
    <w:basedOn w:val="Para"/>
    <w:rsid w:val="00DE712F"/>
    <w:pPr>
      <w:ind w:firstLine="0"/>
    </w:pPr>
  </w:style>
  <w:style w:type="paragraph" w:customStyle="1" w:styleId="Reference">
    <w:name w:val="Reference"/>
    <w:basedOn w:val="Normal"/>
    <w:rsid w:val="00DE712F"/>
    <w:pPr>
      <w:numPr>
        <w:numId w:val="11"/>
      </w:numPr>
      <w:spacing w:before="40" w:line="360" w:lineRule="auto"/>
    </w:pPr>
  </w:style>
  <w:style w:type="paragraph" w:customStyle="1" w:styleId="RelatedTo">
    <w:name w:val="RelatedTo"/>
    <w:basedOn w:val="Normal"/>
    <w:rsid w:val="00DE712F"/>
  </w:style>
  <w:style w:type="paragraph" w:customStyle="1" w:styleId="RelatedToWeb">
    <w:name w:val="RelatedToWeb"/>
    <w:basedOn w:val="Normal"/>
    <w:rsid w:val="00DE712F"/>
  </w:style>
  <w:style w:type="paragraph" w:customStyle="1" w:styleId="Reviewed">
    <w:name w:val="Reviewed"/>
    <w:basedOn w:val="ParaCont"/>
    <w:rsid w:val="003A3FDD"/>
  </w:style>
  <w:style w:type="paragraph" w:styleId="Salutation">
    <w:name w:val="Salutation"/>
    <w:basedOn w:val="Normal"/>
    <w:next w:val="Normal"/>
    <w:rsid w:val="003A3FDD"/>
  </w:style>
  <w:style w:type="paragraph" w:customStyle="1" w:styleId="ShortAuthor">
    <w:name w:val="ShortAuthor"/>
    <w:basedOn w:val="Normal"/>
    <w:rsid w:val="00DE712F"/>
    <w:rPr>
      <w:i/>
    </w:rPr>
  </w:style>
  <w:style w:type="paragraph" w:customStyle="1" w:styleId="ShortTitle">
    <w:name w:val="ShortTitle"/>
    <w:basedOn w:val="Normal"/>
    <w:rsid w:val="00DE712F"/>
    <w:rPr>
      <w:i/>
    </w:rPr>
  </w:style>
  <w:style w:type="paragraph" w:customStyle="1" w:styleId="SourceRef">
    <w:name w:val="SourceRef"/>
    <w:basedOn w:val="Para"/>
    <w:rsid w:val="00DE712F"/>
    <w:pPr>
      <w:ind w:firstLine="0"/>
    </w:pPr>
  </w:style>
  <w:style w:type="paragraph" w:customStyle="1" w:styleId="Standfirst">
    <w:name w:val="Standfirst"/>
    <w:basedOn w:val="Accepted"/>
    <w:rsid w:val="00DE712F"/>
  </w:style>
  <w:style w:type="paragraph" w:styleId="Subtitle">
    <w:name w:val="Subtitle"/>
    <w:basedOn w:val="Normal"/>
    <w:qFormat/>
    <w:rsid w:val="00DE712F"/>
    <w:pPr>
      <w:spacing w:after="60"/>
      <w:outlineLvl w:val="1"/>
    </w:pPr>
    <w:rPr>
      <w:i/>
    </w:rPr>
  </w:style>
  <w:style w:type="paragraph" w:customStyle="1" w:styleId="Subtitle1">
    <w:name w:val="Subtitle1"/>
    <w:basedOn w:val="Subtitle"/>
    <w:rsid w:val="00DE712F"/>
  </w:style>
  <w:style w:type="paragraph" w:customStyle="1" w:styleId="Table">
    <w:name w:val="Table"/>
    <w:basedOn w:val="Normal"/>
    <w:rsid w:val="00DE712F"/>
    <w:pPr>
      <w:numPr>
        <w:numId w:val="25"/>
      </w:numPr>
      <w:tabs>
        <w:tab w:val="left" w:pos="1021"/>
      </w:tabs>
    </w:pPr>
    <w:rPr>
      <w:i/>
    </w:rPr>
  </w:style>
  <w:style w:type="paragraph" w:customStyle="1" w:styleId="TableNote">
    <w:name w:val="TableNote"/>
    <w:basedOn w:val="Normal"/>
    <w:rsid w:val="00DE712F"/>
  </w:style>
  <w:style w:type="character" w:customStyle="1" w:styleId="TableRef">
    <w:name w:val="TableRef"/>
    <w:rsid w:val="00DE712F"/>
    <w:rPr>
      <w:color w:val="0000FF"/>
      <w:vertAlign w:val="superscript"/>
    </w:rPr>
  </w:style>
  <w:style w:type="paragraph" w:customStyle="1" w:styleId="TableTitle">
    <w:name w:val="TableTitle"/>
    <w:basedOn w:val="Normal"/>
    <w:rsid w:val="00DE712F"/>
  </w:style>
  <w:style w:type="paragraph" w:customStyle="1" w:styleId="Topic">
    <w:name w:val="Topic"/>
    <w:basedOn w:val="Normal"/>
    <w:rsid w:val="00DE712F"/>
    <w:pPr>
      <w:spacing w:before="40" w:line="260" w:lineRule="exact"/>
    </w:pPr>
    <w:rPr>
      <w:i/>
      <w:color w:val="0000FF"/>
    </w:rPr>
  </w:style>
  <w:style w:type="character" w:customStyle="1" w:styleId="URL">
    <w:name w:val="URL"/>
    <w:rsid w:val="00DE712F"/>
    <w:rPr>
      <w:color w:val="666699"/>
    </w:rPr>
  </w:style>
  <w:style w:type="paragraph" w:customStyle="1" w:styleId="WebRef">
    <w:name w:val="WebRef"/>
    <w:basedOn w:val="Normal"/>
    <w:rsid w:val="00DE712F"/>
    <w:pPr>
      <w:numPr>
        <w:numId w:val="27"/>
      </w:numPr>
      <w:tabs>
        <w:tab w:val="left" w:pos="720"/>
      </w:tabs>
    </w:pPr>
  </w:style>
  <w:style w:type="character" w:customStyle="1" w:styleId="XRef">
    <w:name w:val="XRef"/>
    <w:rsid w:val="00DE712F"/>
    <w:rPr>
      <w:color w:val="0000FF"/>
      <w:vertAlign w:val="superscript"/>
    </w:rPr>
  </w:style>
  <w:style w:type="paragraph" w:styleId="BodyTextFirstIndent2">
    <w:name w:val="Body Text First Indent 2"/>
    <w:basedOn w:val="BodyTextIndent"/>
    <w:rsid w:val="003A3FDD"/>
    <w:pPr>
      <w:ind w:firstLine="210"/>
    </w:pPr>
  </w:style>
  <w:style w:type="character" w:customStyle="1" w:styleId="wXRef">
    <w:name w:val="wXRef"/>
    <w:basedOn w:val="XRef"/>
    <w:rsid w:val="00DE712F"/>
    <w:rPr>
      <w:color w:val="0000FF"/>
      <w:vertAlign w:val="superscript"/>
    </w:rPr>
  </w:style>
  <w:style w:type="character" w:customStyle="1" w:styleId="email">
    <w:name w:val="email"/>
    <w:basedOn w:val="URL"/>
    <w:rsid w:val="00DE712F"/>
    <w:rPr>
      <w:color w:val="666699"/>
    </w:rPr>
  </w:style>
  <w:style w:type="paragraph" w:customStyle="1" w:styleId="BoxStartx">
    <w:name w:val="BoxStartx"/>
    <w:basedOn w:val="BoxStart1"/>
    <w:rsid w:val="00DE712F"/>
  </w:style>
  <w:style w:type="paragraph" w:customStyle="1" w:styleId="HeadD">
    <w:name w:val="HeadD"/>
    <w:basedOn w:val="HeadB"/>
    <w:next w:val="Normal"/>
    <w:rsid w:val="00DE712F"/>
    <w:pPr>
      <w:outlineLvl w:val="4"/>
    </w:pPr>
    <w:rPr>
      <w:sz w:val="16"/>
    </w:rPr>
  </w:style>
  <w:style w:type="paragraph" w:styleId="BodyTextIndent2">
    <w:name w:val="Body Text Indent 2"/>
    <w:basedOn w:val="Normal"/>
    <w:rsid w:val="003A3FDD"/>
    <w:pPr>
      <w:spacing w:after="120" w:line="480" w:lineRule="auto"/>
      <w:ind w:left="283"/>
    </w:pPr>
  </w:style>
  <w:style w:type="paragraph" w:styleId="BodyTextIndent3">
    <w:name w:val="Body Text Indent 3"/>
    <w:basedOn w:val="Normal"/>
    <w:rsid w:val="003A3FDD"/>
    <w:pPr>
      <w:spacing w:after="120"/>
      <w:ind w:left="283"/>
    </w:pPr>
    <w:rPr>
      <w:sz w:val="16"/>
      <w:szCs w:val="16"/>
    </w:rPr>
  </w:style>
  <w:style w:type="paragraph" w:styleId="Closing">
    <w:name w:val="Closing"/>
    <w:basedOn w:val="Normal"/>
    <w:rsid w:val="003A3FDD"/>
    <w:pPr>
      <w:ind w:left="4252"/>
    </w:pPr>
  </w:style>
  <w:style w:type="paragraph" w:styleId="DocumentMap">
    <w:name w:val="Document Map"/>
    <w:basedOn w:val="Normal"/>
    <w:semiHidden/>
    <w:rsid w:val="00DE712F"/>
    <w:pPr>
      <w:shd w:val="clear" w:color="auto" w:fill="000080"/>
    </w:pPr>
    <w:rPr>
      <w:rFonts w:ascii="Tahoma" w:hAnsi="Tahoma" w:cs="Tahoma"/>
      <w:sz w:val="20"/>
    </w:rPr>
  </w:style>
  <w:style w:type="paragraph" w:styleId="E-mailSignature">
    <w:name w:val="E-mail Signature"/>
    <w:basedOn w:val="Normal"/>
    <w:rsid w:val="003A3FDD"/>
  </w:style>
  <w:style w:type="paragraph" w:styleId="EnvelopeAddress">
    <w:name w:val="envelope address"/>
    <w:basedOn w:val="Normal"/>
    <w:rsid w:val="003A3FDD"/>
    <w:pPr>
      <w:framePr w:w="7920" w:h="1980" w:hRule="exact" w:hSpace="180" w:wrap="auto" w:hAnchor="page" w:xAlign="center" w:yAlign="bottom"/>
      <w:ind w:left="2880"/>
    </w:pPr>
    <w:rPr>
      <w:rFonts w:ascii="Arial" w:hAnsi="Arial"/>
      <w:szCs w:val="24"/>
    </w:rPr>
  </w:style>
  <w:style w:type="paragraph" w:styleId="EnvelopeReturn">
    <w:name w:val="envelope return"/>
    <w:basedOn w:val="Normal"/>
    <w:rsid w:val="003A3FDD"/>
    <w:rPr>
      <w:rFonts w:ascii="Arial" w:hAnsi="Arial"/>
      <w:sz w:val="20"/>
    </w:rPr>
  </w:style>
  <w:style w:type="character" w:styleId="FollowedHyperlink">
    <w:name w:val="FollowedHyperlink"/>
    <w:rsid w:val="00DE712F"/>
    <w:rPr>
      <w:color w:val="800080"/>
      <w:u w:val="single"/>
    </w:rPr>
  </w:style>
  <w:style w:type="character" w:styleId="HTMLAcronym">
    <w:name w:val="HTML Acronym"/>
    <w:basedOn w:val="DefaultParagraphFont"/>
    <w:rsid w:val="003A3FDD"/>
  </w:style>
  <w:style w:type="paragraph" w:styleId="HTMLAddress">
    <w:name w:val="HTML Address"/>
    <w:basedOn w:val="Normal"/>
    <w:rsid w:val="003A3FDD"/>
    <w:rPr>
      <w:i/>
      <w:iCs/>
    </w:rPr>
  </w:style>
  <w:style w:type="character" w:styleId="HTMLCite">
    <w:name w:val="HTML Cite"/>
    <w:rsid w:val="003A3FDD"/>
    <w:rPr>
      <w:i/>
      <w:iCs/>
    </w:rPr>
  </w:style>
  <w:style w:type="character" w:styleId="HTMLCode">
    <w:name w:val="HTML Code"/>
    <w:rsid w:val="003A3FDD"/>
    <w:rPr>
      <w:rFonts w:ascii="Courier New" w:hAnsi="Courier New"/>
      <w:sz w:val="20"/>
      <w:szCs w:val="20"/>
    </w:rPr>
  </w:style>
  <w:style w:type="character" w:styleId="HTMLDefinition">
    <w:name w:val="HTML Definition"/>
    <w:rsid w:val="003A3FDD"/>
    <w:rPr>
      <w:i/>
      <w:iCs/>
    </w:rPr>
  </w:style>
  <w:style w:type="character" w:styleId="HTMLKeyboard">
    <w:name w:val="HTML Keyboard"/>
    <w:rsid w:val="003A3FDD"/>
    <w:rPr>
      <w:rFonts w:ascii="Courier New" w:hAnsi="Courier New"/>
      <w:sz w:val="20"/>
      <w:szCs w:val="20"/>
    </w:rPr>
  </w:style>
  <w:style w:type="paragraph" w:styleId="HTMLPreformatted">
    <w:name w:val="HTML Preformatted"/>
    <w:basedOn w:val="Normal"/>
    <w:rsid w:val="003A3FDD"/>
    <w:rPr>
      <w:rFonts w:ascii="Courier New" w:hAnsi="Courier New"/>
      <w:sz w:val="20"/>
    </w:rPr>
  </w:style>
  <w:style w:type="character" w:styleId="HTMLSample">
    <w:name w:val="HTML Sample"/>
    <w:rsid w:val="003A3FDD"/>
    <w:rPr>
      <w:rFonts w:ascii="Courier New" w:hAnsi="Courier New"/>
    </w:rPr>
  </w:style>
  <w:style w:type="character" w:styleId="HTMLTypewriter">
    <w:name w:val="HTML Typewriter"/>
    <w:rsid w:val="003A3FDD"/>
    <w:rPr>
      <w:rFonts w:ascii="Courier New" w:hAnsi="Courier New"/>
      <w:sz w:val="20"/>
      <w:szCs w:val="20"/>
    </w:rPr>
  </w:style>
  <w:style w:type="character" w:styleId="HTMLVariable">
    <w:name w:val="HTML Variable"/>
    <w:rsid w:val="003A3FDD"/>
    <w:rPr>
      <w:i/>
      <w:iCs/>
    </w:rPr>
  </w:style>
  <w:style w:type="character" w:styleId="Hyperlink">
    <w:name w:val="Hyperlink"/>
    <w:rsid w:val="00DE712F"/>
    <w:rPr>
      <w:color w:val="0000FF"/>
      <w:u w:val="single"/>
    </w:rPr>
  </w:style>
  <w:style w:type="paragraph" w:styleId="Index1">
    <w:name w:val="index 1"/>
    <w:basedOn w:val="Normal"/>
    <w:next w:val="Normal"/>
    <w:autoRedefine/>
    <w:semiHidden/>
    <w:rsid w:val="003A3FDD"/>
    <w:pPr>
      <w:ind w:left="240" w:hanging="240"/>
    </w:pPr>
  </w:style>
  <w:style w:type="paragraph" w:styleId="Index2">
    <w:name w:val="index 2"/>
    <w:basedOn w:val="Normal"/>
    <w:next w:val="Normal"/>
    <w:autoRedefine/>
    <w:semiHidden/>
    <w:rsid w:val="003A3FDD"/>
    <w:pPr>
      <w:ind w:left="480" w:hanging="240"/>
    </w:pPr>
  </w:style>
  <w:style w:type="paragraph" w:styleId="Index3">
    <w:name w:val="index 3"/>
    <w:basedOn w:val="Normal"/>
    <w:next w:val="Normal"/>
    <w:autoRedefine/>
    <w:semiHidden/>
    <w:rsid w:val="003A3FDD"/>
    <w:pPr>
      <w:ind w:left="720" w:hanging="240"/>
    </w:pPr>
  </w:style>
  <w:style w:type="paragraph" w:styleId="Index4">
    <w:name w:val="index 4"/>
    <w:basedOn w:val="Normal"/>
    <w:next w:val="Normal"/>
    <w:autoRedefine/>
    <w:semiHidden/>
    <w:rsid w:val="003A3FDD"/>
    <w:pPr>
      <w:ind w:left="960" w:hanging="240"/>
    </w:pPr>
  </w:style>
  <w:style w:type="paragraph" w:styleId="Index5">
    <w:name w:val="index 5"/>
    <w:basedOn w:val="Normal"/>
    <w:next w:val="Normal"/>
    <w:autoRedefine/>
    <w:semiHidden/>
    <w:rsid w:val="003A3FDD"/>
    <w:pPr>
      <w:ind w:left="1200" w:hanging="240"/>
    </w:pPr>
  </w:style>
  <w:style w:type="paragraph" w:styleId="Index6">
    <w:name w:val="index 6"/>
    <w:basedOn w:val="Normal"/>
    <w:next w:val="Normal"/>
    <w:autoRedefine/>
    <w:semiHidden/>
    <w:rsid w:val="003A3FDD"/>
    <w:pPr>
      <w:ind w:left="1440" w:hanging="240"/>
    </w:pPr>
  </w:style>
  <w:style w:type="paragraph" w:styleId="Index7">
    <w:name w:val="index 7"/>
    <w:basedOn w:val="Normal"/>
    <w:next w:val="Normal"/>
    <w:autoRedefine/>
    <w:semiHidden/>
    <w:rsid w:val="003A3FDD"/>
    <w:pPr>
      <w:ind w:left="1680" w:hanging="240"/>
    </w:pPr>
  </w:style>
  <w:style w:type="paragraph" w:styleId="Index8">
    <w:name w:val="index 8"/>
    <w:basedOn w:val="Normal"/>
    <w:next w:val="Normal"/>
    <w:autoRedefine/>
    <w:semiHidden/>
    <w:rsid w:val="003A3FDD"/>
    <w:pPr>
      <w:ind w:left="1920" w:hanging="240"/>
    </w:pPr>
  </w:style>
  <w:style w:type="paragraph" w:styleId="Index9">
    <w:name w:val="index 9"/>
    <w:basedOn w:val="Normal"/>
    <w:next w:val="Normal"/>
    <w:autoRedefine/>
    <w:semiHidden/>
    <w:rsid w:val="003A3FDD"/>
    <w:pPr>
      <w:ind w:left="2160" w:hanging="240"/>
    </w:pPr>
  </w:style>
  <w:style w:type="paragraph" w:styleId="IndexHeading">
    <w:name w:val="index heading"/>
    <w:basedOn w:val="Normal"/>
    <w:next w:val="Index1"/>
    <w:semiHidden/>
    <w:rsid w:val="003A3FDD"/>
    <w:rPr>
      <w:rFonts w:ascii="Arial" w:hAnsi="Arial"/>
      <w:b/>
      <w:bCs/>
    </w:rPr>
  </w:style>
  <w:style w:type="character" w:styleId="LineNumber">
    <w:name w:val="line number"/>
    <w:basedOn w:val="DefaultParagraphFont"/>
    <w:rsid w:val="00DE712F"/>
  </w:style>
  <w:style w:type="paragraph" w:styleId="List">
    <w:name w:val="List"/>
    <w:basedOn w:val="Normal"/>
    <w:rsid w:val="00DE712F"/>
    <w:pPr>
      <w:ind w:left="283" w:hanging="283"/>
    </w:pPr>
  </w:style>
  <w:style w:type="paragraph" w:styleId="List20">
    <w:name w:val="List 2"/>
    <w:basedOn w:val="Normal"/>
    <w:rsid w:val="00DE712F"/>
    <w:pPr>
      <w:ind w:left="566" w:hanging="283"/>
    </w:pPr>
  </w:style>
  <w:style w:type="paragraph" w:styleId="List3">
    <w:name w:val="List 3"/>
    <w:basedOn w:val="Normal"/>
    <w:rsid w:val="00DE712F"/>
    <w:pPr>
      <w:ind w:left="849" w:hanging="283"/>
    </w:pPr>
  </w:style>
  <w:style w:type="paragraph" w:styleId="List4">
    <w:name w:val="List 4"/>
    <w:basedOn w:val="Normal"/>
    <w:rsid w:val="00DE712F"/>
    <w:pPr>
      <w:ind w:left="1132" w:hanging="283"/>
    </w:pPr>
  </w:style>
  <w:style w:type="paragraph" w:styleId="List5">
    <w:name w:val="List 5"/>
    <w:basedOn w:val="Normal"/>
    <w:rsid w:val="00DE712F"/>
    <w:pPr>
      <w:ind w:left="1415" w:hanging="283"/>
    </w:pPr>
  </w:style>
  <w:style w:type="paragraph" w:styleId="ListBullet2">
    <w:name w:val="List Bullet 2"/>
    <w:basedOn w:val="Normal"/>
    <w:autoRedefine/>
    <w:rsid w:val="00DE712F"/>
    <w:pPr>
      <w:tabs>
        <w:tab w:val="num" w:pos="515"/>
      </w:tabs>
      <w:ind w:left="628" w:hanging="340"/>
    </w:pPr>
  </w:style>
  <w:style w:type="paragraph" w:styleId="ListBullet3">
    <w:name w:val="List Bullet 3"/>
    <w:basedOn w:val="Normal"/>
    <w:autoRedefine/>
    <w:rsid w:val="00DE712F"/>
    <w:pPr>
      <w:tabs>
        <w:tab w:val="num" w:pos="926"/>
      </w:tabs>
      <w:ind w:left="926" w:hanging="360"/>
    </w:pPr>
  </w:style>
  <w:style w:type="paragraph" w:styleId="ListBullet4">
    <w:name w:val="List Bullet 4"/>
    <w:basedOn w:val="Normal"/>
    <w:autoRedefine/>
    <w:rsid w:val="00DE712F"/>
    <w:pPr>
      <w:tabs>
        <w:tab w:val="num" w:pos="1209"/>
      </w:tabs>
      <w:ind w:left="1209" w:hanging="360"/>
    </w:pPr>
  </w:style>
  <w:style w:type="paragraph" w:styleId="ListBullet5">
    <w:name w:val="List Bullet 5"/>
    <w:basedOn w:val="Normal"/>
    <w:autoRedefine/>
    <w:rsid w:val="00DE712F"/>
    <w:pPr>
      <w:tabs>
        <w:tab w:val="num" w:pos="1492"/>
      </w:tabs>
      <w:ind w:left="1492" w:hanging="360"/>
    </w:pPr>
  </w:style>
  <w:style w:type="paragraph" w:styleId="ListContinue">
    <w:name w:val="List Continue"/>
    <w:basedOn w:val="Normal"/>
    <w:rsid w:val="00DE712F"/>
    <w:pPr>
      <w:spacing w:after="120"/>
      <w:ind w:left="283"/>
    </w:pPr>
  </w:style>
  <w:style w:type="paragraph" w:styleId="ListContinue2">
    <w:name w:val="List Continue 2"/>
    <w:basedOn w:val="Normal"/>
    <w:rsid w:val="00DE712F"/>
    <w:pPr>
      <w:spacing w:after="120"/>
      <w:ind w:left="566"/>
    </w:pPr>
  </w:style>
  <w:style w:type="paragraph" w:styleId="ListContinue3">
    <w:name w:val="List Continue 3"/>
    <w:basedOn w:val="Normal"/>
    <w:rsid w:val="00DE712F"/>
    <w:pPr>
      <w:spacing w:after="120"/>
      <w:ind w:left="849"/>
    </w:pPr>
  </w:style>
  <w:style w:type="paragraph" w:styleId="ListContinue4">
    <w:name w:val="List Continue 4"/>
    <w:basedOn w:val="Normal"/>
    <w:rsid w:val="00DE712F"/>
    <w:pPr>
      <w:spacing w:after="120"/>
      <w:ind w:left="1132"/>
    </w:pPr>
  </w:style>
  <w:style w:type="paragraph" w:styleId="ListContinue5">
    <w:name w:val="List Continue 5"/>
    <w:basedOn w:val="Normal"/>
    <w:rsid w:val="00DE712F"/>
    <w:pPr>
      <w:spacing w:after="120"/>
      <w:ind w:left="1415"/>
    </w:pPr>
  </w:style>
  <w:style w:type="paragraph" w:styleId="ListNumber">
    <w:name w:val="List Number"/>
    <w:basedOn w:val="Normal"/>
    <w:rsid w:val="00DE712F"/>
    <w:pPr>
      <w:tabs>
        <w:tab w:val="num" w:pos="360"/>
      </w:tabs>
      <w:ind w:left="360" w:hanging="360"/>
    </w:pPr>
  </w:style>
  <w:style w:type="paragraph" w:styleId="ListNumber2">
    <w:name w:val="List Number 2"/>
    <w:basedOn w:val="Normal"/>
    <w:rsid w:val="00DE712F"/>
    <w:pPr>
      <w:tabs>
        <w:tab w:val="num" w:pos="643"/>
      </w:tabs>
      <w:ind w:left="643" w:hanging="360"/>
    </w:pPr>
  </w:style>
  <w:style w:type="paragraph" w:styleId="ListNumber3">
    <w:name w:val="List Number 3"/>
    <w:basedOn w:val="Normal"/>
    <w:rsid w:val="00DE712F"/>
    <w:pPr>
      <w:tabs>
        <w:tab w:val="num" w:pos="926"/>
      </w:tabs>
      <w:ind w:left="926" w:hanging="360"/>
    </w:pPr>
  </w:style>
  <w:style w:type="paragraph" w:styleId="ListNumber4">
    <w:name w:val="List Number 4"/>
    <w:basedOn w:val="Normal"/>
    <w:rsid w:val="00DE712F"/>
    <w:pPr>
      <w:tabs>
        <w:tab w:val="num" w:pos="1209"/>
      </w:tabs>
      <w:ind w:left="1209" w:hanging="360"/>
    </w:pPr>
  </w:style>
  <w:style w:type="paragraph" w:styleId="ListNumber5">
    <w:name w:val="List Number 5"/>
    <w:basedOn w:val="Normal"/>
    <w:rsid w:val="00DE712F"/>
    <w:pPr>
      <w:tabs>
        <w:tab w:val="num" w:pos="1492"/>
      </w:tabs>
      <w:ind w:left="1492" w:hanging="360"/>
    </w:pPr>
  </w:style>
  <w:style w:type="paragraph" w:styleId="MacroText">
    <w:name w:val="macro"/>
    <w:semiHidden/>
    <w:rsid w:val="00DE712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300" w:lineRule="exact"/>
    </w:pPr>
    <w:rPr>
      <w:rFonts w:ascii="Courier New" w:hAnsi="Courier New"/>
      <w:lang w:val="en-GB" w:eastAsia="en-US"/>
    </w:rPr>
  </w:style>
  <w:style w:type="paragraph" w:styleId="MessageHeader">
    <w:name w:val="Message Header"/>
    <w:basedOn w:val="Normal"/>
    <w:rsid w:val="00DE712F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  <w:szCs w:val="24"/>
    </w:rPr>
  </w:style>
  <w:style w:type="paragraph" w:styleId="NormalWeb">
    <w:name w:val="Normal (Web)"/>
    <w:basedOn w:val="Normal"/>
    <w:rsid w:val="003A3FDD"/>
    <w:rPr>
      <w:szCs w:val="24"/>
    </w:rPr>
  </w:style>
  <w:style w:type="paragraph" w:styleId="NormalIndent">
    <w:name w:val="Normal Indent"/>
    <w:basedOn w:val="Normal"/>
    <w:rsid w:val="003A3FDD"/>
    <w:pPr>
      <w:ind w:left="720"/>
    </w:pPr>
  </w:style>
  <w:style w:type="paragraph" w:styleId="NoteHeading">
    <w:name w:val="Note Heading"/>
    <w:basedOn w:val="Normal"/>
    <w:next w:val="Normal"/>
    <w:rsid w:val="00DE712F"/>
  </w:style>
  <w:style w:type="character" w:customStyle="1" w:styleId="ParaHead">
    <w:name w:val="ParaHead"/>
    <w:rsid w:val="00DE712F"/>
    <w:rPr>
      <w:color w:val="999999"/>
      <w:bdr w:val="none" w:sz="0" w:space="0" w:color="auto"/>
      <w:shd w:val="clear" w:color="auto" w:fill="auto"/>
    </w:rPr>
  </w:style>
  <w:style w:type="paragraph" w:customStyle="1" w:styleId="ObitBiog">
    <w:name w:val="ObitBiog"/>
    <w:basedOn w:val="Para"/>
    <w:rsid w:val="003A3FDD"/>
    <w:pPr>
      <w:spacing w:before="120" w:line="260" w:lineRule="exact"/>
      <w:ind w:firstLine="0"/>
    </w:pPr>
    <w:rPr>
      <w:b/>
      <w:i/>
      <w:sz w:val="22"/>
    </w:rPr>
  </w:style>
  <w:style w:type="paragraph" w:customStyle="1" w:styleId="TableHeader">
    <w:name w:val="TableHeader"/>
    <w:basedOn w:val="Para"/>
    <w:rsid w:val="00DE712F"/>
    <w:pPr>
      <w:spacing w:before="120" w:line="240" w:lineRule="auto"/>
      <w:ind w:firstLine="0"/>
    </w:pPr>
    <w:rPr>
      <w:b/>
    </w:rPr>
  </w:style>
  <w:style w:type="character" w:customStyle="1" w:styleId="Image">
    <w:name w:val="Image"/>
    <w:rsid w:val="00DE712F"/>
    <w:rPr>
      <w:b/>
      <w:color w:val="00FF00"/>
    </w:rPr>
  </w:style>
  <w:style w:type="paragraph" w:customStyle="1" w:styleId="TableSubHead">
    <w:name w:val="TableSubHead"/>
    <w:basedOn w:val="TableHeader"/>
    <w:rsid w:val="00DE712F"/>
  </w:style>
  <w:style w:type="paragraph" w:customStyle="1" w:styleId="ArtGroup">
    <w:name w:val="ArtGroup"/>
    <w:basedOn w:val="Article"/>
    <w:rsid w:val="00DE712F"/>
    <w:rPr>
      <w:sz w:val="22"/>
    </w:rPr>
  </w:style>
  <w:style w:type="paragraph" w:customStyle="1" w:styleId="Biog">
    <w:name w:val="Biog"/>
    <w:basedOn w:val="MoreInfo"/>
    <w:rsid w:val="00DE712F"/>
  </w:style>
  <w:style w:type="paragraph" w:customStyle="1" w:styleId="SearchInfo">
    <w:name w:val="SearchInfo"/>
    <w:basedOn w:val="Normal"/>
    <w:rsid w:val="00DE712F"/>
    <w:pPr>
      <w:spacing w:before="120" w:line="240" w:lineRule="exact"/>
    </w:pPr>
  </w:style>
  <w:style w:type="paragraph" w:customStyle="1" w:styleId="SeriesInfo">
    <w:name w:val="SeriesInfo"/>
    <w:basedOn w:val="Normal"/>
    <w:rsid w:val="00DE712F"/>
    <w:pPr>
      <w:spacing w:before="120" w:line="240" w:lineRule="exact"/>
    </w:pPr>
  </w:style>
  <w:style w:type="paragraph" w:customStyle="1" w:styleId="Remark">
    <w:name w:val="Remark"/>
    <w:basedOn w:val="Normal"/>
    <w:rsid w:val="00DE712F"/>
    <w:rPr>
      <w:color w:val="FF0000"/>
    </w:rPr>
  </w:style>
  <w:style w:type="paragraph" w:customStyle="1" w:styleId="BoxStart4">
    <w:name w:val="BoxStart4"/>
    <w:basedOn w:val="BoxStart3"/>
    <w:rsid w:val="00DE712F"/>
  </w:style>
  <w:style w:type="paragraph" w:customStyle="1" w:styleId="GridTable21">
    <w:name w:val="Grid Table 21"/>
    <w:basedOn w:val="Reference"/>
    <w:rsid w:val="00DE712F"/>
    <w:pPr>
      <w:numPr>
        <w:numId w:val="0"/>
      </w:numPr>
    </w:pPr>
  </w:style>
  <w:style w:type="paragraph" w:customStyle="1" w:styleId="PullQuote">
    <w:name w:val="PullQuote"/>
    <w:basedOn w:val="IndentQuote"/>
    <w:rsid w:val="00DE712F"/>
  </w:style>
  <w:style w:type="paragraph" w:customStyle="1" w:styleId="AncillHead">
    <w:name w:val="AncillHead"/>
    <w:basedOn w:val="HeadB"/>
    <w:rsid w:val="00DE712F"/>
  </w:style>
  <w:style w:type="paragraph" w:customStyle="1" w:styleId="RefHead">
    <w:name w:val="RefHead"/>
    <w:basedOn w:val="HeadB"/>
    <w:rsid w:val="00DE712F"/>
  </w:style>
  <w:style w:type="paragraph" w:customStyle="1" w:styleId="FlushQuote">
    <w:name w:val="FlushQuote"/>
    <w:basedOn w:val="IndentQuote"/>
    <w:rsid w:val="00DE712F"/>
    <w:pPr>
      <w:ind w:left="0" w:right="0"/>
    </w:pPr>
    <w:rPr>
      <w:sz w:val="22"/>
    </w:rPr>
  </w:style>
  <w:style w:type="paragraph" w:customStyle="1" w:styleId="ProductTitle">
    <w:name w:val="ProductTitle"/>
    <w:basedOn w:val="Normal"/>
    <w:next w:val="ProductAuth"/>
    <w:rsid w:val="00DE712F"/>
    <w:rPr>
      <w:b/>
      <w:sz w:val="28"/>
    </w:rPr>
  </w:style>
  <w:style w:type="paragraph" w:customStyle="1" w:styleId="EthicalApproval">
    <w:name w:val="EthicalApproval"/>
    <w:basedOn w:val="Participators"/>
    <w:rsid w:val="00DE712F"/>
  </w:style>
  <w:style w:type="character" w:customStyle="1" w:styleId="addRef">
    <w:name w:val="addRef"/>
    <w:basedOn w:val="XRef"/>
    <w:rsid w:val="00DE712F"/>
    <w:rPr>
      <w:color w:val="0000FF"/>
      <w:vertAlign w:val="superscript"/>
    </w:rPr>
  </w:style>
  <w:style w:type="paragraph" w:customStyle="1" w:styleId="AmendmentNote">
    <w:name w:val="AmendmentNote"/>
    <w:basedOn w:val="MoreInfo"/>
    <w:rsid w:val="00DE712F"/>
  </w:style>
  <w:style w:type="numbering" w:customStyle="1" w:styleId="Tab">
    <w:name w:val="Tab"/>
    <w:rsid w:val="00DE712F"/>
    <w:pPr>
      <w:numPr>
        <w:numId w:val="24"/>
      </w:numPr>
    </w:pPr>
  </w:style>
  <w:style w:type="numbering" w:customStyle="1" w:styleId="Fig">
    <w:name w:val="Fig"/>
    <w:rsid w:val="00DE712F"/>
    <w:pPr>
      <w:numPr>
        <w:numId w:val="23"/>
      </w:numPr>
    </w:pPr>
  </w:style>
  <w:style w:type="numbering" w:customStyle="1" w:styleId="Add">
    <w:name w:val="Add"/>
    <w:rsid w:val="00DE712F"/>
    <w:pPr>
      <w:numPr>
        <w:numId w:val="26"/>
      </w:numPr>
    </w:pPr>
  </w:style>
  <w:style w:type="paragraph" w:customStyle="1" w:styleId="List30">
    <w:name w:val="List3"/>
    <w:basedOn w:val="List2"/>
    <w:rsid w:val="00DE712F"/>
    <w:pPr>
      <w:ind w:left="1200"/>
    </w:pPr>
  </w:style>
  <w:style w:type="paragraph" w:customStyle="1" w:styleId="EdNoteTitle">
    <w:name w:val="EdNoteTitle"/>
    <w:basedOn w:val="HeadA"/>
    <w:rsid w:val="00DE712F"/>
    <w:rPr>
      <w:sz w:val="28"/>
    </w:rPr>
  </w:style>
  <w:style w:type="character" w:customStyle="1" w:styleId="surname">
    <w:name w:val="surname"/>
    <w:rsid w:val="00DE712F"/>
    <w:rPr>
      <w:color w:val="993366"/>
      <w:bdr w:val="none" w:sz="0" w:space="0" w:color="auto"/>
      <w:shd w:val="clear" w:color="auto" w:fill="auto"/>
    </w:rPr>
  </w:style>
  <w:style w:type="character" w:customStyle="1" w:styleId="suffix">
    <w:name w:val="suffix"/>
    <w:rsid w:val="00DE712F"/>
    <w:rPr>
      <w:color w:val="339966"/>
      <w:bdr w:val="none" w:sz="0" w:space="0" w:color="auto"/>
      <w:shd w:val="clear" w:color="auto" w:fill="auto"/>
    </w:rPr>
  </w:style>
  <w:style w:type="paragraph" w:customStyle="1" w:styleId="BoxFootnote">
    <w:name w:val="BoxFootnote"/>
    <w:basedOn w:val="Footnote"/>
    <w:rsid w:val="00DE712F"/>
    <w:pPr>
      <w:spacing w:before="60"/>
    </w:pPr>
    <w:rPr>
      <w:sz w:val="20"/>
    </w:rPr>
  </w:style>
  <w:style w:type="paragraph" w:customStyle="1" w:styleId="Citeline">
    <w:name w:val="Citeline"/>
    <w:basedOn w:val="MoreInfo"/>
    <w:rsid w:val="00DE712F"/>
  </w:style>
  <w:style w:type="numbering" w:customStyle="1" w:styleId="data-supp">
    <w:name w:val="data-supp"/>
    <w:basedOn w:val="NoList"/>
    <w:rsid w:val="00DE712F"/>
    <w:pPr>
      <w:numPr>
        <w:numId w:val="28"/>
      </w:numPr>
    </w:pPr>
  </w:style>
  <w:style w:type="paragraph" w:customStyle="1" w:styleId="supp-file">
    <w:name w:val="supp-file"/>
    <w:basedOn w:val="Table"/>
    <w:rsid w:val="00DE712F"/>
    <w:pPr>
      <w:numPr>
        <w:numId w:val="34"/>
      </w:numPr>
    </w:pPr>
    <w:rPr>
      <w:b/>
      <w:i w:val="0"/>
    </w:rPr>
  </w:style>
  <w:style w:type="paragraph" w:customStyle="1" w:styleId="supp-title">
    <w:name w:val="supp-title"/>
    <w:basedOn w:val="HeadA"/>
    <w:rsid w:val="00DE712F"/>
  </w:style>
  <w:style w:type="paragraph" w:customStyle="1" w:styleId="supp-desc">
    <w:name w:val="supp-desc"/>
    <w:basedOn w:val="Footnote"/>
    <w:rsid w:val="00DE712F"/>
  </w:style>
  <w:style w:type="paragraph" w:customStyle="1" w:styleId="supp-caption">
    <w:name w:val="supp-caption"/>
    <w:basedOn w:val="FigLeg"/>
    <w:rsid w:val="00DE712F"/>
  </w:style>
  <w:style w:type="paragraph" w:customStyle="1" w:styleId="video">
    <w:name w:val="video"/>
    <w:basedOn w:val="supp-file"/>
    <w:next w:val="Caption"/>
    <w:rsid w:val="00DE712F"/>
    <w:pPr>
      <w:numPr>
        <w:numId w:val="33"/>
      </w:numPr>
    </w:pPr>
  </w:style>
  <w:style w:type="numbering" w:customStyle="1" w:styleId="vid">
    <w:name w:val="vid"/>
    <w:basedOn w:val="NoList"/>
    <w:rsid w:val="00DE712F"/>
    <w:pPr>
      <w:numPr>
        <w:numId w:val="30"/>
      </w:numPr>
    </w:pPr>
  </w:style>
  <w:style w:type="paragraph" w:customStyle="1" w:styleId="audio">
    <w:name w:val="audio"/>
    <w:basedOn w:val="video"/>
    <w:rsid w:val="00DE712F"/>
    <w:pPr>
      <w:numPr>
        <w:numId w:val="32"/>
      </w:numPr>
    </w:pPr>
  </w:style>
  <w:style w:type="numbering" w:customStyle="1" w:styleId="aud">
    <w:name w:val="aud"/>
    <w:basedOn w:val="vid"/>
    <w:rsid w:val="00DE712F"/>
    <w:pPr>
      <w:numPr>
        <w:numId w:val="32"/>
      </w:numPr>
    </w:pPr>
  </w:style>
  <w:style w:type="paragraph" w:styleId="CommentSubject">
    <w:name w:val="annotation subject"/>
    <w:basedOn w:val="CommentText"/>
    <w:next w:val="CommentText"/>
    <w:semiHidden/>
    <w:rsid w:val="00416E8E"/>
    <w:pPr>
      <w:spacing w:line="300" w:lineRule="exact"/>
    </w:pPr>
    <w:rPr>
      <w:b/>
      <w:bCs/>
    </w:rPr>
  </w:style>
  <w:style w:type="character" w:customStyle="1" w:styleId="FooterChar">
    <w:name w:val="Footer Char"/>
    <w:link w:val="Footer"/>
    <w:uiPriority w:val="99"/>
    <w:rsid w:val="00F33427"/>
    <w:rPr>
      <w:rFonts w:ascii="Arial" w:hAnsi="Arial"/>
      <w:lang w:val="en-GB"/>
    </w:rPr>
  </w:style>
  <w:style w:type="paragraph" w:styleId="Revision">
    <w:name w:val="Revision"/>
    <w:hidden/>
    <w:uiPriority w:val="99"/>
    <w:semiHidden/>
    <w:rsid w:val="00F42349"/>
    <w:rPr>
      <w:sz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ort-statement.or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gcotton\application%20data\microsoft\templates\BMJ%20Templates\articleNLM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articleNLM</Template>
  <TotalTime>1</TotalTime>
  <Pages>3</Pages>
  <Words>1104</Words>
  <Characters>6298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Impact of a Community-Oriented Problem-Based Learning Curriculum Reform on the Quality of Primary Care Delivered by Gradua</vt:lpstr>
    </vt:vector>
  </TitlesOfParts>
  <Company>irisq</Company>
  <LinksUpToDate>false</LinksUpToDate>
  <CharactersWithSpaces>7388</CharactersWithSpaces>
  <SharedDoc>false</SharedDoc>
  <HLinks>
    <vt:vector size="6" baseType="variant">
      <vt:variant>
        <vt:i4>5439564</vt:i4>
      </vt:variant>
      <vt:variant>
        <vt:i4>0</vt:i4>
      </vt:variant>
      <vt:variant>
        <vt:i4>0</vt:i4>
      </vt:variant>
      <vt:variant>
        <vt:i4>5</vt:i4>
      </vt:variant>
      <vt:variant>
        <vt:lpwstr>http://www.consort-statement.org/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Impact of a Community-Oriented Problem-Based Learning Curriculum Reform on the Quality of Primary Care Delivered by Gradua</dc:title>
  <dc:subject/>
  <dc:creator>pplouffe</dc:creator>
  <cp:keywords/>
  <cp:lastModifiedBy>Administrator</cp:lastModifiedBy>
  <cp:revision>2</cp:revision>
  <cp:lastPrinted>2020-03-03T16:16:00Z</cp:lastPrinted>
  <dcterms:created xsi:type="dcterms:W3CDTF">2020-04-20T13:26:00Z</dcterms:created>
  <dcterms:modified xsi:type="dcterms:W3CDTF">2020-04-20T13:26:00Z</dcterms:modified>
</cp:coreProperties>
</file>