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D256F" w14:textId="7D40CC87" w:rsidR="000D5FF6" w:rsidRPr="000D5FF6" w:rsidRDefault="00D230BC">
      <w:pPr>
        <w:rPr>
          <w:b/>
        </w:rPr>
      </w:pPr>
      <w:r>
        <w:rPr>
          <w:b/>
        </w:rPr>
        <w:t xml:space="preserve">Additional </w:t>
      </w:r>
      <w:r w:rsidR="00EA17C3">
        <w:rPr>
          <w:b/>
        </w:rPr>
        <w:t xml:space="preserve">file </w:t>
      </w:r>
      <w:r w:rsidR="008D04A0">
        <w:rPr>
          <w:b/>
        </w:rPr>
        <w:t>1</w:t>
      </w:r>
      <w:r w:rsidR="00EA17C3">
        <w:rPr>
          <w:b/>
        </w:rPr>
        <w:t xml:space="preserve">         </w:t>
      </w:r>
      <w:r w:rsidR="000D5FF6" w:rsidRPr="000D5FF6">
        <w:rPr>
          <w:b/>
        </w:rPr>
        <w:t xml:space="preserve">Secondary Outcomes </w:t>
      </w:r>
      <w:bookmarkStart w:id="0" w:name="_GoBack"/>
      <w:bookmarkEnd w:id="0"/>
    </w:p>
    <w:tbl>
      <w:tblPr>
        <w:tblStyle w:val="TableGrid1"/>
        <w:tblW w:w="88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13"/>
        <w:gridCol w:w="1656"/>
        <w:gridCol w:w="2409"/>
        <w:gridCol w:w="1418"/>
        <w:gridCol w:w="1701"/>
      </w:tblGrid>
      <w:tr w:rsidR="00E13A60" w:rsidRPr="000D5FF6" w14:paraId="311DDF46" w14:textId="77777777" w:rsidTr="00AC2FB7"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017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Variable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30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Measure</w:t>
            </w:r>
            <w:r>
              <w:rPr>
                <w:b/>
              </w:rPr>
              <w:t xml:space="preserve"> and items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9CF7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Details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6828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Reliability where available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F7164" w14:textId="77777777" w:rsidR="00E13A60" w:rsidRPr="000D5FF6" w:rsidRDefault="00E13A60" w:rsidP="00E63EA2">
            <w:pPr>
              <w:rPr>
                <w:b/>
              </w:rPr>
            </w:pPr>
            <w:r w:rsidRPr="000D5FF6">
              <w:rPr>
                <w:b/>
              </w:rPr>
              <w:t>Administration point, trial arms</w:t>
            </w:r>
          </w:p>
        </w:tc>
      </w:tr>
      <w:tr w:rsidR="009C362A" w:rsidRPr="00942436" w14:paraId="64CA2652" w14:textId="77777777" w:rsidTr="00AC2FB7">
        <w:tc>
          <w:tcPr>
            <w:tcW w:w="8897" w:type="dxa"/>
            <w:gridSpan w:val="5"/>
          </w:tcPr>
          <w:p w14:paraId="620B4104" w14:textId="77777777" w:rsidR="009C362A" w:rsidRPr="00DE673D" w:rsidRDefault="009C362A" w:rsidP="00E63EA2">
            <w:pPr>
              <w:rPr>
                <w:b/>
              </w:rPr>
            </w:pPr>
            <w:r w:rsidRPr="00DE673D">
              <w:rPr>
                <w:b/>
              </w:rPr>
              <w:t>Secondary Outcomes</w:t>
            </w:r>
          </w:p>
        </w:tc>
      </w:tr>
      <w:tr w:rsidR="009C362A" w:rsidRPr="00942436" w14:paraId="46B4B265" w14:textId="77777777" w:rsidTr="00AC2FB7">
        <w:tc>
          <w:tcPr>
            <w:tcW w:w="1713" w:type="dxa"/>
          </w:tcPr>
          <w:p w14:paraId="3A2CF8E6" w14:textId="77777777" w:rsidR="009C362A" w:rsidRPr="00592D40" w:rsidRDefault="009C362A" w:rsidP="00592D40">
            <w:r w:rsidRPr="00592D40">
              <w:t xml:space="preserve">Physical functioning </w:t>
            </w:r>
          </w:p>
        </w:tc>
        <w:tc>
          <w:tcPr>
            <w:tcW w:w="1656" w:type="dxa"/>
          </w:tcPr>
          <w:p w14:paraId="6A55529D" w14:textId="4805823F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</w:rPr>
            </w:pPr>
            <w:r w:rsidRPr="00592D40">
              <w:t>Short Form-12</w:t>
            </w:r>
            <w:r w:rsidR="00481628">
              <w:t xml:space="preserve"> </w:t>
            </w:r>
            <w:r w:rsidR="00592D40">
              <w:t xml:space="preserve">Physical Component Score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&lt;EndNote&gt;&lt;Cite&gt;&lt;Author&gt;Nicholas&lt;/Author&gt;&lt;Year&gt;2007&lt;/Year&gt;&lt;RecNum&gt;1564&lt;/RecNum&gt;&lt;DisplayText&gt;[8]&lt;/DisplayText&gt;&lt;record&gt;&lt;rec-number&gt;1564&lt;/rec-number&gt;&lt;foreign-keys&gt;&lt;key app="EN" db-id="vtvxpd5vd2ft2hezazppatfstedvep52wsrz"&gt;1564&lt;/key&gt;&lt;/foreign-keys&gt;&lt;ref-type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account&lt;/title&gt;&lt;secondary-title&gt;European Journal of Pain&lt;/secondary-title&gt;&lt;/titles&gt;&lt;periodical&gt;&lt;full-title&gt;European Journal of Pain&lt;/full-title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8" w:tooltip="Nicholas, 2007 #1564" w:history="1"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51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[SF-12</w:t>
            </w:r>
            <w:r w:rsidR="00592D40">
              <w:rPr>
                <w:rFonts w:eastAsia="Times New Roman" w:cstheme="minorHAnsi"/>
                <w:szCs w:val="20"/>
              </w:rPr>
              <w:t xml:space="preserve"> PCS</w:t>
            </w:r>
            <w:r w:rsidRPr="00592D40">
              <w:rPr>
                <w:rFonts w:eastAsia="Times New Roman" w:cstheme="minorHAnsi"/>
                <w:szCs w:val="20"/>
              </w:rPr>
              <w:t>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</w:p>
          <w:p w14:paraId="664F40AD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9711F6B" w14:textId="77777777" w:rsidR="009C362A" w:rsidRPr="00592D40" w:rsidRDefault="009C362A" w:rsidP="009C362A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CEF4EE" w14:textId="77777777" w:rsidR="009C362A" w:rsidRPr="00592D40" w:rsidRDefault="009C362A" w:rsidP="009C362A">
            <w:r w:rsidRPr="00592D40">
              <w:rPr>
                <w:rFonts w:eastAsia="Times New Roman" w:cstheme="minorHAnsi"/>
              </w:rPr>
              <w:t>12-items</w:t>
            </w:r>
          </w:p>
        </w:tc>
        <w:tc>
          <w:tcPr>
            <w:tcW w:w="2409" w:type="dxa"/>
          </w:tcPr>
          <w:p w14:paraId="45973CFB" w14:textId="77777777" w:rsidR="009C362A" w:rsidRPr="00592D40" w:rsidRDefault="009C362A" w:rsidP="009C362A">
            <w:r w:rsidRPr="00592D40">
              <w:t xml:space="preserve">Patients rate health and the limitations caused by physical problems on </w:t>
            </w:r>
            <w:proofErr w:type="gramStart"/>
            <w:r w:rsidRPr="00592D40">
              <w:t>5 point</w:t>
            </w:r>
            <w:proofErr w:type="gramEnd"/>
            <w:r w:rsidRPr="00592D40">
              <w:t xml:space="preserve"> Likert scales ranging from all of the time to none of the time.</w:t>
            </w:r>
          </w:p>
        </w:tc>
        <w:tc>
          <w:tcPr>
            <w:tcW w:w="1418" w:type="dxa"/>
          </w:tcPr>
          <w:p w14:paraId="560B3FF3" w14:textId="3DC20B8C" w:rsidR="009C362A" w:rsidRPr="00592D40" w:rsidRDefault="009C362A" w:rsidP="009C362A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0.77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&lt;EndNote&gt;&lt;Cite&gt;&lt;Author&gt;Lundberg&lt;/Author&gt;&lt;Year&gt;2004&lt;/Year&gt;&lt;RecNum&gt;1565&lt;/RecNum&gt;&lt;DisplayText&gt;[9]&lt;/DisplayText&gt;&lt;record&gt;&lt;rec-number&gt;1565&lt;/rec-number&gt;&lt;foreign-keys&gt;&lt;key app="EN" db-id="vtvxpd5vd2ft2hezazppatfstedvep52wsrz"&gt;1565&lt;/key&gt;&lt;/foreign-keys&gt;&lt;ref-type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perspective&lt;/title&gt;&lt;secondary-title&gt;Physiotherapy Theory and Practice&lt;/secondary-title&gt;&lt;/titles&gt;&lt;periodical&gt;&lt;full-title&gt;Physiotherapy Theory and Practice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52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8A13428" w14:textId="77777777" w:rsidR="009C362A" w:rsidRPr="00592D40" w:rsidRDefault="009C362A" w:rsidP="009C362A"/>
        </w:tc>
        <w:tc>
          <w:tcPr>
            <w:tcW w:w="1701" w:type="dxa"/>
          </w:tcPr>
          <w:p w14:paraId="2B5AA512" w14:textId="77777777" w:rsidR="009C362A" w:rsidRPr="00592D40" w:rsidRDefault="009C362A" w:rsidP="009C362A">
            <w:r w:rsidRPr="00592D40">
              <w:t xml:space="preserve">Baseline, </w:t>
            </w:r>
          </w:p>
          <w:p w14:paraId="4F7B6267" w14:textId="77777777" w:rsidR="009C362A" w:rsidRPr="00592D40" w:rsidRDefault="009C362A" w:rsidP="009C362A">
            <w:r w:rsidRPr="00592D40">
              <w:t xml:space="preserve">2 months, </w:t>
            </w:r>
          </w:p>
          <w:p w14:paraId="4B7AF278" w14:textId="77777777" w:rsidR="009C362A" w:rsidRPr="00592D40" w:rsidRDefault="009C362A" w:rsidP="009C362A">
            <w:r w:rsidRPr="00592D40">
              <w:t>6 months</w:t>
            </w:r>
          </w:p>
        </w:tc>
      </w:tr>
      <w:tr w:rsidR="00AC2FB7" w:rsidRPr="00942436" w14:paraId="73F04783" w14:textId="77777777" w:rsidTr="00AC2FB7">
        <w:tc>
          <w:tcPr>
            <w:tcW w:w="1713" w:type="dxa"/>
          </w:tcPr>
          <w:p w14:paraId="1D2CAD80" w14:textId="77777777" w:rsidR="00AC2FB7" w:rsidRPr="00592D40" w:rsidRDefault="00AC2FB7" w:rsidP="00AC2FB7">
            <w:r w:rsidRPr="00592D40">
              <w:t>Low back pain-specific functional disability</w:t>
            </w:r>
          </w:p>
        </w:tc>
        <w:tc>
          <w:tcPr>
            <w:tcW w:w="1656" w:type="dxa"/>
          </w:tcPr>
          <w:p w14:paraId="08D33F06" w14:textId="77777777" w:rsidR="008B3825" w:rsidRDefault="00AC2FB7" w:rsidP="00AC2FB7">
            <w:r w:rsidRPr="00592D40">
              <w:t>Roland-Morris Disability Questionnaire</w:t>
            </w:r>
          </w:p>
          <w:p w14:paraId="2BE22D7D" w14:textId="6A8EF17D" w:rsidR="00AC2FB7" w:rsidRPr="008B3825" w:rsidRDefault="00AC2FB7" w:rsidP="00AC2FB7">
            <w:r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53</w:t>
            </w:r>
            <w:r w:rsidR="008B3825">
              <w:rPr>
                <w:rFonts w:eastAsia="Times New Roman" w:cstheme="minorHAnsi"/>
                <w:sz w:val="20"/>
                <w:szCs w:val="20"/>
              </w:rPr>
              <w:t xml:space="preserve">] </w:t>
            </w:r>
            <w:proofErr w:type="gramStart"/>
            <w:r w:rsidRPr="00592D40">
              <w:rPr>
                <w:rFonts w:eastAsia="Times New Roman" w:cstheme="minorHAnsi"/>
                <w:szCs w:val="20"/>
              </w:rPr>
              <w:t>RMDQ]</w:t>
            </w:r>
            <w:r w:rsidR="00481628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1EF7DF1E" w14:textId="77777777" w:rsidR="00AC2FB7" w:rsidRPr="00592D40" w:rsidRDefault="00AC2FB7" w:rsidP="00AC2FB7"/>
          <w:p w14:paraId="2637390C" w14:textId="77777777" w:rsidR="00AC2FB7" w:rsidRPr="00592D40" w:rsidRDefault="00AC2FB7" w:rsidP="00AC2FB7">
            <w:r w:rsidRPr="00592D40">
              <w:t>24-items</w:t>
            </w:r>
          </w:p>
        </w:tc>
        <w:tc>
          <w:tcPr>
            <w:tcW w:w="2409" w:type="dxa"/>
          </w:tcPr>
          <w:p w14:paraId="2F944F36" w14:textId="77777777" w:rsidR="00AC2FB7" w:rsidRPr="00592D40" w:rsidRDefault="00AC2FB7" w:rsidP="00AC2FB7">
            <w:r w:rsidRPr="00592D40">
              <w:t>Patients respond to statements which match their experience of low back pain on the day of completion on a dichotomous scale.</w:t>
            </w:r>
          </w:p>
        </w:tc>
        <w:tc>
          <w:tcPr>
            <w:tcW w:w="1418" w:type="dxa"/>
          </w:tcPr>
          <w:p w14:paraId="67AF99E4" w14:textId="36DE0654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0.91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&lt;EndNote&gt;&lt;Cite&gt;&lt;Author&gt;Roland&lt;/Author&gt;&lt;Year&gt;1983&lt;/Year&gt;&lt;RecNum&gt;1582&lt;/RecNum&gt;&lt;DisplayText&gt;[7]&lt;/DisplayText&gt;&lt;record&gt;&lt;rec-number&gt;1582&lt;/rec-number&gt;&lt;foreign-keys&gt;&lt;key app="EN" db-id="vtvxpd5vd2ft2hezazppatfstedvep52wsrz"&gt;1582&lt;/key&gt;&lt;/foreign-keys&gt;&lt;ref-type name="Journal Article"&gt;17&lt;/ref-type&gt;&lt;contributors&gt;&lt;authors&gt;&lt;author&gt;Roland, M.&lt;/author&gt;&lt;author&gt;Morris, R.&lt;/author&gt;&lt;/authors&gt;&lt;/contributors&gt;&lt;titles&gt;&lt;title&gt;A study of the natural history of back pain. Part I: development of a reliable and sensitive measure of disability in low-back pain&lt;/title&gt;&lt;secondary-title&gt;Spine (Phila Pa 1976)&lt;/secondary-title&gt;&lt;alt-title&gt;Spine&lt;/alt-title&gt;&lt;/titles&gt;&lt;alt-periodical&gt;&lt;full-title&gt;Spine&lt;/full-title&gt;&lt;/alt-periodical&gt;&lt;pages&gt;141-4&lt;/pages&gt;&lt;volume&gt;8&lt;/volume&gt;&lt;number&gt;2&lt;/number&gt;&lt;keywords&gt;&lt;keyword&gt;Activities of Daily Living&lt;/keyword&gt;&lt;keyword&gt;Adolescent&lt;/keyword&gt;&lt;keyword&gt;Adult&lt;/keyword&gt;&lt;keyword&gt;Back Pain/*diagnosis&lt;/keyword&gt;&lt;keyword&gt;*Disability Evaluation&lt;/keyword&gt;&lt;keyword&gt;Humans&lt;/keyword&gt;&lt;keyword&gt;Middle Aged&lt;/keyword&gt;&lt;keyword&gt;Movement&lt;/keyword&gt;&lt;/keywords&gt;&lt;dates&gt;&lt;year&gt;1983&lt;/year&gt;&lt;pub-dates&gt;&lt;date&gt;Mar&lt;/date&gt;&lt;/pub-dates&gt;&lt;/dates&gt;&lt;isbn&gt;0362-2436 (Print)&amp;#xD;0362-2436 (Linking)&lt;/isbn&gt;&lt;accession-num&gt;6222486&lt;/accession-num&gt;&lt;urls&gt;&lt;related-urls&gt;&lt;url&gt;http://www.ncbi.nlm.nih.gov/pubmed/6222486&lt;/url&gt;&lt;/related-urls&gt;&lt;/urls&gt;&lt;/record&gt;&lt;/Cite&gt;&lt;/EndNote&gt;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5</w:t>
            </w:r>
            <w:r w:rsidR="008B3825">
              <w:rPr>
                <w:vertAlign w:val="superscript"/>
              </w:rPr>
              <w:t>3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56AFA069" w14:textId="77777777" w:rsidR="00AC2FB7" w:rsidRPr="00592D40" w:rsidRDefault="00AC2FB7" w:rsidP="00AC2FB7"/>
        </w:tc>
        <w:tc>
          <w:tcPr>
            <w:tcW w:w="1701" w:type="dxa"/>
          </w:tcPr>
          <w:p w14:paraId="2AA9BB28" w14:textId="77777777" w:rsidR="00AC2FB7" w:rsidRPr="00592D40" w:rsidRDefault="00AC2FB7" w:rsidP="00AC2FB7">
            <w:r w:rsidRPr="00592D40">
              <w:t xml:space="preserve">Baseline, </w:t>
            </w:r>
          </w:p>
          <w:p w14:paraId="4C7DAD4B" w14:textId="77777777" w:rsidR="00AC2FB7" w:rsidRPr="00592D40" w:rsidRDefault="00AC2FB7" w:rsidP="00AC2FB7">
            <w:r w:rsidRPr="00592D40">
              <w:t xml:space="preserve">2 months, </w:t>
            </w:r>
          </w:p>
          <w:p w14:paraId="0C6E0631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1BAEC9E5" w14:textId="77777777" w:rsidTr="00AC2FB7">
        <w:tc>
          <w:tcPr>
            <w:tcW w:w="1713" w:type="dxa"/>
          </w:tcPr>
          <w:p w14:paraId="63F451E4" w14:textId="77777777" w:rsidR="00AC2FB7" w:rsidRPr="00592D40" w:rsidRDefault="00AC2FB7" w:rsidP="00AC2FB7">
            <w:r w:rsidRPr="00592D40">
              <w:t>Osteoarthritis specific-functional disability</w:t>
            </w:r>
          </w:p>
        </w:tc>
        <w:tc>
          <w:tcPr>
            <w:tcW w:w="1656" w:type="dxa"/>
          </w:tcPr>
          <w:p w14:paraId="2EF687D9" w14:textId="7EA59BCE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WOMAC Function Daily Living Hip and/or Knee Subscale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PEVuZE5vdGU+PENpdGU+PEF1dGhvcj5CZWxsYW15PC9BdXRob3I+PFllYXI+MTk4ODwvWWVhcj48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5" w:tooltip="Bellamy, 1988 #1593" w:history="1">
              <w:r w:rsidRPr="00592D40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42C65883" w14:textId="77777777" w:rsidR="00AC2FB7" w:rsidRPr="00592D40" w:rsidRDefault="00AC2FB7" w:rsidP="00AC2FB7"/>
          <w:p w14:paraId="4E3E7AC5" w14:textId="77777777" w:rsidR="00AC2FB7" w:rsidRPr="00592D40" w:rsidRDefault="00AC2FB7" w:rsidP="00AC2FB7">
            <w:r w:rsidRPr="00592D40">
              <w:t>17-items</w:t>
            </w:r>
          </w:p>
        </w:tc>
        <w:tc>
          <w:tcPr>
            <w:tcW w:w="2409" w:type="dxa"/>
          </w:tcPr>
          <w:p w14:paraId="4DF8C7F5" w14:textId="77777777" w:rsidR="00AC2FB7" w:rsidRPr="00592D40" w:rsidRDefault="00AC2FB7" w:rsidP="00AC2FB7">
            <w:r w:rsidRPr="00592D40">
              <w:t>Patients rate difficulty with hip and/or knee in performing various everyday activities.</w:t>
            </w:r>
          </w:p>
        </w:tc>
        <w:tc>
          <w:tcPr>
            <w:tcW w:w="1418" w:type="dxa"/>
          </w:tcPr>
          <w:p w14:paraId="5C1BED86" w14:textId="0BFEC47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0.83-0.96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&lt;EndNote&gt;&lt;Cite&gt;&lt;Author&gt;Roos&lt;/Author&gt;&lt;Year&gt;1999&lt;/Year&gt;&lt;RecNum&gt;1606&lt;/RecNum&gt;&lt;DisplayText&gt;[6]&lt;/DisplayText&gt;&lt;record&gt;&lt;rec-number&gt;1606&lt;/rec-number&gt;&lt;foreign-keys&gt;&lt;key app="EN" db-id="vtvxpd5vd2ft2hezazppatfstedvep52wsrz"&gt;1606&lt;/key&gt;&lt;/foreign-keys&gt;&lt;ref-type name="Journal Article"&gt;17&lt;/ref-type&gt;&lt;contributors&gt;&lt;authors&gt;&lt;author&gt;Roos, E. M.&lt;/author&gt;&lt;author&gt;Klassbo, M.&lt;/author&gt;&lt;author&gt;Lohmander, L. S.&lt;/author&gt;&lt;/authors&gt;&lt;/contributors&gt;&lt;auth-address&gt;Institute of Musculoskeletal Disease, Department of Physical Therapy, Lund University, Sweden.&lt;/auth-address&gt;&lt;titles&gt;&lt;title&gt;WOMAC osteoarthritis index. Reliability, validity, and responsiveness in patients with arthroscopically assessed osteoarthritis. Western Ontario and MacMaster Universities&lt;/title&gt;&lt;secondary-title&gt;Scand J Rheumatol&lt;/secondary-title&gt;&lt;alt-title&gt;Scandinavian journal of rheumatology&lt;/alt-title&gt;&lt;/titles&gt;&lt;periodical&gt;&lt;full-title&gt;Scand J Rheumatol&lt;/full-title&gt;&lt;abbr-1&gt;Scandinavian journal of rheumatology&lt;/abbr-1&gt;&lt;/periodical&gt;&lt;alt-periodical&gt;&lt;full-title&gt;Scand J Rheumatol&lt;/full-title&gt;&lt;abbr-1&gt;Scandinavian journal of rheumatology&lt;/abbr-1&gt;&lt;/alt-periodical&gt;&lt;pages&gt;210-5&lt;/pages&gt;&lt;volume&gt;28&lt;/volume&gt;&lt;number&gt;4&lt;/number&gt;&lt;keywords&gt;&lt;keyword&gt;Adult&lt;/keyword&gt;&lt;keyword&gt;Aged&lt;/keyword&gt;&lt;keyword&gt;Arthroscopy&lt;/keyword&gt;&lt;keyword&gt;Cartilage, Articular/*physiopathology/radiography&lt;/keyword&gt;&lt;keyword&gt;Female&lt;/keyword&gt;&lt;keyword&gt;Humans&lt;/keyword&gt;&lt;keyword&gt;Knee Joint/*physiopathology/radiography&lt;/keyword&gt;&lt;keyword&gt;Male&lt;/keyword&gt;&lt;keyword&gt;Middle Aged&lt;/keyword&gt;&lt;keyword&gt;Osteoarthritis/*diagnosis/*physiopathology/surgery&lt;/keyword&gt;&lt;keyword&gt;Pain&lt;/keyword&gt;&lt;keyword&gt;Questionnaires&lt;/keyword&gt;&lt;keyword&gt;Reproducibility of Results&lt;/keyword&gt;&lt;keyword&gt;Sweden&lt;/keyword&gt;&lt;/keywords&gt;&lt;dates&gt;&lt;year&gt;1999&lt;/year&gt;&lt;/dates&gt;&lt;isbn&gt;0300-9742 (Print)&amp;#xD;0300-9742 (Linking)&lt;/isbn&gt;&lt;accession-num&gt;10503556&lt;/accession-num&gt;&lt;urls&gt;&lt;related-urls&gt;&lt;url&gt;http://www.ncbi.nlm.nih.gov/pubmed/10503556&lt;/url&gt;&lt;/related-urls&gt;&lt;/urls&gt;&lt;/record&gt;&lt;/Cite&gt;&lt;/EndNote&gt;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" w:tooltip="Roos, 1999 #1606" w:history="1"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55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3674209F" w14:textId="77777777" w:rsidR="00AC2FB7" w:rsidRPr="00592D40" w:rsidRDefault="00AC2FB7" w:rsidP="00AC2FB7"/>
        </w:tc>
        <w:tc>
          <w:tcPr>
            <w:tcW w:w="1701" w:type="dxa"/>
          </w:tcPr>
          <w:p w14:paraId="20143FAB" w14:textId="77777777" w:rsidR="00AC2FB7" w:rsidRPr="00592D40" w:rsidRDefault="00AC2FB7" w:rsidP="00AC2FB7">
            <w:r w:rsidRPr="00592D40">
              <w:t xml:space="preserve">Baseline, </w:t>
            </w:r>
          </w:p>
          <w:p w14:paraId="43DB36AC" w14:textId="77777777" w:rsidR="00AC2FB7" w:rsidRPr="00592D40" w:rsidRDefault="00AC2FB7" w:rsidP="00AC2FB7">
            <w:r w:rsidRPr="00592D40">
              <w:t xml:space="preserve">2 months, </w:t>
            </w:r>
          </w:p>
          <w:p w14:paraId="4BCD3D20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40A942FA" w14:textId="77777777" w:rsidTr="00AC2FB7">
        <w:tc>
          <w:tcPr>
            <w:tcW w:w="1713" w:type="dxa"/>
          </w:tcPr>
          <w:p w14:paraId="1B8424CB" w14:textId="77777777" w:rsidR="00AC2FB7" w:rsidRPr="00592D40" w:rsidRDefault="00AC2FB7" w:rsidP="00AC2FB7">
            <w:r w:rsidRPr="00592D40">
              <w:t>Pain intensity</w:t>
            </w:r>
          </w:p>
        </w:tc>
        <w:tc>
          <w:tcPr>
            <w:tcW w:w="1656" w:type="dxa"/>
          </w:tcPr>
          <w:p w14:paraId="378447FA" w14:textId="0F7DA44B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Numeric Rating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NRS]</w:t>
            </w:r>
            <w:r w:rsidR="00057CBF" w:rsidRPr="008B3825">
              <w:rPr>
                <w:vertAlign w:val="superscript"/>
              </w:rPr>
              <w:t xml:space="preserve"> [</w:t>
            </w:r>
            <w:proofErr w:type="gramStart"/>
            <w:r w:rsidR="00057CBF" w:rsidRPr="008B3825">
              <w:rPr>
                <w:rFonts w:eastAsia="Times New Roman" w:cstheme="minorHAnsi"/>
                <w:sz w:val="20"/>
                <w:szCs w:val="20"/>
                <w:vertAlign w:val="superscript"/>
              </w:rPr>
              <w:t>56]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proofErr w:type="gramEnd"/>
          </w:p>
          <w:p w14:paraId="68CA1F8E" w14:textId="77777777" w:rsidR="00AC2FB7" w:rsidRPr="00592D40" w:rsidRDefault="00AC2FB7" w:rsidP="00AC2FB7"/>
          <w:p w14:paraId="2D296D58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29548BE2" w14:textId="77777777" w:rsidR="00AC2FB7" w:rsidRPr="00592D40" w:rsidRDefault="00AC2FB7" w:rsidP="00AC2FB7">
            <w:r w:rsidRPr="00592D40">
              <w:t>Patients rate their level of pain in the past week on an 11-point numeric scale.</w:t>
            </w:r>
          </w:p>
        </w:tc>
        <w:tc>
          <w:tcPr>
            <w:tcW w:w="1418" w:type="dxa"/>
          </w:tcPr>
          <w:p w14:paraId="2B871872" w14:textId="3354022A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Inter-rater reliability: 0.56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&lt;EndNote&gt;&lt;Cite&gt;&lt;Author&gt;van Tubergen&lt;/Author&gt;&lt;Year&gt;2002&lt;/Year&gt;&lt;RecNum&gt;1614&lt;/RecNum&gt;&lt;DisplayText&gt;[11]&lt;/DisplayText&gt;&lt;record&gt;&lt;rec-number&gt;1614&lt;/rec-number&gt;&lt;foreign-keys&gt;&lt;key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57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8C1A1DB" w14:textId="77777777" w:rsidR="00AC2FB7" w:rsidRPr="00592D40" w:rsidRDefault="00AC2FB7" w:rsidP="00AC2FB7"/>
        </w:tc>
        <w:tc>
          <w:tcPr>
            <w:tcW w:w="1701" w:type="dxa"/>
          </w:tcPr>
          <w:p w14:paraId="376B4399" w14:textId="77777777" w:rsidR="00AC2FB7" w:rsidRPr="00592D40" w:rsidRDefault="00AC2FB7" w:rsidP="00AC2FB7">
            <w:r w:rsidRPr="00592D40">
              <w:t xml:space="preserve">Baseline, </w:t>
            </w:r>
          </w:p>
          <w:p w14:paraId="290D13EF" w14:textId="77777777" w:rsidR="00AC2FB7" w:rsidRPr="00592D40" w:rsidRDefault="00AC2FB7" w:rsidP="00AC2FB7">
            <w:r w:rsidRPr="00592D40">
              <w:t xml:space="preserve">2 months, </w:t>
            </w:r>
          </w:p>
          <w:p w14:paraId="75C27902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00A8DD47" w14:textId="77777777" w:rsidTr="00AC2FB7">
        <w:tc>
          <w:tcPr>
            <w:tcW w:w="1713" w:type="dxa"/>
          </w:tcPr>
          <w:p w14:paraId="387B5766" w14:textId="77777777" w:rsidR="00AC2FB7" w:rsidRPr="00592D40" w:rsidRDefault="00AC2FB7" w:rsidP="00AC2FB7">
            <w:r w:rsidRPr="00592D40">
              <w:t xml:space="preserve">Pain </w:t>
            </w:r>
            <w:proofErr w:type="spellStart"/>
            <w:r w:rsidRPr="00592D40">
              <w:t>bothersomeness</w:t>
            </w:r>
            <w:proofErr w:type="spellEnd"/>
          </w:p>
        </w:tc>
        <w:tc>
          <w:tcPr>
            <w:tcW w:w="1656" w:type="dxa"/>
          </w:tcPr>
          <w:p w14:paraId="6ED4B114" w14:textId="69F926A2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Single item on a numeric rating scale</w:t>
            </w:r>
            <w:r w:rsidR="00481628">
              <w:t xml:space="preserve"> 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" w:tooltip="Hill, 2008 #1438" w:history="1"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58</w:t>
              </w:r>
            </w:hyperlink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>*</w:t>
            </w:r>
          </w:p>
          <w:p w14:paraId="709A41FA" w14:textId="77777777" w:rsidR="00AC2FB7" w:rsidRPr="00592D40" w:rsidRDefault="00AC2FB7" w:rsidP="00AC2FB7"/>
          <w:p w14:paraId="68E1FB72" w14:textId="77777777" w:rsidR="00AC2FB7" w:rsidRPr="00592D40" w:rsidRDefault="00AC2FB7" w:rsidP="00AC2FB7">
            <w:r w:rsidRPr="00592D40">
              <w:t>1-item</w:t>
            </w:r>
          </w:p>
        </w:tc>
        <w:tc>
          <w:tcPr>
            <w:tcW w:w="2409" w:type="dxa"/>
          </w:tcPr>
          <w:p w14:paraId="40782658" w14:textId="77777777" w:rsidR="00AC2FB7" w:rsidRPr="00592D40" w:rsidRDefault="00AC2FB7" w:rsidP="00AC2FB7">
            <w:r w:rsidRPr="00592D40">
              <w:t>Patients rate how bothered they’ve been by their pain in the last week on a 5-point scale ranging from not at all to extremely.</w:t>
            </w:r>
          </w:p>
        </w:tc>
        <w:tc>
          <w:tcPr>
            <w:tcW w:w="1418" w:type="dxa"/>
          </w:tcPr>
          <w:p w14:paraId="5C63E751" w14:textId="36925504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consistency: 0.79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PEVuZE5vdGU+PENpdGU+PEF1dGhvcj5IaWxsPC9BdXRob3I+PFllYXI+MjAwODwvWWVhcj48UmVj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</w:fldData>
              </w:fldCha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58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FADF719" w14:textId="77777777" w:rsidR="00AC2FB7" w:rsidRPr="00592D40" w:rsidRDefault="00AC2FB7" w:rsidP="00AC2FB7"/>
        </w:tc>
        <w:tc>
          <w:tcPr>
            <w:tcW w:w="1701" w:type="dxa"/>
          </w:tcPr>
          <w:p w14:paraId="4FED70C5" w14:textId="77777777" w:rsidR="00AC2FB7" w:rsidRPr="00592D40" w:rsidRDefault="00AC2FB7" w:rsidP="00AC2FB7">
            <w:r w:rsidRPr="00592D40">
              <w:t xml:space="preserve">Baseline, </w:t>
            </w:r>
          </w:p>
          <w:p w14:paraId="630C049D" w14:textId="77777777" w:rsidR="00AC2FB7" w:rsidRPr="00592D40" w:rsidRDefault="00AC2FB7" w:rsidP="00AC2FB7">
            <w:r w:rsidRPr="00592D40">
              <w:t>2 months,</w:t>
            </w:r>
          </w:p>
          <w:p w14:paraId="5F19ED13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6FED7B21" w14:textId="77777777" w:rsidTr="00AC2FB7">
        <w:tc>
          <w:tcPr>
            <w:tcW w:w="1713" w:type="dxa"/>
          </w:tcPr>
          <w:p w14:paraId="693DAB6E" w14:textId="77777777" w:rsidR="00AC2FB7" w:rsidRPr="00592D40" w:rsidRDefault="00AC2FB7" w:rsidP="00AC2FB7">
            <w:r w:rsidRPr="00592D40">
              <w:t>Mood/</w:t>
            </w:r>
          </w:p>
          <w:p w14:paraId="7DE69577" w14:textId="77777777" w:rsidR="00AC2FB7" w:rsidRPr="00592D40" w:rsidRDefault="00AC2FB7" w:rsidP="00AC2FB7">
            <w:r w:rsidRPr="00592D40">
              <w:t>Emotional functioning</w:t>
            </w:r>
          </w:p>
        </w:tc>
        <w:tc>
          <w:tcPr>
            <w:tcW w:w="1656" w:type="dxa"/>
          </w:tcPr>
          <w:p w14:paraId="1201013A" w14:textId="6D2E9A1C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r w:rsidRPr="00592D40">
              <w:t>Hospital Anxiety and Depression Scale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[HADS]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&lt;EndNote&gt;&lt;Cite&gt;&lt;Author&gt;Zigmond&lt;/Author&gt;&lt;Year&gt;1983&lt;/Year&gt;&lt;RecNum&gt;1644&lt;/RecNum&gt;&lt;DisplayText&gt;[15]&lt;/DisplayText&gt;&lt;record&gt;&lt;rec-number&gt;1644&lt;/rec-number&gt;&lt;foreign-keys&gt;&lt;key app="EN" db-id="vtvxpd5vd2ft2hezazppatfstedvep52wsrz"&gt;1644&lt;/key&gt;&lt;/foreign-keys&gt;&lt;ref-type name="Journal Article"&gt;17&lt;/ref-type&gt;&lt;contributors&gt;&lt;authors&gt;&lt;author&gt;Zigmond, A. S.&lt;/author&gt;&lt;author&gt;Snaith, R. P.&lt;/author&gt;&lt;/authors&gt;&lt;/contributors&gt;&lt;titles&gt;&lt;title&gt;The hospital anxiety and depression scale&lt;/title&gt;&lt;secondary-title&gt;Acta Psychiatr Scand&lt;/secondary-title&gt;&lt;alt-title&gt;Acta psychiatrica Scandinavica&lt;/alt-title&gt;&lt;/titles&gt;&lt;periodical&gt;&lt;full-title&gt;Acta Psychiatr Scand&lt;/full-title&gt;&lt;abbr-1&gt;Acta psychiatrica Scandinavica&lt;/abbr-1&gt;&lt;/periodical&gt;&lt;alt-periodical&gt;&lt;full-title&gt;Acta Psychiatr Scand&lt;/full-title&gt;&lt;abbr-1&gt;Acta psychiatrica Scandinavica&lt;/abbr-1&gt;&lt;/alt-periodical&gt;&lt;pages&gt;361-70&lt;/pages&gt;&lt;volume&gt;67&lt;/volume&gt;&lt;number&gt;6&lt;/number&gt;&lt;keywords&gt;&lt;keyword&gt;Adolescent&lt;/keyword&gt;&lt;keyword&gt;Adult&lt;/keyword&gt;&lt;keyword&gt;Aged&lt;/keyword&gt;&lt;keyword&gt;Anxiety Disorders/*diagnosis&lt;/keyword&gt;&lt;keyword&gt;Depressive Disorder/*diagnosis&lt;/keyword&gt;&lt;keyword&gt;Female&lt;/keyword&gt;&lt;keyword&gt;Humans&lt;/keyword&gt;&lt;keyword&gt;Interview, Psychological&lt;/keyword&gt;&lt;keyword&gt;Male&lt;/keyword&gt;&lt;keyword&gt;Middle Aged&lt;/keyword&gt;&lt;keyword&gt;Outpatient Clinics, Hospital&lt;/keyword&gt;&lt;keyword&gt;Outpatients/*psychology&lt;/keyword&gt;&lt;keyword&gt;Patients/*psychology&lt;/keyword&gt;&lt;keyword&gt;*Psychiatric Status Rating Scales&lt;/keyword&gt;&lt;keyword&gt;Psychometrics&lt;/keyword&gt;&lt;/keywords&gt;&lt;dates&gt;&lt;year&gt;1983&lt;/year&gt;&lt;pub-dates&gt;&lt;date&gt;Jun&lt;/date&gt;&lt;/pub-dates&gt;&lt;/dates&gt;&lt;isbn&gt;0001-690X (Print)&amp;#xD;0001-690X (Linking)&lt;/isbn&gt;&lt;accession-num&gt;6880820&lt;/accession-num&gt;&lt;urls&gt;&lt;related-urls&gt;&lt;url&gt;http://www.ncbi.nlm.nih.gov/pubmed/6880820&lt;/url&gt;&lt;/related-urls&gt;&lt;/urls&gt;&lt;/record&gt;&lt;/Cite&gt;&lt;/EndNote&gt;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8B3825">
              <w:rPr>
                <w:vertAlign w:val="superscript"/>
              </w:rPr>
              <w:t>59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98BF73" w14:textId="77777777" w:rsidR="00AC2FB7" w:rsidRPr="00592D40" w:rsidRDefault="00AC2FB7" w:rsidP="00AC2FB7"/>
          <w:p w14:paraId="3DF56D27" w14:textId="77777777" w:rsidR="00AC2FB7" w:rsidRPr="00592D40" w:rsidRDefault="00AC2FB7" w:rsidP="00AC2FB7">
            <w:r w:rsidRPr="00592D40">
              <w:t>14-items</w:t>
            </w:r>
          </w:p>
        </w:tc>
        <w:tc>
          <w:tcPr>
            <w:tcW w:w="2409" w:type="dxa"/>
          </w:tcPr>
          <w:p w14:paraId="0B694ADC" w14:textId="77777777" w:rsidR="00AC2FB7" w:rsidRPr="00592D40" w:rsidRDefault="00AC2FB7" w:rsidP="00AC2FB7">
            <w:r w:rsidRPr="00592D40">
              <w:t>Patients rate agreement with items related to anxiety or depression, such as “I feel tense or ‘wound up’” on a 4-point scale.</w:t>
            </w:r>
          </w:p>
        </w:tc>
        <w:tc>
          <w:tcPr>
            <w:tcW w:w="1418" w:type="dxa"/>
          </w:tcPr>
          <w:p w14:paraId="61699DA8" w14:textId="78774CED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Internal consistency for the subscales range: 0.78-0.86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&lt;EndNote&gt;&lt;Cite&gt;&lt;Author&gt;Montazeri&lt;/Author&gt;&lt;Year&gt;2003&lt;/Year&gt;&lt;RecNum&gt;1646&lt;/RecNum&gt;&lt;DisplayText&gt;[16]&lt;/DisplayText&gt;&lt;record&gt;&lt;rec-number&gt;1646&lt;/rec-number&gt;&lt;foreign-keys&gt;&lt;key app="EN" db-id="vtvxpd5vd2ft2hezazppatfstedvep52wsrz"&gt;1646&lt;/key&gt;&lt;/foreign-keys&gt;&lt;ref-type name="Journal Article"&gt;17&lt;/ref-type&gt;&lt;contributors&gt;&lt;authors&gt;&lt;author&gt;Montazeri, A.&lt;/author&gt;&lt;author&gt;Vahdaninia, M.&lt;/author&gt;&lt;author&gt;Ebrahimi, M.&lt;/author&gt;&lt;author&gt;Jarvandi, S.&lt;/author&gt;&lt;/authors&gt;&lt;/contributors&gt;&lt;auth-address&gt;Iranian Institute for Health Sciences Research. ali@jdcord.jd.ac.ir&lt;/auth-address&gt;&lt;titles&gt;&lt;title&gt;The Hospital Anxiety and Depression Scale (HADS): translation and validation study of the Iranian version&lt;/title&gt;&lt;secondary-title&gt;Health Qual Life Outcomes&lt;/secondary-title&gt;&lt;alt-title&gt;Health and quality of life outcomes&lt;/alt-title&gt;&lt;/titles&gt;&lt;alt-periodical&gt;&lt;full-title&gt;Health and Quality of Life Outcomes&lt;/full-title&gt;&lt;/alt-periodical&gt;&lt;pages&gt;14&lt;/pages&gt;&lt;volume&gt;1&lt;/volume&gt;&lt;keywords&gt;&lt;keyword&gt;Adult&lt;/keyword&gt;&lt;keyword&gt;Aged&lt;/keyword&gt;&lt;keyword&gt;Anxiety/*diagnosis&lt;/keyword&gt;&lt;keyword&gt;Breast Neoplasms/*psychology&lt;/keyword&gt;&lt;keyword&gt;Depression/*diagnosis&lt;/keyword&gt;&lt;keyword&gt;Female&lt;/keyword&gt;&lt;keyword&gt;Hospitalization&lt;/keyword&gt;&lt;keyword&gt;Humans&lt;/keyword&gt;&lt;keyword&gt;Iran&lt;/keyword&gt;&lt;keyword&gt;*Language&lt;/keyword&gt;&lt;keyword&gt;Middle Aged&lt;/keyword&gt;&lt;keyword&gt;*Psychiatric Status Rating Scales&lt;/keyword&gt;&lt;keyword&gt;*Questionnaires&lt;/keyword&gt;&lt;keyword&gt;Reproducibility of Results&lt;/keyword&gt;&lt;keyword&gt;Translations&lt;/keyword&gt;&lt;/keywords&gt;&lt;dates&gt;&lt;year&gt;2003&lt;/year&gt;&lt;/dates&gt;&lt;isbn&gt;1477-7525 (Electronic)&amp;#xD;1477-7525 (Linking)&lt;/isbn&gt;&lt;accession-num&gt;12816545&lt;/accession-num&gt;&lt;urls&gt;&lt;related-urls&gt;&lt;url&gt;http://www.ncbi.nlm.nih.gov/pubmed/12816545&lt;/url&gt;&lt;/related-urls&gt;&lt;/urls&gt;&lt;custom2&gt;161819&lt;/custom2&gt;&lt;electronic-resource-num&gt;10.1186/1477-7525-1-14&lt;/electronic-resource-num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16" w:tooltip="Montazeri, 2003 #1646" w:history="1">
              <w:r w:rsidRPr="00592D40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8B382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0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BD217AA" w14:textId="77777777" w:rsidR="00AC2FB7" w:rsidRPr="00592D40" w:rsidRDefault="00AC2FB7" w:rsidP="00AC2FB7"/>
        </w:tc>
        <w:tc>
          <w:tcPr>
            <w:tcW w:w="1701" w:type="dxa"/>
          </w:tcPr>
          <w:p w14:paraId="35E2A23C" w14:textId="77777777" w:rsidR="00AC2FB7" w:rsidRPr="00592D40" w:rsidRDefault="00AC2FB7" w:rsidP="00AC2FB7">
            <w:r w:rsidRPr="00592D40">
              <w:t xml:space="preserve">Baseline, </w:t>
            </w:r>
          </w:p>
          <w:p w14:paraId="5276AA98" w14:textId="77777777" w:rsidR="00AC2FB7" w:rsidRPr="00592D40" w:rsidRDefault="00AC2FB7" w:rsidP="00AC2FB7">
            <w:r w:rsidRPr="00592D40">
              <w:t xml:space="preserve">2 months, </w:t>
            </w:r>
          </w:p>
          <w:p w14:paraId="2D7B580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:rsidRPr="00942436" w14:paraId="2229C5A2" w14:textId="77777777" w:rsidTr="00AC2FB7">
        <w:tc>
          <w:tcPr>
            <w:tcW w:w="1713" w:type="dxa"/>
          </w:tcPr>
          <w:p w14:paraId="049998BA" w14:textId="77777777" w:rsidR="00AC2FB7" w:rsidRPr="00592D40" w:rsidRDefault="00AC2FB7" w:rsidP="00AC2FB7">
            <w:r w:rsidRPr="00592D40">
              <w:t>Quality of life</w:t>
            </w:r>
          </w:p>
          <w:p w14:paraId="1384D53D" w14:textId="77777777" w:rsidR="00AC2FB7" w:rsidRPr="00592D40" w:rsidRDefault="00AC2FB7" w:rsidP="00AC2FB7"/>
          <w:p w14:paraId="69F54B71" w14:textId="77777777" w:rsidR="00AC2FB7" w:rsidRPr="00592D40" w:rsidRDefault="00AC2FB7" w:rsidP="00AC2FB7">
            <w:r w:rsidRPr="00592D40">
              <w:t>[Health state]</w:t>
            </w:r>
          </w:p>
        </w:tc>
        <w:tc>
          <w:tcPr>
            <w:tcW w:w="1656" w:type="dxa"/>
          </w:tcPr>
          <w:p w14:paraId="025C166E" w14:textId="3D7546E7" w:rsidR="00AC2FB7" w:rsidRPr="00592D40" w:rsidRDefault="00AC2FB7" w:rsidP="00AC2FB7">
            <w:pPr>
              <w:rPr>
                <w:rFonts w:eastAsia="Times New Roman" w:cstheme="minorHAnsi"/>
                <w:b/>
                <w:szCs w:val="20"/>
              </w:rPr>
            </w:pPr>
            <w:proofErr w:type="spellStart"/>
            <w:r w:rsidRPr="00592D40">
              <w:t>EuroQol</w:t>
            </w:r>
            <w:proofErr w:type="spellEnd"/>
            <w:r w:rsidRPr="00592D40">
              <w:t xml:space="preserve"> 5-D Weighted Health Index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&lt;EndNote&gt;&lt;Cite&gt;&lt;Author&gt;Group&lt;/Author&gt;&lt;Year&gt;1990&lt;/Year&gt;&lt;RecNum&gt;94&lt;/RecNum&gt;&lt;DisplayText&gt;[11, 13]&lt;/DisplayText&gt;&lt;record&gt;&lt;rec-number&gt;94&lt;/rec-number&gt;&lt;foreign-keys&gt;&lt;key app="EN" db-id="0adwf592s5svscessdtprdpxatvex2tds5ds"&gt;94&lt;/key&gt;&lt;/foreign-keys&gt;&lt;ref-type name="Journal Article"&gt;17&lt;/ref-type&gt;&lt;contributors&gt;&lt;authors&gt;&lt;author&gt;Group, The EuroQol&lt;/author&gt;&lt;/authors&gt;&lt;/contributors&gt;&lt;titles&gt;&lt;title&gt;EuroQol-a new facility for the measurement of health-related quality of life&lt;/title&gt;&lt;secondary-title&gt;Health Policy&lt;/secondary-title&gt;&lt;/titles&gt;&lt;periodical&gt;&lt;full-title&gt;Health policy&lt;/full-title&gt;&lt;/periodical&gt;&lt;pages&gt;199-208&lt;/pages&gt;&lt;volume&gt;16&lt;/volume&gt;&lt;number&gt;3&lt;/number&gt;&lt;dates&gt;&lt;year&gt;1990&lt;/year&gt;&lt;/dates&gt;&lt;isbn&gt;0168-8510&lt;/isbn&gt;&lt;urls&gt;&lt;/urls&gt;&lt;/record&gt;&lt;/Cite&gt;&lt;Cite&gt;&lt;Author&gt;van Tubergen&lt;/Author&gt;&lt;Year&gt;2002&lt;/Year&gt;&lt;RecNum&gt;1614&lt;/RecNum&gt;&lt;record&gt;&lt;rec-number&gt;1614&lt;/rec-number&gt;&lt;foreign-keys&gt;&lt;key app="EN" db-id="vtvxpd5vd2ft2hezazppatfstedvep52wsrz"&gt;1614&lt;/key&gt;&lt;/foreign-keys&gt;&lt;ref-type name="Journal Article"&gt;17&lt;/ref-type&gt;&lt;contributors&gt;&lt;authors&gt;&lt;author&gt;van Tubergen, Astrid&lt;/author&gt;&lt;author&gt;Debats, Iris&lt;/author&gt;&lt;author&gt;Ryser, Liliane&lt;/author&gt;&lt;author&gt;Londoño, John&lt;/author&gt;&lt;author&gt;Burgos‐Vargas, Ruben&lt;/author&gt;&lt;author&gt;Cardiel, Mario H&lt;/author&gt;&lt;author&gt;Landewé, Robert&lt;/author&gt;&lt;author&gt;Stucki, Gerold&lt;/author&gt;&lt;author&gt;Van der Heijde, Désirée&lt;/author&gt;&lt;/authors&gt;&lt;/contributors&gt;&lt;titles&gt;&lt;title&gt;Use of a numerical rating scale as an answer modality in ankylosing spondylitis–specific questionnaires&lt;/title&gt;&lt;secondary-title&gt;Arthritis Care &amp;amp; Research&lt;/secondary-title&gt;&lt;/titles&gt;&lt;periodical&gt;&lt;full-title&gt;Arthritis Care &amp;amp; Research&lt;/full-title&gt;&lt;/periodical&gt;&lt;pages&gt;242-248&lt;/pages&gt;&lt;volume&gt;47&lt;/volume&gt;&lt;number&gt;3&lt;/number&gt;&lt;dates&gt;&lt;year&gt;2002&lt;/year&gt;&lt;/dates&gt;&lt;isbn&gt;1529-0131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[EQ-5D]</w:t>
            </w:r>
            <w:r w:rsidR="00057CBF" w:rsidRPr="008B3825">
              <w:rPr>
                <w:vertAlign w:val="superscript"/>
              </w:rPr>
              <w:t xml:space="preserve"> </w:t>
            </w:r>
            <w:r w:rsidR="00057CBF">
              <w:rPr>
                <w:vertAlign w:val="superscript"/>
              </w:rPr>
              <w:t>[</w:t>
            </w:r>
            <w:r w:rsidR="00057CBF" w:rsidRPr="008B3825">
              <w:rPr>
                <w:vertAlign w:val="superscript"/>
              </w:rPr>
              <w:t>61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21D52E6A" w14:textId="77777777" w:rsidR="00AC2FB7" w:rsidRPr="00592D40" w:rsidRDefault="00AC2FB7" w:rsidP="00AC2FB7"/>
          <w:p w14:paraId="0A6251AF" w14:textId="77777777" w:rsidR="00AC2FB7" w:rsidRPr="00592D40" w:rsidRDefault="00AC2FB7" w:rsidP="00AC2FB7">
            <w:r w:rsidRPr="00592D40">
              <w:t>5-items</w:t>
            </w:r>
          </w:p>
        </w:tc>
        <w:tc>
          <w:tcPr>
            <w:tcW w:w="2409" w:type="dxa"/>
          </w:tcPr>
          <w:p w14:paraId="78E46164" w14:textId="77777777" w:rsidR="00AC2FB7" w:rsidRPr="00592D40" w:rsidRDefault="00AC2FB7" w:rsidP="00AC2FB7">
            <w:r w:rsidRPr="00592D40">
              <w:t>Patients describe their current health state under five domains: mobility, self-care, usual activities, pain/discomfort, anxiety/depression.</w:t>
            </w:r>
          </w:p>
        </w:tc>
        <w:tc>
          <w:tcPr>
            <w:tcW w:w="1418" w:type="dxa"/>
          </w:tcPr>
          <w:p w14:paraId="6C7929B8" w14:textId="4E4C28E0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range for the subscales range: 0.70-0.85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&lt;EndNote&gt;&lt;Cite&gt;&lt;Author&gt;Hurst&lt;/Author&gt;&lt;Year&gt;1997&lt;/Year&gt;&lt;RecNum&gt;95&lt;/RecNum&gt;&lt;DisplayText&gt;[14]&lt;/DisplayText&gt;&lt;record&gt;&lt;rec-number&gt;95&lt;/rec-number&gt;&lt;foreign-keys&gt;&lt;key app="EN" db-id="0adwf592s5svscessdtprdpxatvex2tds5ds"&gt;95&lt;/key&gt;&lt;/foreign-keys&gt;&lt;ref-type name="Journal Article"&gt;17&lt;/ref-type&gt;&lt;contributors&gt;&lt;authors&gt;&lt;author&gt;Hurst, N. P.&lt;/author&gt;&lt;author&gt;Kind, P.&lt;/author&gt;&lt;author&gt;Ruta, D.&lt;/author&gt;&lt;author&gt;Hunter, M.&lt;/author&gt;&lt;author&gt;Stubbings, A.&lt;/author&gt;&lt;/authors&gt;&lt;/contributors&gt;&lt;auth-address&gt;Department of Rheumatology, Western General Hospitals Trust, Edinburgh.&lt;/auth-address&gt;&lt;titles&gt;&lt;title&gt;Measuring health-related quality of life in rheumatoid arthritis: validity, responsiveness and reliability of EuroQol (EQ-5D)&lt;/title&gt;&lt;secondary-title&gt;Br J Rheumatol&lt;/secondary-title&gt;&lt;/titles&gt;&lt;periodical&gt;&lt;full-title&gt;Br J Rheumatol&lt;/full-title&gt;&lt;abbr-1&gt;British journal of rheumatology&lt;/abbr-1&gt;&lt;/periodical&gt;&lt;pages&gt;551-9&lt;/pages&gt;&lt;volume&gt;36&lt;/volume&gt;&lt;number&gt;5&lt;/number&gt;&lt;keywords&gt;&lt;keyword&gt;Adult&lt;/keyword&gt;&lt;keyword&gt;Affect&lt;/keyword&gt;&lt;keyword&gt;Aged&lt;/keyword&gt;&lt;keyword&gt;Aged, 80 and over&lt;/keyword&gt;&lt;keyword&gt;Arthritis, Rheumatoid/*physiopathology/psychology&lt;/keyword&gt;&lt;keyword&gt;Cross-Sectional Studies&lt;/keyword&gt;&lt;keyword&gt;Depression/epidemiology/physiopathology&lt;/keyword&gt;&lt;keyword&gt;*Disability Evaluation&lt;/keyword&gt;&lt;keyword&gt;Female&lt;/keyword&gt;&lt;keyword&gt;Health Status&lt;/keyword&gt;&lt;keyword&gt;Humans&lt;/keyword&gt;&lt;keyword&gt;Incidence&lt;/keyword&gt;&lt;keyword&gt;Linear Models&lt;/keyword&gt;&lt;keyword&gt;Male&lt;/keyword&gt;&lt;keyword&gt;Middle Aged&lt;/keyword&gt;&lt;keyword&gt;Pain/epidemiology/physiopathology&lt;/keyword&gt;&lt;keyword&gt;Patient Participation&lt;/keyword&gt;&lt;keyword&gt;*Quality of Life&lt;/keyword&gt;&lt;keyword&gt;Questionnaires&lt;/keyword&gt;&lt;keyword&gt;Regression Analysis&lt;/keyword&gt;&lt;keyword&gt;Reproducibility of Results&lt;/keyword&gt;&lt;keyword&gt;Severity of Illness Index&lt;/keyword&gt;&lt;/keywords&gt;&lt;dates&gt;&lt;year&gt;1997&lt;/year&gt;&lt;pub-dates&gt;&lt;date&gt;May&lt;/date&gt;&lt;/pub-dates&gt;&lt;/dates&gt;&lt;isbn&gt;0263-7103 (Print)&amp;#xD;0263-7103 (Linking)&lt;/isbn&gt;&lt;accession-num&gt;9189057&lt;/accession-num&gt;&lt;urls&gt;&lt;related-urls&gt;&lt;url&gt;http://www.ncbi.nlm.nih.gov/pubmed/9189057&lt;/url&gt;&lt;/related-urls&gt;&lt;/urls&gt;&lt;/record&gt;&lt;/Cite&gt;&lt;/EndNote&gt;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62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42635D" w14:textId="77777777" w:rsidR="00AC2FB7" w:rsidRPr="00592D40" w:rsidRDefault="00AC2FB7" w:rsidP="00AC2FB7">
            <w:r w:rsidRPr="00592D40">
              <w:t xml:space="preserve">Baseline, </w:t>
            </w:r>
          </w:p>
          <w:p w14:paraId="30EAD9CD" w14:textId="77777777" w:rsidR="00AC2FB7" w:rsidRPr="00592D40" w:rsidRDefault="00AC2FB7" w:rsidP="00AC2FB7">
            <w:r w:rsidRPr="00592D40">
              <w:t xml:space="preserve">2 months, </w:t>
            </w:r>
          </w:p>
          <w:p w14:paraId="3CB2606B" w14:textId="77777777" w:rsidR="00AC2FB7" w:rsidRPr="00592D40" w:rsidRDefault="00AC2FB7" w:rsidP="00AC2FB7">
            <w:r w:rsidRPr="00592D40">
              <w:t>6 months</w:t>
            </w:r>
          </w:p>
        </w:tc>
      </w:tr>
      <w:tr w:rsidR="00AC2FB7" w14:paraId="327F3878" w14:textId="77777777" w:rsidTr="00AC2FB7">
        <w:tc>
          <w:tcPr>
            <w:tcW w:w="1713" w:type="dxa"/>
          </w:tcPr>
          <w:p w14:paraId="378FACBF" w14:textId="77777777" w:rsidR="00AC2FB7" w:rsidRPr="00592D40" w:rsidRDefault="00AC2FB7" w:rsidP="00AC2FB7">
            <w:r w:rsidRPr="00592D40">
              <w:lastRenderedPageBreak/>
              <w:t>Global impression of change</w:t>
            </w:r>
          </w:p>
        </w:tc>
        <w:tc>
          <w:tcPr>
            <w:tcW w:w="1656" w:type="dxa"/>
          </w:tcPr>
          <w:p w14:paraId="1DE2ED83" w14:textId="73FA70D6" w:rsidR="00AC2FB7" w:rsidRPr="00592D40" w:rsidRDefault="00AC2FB7" w:rsidP="00AC2FB7">
            <w:pPr>
              <w:rPr>
                <w:rFonts w:eastAsia="Times New Roman" w:cstheme="minorHAnsi"/>
                <w:szCs w:val="20"/>
              </w:rPr>
            </w:pPr>
            <w:r w:rsidRPr="00592D40">
              <w:t>Global Perceived Effect Scale</w:t>
            </w:r>
            <w:r w:rsidR="00BE2AF5">
              <w:t xml:space="preserve"> </w:t>
            </w:r>
            <w:r w:rsidRPr="00592D40">
              <w:rPr>
                <w:rFonts w:eastAsia="Times New Roman" w:cstheme="minorHAnsi"/>
                <w:szCs w:val="20"/>
              </w:rPr>
              <w:t>[GPE]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057CBF">
              <w:rPr>
                <w:rFonts w:eastAsia="Times New Roman" w:cstheme="minorHAnsi"/>
                <w:szCs w:val="20"/>
                <w:vertAlign w:val="superscript"/>
              </w:rPr>
              <w:t>[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&lt;EndNote&gt;&lt;Cite&gt;&lt;Author&gt;Fischer&lt;/Author&gt;&lt;Year&gt;1999&lt;/Year&gt;&lt;RecNum&gt;59&lt;/RecNum&gt;&lt;DisplayText&gt;[17]&lt;/DisplayText&gt;&lt;record&gt;&lt;rec-number&gt;59&lt;/rec-number&gt;&lt;foreign-keys&gt;&lt;key app="EN" db-id="0adwf592s5svscessdtprdpxatvex2tds5ds"&gt;59&lt;/key&gt;&lt;/foreign-keys&gt;&lt;ref-type name="Journal Article"&gt;17&lt;/ref-type&gt;&lt;contributors&gt;&lt;authors&gt;&lt;author&gt;Fischer, D.&lt;/author&gt;&lt;author&gt;Stewart, A. L.&lt;/author&gt;&lt;author&gt;Bloch, D. A.&lt;/author&gt;&lt;author&gt;Lorig, K.&lt;/author&gt;&lt;author&gt;Laurent, D.&lt;/author&gt;&lt;author&gt;Holman, H.&lt;/author&gt;&lt;/authors&gt;&lt;/contributors&gt;&lt;auth-address&gt;Palo Alto Medical Clinic, CA, USA.&lt;/auth-address&gt;&lt;titles&gt;&lt;title&gt;Capturing the patient&amp;apos;s view of change as a clinical outcome measure&lt;/title&gt;&lt;secondary-title&gt;&lt;style face="italic" font="default" size="100%"&gt;jama&lt;/style&gt;&lt;/secondary-title&gt;&lt;alt-title&gt;Jama&lt;/alt-title&gt;&lt;/titles&gt;&lt;periodical&gt;&lt;full-title&gt;JAMA&lt;/full-title&gt;&lt;abbr-1&gt;Jama&lt;/abbr-1&gt;&lt;/periodical&gt;&lt;alt-periodical&gt;&lt;full-title&gt;JAMA&lt;/full-title&gt;&lt;abbr-1&gt;Jama&lt;/abbr-1&gt;&lt;/alt-periodical&gt;&lt;pages&gt;1157-62&lt;/pages&gt;&lt;volume&gt;282&lt;/volume&gt;&lt;number&gt;12&lt;/number&gt;&lt;keywords&gt;&lt;keyword&gt;Aged&lt;/keyword&gt;&lt;keyword&gt;Anti-Inflammatory Agents/therapeutic use&lt;/keyword&gt;&lt;keyword&gt;Arthritis/*therapy&lt;/keyword&gt;&lt;keyword&gt;Arthroplasty&lt;/keyword&gt;&lt;keyword&gt;Chronic Disease&lt;/keyword&gt;&lt;keyword&gt;Clinical Trials as Topic&lt;/keyword&gt;&lt;keyword&gt;Disabled Persons&lt;/keyword&gt;&lt;keyword&gt;Female&lt;/keyword&gt;&lt;keyword&gt;*Health Status Indicators&lt;/keyword&gt;&lt;keyword&gt;Humans&lt;/keyword&gt;&lt;keyword&gt;Longitudinal Studies&lt;/keyword&gt;&lt;keyword&gt;Male&lt;/keyword&gt;&lt;keyword&gt;Middle Aged&lt;/keyword&gt;&lt;keyword&gt;*Outcome Assessment (Health Care)&lt;/keyword&gt;&lt;keyword&gt;Pain&lt;/keyword&gt;&lt;keyword&gt;Patient Education as Topic&lt;/keyword&gt;&lt;keyword&gt;*Patient Satisfaction&lt;/keyword&gt;&lt;keyword&gt;*Sickness Impact Profile&lt;/keyword&gt;&lt;keyword&gt;United States&lt;/keyword&gt;&lt;/keywords&gt;&lt;dates&gt;&lt;year&gt;1999&lt;/year&gt;&lt;pub-dates&gt;&lt;date&gt;Sep 22-29&lt;/date&gt;&lt;/pub-dates&gt;&lt;/dates&gt;&lt;isbn&gt;0098-7484 (Print)&amp;#xD;0098-7484 (Linking)&lt;/isbn&gt;&lt;accession-num&gt;10501119&lt;/accession-num&gt;&lt;urls&gt;&lt;related-urls&gt;&lt;url&gt;http://www.ncbi.nlm.nih.gov/pubmed/10501119&lt;/url&gt;&lt;/related-urls&gt;&lt;/urls&gt;&lt;/record&gt;&lt;/Cite&gt;&lt;/EndNote&gt;</w:instrTex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63</w:t>
            </w:r>
            <w:r w:rsidR="00057CBF"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25BE7111" w14:textId="77777777" w:rsidR="00AC2FB7" w:rsidRPr="00592D40" w:rsidRDefault="00AC2FB7" w:rsidP="00AC2FB7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16044EAD" w14:textId="77777777" w:rsidR="00AC2FB7" w:rsidRPr="00592D40" w:rsidRDefault="00AC2FB7" w:rsidP="00AC2FB7">
            <w:r w:rsidRPr="00592D40">
              <w:rPr>
                <w:rFonts w:eastAsia="Times New Roman" w:cstheme="minorHAnsi"/>
                <w:szCs w:val="20"/>
              </w:rPr>
              <w:t>1-item</w:t>
            </w:r>
          </w:p>
        </w:tc>
        <w:tc>
          <w:tcPr>
            <w:tcW w:w="2409" w:type="dxa"/>
          </w:tcPr>
          <w:p w14:paraId="3E4B10D9" w14:textId="77777777" w:rsidR="00AC2FB7" w:rsidRPr="00592D40" w:rsidRDefault="00AC2FB7" w:rsidP="00AC2FB7">
            <w:r w:rsidRPr="00592D40">
              <w:t>Patients rate on an 11-point scale the level of change (positive or negative) in their hip, knee and/or back pain between now and when the pain episode started ranging from vastly worse to vastly recovered.</w:t>
            </w:r>
          </w:p>
        </w:tc>
        <w:tc>
          <w:tcPr>
            <w:tcW w:w="1418" w:type="dxa"/>
          </w:tcPr>
          <w:p w14:paraId="60D2320B" w14:textId="3FE307C9" w:rsidR="00AC2FB7" w:rsidRPr="00592D40" w:rsidRDefault="00AC2FB7" w:rsidP="00AC2FB7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592D40">
              <w:t>Test-retest reliability excellent: intraclass correlation coefficient: 0.90-0.99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&lt;EndNote&gt;&lt;Cite&gt;&lt;Author&gt;Black&lt;/Author&gt;&lt;Year&gt;2000&lt;/Year&gt;&lt;RecNum&gt;1452&lt;/RecNum&gt;&lt;DisplayText&gt;[4]&lt;/DisplayText&gt;&lt;record&gt;&lt;rec-number&gt;1452&lt;/rec-number&gt;&lt;foreign-keys&gt;&lt;key app="EN" db-id="vtvxpd5vd2ft2hezazppatfstedvep52wsrz"&gt;1452&lt;/key&gt;&lt;/foreign-keys&gt;&lt;ref-type name="Journal Article"&gt;17&lt;/ref-type&gt;&lt;contributors&gt;&lt;authors&gt;&lt;author&gt;Black, Aaron E&lt;/author&gt;&lt;author&gt;Deci, Edward L&lt;/author&gt;&lt;/authors&gt;&lt;/contributors&gt;&lt;titles&gt;&lt;title&gt;The effects of instructors&amp;apos; autonomy support and students&amp;apos; autonomous motivation on learning organic chemistry: A self‐determination theory perspective&lt;/title&gt;&lt;secondary-title&gt;Science education&lt;/secondary-title&gt;&lt;/titles&gt;&lt;periodical&gt;&lt;full-title&gt;Science education&lt;/full-title&gt;&lt;/periodical&gt;&lt;pages&gt;740-756&lt;/pages&gt;&lt;volume&gt;84&lt;/volume&gt;&lt;number&gt;6&lt;/number&gt;&lt;dates&gt;&lt;year&gt;2000&lt;/year&gt;&lt;/dates&gt;&lt;isbn&gt;1098-237X&lt;/isbn&gt;&lt;urls&gt;&lt;/urls&gt;&lt;/record&gt;&lt;/Cite&gt;&lt;/EndNote&gt;</w:instrTex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64</w:t>
            </w:r>
            <w:r w:rsidRPr="00592D40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592D40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AD6A855" w14:textId="77777777" w:rsidR="00AC2FB7" w:rsidRPr="00592D40" w:rsidRDefault="00AC2FB7" w:rsidP="00AC2FB7"/>
        </w:tc>
        <w:tc>
          <w:tcPr>
            <w:tcW w:w="1701" w:type="dxa"/>
          </w:tcPr>
          <w:p w14:paraId="1804CB01" w14:textId="77777777" w:rsidR="00AC2FB7" w:rsidRPr="00592D40" w:rsidRDefault="00AC2FB7" w:rsidP="00AC2FB7">
            <w:r w:rsidRPr="00592D40">
              <w:t xml:space="preserve">2 months, </w:t>
            </w:r>
          </w:p>
          <w:p w14:paraId="0AEC9E3D" w14:textId="77777777" w:rsidR="00AC2FB7" w:rsidRPr="00592D40" w:rsidRDefault="00AC2FB7" w:rsidP="00AC2FB7">
            <w:r w:rsidRPr="00592D40">
              <w:t>6 months</w:t>
            </w:r>
          </w:p>
        </w:tc>
      </w:tr>
      <w:tr w:rsidR="00EB66D0" w:rsidRPr="00942436" w14:paraId="5EDFBE66" w14:textId="77777777" w:rsidTr="00E63EA2">
        <w:tc>
          <w:tcPr>
            <w:tcW w:w="8897" w:type="dxa"/>
            <w:gridSpan w:val="5"/>
          </w:tcPr>
          <w:p w14:paraId="55A610CF" w14:textId="77777777" w:rsidR="00EB66D0" w:rsidRPr="00DE673D" w:rsidRDefault="00EB66D0" w:rsidP="00EB66D0">
            <w:pPr>
              <w:rPr>
                <w:b/>
              </w:rPr>
            </w:pPr>
            <w:r w:rsidRPr="00DE673D">
              <w:rPr>
                <w:b/>
              </w:rPr>
              <w:t>Process of behaviour change outcomes</w:t>
            </w:r>
          </w:p>
        </w:tc>
      </w:tr>
      <w:tr w:rsidR="00EB66D0" w:rsidRPr="00942436" w14:paraId="4C1C5F77" w14:textId="77777777" w:rsidTr="00AC2FB7">
        <w:tc>
          <w:tcPr>
            <w:tcW w:w="1713" w:type="dxa"/>
          </w:tcPr>
          <w:p w14:paraId="489829CB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to engage in physical activity</w:t>
            </w:r>
          </w:p>
        </w:tc>
        <w:tc>
          <w:tcPr>
            <w:tcW w:w="1656" w:type="dxa"/>
          </w:tcPr>
          <w:p w14:paraId="10882951" w14:textId="53260BCF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physical activity</w:t>
            </w:r>
            <w:r w:rsidR="00057CBF">
              <w:rPr>
                <w:rFonts w:eastAsia="Times New Roman" w:cstheme="minorHAnsi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PCQ-PA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65]</w:t>
            </w:r>
          </w:p>
          <w:p w14:paraId="52A5B05D" w14:textId="77777777" w:rsidR="00EB66D0" w:rsidRDefault="00EB66D0" w:rsidP="00EB66D0"/>
          <w:p w14:paraId="396BB28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73ABED14" w14:textId="77777777" w:rsidR="00EB66D0" w:rsidRPr="00F627DC" w:rsidRDefault="00EB66D0" w:rsidP="00EB66D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rate </w:t>
            </w:r>
            <w:r w:rsidRPr="00F627DC">
              <w:t>their perceived ability to exercise and/or engage in physical activity regularly and in the long term</w:t>
            </w:r>
            <w:r>
              <w:t xml:space="preserve"> </w:t>
            </w:r>
            <w:r w:rsidRPr="00D27A5C">
              <w:t>on a 7-point scale ranging from not at all true to very true</w:t>
            </w:r>
          </w:p>
        </w:tc>
        <w:tc>
          <w:tcPr>
            <w:tcW w:w="1418" w:type="dxa"/>
          </w:tcPr>
          <w:p w14:paraId="25B31FE3" w14:textId="06E070D1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8B3825" w:rsidRPr="008B3825">
              <w:rPr>
                <w:vertAlign w:val="superscript"/>
              </w:rPr>
              <w:t>6</w:t>
            </w:r>
            <w:r w:rsidR="008B3825">
              <w:rPr>
                <w:vertAlign w:val="superscript"/>
              </w:rPr>
              <w:t>5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3DB189C" w14:textId="77777777" w:rsidR="00EB66D0" w:rsidRPr="00F627DC" w:rsidRDefault="00EB66D0" w:rsidP="00EB66D0"/>
        </w:tc>
        <w:tc>
          <w:tcPr>
            <w:tcW w:w="1701" w:type="dxa"/>
          </w:tcPr>
          <w:p w14:paraId="674C0E02" w14:textId="77777777" w:rsidR="00EB66D0" w:rsidRDefault="00EB66D0" w:rsidP="00EB66D0">
            <w:r w:rsidRPr="00F627DC">
              <w:t xml:space="preserve">Baseline, </w:t>
            </w:r>
          </w:p>
          <w:p w14:paraId="6BC24DCC" w14:textId="77777777" w:rsidR="00EB66D0" w:rsidRDefault="00EB66D0" w:rsidP="00EB66D0">
            <w:r w:rsidRPr="00F627DC">
              <w:t xml:space="preserve">Week 6, </w:t>
            </w:r>
          </w:p>
          <w:p w14:paraId="182F7A9B" w14:textId="77777777" w:rsidR="00EB66D0" w:rsidRDefault="00EB66D0" w:rsidP="00EB66D0">
            <w:r>
              <w:t>2 months</w:t>
            </w:r>
          </w:p>
          <w:p w14:paraId="707F4A92" w14:textId="77777777" w:rsidR="00EB66D0" w:rsidRDefault="00EB66D0" w:rsidP="00EB66D0">
            <w:r>
              <w:t>6 months</w:t>
            </w:r>
          </w:p>
          <w:p w14:paraId="5E5CC111" w14:textId="77777777" w:rsidR="00EB66D0" w:rsidRDefault="00EB66D0" w:rsidP="00EB66D0"/>
          <w:p w14:paraId="27679719" w14:textId="77777777" w:rsidR="00EB66D0" w:rsidRPr="00F627DC" w:rsidRDefault="00EB66D0" w:rsidP="00EB66D0"/>
        </w:tc>
      </w:tr>
      <w:tr w:rsidR="00EB66D0" w:rsidRPr="00942436" w14:paraId="58672C50" w14:textId="77777777" w:rsidTr="00AC2FB7">
        <w:tc>
          <w:tcPr>
            <w:tcW w:w="1713" w:type="dxa"/>
          </w:tcPr>
          <w:p w14:paraId="778739B6" w14:textId="77777777" w:rsidR="00EB66D0" w:rsidRPr="00F627DC" w:rsidRDefault="00DE673D" w:rsidP="00EB66D0">
            <w:r>
              <w:t xml:space="preserve">Perceived competence </w:t>
            </w:r>
            <w:r w:rsidR="00EB66D0" w:rsidRPr="00F627DC">
              <w:t>for self-management</w:t>
            </w:r>
          </w:p>
        </w:tc>
        <w:tc>
          <w:tcPr>
            <w:tcW w:w="1656" w:type="dxa"/>
          </w:tcPr>
          <w:p w14:paraId="4388762D" w14:textId="652A63FA" w:rsidR="00057CBF" w:rsidRPr="00EB66D0" w:rsidRDefault="00EB66D0" w:rsidP="00057CBF">
            <w:pPr>
              <w:rPr>
                <w:rFonts w:eastAsia="Times New Roman" w:cstheme="minorHAnsi"/>
                <w:b/>
                <w:szCs w:val="20"/>
              </w:rPr>
            </w:pPr>
            <w:r>
              <w:t>Perceived C</w:t>
            </w:r>
            <w:r w:rsidRPr="00F627DC">
              <w:t>ompetence Questionnaire</w:t>
            </w:r>
            <w:r>
              <w:t xml:space="preserve"> for self-management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</w:t>
            </w:r>
            <w:r w:rsidRPr="00EB66D0">
              <w:rPr>
                <w:rFonts w:eastAsia="Times New Roman" w:cstheme="minorHAnsi"/>
                <w:szCs w:val="20"/>
              </w:rPr>
              <w:t>PCQ-</w:t>
            </w:r>
            <w:r>
              <w:rPr>
                <w:rFonts w:eastAsia="Times New Roman" w:cstheme="minorHAnsi"/>
                <w:szCs w:val="20"/>
              </w:rPr>
              <w:t>SM]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&lt;EndNote&gt;&lt;Cite&gt;&lt;Author&gt;Williams&lt;/Author&gt;&lt;Year&gt;1996&lt;/Year&gt;&lt;RecNum&gt;70&lt;/RecNum&gt;&lt;DisplayText&gt;[70]&lt;/DisplayText&gt;&lt;record&gt;&lt;rec-number&gt;70&lt;/rec-number&gt;&lt;foreign-keys&gt;&lt;key app="EN" db-id="0adwf592s5svscessdtprdpxatvex2tds5ds"&gt;70&lt;/key&gt;&lt;/foreign-keys&gt;&lt;ref-type name="Journal Article"&gt;17&lt;/ref-type&gt;&lt;contributors&gt;&lt;authors&gt;&lt;author&gt;Williams, G. C.&lt;/author&gt;&lt;author&gt;Deci, E. L.&lt;/author&gt;&lt;/authors&gt;&lt;/contributors&gt;&lt;auth-address&gt;Department of Psychology, University of Rochester, New York 14627, USA.&lt;/auth-address&gt;&lt;titles&gt;&lt;title&gt;Internalization of biopsychosocial values by medical students: a test of self-determination theory&lt;/title&gt;&lt;secondary-title&gt;&lt;style face="italic" font="default" size="100%"&gt;J Pers Soc Psychol&lt;/style&gt;&lt;/secondary-title&gt;&lt;alt-title&gt;Journal of personality and social psychology&lt;/alt-title&gt;&lt;/titles&gt;&lt;periodical&gt;&lt;full-title&gt;Journal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Psychology&lt;/abbr-3&gt;&lt;/periodical&gt;&lt;alt-periodical&gt;&lt;full-title&gt;Journal of Personality and Social Psychology&lt;/full-title&gt;&lt;/alt-periodical&gt;&lt;pages&gt;767-79&lt;/pages&gt;&lt;volume&gt;70&lt;/volume&gt;&lt;number&gt;4&lt;/number&gt;&lt;keywords&gt;&lt;keyword&gt;Adult&lt;/keyword&gt;&lt;keyword&gt;*Education, Medical&lt;/keyword&gt;&lt;keyword&gt;Female&lt;/keyword&gt;&lt;keyword&gt;Humans&lt;/keyword&gt;&lt;keyword&gt;*Internal-External Control&lt;/keyword&gt;&lt;keyword&gt;Longitudinal Studies&lt;/keyword&gt;&lt;keyword&gt;Male&lt;/keyword&gt;&lt;keyword&gt;Motivation&lt;/keyword&gt;&lt;keyword&gt;Personality Inventory&lt;/keyword&gt;&lt;keyword&gt;*Physician&amp;apos;s Role&lt;/keyword&gt;&lt;keyword&gt;Physician-Patient Relations&lt;/keyword&gt;&lt;keyword&gt;*Social Values&lt;/keyword&gt;&lt;keyword&gt;Socialization&lt;/keyword&gt;&lt;keyword&gt;Students, Medical/*psychology&lt;/keyword&gt;&lt;/keywords&gt;&lt;dates&gt;&lt;year&gt;1996&lt;/year&gt;&lt;pub-dates&gt;&lt;date&gt;Apr&lt;/date&gt;&lt;/pub-dates&gt;&lt;/dates&gt;&lt;isbn&gt;0022-3514 (Print)&amp;#xD;0022-3514 (Linking)&lt;/isbn&gt;&lt;accession-num&gt;8636897&lt;/accession-num&gt;&lt;urls&gt;&lt;related-urls&gt;&lt;url&gt;http://www.ncbi.nlm.nih.gov/pubmed/8636897&lt;/url&gt;&lt;/related-urls&gt;&lt;/urls&gt;&lt;/record&gt;&lt;/Cite&gt;&lt;/EndNote&gt;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>65]</w:t>
            </w:r>
          </w:p>
          <w:p w14:paraId="246E57DB" w14:textId="77777777" w:rsidR="00EB66D0" w:rsidRDefault="00EB66D0" w:rsidP="00EB66D0"/>
          <w:p w14:paraId="382D3AA2" w14:textId="77777777" w:rsidR="00EB66D0" w:rsidRPr="00F627DC" w:rsidRDefault="00EB66D0" w:rsidP="00EB66D0">
            <w:r>
              <w:t>4-items</w:t>
            </w:r>
          </w:p>
        </w:tc>
        <w:tc>
          <w:tcPr>
            <w:tcW w:w="2409" w:type="dxa"/>
          </w:tcPr>
          <w:p w14:paraId="3A2F3D08" w14:textId="77777777" w:rsidR="00EB66D0" w:rsidRPr="00F627DC" w:rsidRDefault="00EB66D0" w:rsidP="00EB66D0">
            <w:r w:rsidRPr="00D27A5C">
              <w:t>Patient</w:t>
            </w:r>
            <w:r>
              <w:t>s rate</w:t>
            </w:r>
            <w:r w:rsidRPr="00D27A5C">
              <w:t xml:space="preserve"> their perceived ability to manage their pain regularly and in the long term on a 7-point scale ranging from not at all true to very true</w:t>
            </w:r>
          </w:p>
        </w:tc>
        <w:tc>
          <w:tcPr>
            <w:tcW w:w="1418" w:type="dxa"/>
          </w:tcPr>
          <w:p w14:paraId="41453020" w14:textId="2EF7D4D0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 range: 0.80-0.94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PEVuZE5vdGU+PENpdGU+PEF1dGhvcj5XaWxsaWFtczwvQXV0aG9yPjxZZWFyPjE5OTg8L1llYXI+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=
</w:fldData>
              </w:fldCha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71" w:tooltip="Williams, 1998 #71" w:history="1">
              <w:r w:rsidR="008B3825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65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6541BC3" w14:textId="77777777" w:rsidR="00EB66D0" w:rsidRPr="00F627DC" w:rsidRDefault="00EB66D0" w:rsidP="00EB66D0"/>
        </w:tc>
        <w:tc>
          <w:tcPr>
            <w:tcW w:w="1701" w:type="dxa"/>
          </w:tcPr>
          <w:p w14:paraId="33B9BD0A" w14:textId="77777777" w:rsidR="00EB66D0" w:rsidRDefault="00EB66D0" w:rsidP="00EB66D0">
            <w:r w:rsidRPr="00F627DC">
              <w:t xml:space="preserve">Baseline, </w:t>
            </w:r>
          </w:p>
          <w:p w14:paraId="7796011F" w14:textId="77777777" w:rsidR="00EB66D0" w:rsidRDefault="00EB66D0" w:rsidP="00EB66D0">
            <w:r w:rsidRPr="00F627DC">
              <w:t xml:space="preserve">Week 6, </w:t>
            </w:r>
          </w:p>
          <w:p w14:paraId="50B5EFF5" w14:textId="77777777" w:rsidR="00EB66D0" w:rsidRDefault="00EB66D0" w:rsidP="00EB66D0">
            <w:r w:rsidRPr="00F627DC">
              <w:t xml:space="preserve">2 months, </w:t>
            </w:r>
          </w:p>
          <w:p w14:paraId="6EC360D8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1FFDAFC9" w14:textId="77777777" w:rsidTr="00AC2FB7">
        <w:tc>
          <w:tcPr>
            <w:tcW w:w="1713" w:type="dxa"/>
          </w:tcPr>
          <w:p w14:paraId="091BDDFF" w14:textId="77777777" w:rsidR="00EB66D0" w:rsidRPr="00F627DC" w:rsidRDefault="00EB66D0" w:rsidP="00EB66D0">
            <w:r w:rsidRPr="00F627DC">
              <w:t>Autonomous</w:t>
            </w:r>
            <w:r>
              <w:t xml:space="preserve">, </w:t>
            </w:r>
            <w:r w:rsidRPr="00F627DC">
              <w:t xml:space="preserve">controlled </w:t>
            </w:r>
            <w:r>
              <w:t>and a</w:t>
            </w:r>
            <w:r w:rsidRPr="00F627DC">
              <w:t xml:space="preserve">motivation </w:t>
            </w:r>
          </w:p>
          <w:p w14:paraId="0D202674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rPr>
                <w:rFonts w:eastAsia="Times New Roman" w:cstheme="minorHAnsi"/>
              </w:rPr>
              <w:t>to participate in physical exercise</w:t>
            </w:r>
          </w:p>
          <w:p w14:paraId="256FE711" w14:textId="77777777" w:rsidR="00EB66D0" w:rsidRPr="00F627DC" w:rsidRDefault="00EB66D0" w:rsidP="00EB66D0"/>
        </w:tc>
        <w:tc>
          <w:tcPr>
            <w:tcW w:w="1656" w:type="dxa"/>
          </w:tcPr>
          <w:p w14:paraId="3551A14B" w14:textId="77777777" w:rsidR="008B3825" w:rsidRDefault="00EB66D0" w:rsidP="00EB66D0">
            <w:r w:rsidRPr="00F627DC">
              <w:t>Behaviour Regulation Exercise Questionnaire</w:t>
            </w:r>
          </w:p>
          <w:p w14:paraId="5100301F" w14:textId="00051D2E" w:rsidR="00EB66D0" w:rsidRPr="00EB66D0" w:rsidRDefault="00EB66D0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Pr="00EB66D0">
              <w:rPr>
                <w:rFonts w:eastAsia="Times New Roman" w:cstheme="minorHAnsi"/>
                <w:szCs w:val="20"/>
              </w:rPr>
              <w:t>[BREQ]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&lt;EndNote&gt;&lt;Cite&gt;&lt;Author&gt;Mullan&lt;/Author&gt;&lt;Year&gt;1997&lt;/Year&gt;&lt;RecNum&gt;68&lt;/RecNum&gt;&lt;DisplayText&gt;[68]&lt;/DisplayText&gt;&lt;record&gt;&lt;rec-number&gt;68&lt;/rec-number&gt;&lt;foreign-keys&gt;&lt;key app="EN" db-id="0adwf592s5svscessdtprdpxatvex2tds5ds"&gt;68&lt;/key&gt;&lt;/foreign-keys&gt;&lt;ref-type name="Journal Article"&gt;17&lt;/ref-type&gt;&lt;contributors&gt;&lt;authors&gt;&lt;author&gt;Mullan, Elaine&lt;/author&gt;&lt;author&gt;Markland, David&lt;/author&gt;&lt;author&gt;Ingledew, David K&lt;/author&gt;&lt;/authors&gt;&lt;/contributors&gt;&lt;titles&gt;&lt;title&gt;A graded conceptualisation of self-determination in the regulation of exercise behaviour: Development of a measure using confirmatory factor analytic procedures&lt;/title&gt;&lt;secondary-title&gt;Pers Individ Dif&lt;/secondary-title&gt;&lt;/titles&gt;&lt;periodical&gt;&lt;full-title&gt;Personality and Individual Differences&lt;/full-title&gt;&lt;abbr-1&gt;Pers. Individ. Dif.&lt;/abbr-1&gt;&lt;abbr-2&gt;Pers Individ Dif&lt;/abbr-2&gt;&lt;abbr-3&gt;Personality &amp;amp; Individual Differences&lt;/abbr-3&gt;&lt;/periodical&gt;&lt;pages&gt;745-752&lt;/pages&gt;&lt;volume&gt;23&lt;/volume&gt;&lt;number&gt;5&lt;/number&gt;&lt;dates&gt;&lt;year&gt;1997&lt;/year&gt;&lt;/dates&gt;&lt;isbn&gt;0191-8869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8" w:tooltip="Mullan, 1997 #68" w:history="1">
              <w:r w:rsidR="00057CBF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66</w:t>
              </w:r>
            </w:hyperlink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F42F0E7" w14:textId="77777777" w:rsidR="00EB66D0" w:rsidRDefault="00EB66D0" w:rsidP="00EB66D0"/>
          <w:p w14:paraId="16208704" w14:textId="77777777" w:rsidR="00EB66D0" w:rsidRPr="00F627DC" w:rsidRDefault="00EB66D0" w:rsidP="00EB66D0">
            <w:r>
              <w:t>10-items</w:t>
            </w:r>
          </w:p>
        </w:tc>
        <w:tc>
          <w:tcPr>
            <w:tcW w:w="2409" w:type="dxa"/>
          </w:tcPr>
          <w:p w14:paraId="78E867A9" w14:textId="77777777" w:rsidR="00EB66D0" w:rsidRPr="00F627DC" w:rsidRDefault="00EB66D0" w:rsidP="00EB66D0">
            <w:r w:rsidRPr="00F627DC">
              <w:t xml:space="preserve">Patients answer items related to their motivation </w:t>
            </w:r>
            <w:r>
              <w:t xml:space="preserve">to engage in physical exercise </w:t>
            </w:r>
            <w:r w:rsidRPr="00F627DC">
              <w:t>on a 5-point scale</w:t>
            </w:r>
            <w:r>
              <w:t xml:space="preserve"> ranging from </w:t>
            </w:r>
            <w:r w:rsidRPr="004B4D61">
              <w:t>not true for me to very true for me.</w:t>
            </w:r>
          </w:p>
        </w:tc>
        <w:tc>
          <w:tcPr>
            <w:tcW w:w="1418" w:type="dxa"/>
          </w:tcPr>
          <w:p w14:paraId="06DDBBFA" w14:textId="6F09B417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0.89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&lt;EndNote&gt;&lt;Cite&gt;&lt;Author&gt;Murcia&lt;/Author&gt;&lt;Year&gt;2007&lt;/Year&gt;&lt;RecNum&gt;69&lt;/RecNum&gt;&lt;DisplayText&gt;[69]&lt;/DisplayText&gt;&lt;record&gt;&lt;rec-number&gt;69&lt;/rec-number&gt;&lt;foreign-keys&gt;&lt;key app="EN" db-id="0adwf592s5svscessdtprdpxatvex2tds5ds"&gt;69&lt;/key&gt;&lt;/foreign-keys&gt;&lt;ref-type name="Journal Article"&gt;17&lt;/ref-type&gt;&lt;contributors&gt;&lt;authors&gt;&lt;author&gt;Murcia, J. A.&lt;/author&gt;&lt;author&gt;Gimeno, E. C.&lt;/author&gt;&lt;author&gt;Camacho, A. M.&lt;/author&gt;&lt;/authors&gt;&lt;/contributors&gt;&lt;auth-address&gt;Faculty of Education, University of Murcia, Murcia, Spain.&lt;/auth-address&gt;&lt;titles&gt;&lt;title&gt;Measuring self-determination motivation in a physical fitness setting: validation of the Behavioral Regulation in Exercise Questionnaire-2 (BREQ-2) in a Spanish sample&lt;/title&gt;&lt;secondary-title&gt;J Sports Med Phys Fitness&lt;/secondary-title&gt;&lt;/titles&gt;&lt;periodical&gt;&lt;full-title&gt;J Sports Med Phys Fitness&lt;/full-title&gt;&lt;abbr-1&gt;The Journal of sports medicine and physical fitness&lt;/abbr-1&gt;&lt;/periodical&gt;&lt;pages&gt;366-74&lt;/pages&gt;&lt;volume&gt;47&lt;/volume&gt;&lt;number&gt;3&lt;/number&gt;&lt;keywords&gt;&lt;keyword&gt;Adult&lt;/keyword&gt;&lt;keyword&gt;Female&lt;/keyword&gt;&lt;keyword&gt;*Health Behavior&lt;/keyword&gt;&lt;keyword&gt;Health Surveys&lt;/keyword&gt;&lt;keyword&gt;Humans&lt;/keyword&gt;&lt;keyword&gt;Male&lt;/keyword&gt;&lt;keyword&gt;*Motivation&lt;/keyword&gt;&lt;keyword&gt;Motor Activity&lt;/keyword&gt;&lt;keyword&gt;*Physical Fitness&lt;/keyword&gt;&lt;keyword&gt;Pilot Projects&lt;/keyword&gt;&lt;keyword&gt;Psychometrics&lt;/keyword&gt;&lt;keyword&gt;Questionnaires&lt;/keyword&gt;&lt;keyword&gt;Spain&lt;/keyword&gt;&lt;/keywords&gt;&lt;dates&gt;&lt;year&gt;2007&lt;/year&gt;&lt;pub-dates&gt;&lt;date&gt;Sep&lt;/date&gt;&lt;/pub-dates&gt;&lt;/dates&gt;&lt;isbn&gt;0022-4707 (Print)&amp;#xD;0022-4707 (Linking)&lt;/isbn&gt;&lt;accession-num&gt;17641607&lt;/accession-num&gt;&lt;urls&gt;&lt;related-urls&gt;&lt;url&gt;http://www.ncbi.nlm.nih.gov/pubmed/17641607&lt;/url&gt;&lt;/related-urls&gt;&lt;/urls&gt;&lt;/record&gt;&lt;/Cite&gt;&lt;/EndNote&gt;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D45C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6</w:t>
            </w:r>
            <w:r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38129C9" w14:textId="77777777" w:rsidR="00EB66D0" w:rsidRPr="00F627DC" w:rsidRDefault="00EB66D0" w:rsidP="00EB66D0"/>
        </w:tc>
        <w:tc>
          <w:tcPr>
            <w:tcW w:w="1701" w:type="dxa"/>
          </w:tcPr>
          <w:p w14:paraId="0D2CADD5" w14:textId="77777777" w:rsidR="00EB66D0" w:rsidRDefault="00EB66D0" w:rsidP="00EB66D0">
            <w:r w:rsidRPr="00F627DC">
              <w:t xml:space="preserve">Baseline, </w:t>
            </w:r>
          </w:p>
          <w:p w14:paraId="0615857F" w14:textId="77777777" w:rsidR="00EB66D0" w:rsidRDefault="00EB66D0" w:rsidP="00EB66D0">
            <w:r w:rsidRPr="00F627DC">
              <w:t xml:space="preserve">Week 6, </w:t>
            </w:r>
          </w:p>
          <w:p w14:paraId="02AF06B2" w14:textId="77777777" w:rsidR="00EB66D0" w:rsidRDefault="00EB66D0" w:rsidP="00EB66D0">
            <w:r w:rsidRPr="00F627DC">
              <w:t>2 months,</w:t>
            </w:r>
          </w:p>
          <w:p w14:paraId="0FA09EED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B94DF66" w14:textId="77777777" w:rsidTr="00AC2FB7">
        <w:tc>
          <w:tcPr>
            <w:tcW w:w="1713" w:type="dxa"/>
          </w:tcPr>
          <w:p w14:paraId="624D79A6" w14:textId="77777777" w:rsidR="00EB66D0" w:rsidRPr="00F627DC" w:rsidRDefault="00EB66D0" w:rsidP="00EB66D0">
            <w:pPr>
              <w:rPr>
                <w:rFonts w:eastAsia="Times New Roman" w:cstheme="minorHAnsi"/>
              </w:rPr>
            </w:pPr>
            <w:r w:rsidRPr="00F627DC">
              <w:t>Autonomous</w:t>
            </w:r>
            <w:r>
              <w:t>,</w:t>
            </w:r>
            <w:r w:rsidRPr="00F627DC">
              <w:t xml:space="preserve"> controlled </w:t>
            </w:r>
            <w:r>
              <w:t xml:space="preserve">and amotivation </w:t>
            </w:r>
          </w:p>
          <w:p w14:paraId="5140C805" w14:textId="77777777" w:rsidR="00EB66D0" w:rsidRPr="00F627DC" w:rsidRDefault="00EB66D0" w:rsidP="00EB66D0">
            <w:r w:rsidRPr="00F627DC">
              <w:rPr>
                <w:rFonts w:eastAsia="Times New Roman" w:cstheme="minorHAnsi"/>
              </w:rPr>
              <w:t>to follow PTs advice to self-manage)</w:t>
            </w:r>
          </w:p>
        </w:tc>
        <w:tc>
          <w:tcPr>
            <w:tcW w:w="1656" w:type="dxa"/>
          </w:tcPr>
          <w:p w14:paraId="048D0915" w14:textId="77777777" w:rsidR="00AD45CF" w:rsidRDefault="00EB66D0" w:rsidP="00EB66D0">
            <w:r w:rsidRPr="00F627DC">
              <w:t>Treatment Self-Regulation Questionnaire</w:t>
            </w:r>
          </w:p>
          <w:p w14:paraId="3D46452D" w14:textId="20E25DCE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[TSRQ]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&lt;EndNote&gt;&lt;Cite&gt;&lt;Author&gt;Williams&lt;/Author&gt;&lt;Year&gt;1996&lt;/Year&gt;&lt;RecNum&gt;66&lt;/RecNum&gt;&lt;DisplayText&gt;[66]&lt;/DisplayText&gt;&lt;record&gt;&lt;rec-number&gt;66&lt;/rec-number&gt;&lt;foreign-keys&gt;&lt;key app="EN" db-id="0adwf592s5svscessdtprdpxatvex2tds5ds"&gt;66&lt;/key&gt;&lt;/foreign-keys&gt;&lt;ref-type name="Journal Article"&gt;17&lt;/ref-type&gt;&lt;contributors&gt;&lt;authors&gt;&lt;author&gt;G Williams&lt;/author&gt;&lt;author&gt;V Grow&lt;/author&gt;&lt;author&gt;Z Freeman&lt;/author&gt;&lt;author&gt;R Ryan&lt;/author&gt;&lt;author&gt;E Deci&lt;/author&gt;&lt;/authors&gt;&lt;/contributors&gt;&lt;titles&gt;&lt;title&gt;Motivational predictors of weight loss and weight-loss maintenance&lt;/title&gt;&lt;secondary-title&gt;J Pers Soc Psychol&lt;/secondary-title&gt;&lt;/titles&gt;&lt;periodical&gt;&lt;full-title&gt;Journal of Personality and Social Psychology&lt;/full-title&gt;&lt;abbr-1&gt;J. Pers. Soc. Psychol.&lt;/abbr-1&gt;&lt;abbr-2&gt;J Pers Soc Psychol&lt;/abbr-2&gt;&lt;abbr-3&gt;Journal of Personality &amp;amp; Social Psychology&lt;/abbr-3&gt;&lt;/periodical&gt;&lt;pages&gt;115-126&lt;/pages&gt;&lt;volume&gt;70&lt;/volume&gt;&lt;dates&gt;&lt;year&gt;1996&lt;/year&gt;&lt;/dates&gt;&lt;urls&gt;&lt;/urls&gt;&lt;/record&gt;&lt;/Cite&gt;&lt;/EndNote&gt;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6" w:tooltip="Williams, 1996 #66" w:history="1">
              <w:r w:rsidR="00057CBF" w:rsidRPr="00F627DC"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</w:t>
              </w:r>
            </w:hyperlink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8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BD8B5A0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53BC92A4" w14:textId="77777777" w:rsidR="00EB66D0" w:rsidRPr="007D0F8F" w:rsidRDefault="00EB66D0" w:rsidP="00EB66D0">
            <w:r>
              <w:rPr>
                <w:rFonts w:eastAsia="Times New Roman" w:cstheme="minorHAnsi"/>
                <w:szCs w:val="20"/>
              </w:rPr>
              <w:t>9-items</w:t>
            </w:r>
          </w:p>
        </w:tc>
        <w:tc>
          <w:tcPr>
            <w:tcW w:w="2409" w:type="dxa"/>
          </w:tcPr>
          <w:p w14:paraId="04527D6A" w14:textId="77777777" w:rsidR="00EB66D0" w:rsidRPr="00F627DC" w:rsidRDefault="00EB66D0" w:rsidP="00EB66D0">
            <w:r w:rsidRPr="00F627DC">
              <w:t>Patients rate their agreement with statements on why they follow their PT’s advice</w:t>
            </w:r>
            <w:r>
              <w:t xml:space="preserve"> </w:t>
            </w:r>
            <w:proofErr w:type="gramStart"/>
            <w:r>
              <w:t>on  a</w:t>
            </w:r>
            <w:proofErr w:type="gramEnd"/>
            <w:r>
              <w:t xml:space="preserve"> 7-point scale ranging from not true for me to very true for me.</w:t>
            </w:r>
          </w:p>
        </w:tc>
        <w:tc>
          <w:tcPr>
            <w:tcW w:w="1418" w:type="dxa"/>
          </w:tcPr>
          <w:p w14:paraId="6BA20B32" w14:textId="77777777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0.76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&lt;EndNote&gt;&lt;Cite&gt;&lt;Author&gt;Levesque&lt;/Author&gt;&lt;Year&gt;2007&lt;/Year&gt;&lt;RecNum&gt;67&lt;/RecNum&gt;&lt;DisplayText&gt;[67]&lt;/DisplayText&gt;&lt;record&gt;&lt;rec-number&gt;67&lt;/rec-number&gt;&lt;foreign-keys&gt;&lt;key app="EN" db-id="0adwf592s5svscessdtprdpxatvex2tds5ds"&gt;67&lt;/key&gt;&lt;/foreign-keys&gt;&lt;ref-type name="Journal Article"&gt;17&lt;/ref-type&gt;&lt;contributors&gt;&lt;authors&gt;&lt;author&gt;Levesque, Chantal S&lt;/author&gt;&lt;author&gt;Williams, Geoffrey C&lt;/author&gt;&lt;author&gt;Elliot, Diane&lt;/author&gt;&lt;author&gt;Pickering, Michael A&lt;/author&gt;&lt;author&gt;Bodenhamer, Bradley&lt;/author&gt;&lt;author&gt;Finley, Phillip J&lt;/author&gt;&lt;/authors&gt;&lt;/contributors&gt;&lt;titles&gt;&lt;title&gt;Validating the theoretical structure of the Treatment Self-Regulation Questionnaire (TSRQ) across three different health behaviors&lt;/title&gt;&lt;secondary-title&gt;Health Educ Res&lt;/secondary-title&gt;&lt;/titles&gt;&lt;periodical&gt;&lt;full-title&gt;Health Education Research&lt;/full-title&gt;&lt;abbr-1&gt;Health Educ. Res.&lt;/abbr-1&gt;&lt;abbr-2&gt;Health Educ Res&lt;/abbr-2&gt;&lt;/periodical&gt;&lt;pages&gt;691-702&lt;/pages&gt;&lt;volume&gt;22&lt;/volume&gt;&lt;number&gt;5&lt;/number&gt;&lt;dates&gt;&lt;year&gt;2007&lt;/year&gt;&lt;/dates&gt;&lt;isbn&gt;0268-1153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hyperlink w:anchor="_ENREF_67" w:tooltip="Levesque, 2007 #67" w:history="1">
              <w:r>
                <w:rPr>
                  <w:rFonts w:eastAsia="Times New Roman" w:cstheme="minorHAnsi"/>
                  <w:noProof/>
                  <w:sz w:val="20"/>
                  <w:szCs w:val="20"/>
                  <w:vertAlign w:val="superscript"/>
                </w:rPr>
                <w:t>68</w:t>
              </w:r>
            </w:hyperlink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42946624" w14:textId="77777777" w:rsidR="00EB66D0" w:rsidRPr="00F627DC" w:rsidRDefault="00EB66D0" w:rsidP="00EB66D0"/>
        </w:tc>
        <w:tc>
          <w:tcPr>
            <w:tcW w:w="1701" w:type="dxa"/>
          </w:tcPr>
          <w:p w14:paraId="521F38FC" w14:textId="77777777" w:rsidR="00EB66D0" w:rsidRDefault="00EB66D0" w:rsidP="00EB66D0">
            <w:r w:rsidRPr="00F627DC">
              <w:t xml:space="preserve">Baseline, </w:t>
            </w:r>
          </w:p>
          <w:p w14:paraId="12DA0772" w14:textId="77777777" w:rsidR="00EB66D0" w:rsidRDefault="00EB66D0" w:rsidP="00EB66D0">
            <w:r w:rsidRPr="00F627DC">
              <w:t xml:space="preserve">Week 6, </w:t>
            </w:r>
          </w:p>
          <w:p w14:paraId="515C6978" w14:textId="77777777" w:rsidR="00EB66D0" w:rsidRDefault="00EB66D0" w:rsidP="00EB66D0">
            <w:r w:rsidRPr="00F627DC">
              <w:t xml:space="preserve">2 months, </w:t>
            </w:r>
          </w:p>
          <w:p w14:paraId="6146FE41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26FBDDF5" w14:textId="77777777" w:rsidTr="00AC2FB7">
        <w:tc>
          <w:tcPr>
            <w:tcW w:w="1713" w:type="dxa"/>
          </w:tcPr>
          <w:p w14:paraId="7D1CE6CC" w14:textId="77777777" w:rsidR="00EB66D0" w:rsidRPr="00F627DC" w:rsidRDefault="00EB66D0" w:rsidP="00EB66D0">
            <w:r w:rsidRPr="00F627DC">
              <w:t>Pain catastrophizing</w:t>
            </w:r>
          </w:p>
        </w:tc>
        <w:tc>
          <w:tcPr>
            <w:tcW w:w="1656" w:type="dxa"/>
          </w:tcPr>
          <w:p w14:paraId="58CF1931" w14:textId="18E5B6E1" w:rsidR="00EB66D0" w:rsidRPr="00592D40" w:rsidRDefault="00EB66D0" w:rsidP="00EB66D0">
            <w:pPr>
              <w:rPr>
                <w:rFonts w:eastAsia="Times New Roman" w:cstheme="minorHAnsi"/>
                <w:szCs w:val="20"/>
              </w:rPr>
            </w:pPr>
            <w:r w:rsidRPr="00F627DC">
              <w:t>Pain catastrophizing scale</w:t>
            </w:r>
            <w:r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592D40">
              <w:rPr>
                <w:rFonts w:eastAsia="Times New Roman" w:cstheme="minorHAnsi"/>
                <w:szCs w:val="20"/>
              </w:rPr>
              <w:t>[PCS]</w:t>
            </w:r>
            <w:r w:rsidR="00057CBF">
              <w:rPr>
                <w:vertAlign w:val="superscript"/>
              </w:rPr>
              <w:t xml:space="preserve"> [69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</w:p>
          <w:p w14:paraId="1C065B06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3ADEB013" w14:textId="77777777" w:rsidR="00EB66D0" w:rsidRPr="007D0F8F" w:rsidRDefault="00EB66D0" w:rsidP="00EB66D0">
            <w:pPr>
              <w:rPr>
                <w:rFonts w:eastAsia="Times New Roman" w:cstheme="minorHAnsi"/>
                <w:b/>
              </w:rPr>
            </w:pPr>
            <w:r>
              <w:rPr>
                <w:rFonts w:eastAsia="Times New Roman" w:cstheme="minorHAnsi"/>
              </w:rPr>
              <w:t>13-items</w:t>
            </w:r>
          </w:p>
          <w:p w14:paraId="0C1599E7" w14:textId="77777777" w:rsidR="00EB66D0" w:rsidRPr="00F627DC" w:rsidRDefault="00EB66D0" w:rsidP="00EB66D0"/>
        </w:tc>
        <w:tc>
          <w:tcPr>
            <w:tcW w:w="2409" w:type="dxa"/>
          </w:tcPr>
          <w:p w14:paraId="33BDF3F5" w14:textId="77777777" w:rsidR="00EB66D0" w:rsidRPr="00F627DC" w:rsidRDefault="00EB66D0" w:rsidP="00EB66D0">
            <w:r>
              <w:t xml:space="preserve">Patients indicate </w:t>
            </w:r>
            <w:r w:rsidRPr="00F627DC">
              <w:t xml:space="preserve">their </w:t>
            </w:r>
            <w:r>
              <w:t>agreement with items following the question</w:t>
            </w:r>
            <w:r w:rsidRPr="00F627DC">
              <w:t xml:space="preserve"> </w:t>
            </w:r>
            <w:r>
              <w:t>‘</w:t>
            </w:r>
            <w:r w:rsidRPr="00F627DC">
              <w:t>when in pain</w:t>
            </w:r>
            <w:r>
              <w:t xml:space="preserve">’ such as </w:t>
            </w:r>
            <w:r w:rsidRPr="00F627DC">
              <w:t>I anxi</w:t>
            </w:r>
            <w:r>
              <w:t xml:space="preserve">ously want the pain to go away’ on </w:t>
            </w:r>
            <w:r w:rsidRPr="00BB35D7">
              <w:t>5-point scale</w:t>
            </w:r>
            <w:r>
              <w:t>s ranging from ‘not at all’ to ‘all of the time’.</w:t>
            </w:r>
          </w:p>
        </w:tc>
        <w:tc>
          <w:tcPr>
            <w:tcW w:w="1418" w:type="dxa"/>
          </w:tcPr>
          <w:p w14:paraId="1944CAF5" w14:textId="1ACF370F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0.95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&lt;EndNote&gt;&lt;Cite&gt;&lt;Author&gt;Osman&lt;/Author&gt;&lt;Year&gt;2000&lt;/Year&gt;&lt;RecNum&gt;62&lt;/RecNum&gt;&lt;DisplayText&gt;[62]&lt;/DisplayText&gt;&lt;record&gt;&lt;rec-number&gt;62&lt;/rec-number&gt;&lt;foreign-keys&gt;&lt;key app="EN" db-id="0adwf592s5svscessdtprdpxatvex2tds5ds"&gt;62&lt;/key&gt;&lt;/foreign-keys&gt;&lt;ref-type name="Journal Article"&gt;17&lt;/ref-type&gt;&lt;contributors&gt;&lt;authors&gt;&lt;author&gt;Osman, Augustine&lt;/author&gt;&lt;author&gt;Barrios, Francisco X&lt;/author&gt;&lt;author&gt;Gutierrez, Peter M&lt;/author&gt;&lt;author&gt;Kopper, Beverly A&lt;/author&gt;&lt;author&gt;Merrifield, Traci&lt;/author&gt;&lt;author&gt;Grittmann, Lee&lt;/author&gt;&lt;/authors&gt;&lt;/contributors&gt;&lt;titles&gt;&lt;title&gt;The pain catastrophizing scale: further psychometric evaluation with adult samples&lt;/title&gt;&lt;secondary-title&gt;The Journal of Behavioral Medicine&lt;/secondary-title&gt;&lt;/titles&gt;&lt;periodical&gt;&lt;full-title&gt;The Journal of Behavioral Medicine&lt;/full-title&gt;&lt;/periodical&gt;&lt;pages&gt;351-365&lt;/pages&gt;&lt;volume&gt;23&lt;/volume&gt;&lt;number&gt;4&lt;/number&gt;&lt;dates&gt;&lt;year&gt;2000&lt;/year&gt;&lt;/dates&gt;&lt;isbn&gt;0160-7715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D45C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70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1701" w:type="dxa"/>
          </w:tcPr>
          <w:p w14:paraId="7F2AE162" w14:textId="77777777" w:rsidR="00EB66D0" w:rsidRDefault="00EB66D0" w:rsidP="00EB66D0">
            <w:r w:rsidRPr="00F627DC">
              <w:t xml:space="preserve">Baseline, </w:t>
            </w:r>
          </w:p>
          <w:p w14:paraId="2B155846" w14:textId="77777777" w:rsidR="00EB66D0" w:rsidRDefault="00EB66D0" w:rsidP="00EB66D0">
            <w:r w:rsidRPr="00F627DC">
              <w:t xml:space="preserve">Week 6, </w:t>
            </w:r>
          </w:p>
          <w:p w14:paraId="6CE85004" w14:textId="77777777" w:rsidR="00EB66D0" w:rsidRDefault="00EB66D0" w:rsidP="00EB66D0">
            <w:r w:rsidRPr="00F627DC">
              <w:t xml:space="preserve">2 months, </w:t>
            </w:r>
          </w:p>
          <w:p w14:paraId="27529A72" w14:textId="77777777" w:rsidR="00EB66D0" w:rsidRPr="00F627DC" w:rsidRDefault="00EB66D0" w:rsidP="00EB66D0">
            <w:r w:rsidRPr="00F627DC">
              <w:t>6 months</w:t>
            </w:r>
          </w:p>
        </w:tc>
      </w:tr>
      <w:tr w:rsidR="00EB66D0" w:rsidRPr="00942436" w14:paraId="7F3A1109" w14:textId="77777777" w:rsidTr="00AC2FB7">
        <w:tc>
          <w:tcPr>
            <w:tcW w:w="1713" w:type="dxa"/>
          </w:tcPr>
          <w:p w14:paraId="277ED1FA" w14:textId="77777777" w:rsidR="00EB66D0" w:rsidRPr="00F627DC" w:rsidRDefault="00EB66D0" w:rsidP="00EB66D0">
            <w:r w:rsidRPr="00F627DC">
              <w:lastRenderedPageBreak/>
              <w:t>Fear</w:t>
            </w:r>
          </w:p>
        </w:tc>
        <w:tc>
          <w:tcPr>
            <w:tcW w:w="1656" w:type="dxa"/>
          </w:tcPr>
          <w:p w14:paraId="474A32B8" w14:textId="5DC7AAB1" w:rsidR="00EB66D0" w:rsidRPr="00EB66D0" w:rsidRDefault="00EB66D0" w:rsidP="00EB66D0">
            <w:pPr>
              <w:rPr>
                <w:rFonts w:eastAsia="Times New Roman" w:cstheme="minorHAnsi"/>
                <w:szCs w:val="20"/>
              </w:rPr>
            </w:pPr>
            <w:r>
              <w:t xml:space="preserve">Tampa Scale of </w:t>
            </w:r>
            <w:proofErr w:type="spellStart"/>
            <w:r>
              <w:t>Kinesiophobia</w:t>
            </w:r>
            <w:proofErr w:type="spellEnd"/>
            <w:r>
              <w:t xml:space="preserve"> </w:t>
            </w:r>
            <w:r w:rsidR="003C2325">
              <w:t xml:space="preserve">Activity </w:t>
            </w:r>
            <w:r>
              <w:t>Avoidance Subscale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szCs w:val="20"/>
              </w:rPr>
              <w:t>[TSK-11]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&lt;EndNote&gt;&lt;Cite&gt;&lt;Author&gt;Nicholas&lt;/Author&gt;&lt;Year&gt;2007&lt;/Year&gt;&lt;RecNum&gt;63&lt;/RecNum&gt;&lt;DisplayText&gt;[63]&lt;/DisplayText&gt;&lt;record&gt;&lt;rec-number&gt;63&lt;/rec-number&gt;&lt;foreign-keys&gt;&lt;key app="EN" db-id="0adwf592s5svscessdtprdpxatvex2tds5ds"&gt;63&lt;/key&gt;&lt;/foreign-keys&gt;&lt;ref-type name="Journal Article"&gt;17&lt;/ref-type&gt;&lt;contributors&gt;&lt;authors&gt;&lt;author&gt;Nicholas, Michael K&lt;/author&gt;&lt;/authors&gt;&lt;/contributors&gt;&lt;titles&gt;&lt;title&gt;The pain self‐efficacy questionnaire: Taking pain into account&lt;/title&gt;&lt;secondary-title&gt;Eur J Pain&lt;/secondary-title&gt;&lt;/titles&gt;&lt;periodical&gt;&lt;full-title&gt;European Journal of Pain (London, England)&lt;/full-title&gt;&lt;abbr-1&gt;Eur. J. Pain&lt;/abbr-1&gt;&lt;abbr-2&gt;Eur J Pain&lt;/abbr-2&gt;&lt;/periodical&gt;&lt;pages&gt;153-163&lt;/pages&gt;&lt;volume&gt;11&lt;/volume&gt;&lt;number&gt;2&lt;/number&gt;&lt;dates&gt;&lt;year&gt;2007&lt;/year&gt;&lt;/dates&gt;&lt;isbn&gt;1532-2149&lt;/isbn&gt;&lt;urls&gt;&lt;/urls&gt;&lt;/record&gt;&lt;/Cite&gt;&lt;/EndNote&gt;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>
              <w:rPr>
                <w:vertAlign w:val="superscript"/>
              </w:rPr>
              <w:t>71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0488A0F4" w14:textId="77777777" w:rsidR="00EB66D0" w:rsidRDefault="00EB66D0" w:rsidP="00EB66D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08935788" w14:textId="77777777" w:rsidR="00EB66D0" w:rsidRPr="007D0F8F" w:rsidRDefault="003C2325" w:rsidP="00EB66D0">
            <w:pPr>
              <w:rPr>
                <w:rFonts w:eastAsia="Times New Roman" w:cstheme="minorHAnsi"/>
                <w:b/>
                <w:szCs w:val="20"/>
              </w:rPr>
            </w:pPr>
            <w:r>
              <w:rPr>
                <w:rFonts w:eastAsia="Times New Roman" w:cstheme="minorHAnsi"/>
                <w:szCs w:val="20"/>
              </w:rPr>
              <w:t>6</w:t>
            </w:r>
            <w:r w:rsidR="00EB66D0">
              <w:rPr>
                <w:rFonts w:eastAsia="Times New Roman" w:cstheme="minorHAnsi"/>
                <w:szCs w:val="20"/>
              </w:rPr>
              <w:t>-items</w:t>
            </w:r>
          </w:p>
        </w:tc>
        <w:tc>
          <w:tcPr>
            <w:tcW w:w="2409" w:type="dxa"/>
          </w:tcPr>
          <w:p w14:paraId="1791BA4D" w14:textId="77777777" w:rsidR="00EB66D0" w:rsidRPr="00F627DC" w:rsidRDefault="00EB66D0" w:rsidP="00EB66D0">
            <w:r w:rsidRPr="00F627DC">
              <w:t xml:space="preserve">Patient </w:t>
            </w:r>
            <w:r>
              <w:t>rate beliefs about their pain on a 4-point scale ranging from strongly disagree to strongly agree.</w:t>
            </w:r>
          </w:p>
        </w:tc>
        <w:tc>
          <w:tcPr>
            <w:tcW w:w="1418" w:type="dxa"/>
          </w:tcPr>
          <w:p w14:paraId="4CA4D0CC" w14:textId="78CD8DD4" w:rsidR="00EB66D0" w:rsidRPr="00F627DC" w:rsidRDefault="00EB66D0" w:rsidP="00EB66D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Internal consistency: 0.91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&lt;EndNote&gt;&lt;Cite&gt;&lt;Author&gt;Lundberg&lt;/Author&gt;&lt;Year&gt;2004&lt;/Year&gt;&lt;RecNum&gt;64&lt;/RecNum&gt;&lt;DisplayText&gt;[64]&lt;/DisplayText&gt;&lt;record&gt;&lt;rec-number&gt;64&lt;/rec-number&gt;&lt;foreign-keys&gt;&lt;key app="EN" db-id="0adwf592s5svscessdtprdpxatvex2tds5ds"&gt;64&lt;/key&gt;&lt;/foreign-keys&gt;&lt;ref-type name="Journal Article"&gt;17&lt;/ref-type&gt;&lt;contributors&gt;&lt;authors&gt;&lt;author&gt;Lundberg, Mari KE&lt;/author&gt;&lt;author&gt;Styf, Jorma&lt;/author&gt;&lt;author&gt;Carlsson, Sven G&lt;/author&gt;&lt;/authors&gt;&lt;/contributors&gt;&lt;titles&gt;&lt;title&gt;A psychometric evaluation of the Tampa Scale for Kinesiophobia—from a physiotherapeutic perspective&lt;/title&gt;&lt;secondary-title&gt;Physiother Theory Pract&lt;/secondary-title&gt;&lt;/titles&gt;&lt;periodical&gt;&lt;full-title&gt;Physiother Theory Pract&lt;/full-title&gt;&lt;/periodical&gt;&lt;pages&gt;121-133&lt;/pages&gt;&lt;volume&gt;20&lt;/volume&gt;&lt;number&gt;2&lt;/number&gt;&lt;dates&gt;&lt;year&gt;2004&lt;/year&gt;&lt;/dates&gt;&lt;isbn&gt;0959-3985&lt;/isbn&gt;&lt;urls&gt;&lt;/urls&gt;&lt;/record&gt;&lt;/Cite&gt;&lt;/EndNote&gt;</w:instrTex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D45CF" w:rsidRPr="00AD45CF">
              <w:rPr>
                <w:vertAlign w:val="superscript"/>
              </w:rPr>
              <w:t>72</w:t>
            </w:r>
            <w:r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69EAFE1E" w14:textId="77777777" w:rsidR="00EB66D0" w:rsidRPr="00F627DC" w:rsidRDefault="00EB66D0" w:rsidP="00EB66D0"/>
        </w:tc>
        <w:tc>
          <w:tcPr>
            <w:tcW w:w="1701" w:type="dxa"/>
          </w:tcPr>
          <w:p w14:paraId="7723C732" w14:textId="77777777" w:rsidR="00EB66D0" w:rsidRDefault="00EB66D0" w:rsidP="00EB66D0">
            <w:r w:rsidRPr="00F627DC">
              <w:t xml:space="preserve">Baseline, </w:t>
            </w:r>
          </w:p>
          <w:p w14:paraId="329DC47F" w14:textId="77777777" w:rsidR="00EB66D0" w:rsidRDefault="00EB66D0" w:rsidP="00EB66D0">
            <w:r w:rsidRPr="00F627DC">
              <w:t xml:space="preserve">Week 6, </w:t>
            </w:r>
          </w:p>
          <w:p w14:paraId="69881560" w14:textId="77777777" w:rsidR="00EB66D0" w:rsidRDefault="00EB66D0" w:rsidP="00EB66D0">
            <w:r w:rsidRPr="00F627DC">
              <w:t xml:space="preserve">2 months, </w:t>
            </w:r>
          </w:p>
          <w:p w14:paraId="24A8EA87" w14:textId="77777777" w:rsidR="00EB66D0" w:rsidRPr="00F627DC" w:rsidRDefault="00EB66D0" w:rsidP="00EB66D0">
            <w:r w:rsidRPr="00F627DC">
              <w:t>6 months</w:t>
            </w:r>
          </w:p>
        </w:tc>
      </w:tr>
      <w:tr w:rsidR="00592D40" w:rsidRPr="00942436" w14:paraId="007F1ADA" w14:textId="77777777" w:rsidTr="00E63EA2">
        <w:tc>
          <w:tcPr>
            <w:tcW w:w="8897" w:type="dxa"/>
            <w:gridSpan w:val="5"/>
          </w:tcPr>
          <w:p w14:paraId="71AC77DC" w14:textId="77777777" w:rsidR="00592D40" w:rsidRPr="00DE673D" w:rsidRDefault="00592D40" w:rsidP="00EB66D0">
            <w:pPr>
              <w:rPr>
                <w:b/>
              </w:rPr>
            </w:pPr>
            <w:r w:rsidRPr="00DE673D">
              <w:rPr>
                <w:b/>
              </w:rPr>
              <w:t>Target Behaviours</w:t>
            </w:r>
          </w:p>
        </w:tc>
      </w:tr>
      <w:tr w:rsidR="00592D40" w:rsidRPr="00942436" w14:paraId="1C1363EF" w14:textId="77777777" w:rsidTr="00AC2FB7">
        <w:tc>
          <w:tcPr>
            <w:tcW w:w="1713" w:type="dxa"/>
          </w:tcPr>
          <w:p w14:paraId="2735CE46" w14:textId="77777777" w:rsidR="00592D40" w:rsidRPr="00F627DC" w:rsidRDefault="00592D40" w:rsidP="00592D40">
            <w:r w:rsidRPr="00F627DC">
              <w:t>Physical activity</w:t>
            </w:r>
          </w:p>
        </w:tc>
        <w:tc>
          <w:tcPr>
            <w:tcW w:w="1656" w:type="dxa"/>
          </w:tcPr>
          <w:p w14:paraId="56372C4B" w14:textId="260B243B" w:rsidR="00592D40" w:rsidRPr="00592D40" w:rsidRDefault="00592D40" w:rsidP="00592D40">
            <w:pPr>
              <w:rPr>
                <w:rFonts w:eastAsia="Times New Roman" w:cstheme="minorHAnsi"/>
                <w:szCs w:val="20"/>
              </w:rPr>
            </w:pPr>
            <w:r w:rsidRPr="00F627DC">
              <w:t>International Physical Activity Questionnaire</w:t>
            </w:r>
            <w:r w:rsidR="00BE2AF5">
              <w:t xml:space="preserve"> </w:t>
            </w:r>
            <w:r>
              <w:rPr>
                <w:rFonts w:eastAsia="Times New Roman" w:cstheme="minorHAnsi"/>
                <w:szCs w:val="20"/>
              </w:rPr>
              <w:t>[IPAQ]</w:t>
            </w:r>
            <w:r w:rsidR="00BE2AF5">
              <w:rPr>
                <w:rFonts w:eastAsia="Times New Roman" w:cstheme="minorHAnsi"/>
                <w:szCs w:val="20"/>
              </w:rPr>
              <w:t>*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EN.CITE.DATA </w:instrTex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 w:rsidRPr="00AD45CF">
              <w:rPr>
                <w:vertAlign w:val="superscript"/>
              </w:rPr>
              <w:t>73</w:t>
            </w:r>
            <w:r w:rsidR="00057CBF" w:rsidRPr="00F627DC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F627DC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1DAB2EEC" w14:textId="77777777" w:rsidR="00592D40" w:rsidRDefault="00592D40" w:rsidP="00592D40">
            <w:pPr>
              <w:rPr>
                <w:rFonts w:eastAsia="Times New Roman" w:cstheme="minorHAnsi"/>
                <w:sz w:val="20"/>
                <w:szCs w:val="20"/>
                <w:vertAlign w:val="superscript"/>
              </w:rPr>
            </w:pPr>
          </w:p>
          <w:p w14:paraId="4B33E4A8" w14:textId="77777777" w:rsidR="00592D40" w:rsidRPr="007635FF" w:rsidRDefault="00592D40" w:rsidP="00592D40">
            <w:pPr>
              <w:rPr>
                <w:rFonts w:eastAsia="Times New Roman" w:cstheme="minorHAnsi"/>
                <w:b/>
              </w:rPr>
            </w:pPr>
            <w:r w:rsidRPr="007D0F8F">
              <w:rPr>
                <w:rFonts w:eastAsia="Times New Roman" w:cstheme="minorHAnsi"/>
              </w:rPr>
              <w:t>7-items</w:t>
            </w:r>
          </w:p>
        </w:tc>
        <w:tc>
          <w:tcPr>
            <w:tcW w:w="2409" w:type="dxa"/>
          </w:tcPr>
          <w:p w14:paraId="20D7E177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provide time spent undertaking </w:t>
            </w:r>
            <w:r w:rsidRPr="00F627DC">
              <w:t>vigo</w:t>
            </w:r>
            <w:r>
              <w:t xml:space="preserve">rous/moderate physical activity, walking and being sedentary </w:t>
            </w:r>
            <w:r w:rsidRPr="00F627DC">
              <w:t>in the last 7 days</w:t>
            </w:r>
            <w:r>
              <w:t>.</w:t>
            </w:r>
          </w:p>
        </w:tc>
        <w:tc>
          <w:tcPr>
            <w:tcW w:w="1418" w:type="dxa"/>
          </w:tcPr>
          <w:p w14:paraId="14F1634E" w14:textId="74BA6CE5" w:rsidR="00592D40" w:rsidRPr="00F627DC" w:rsidRDefault="00592D40" w:rsidP="00592D40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F627DC">
              <w:t>Test-retest reliability range: 0.46-0.96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begin">
                <w:fldData xml:space="preserve">PEVuZE5vdGU+PENpdGU+PEF1dGhvcj5DcmFpZzwvQXV0aG9yPjxZZWFyPjIwMDM8L1llYXI+PFJl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</w:fldData>
              </w:fldCha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instrText xml:space="preserve"> ADDIN EN.CITE.DATA </w:instrTex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separate"/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[</w:t>
            </w:r>
            <w:r w:rsidR="00AD45CF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73</w:t>
            </w:r>
            <w:r w:rsidRPr="00F627DC">
              <w:rPr>
                <w:rFonts w:eastAsia="Times New Roman" w:cstheme="minorHAnsi"/>
                <w:b/>
                <w:noProof/>
                <w:sz w:val="20"/>
                <w:szCs w:val="20"/>
                <w:vertAlign w:val="superscript"/>
              </w:rPr>
              <w:t>]</w:t>
            </w:r>
            <w:r w:rsidRPr="00F627DC">
              <w:rPr>
                <w:rFonts w:eastAsia="Times New Roman" w:cstheme="minorHAnsi"/>
                <w:b/>
                <w:sz w:val="20"/>
                <w:szCs w:val="20"/>
                <w:vertAlign w:val="superscript"/>
              </w:rPr>
              <w:fldChar w:fldCharType="end"/>
            </w:r>
          </w:p>
          <w:p w14:paraId="0B7B6F58" w14:textId="77777777" w:rsidR="00592D40" w:rsidRPr="00F627DC" w:rsidRDefault="00592D40" w:rsidP="00592D40"/>
        </w:tc>
        <w:tc>
          <w:tcPr>
            <w:tcW w:w="1701" w:type="dxa"/>
          </w:tcPr>
          <w:p w14:paraId="196B4BCD" w14:textId="77777777" w:rsidR="00592D40" w:rsidRDefault="00592D40" w:rsidP="00592D40">
            <w:r w:rsidRPr="00F627DC">
              <w:t xml:space="preserve">Baseline, </w:t>
            </w:r>
          </w:p>
          <w:p w14:paraId="4447C03A" w14:textId="77777777" w:rsidR="00592D40" w:rsidRDefault="00592D40" w:rsidP="00592D40">
            <w:r w:rsidRPr="00F627DC">
              <w:t xml:space="preserve">Week 6, </w:t>
            </w:r>
          </w:p>
          <w:p w14:paraId="0FA65939" w14:textId="77777777" w:rsidR="00592D40" w:rsidRDefault="00592D40" w:rsidP="00592D40">
            <w:r w:rsidRPr="00F627DC">
              <w:t xml:space="preserve">2 months, </w:t>
            </w:r>
          </w:p>
          <w:p w14:paraId="7BB9A59D" w14:textId="77777777" w:rsidR="00592D40" w:rsidRPr="00F627DC" w:rsidRDefault="00592D40" w:rsidP="00592D40">
            <w:r w:rsidRPr="00F627DC">
              <w:t>6 months</w:t>
            </w:r>
          </w:p>
        </w:tc>
      </w:tr>
      <w:tr w:rsidR="00592D40" w:rsidRPr="00942436" w14:paraId="343F2342" w14:textId="77777777" w:rsidTr="00AC2FB7">
        <w:tc>
          <w:tcPr>
            <w:tcW w:w="1713" w:type="dxa"/>
          </w:tcPr>
          <w:p w14:paraId="2EED90E1" w14:textId="77777777" w:rsidR="00592D40" w:rsidRPr="00F627DC" w:rsidRDefault="00592D40" w:rsidP="00592D40">
            <w:r w:rsidRPr="00F627DC">
              <w:t>SOLAS self-management</w:t>
            </w:r>
            <w:r>
              <w:t xml:space="preserve"> strategies</w:t>
            </w:r>
          </w:p>
        </w:tc>
        <w:tc>
          <w:tcPr>
            <w:tcW w:w="1656" w:type="dxa"/>
          </w:tcPr>
          <w:p w14:paraId="6ADBE565" w14:textId="77777777" w:rsidR="00592D40" w:rsidRDefault="00592D40" w:rsidP="00592D40">
            <w:r>
              <w:t>Self-management Behaviour Questionnaire [SMBQ]</w:t>
            </w:r>
            <w:r w:rsidR="00BE2AF5">
              <w:t>*</w:t>
            </w:r>
          </w:p>
          <w:p w14:paraId="10FC55D8" w14:textId="77777777" w:rsidR="00592D40" w:rsidRDefault="00592D40" w:rsidP="00592D40"/>
          <w:p w14:paraId="3B760694" w14:textId="77777777" w:rsidR="00592D40" w:rsidRPr="00F627DC" w:rsidRDefault="00592D40" w:rsidP="00592D40">
            <w:r>
              <w:t>6-items</w:t>
            </w:r>
          </w:p>
        </w:tc>
        <w:tc>
          <w:tcPr>
            <w:tcW w:w="2409" w:type="dxa"/>
          </w:tcPr>
          <w:p w14:paraId="39E71DB4" w14:textId="77777777" w:rsidR="00592D40" w:rsidRPr="00F627DC" w:rsidRDefault="00592D40" w:rsidP="00592D40">
            <w:r w:rsidRPr="00F627DC">
              <w:t>Patient</w:t>
            </w:r>
            <w:r>
              <w:t>s</w:t>
            </w:r>
            <w:r w:rsidRPr="00F627DC">
              <w:t xml:space="preserve"> </w:t>
            </w:r>
            <w:r>
              <w:t xml:space="preserve">describe adherence to </w:t>
            </w:r>
            <w:r w:rsidRPr="00F627DC">
              <w:t xml:space="preserve">target self-management behaviours in the </w:t>
            </w:r>
            <w:r>
              <w:t>past week on yes/no and number of day scales.</w:t>
            </w:r>
          </w:p>
        </w:tc>
        <w:tc>
          <w:tcPr>
            <w:tcW w:w="1418" w:type="dxa"/>
          </w:tcPr>
          <w:p w14:paraId="726B563C" w14:textId="77777777" w:rsidR="00592D40" w:rsidRPr="00F627DC" w:rsidRDefault="00592D40" w:rsidP="00592D40">
            <w:r>
              <w:t>No reliability data available</w:t>
            </w:r>
          </w:p>
        </w:tc>
        <w:tc>
          <w:tcPr>
            <w:tcW w:w="1701" w:type="dxa"/>
          </w:tcPr>
          <w:p w14:paraId="1AD81F74" w14:textId="77777777" w:rsidR="00592D40" w:rsidRDefault="00592D40" w:rsidP="00592D40">
            <w:r w:rsidRPr="00F627DC">
              <w:t xml:space="preserve">Baseline, </w:t>
            </w:r>
          </w:p>
          <w:p w14:paraId="703B6F18" w14:textId="77777777" w:rsidR="00592D40" w:rsidRDefault="00592D40" w:rsidP="00592D40">
            <w:r w:rsidRPr="00F627DC">
              <w:t xml:space="preserve">Week 6, </w:t>
            </w:r>
          </w:p>
          <w:p w14:paraId="3321D046" w14:textId="77777777" w:rsidR="00592D40" w:rsidRDefault="00592D40" w:rsidP="00592D40">
            <w:r w:rsidRPr="00F627DC">
              <w:t xml:space="preserve">2 months, </w:t>
            </w:r>
          </w:p>
          <w:p w14:paraId="333FDE47" w14:textId="77777777" w:rsidR="00592D40" w:rsidRPr="00F627DC" w:rsidRDefault="00592D40" w:rsidP="00592D40">
            <w:r w:rsidRPr="00F627DC">
              <w:t>6 months</w:t>
            </w:r>
          </w:p>
        </w:tc>
      </w:tr>
      <w:tr w:rsidR="00BE2AF5" w:rsidRPr="00942436" w14:paraId="11340F9E" w14:textId="77777777" w:rsidTr="00E63EA2">
        <w:tc>
          <w:tcPr>
            <w:tcW w:w="8897" w:type="dxa"/>
            <w:gridSpan w:val="5"/>
          </w:tcPr>
          <w:p w14:paraId="7538702B" w14:textId="77777777" w:rsidR="00BE2AF5" w:rsidRPr="00BE2AF5" w:rsidRDefault="00BE2AF5" w:rsidP="00DE673D">
            <w:pPr>
              <w:rPr>
                <w:b/>
              </w:rPr>
            </w:pPr>
            <w:r w:rsidRPr="00BE2AF5">
              <w:rPr>
                <w:b/>
              </w:rPr>
              <w:t>Costs</w:t>
            </w:r>
          </w:p>
        </w:tc>
      </w:tr>
      <w:tr w:rsidR="00DE673D" w:rsidRPr="00942436" w14:paraId="26106A3E" w14:textId="77777777" w:rsidTr="00AC2FB7">
        <w:tc>
          <w:tcPr>
            <w:tcW w:w="1713" w:type="dxa"/>
          </w:tcPr>
          <w:p w14:paraId="1547ECC1" w14:textId="77777777" w:rsidR="00DE673D" w:rsidRPr="00BE2AF5" w:rsidRDefault="00DE673D" w:rsidP="00DE673D">
            <w:r w:rsidRPr="00BE2AF5">
              <w:t xml:space="preserve">Resource utilisation </w:t>
            </w:r>
            <w:r w:rsidR="00EA17C3" w:rsidRPr="00BE2AF5">
              <w:t xml:space="preserve">costs </w:t>
            </w:r>
            <w:r w:rsidR="00EA17C3">
              <w:t>of</w:t>
            </w:r>
            <w:r w:rsidR="00BE2AF5">
              <w:t xml:space="preserve"> the participant</w:t>
            </w:r>
          </w:p>
        </w:tc>
        <w:tc>
          <w:tcPr>
            <w:tcW w:w="1656" w:type="dxa"/>
          </w:tcPr>
          <w:p w14:paraId="03525F1D" w14:textId="6D612425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Client Services Receipt Inventory</w:t>
            </w:r>
            <w:r w:rsidR="00BE2AF5">
              <w:rPr>
                <w:rFonts w:eastAsia="Times New Roman" w:cstheme="minorHAnsi"/>
                <w:sz w:val="20"/>
                <w:szCs w:val="20"/>
              </w:rPr>
              <w:t xml:space="preserve"> </w:t>
            </w:r>
            <w:r w:rsidR="00BE2AF5" w:rsidRPr="00BE2AF5">
              <w:rPr>
                <w:rFonts w:eastAsia="Times New Roman" w:cstheme="minorHAnsi"/>
                <w:szCs w:val="20"/>
              </w:rPr>
              <w:t>[CSRI]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&lt;EndNote&gt;&lt;Cite&gt;&lt;Author&gt;Chisholm&lt;/Author&gt;&lt;Year&gt;2000&lt;/Year&gt;&lt;RecNum&gt;1648&lt;/RecNum&gt;&lt;DisplayText&gt;[18]&lt;/DisplayText&gt;&lt;record&gt;&lt;rec-number&gt;1648&lt;/rec-number&gt;&lt;foreign-keys&gt;&lt;key app="EN" db-id="vtvxpd5vd2ft2hezazppatfstedvep52wsrz"&gt;1648&lt;/key&gt;&lt;/foreign-keys&gt;&lt;ref-type name="Journal Article"&gt;17&lt;/ref-type&gt;&lt;contributors&gt;&lt;authors&gt;&lt;author&gt;Chisholm, D.&lt;/author&gt;&lt;author&gt;Knapp, M. R.&lt;/author&gt;&lt;author&gt;Knudsen, H. C.&lt;/author&gt;&lt;author&gt;Amaddeo, F.&lt;/author&gt;&lt;author&gt;Gaite, L.&lt;/author&gt;&lt;author&gt;van Wijngaarden, B.&lt;/author&gt;&lt;/authors&gt;&lt;/contributors&gt;&lt;auth-address&gt;Centre for the Economics of Mental Health, King&amp;apos;s College, London.&lt;/auth-address&gt;&lt;titles&gt;&lt;title&gt;Client Socio-Demographic and Service Receipt Inventory--European Version: development of an instrument for international research. EPSILON Study 5. European Psychiatric Services: Inputs Linked to Outcome Domains and Needs&lt;/title&gt;&lt;secondary-title&gt;Br J Psychiatry Suppl&lt;/secondary-title&gt;&lt;alt-title&gt;The British journal of psychiatry. Supplement&lt;/alt-title&gt;&lt;/titles&gt;&lt;periodical&gt;&lt;full-title&gt;Br J Psychiatry Suppl&lt;/full-title&gt;&lt;abbr-1&gt;The British journal of psychiatry. Supplement&lt;/abbr-1&gt;&lt;/periodical&gt;&lt;alt-periodical&gt;&lt;full-title&gt;Br J Psychiatry Suppl&lt;/full-title&gt;&lt;abbr-1&gt;The British journal of psychiatry. Supplement&lt;/abbr-1&gt;&lt;/alt-periodical&gt;&lt;pages&gt;s28-33&lt;/pages&gt;&lt;number&gt;39&lt;/number&gt;&lt;keywords&gt;&lt;keyword&gt;Adult&lt;/keyword&gt;&lt;keyword&gt;Aged&lt;/keyword&gt;&lt;keyword&gt;Cross-Cultural Comparison&lt;/keyword&gt;&lt;keyword&gt;Data Collection/*methods&lt;/keyword&gt;&lt;keyword&gt;Europe/epidemiology&lt;/keyword&gt;&lt;keyword&gt;Health Services Research/*organization &amp;amp; administration&lt;/keyword&gt;&lt;keyword&gt;Humans&lt;/keyword&gt;&lt;keyword&gt;Mental Health Services/economics/*utilization&lt;/keyword&gt;&lt;keyword&gt;Middle Aged&lt;/keyword&gt;&lt;keyword&gt;Schizophrenia/epidemiology/*therapy&lt;/keyword&gt;&lt;/keywords&gt;&lt;dates&gt;&lt;year&gt;2000&lt;/year&gt;&lt;/dates&gt;&lt;isbn&gt;0960-5371 (Print)&amp;#xD;0960-5371 (Linking)&lt;/isbn&gt;&lt;accession-num&gt;10945075&lt;/accession-num&gt;&lt;urls&gt;&lt;related-urls&gt;&lt;url&gt;http://www.ncbi.nlm.nih.gov/pubmed/10945075&lt;/url&gt;&lt;/related-urls&gt;&lt;/urls&gt;&lt;/record&gt;&lt;/Cite&gt;&lt;/EndNote&gt;</w:instrTex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057CBF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74</w:t>
            </w:r>
            <w:r w:rsidR="00057CBF"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="00057CBF"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  <w:r w:rsidR="00057CBF">
              <w:rPr>
                <w:rFonts w:eastAsia="Times New Roman" w:cstheme="minorHAnsi"/>
                <w:sz w:val="20"/>
                <w:szCs w:val="20"/>
                <w:vertAlign w:val="superscript"/>
              </w:rPr>
              <w:t xml:space="preserve"> </w:t>
            </w:r>
            <w:r w:rsidR="00057CBF">
              <w:rPr>
                <w:rFonts w:eastAsia="Times New Roman" w:cstheme="minorHAnsi"/>
                <w:sz w:val="20"/>
                <w:szCs w:val="20"/>
              </w:rPr>
              <w:t xml:space="preserve"> </w:t>
            </w:r>
          </w:p>
          <w:p w14:paraId="0A179B74" w14:textId="77777777" w:rsidR="00DE673D" w:rsidRPr="00BE2AF5" w:rsidRDefault="00DE673D" w:rsidP="00DE673D"/>
          <w:p w14:paraId="46B3624C" w14:textId="77777777" w:rsidR="00DE673D" w:rsidRPr="00BE2AF5" w:rsidRDefault="00DE673D" w:rsidP="00DE673D">
            <w:r w:rsidRPr="00BE2AF5">
              <w:t>20-items</w:t>
            </w:r>
          </w:p>
        </w:tc>
        <w:tc>
          <w:tcPr>
            <w:tcW w:w="2409" w:type="dxa"/>
          </w:tcPr>
          <w:p w14:paraId="6ACECE12" w14:textId="77777777" w:rsidR="00DE673D" w:rsidRPr="00BE2AF5" w:rsidRDefault="00DE673D" w:rsidP="00DE673D">
            <w:r w:rsidRPr="00BE2AF5">
              <w:t xml:space="preserve">Patients recall </w:t>
            </w:r>
            <w:proofErr w:type="gramStart"/>
            <w:r w:rsidRPr="00BE2AF5">
              <w:t>costs  related</w:t>
            </w:r>
            <w:proofErr w:type="gramEnd"/>
            <w:r w:rsidRPr="00BE2AF5">
              <w:t xml:space="preserve"> to their condition and its treatment: healthcare, labour productivity changes, costs borne by patients and their families and state benefits received.</w:t>
            </w:r>
          </w:p>
        </w:tc>
        <w:tc>
          <w:tcPr>
            <w:tcW w:w="1418" w:type="dxa"/>
          </w:tcPr>
          <w:p w14:paraId="1AC47C9B" w14:textId="474B364F" w:rsidR="00DE673D" w:rsidRPr="00BE2AF5" w:rsidRDefault="00DE673D" w:rsidP="00DE673D">
            <w:pPr>
              <w:rPr>
                <w:rFonts w:eastAsia="Times New Roman" w:cstheme="minorHAnsi"/>
                <w:b/>
                <w:sz w:val="20"/>
                <w:szCs w:val="20"/>
              </w:rPr>
            </w:pPr>
            <w:r w:rsidRPr="00BE2AF5">
              <w:t>Concordance correlation: 0.756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begin"/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instrText xml:space="preserve"> ADDIN EN.CITE &lt;EndNote&gt;&lt;Cite&gt;&lt;Author&gt;Patel&lt;/Author&gt;&lt;Year&gt;2005&lt;/Year&gt;&lt;RecNum&gt;1654&lt;/RecNum&gt;&lt;DisplayText&gt;[19]&lt;/DisplayText&gt;&lt;record&gt;&lt;rec-number&gt;1654&lt;/rec-number&gt;&lt;foreign-keys&gt;&lt;key app="EN" db-id="vtvxpd5vd2ft2hezazppatfstedvep52wsrz"&gt;1654&lt;/key&gt;&lt;/foreign-keys&gt;&lt;ref-type name="Journal Article"&gt;17&lt;/ref-type&gt;&lt;contributors&gt;&lt;authors&gt;&lt;author&gt;Patel, A.&lt;/author&gt;&lt;author&gt;Rendu, A.&lt;/author&gt;&lt;author&gt;Moran, P.&lt;/author&gt;&lt;author&gt;Leese, M.&lt;/author&gt;&lt;author&gt;Mann, A.&lt;/author&gt;&lt;author&gt;Knapp, M.&lt;/author&gt;&lt;/authors&gt;&lt;/contributors&gt;&lt;auth-address&gt;Health Services Research Department, David Goldberg Centre, Institute of Psychiatry, London, UK. a.patel@iop.kcl.ac.uk&lt;/auth-address&gt;&lt;titles&gt;&lt;title&gt;A comparison of two methods of collecting economic data in primary care&lt;/title&gt;&lt;secondary-title&gt;Fam Pract&lt;/secondary-title&gt;&lt;alt-title&gt;Family practice&lt;/alt-title&gt;&lt;/titles&gt;&lt;periodical&gt;&lt;full-title&gt;Fam Pract&lt;/full-title&gt;&lt;abbr-1&gt;Family practice&lt;/abbr-1&gt;&lt;/periodical&gt;&lt;alt-periodical&gt;&lt;full-title&gt;Fam Pract&lt;/full-title&gt;&lt;abbr-1&gt;Family practice&lt;/abbr-1&gt;&lt;/alt-periodical&gt;&lt;pages&gt;323-7&lt;/pages&gt;&lt;volume&gt;22&lt;/volume&gt;&lt;number&gt;3&lt;/number&gt;&lt;keywords&gt;&lt;keyword&gt;Adolescent&lt;/keyword&gt;&lt;keyword&gt;Adult&lt;/keyword&gt;&lt;keyword&gt;Cost Allocation&lt;/keyword&gt;&lt;keyword&gt;Family Practice/*economics/statistics &amp;amp; numerical data&lt;/keyword&gt;&lt;keyword&gt;Female&lt;/keyword&gt;&lt;keyword&gt;Health Care Surveys/*methods&lt;/keyword&gt;&lt;keyword&gt;Humans&lt;/keyword&gt;&lt;keyword&gt;London&lt;/keyword&gt;&lt;keyword&gt;Male&lt;/keyword&gt;&lt;keyword&gt;Medical Records&lt;/keyword&gt;&lt;keyword&gt;Middle Aged&lt;/keyword&gt;&lt;keyword&gt;Office Visits/economics/*utilization&lt;/keyword&gt;&lt;keyword&gt;Primary Health Care/*economics/utilization&lt;/keyword&gt;&lt;keyword&gt;Questionnaires&lt;/keyword&gt;&lt;keyword&gt;State Medicine&lt;/keyword&gt;&lt;/keywords&gt;&lt;dates&gt;&lt;year&gt;2005&lt;/year&gt;&lt;pub-dates&gt;&lt;date&gt;Jun&lt;/date&gt;&lt;/pub-dates&gt;&lt;/dates&gt;&lt;isbn&gt;0263-2136 (Print)&amp;#xD;0263-2136 (Linking)&lt;/isbn&gt;&lt;accession-num&gt;15824056&lt;/accession-num&gt;&lt;urls&gt;&lt;related-urls&gt;&lt;url&gt;http://www.ncbi.nlm.nih.gov/pubmed/15824056&lt;/url&gt;&lt;/related-urls&gt;&lt;/urls&gt;&lt;electronic-resource-num&gt;10.1093/fampra/cmi027&lt;/electronic-resource-num&gt;&lt;/record&gt;&lt;/Cite&gt;&lt;/EndNote&gt;</w:instrTex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separate"/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[</w:t>
            </w:r>
            <w:r w:rsidR="00AD45CF">
              <w:rPr>
                <w:vertAlign w:val="superscript"/>
              </w:rPr>
              <w:t>75</w:t>
            </w:r>
            <w:r w:rsidRPr="00BE2AF5">
              <w:rPr>
                <w:rFonts w:eastAsia="Times New Roman" w:cstheme="minorHAnsi"/>
                <w:noProof/>
                <w:sz w:val="20"/>
                <w:szCs w:val="20"/>
                <w:vertAlign w:val="superscript"/>
              </w:rPr>
              <w:t>]</w:t>
            </w:r>
            <w:r w:rsidRPr="00BE2AF5">
              <w:rPr>
                <w:rFonts w:eastAsia="Times New Roman" w:cstheme="minorHAnsi"/>
                <w:sz w:val="20"/>
                <w:szCs w:val="20"/>
                <w:vertAlign w:val="superscript"/>
              </w:rPr>
              <w:fldChar w:fldCharType="end"/>
            </w:r>
          </w:p>
          <w:p w14:paraId="7EED07B8" w14:textId="77777777" w:rsidR="00DE673D" w:rsidRPr="00BE2AF5" w:rsidRDefault="00DE673D" w:rsidP="00DE673D"/>
        </w:tc>
        <w:tc>
          <w:tcPr>
            <w:tcW w:w="1701" w:type="dxa"/>
          </w:tcPr>
          <w:p w14:paraId="664E0DA2" w14:textId="77777777" w:rsidR="00DE673D" w:rsidRPr="00BE2AF5" w:rsidRDefault="00DE673D" w:rsidP="00DE673D">
            <w:r w:rsidRPr="00BE2AF5">
              <w:t xml:space="preserve">Baseline, </w:t>
            </w:r>
          </w:p>
          <w:p w14:paraId="5B6E005A" w14:textId="77777777" w:rsidR="00DE673D" w:rsidRPr="00BE2AF5" w:rsidRDefault="00DE673D" w:rsidP="00DE673D">
            <w:r w:rsidRPr="00BE2AF5">
              <w:t>6 months</w:t>
            </w:r>
          </w:p>
        </w:tc>
      </w:tr>
    </w:tbl>
    <w:p w14:paraId="5EC8956D" w14:textId="77777777" w:rsidR="00D21B4F" w:rsidRPr="00D21B4F" w:rsidRDefault="00D21B4F" w:rsidP="00D21B4F">
      <w:r w:rsidRPr="00D21B4F">
        <w:rPr>
          <w:lang w:val="en-GB"/>
        </w:rPr>
        <w:t xml:space="preserve">Baseline </w:t>
      </w:r>
      <w:r w:rsidRPr="00D21B4F">
        <w:t xml:space="preserve">face-to-face interview with a Physiotherapy Researcher; week 6, 2 months and 6 months telephone interview with a blinded Researcher. The time for completion by telephone was documented. Participants had the option to complete outcome assessment by post if preferred. </w:t>
      </w:r>
    </w:p>
    <w:p w14:paraId="50196CAF" w14:textId="77777777" w:rsidR="00D21B4F" w:rsidRPr="00D21B4F" w:rsidRDefault="00D21B4F" w:rsidP="00D21B4F">
      <w:pPr>
        <w:rPr>
          <w:lang w:val="en-GB"/>
        </w:rPr>
      </w:pPr>
      <w:r w:rsidRPr="00D21B4F">
        <w:rPr>
          <w:lang w:val="en-GB"/>
        </w:rPr>
        <w:t xml:space="preserve">*Minimum Data Set: </w:t>
      </w:r>
      <w:r w:rsidRPr="00D21B4F">
        <w:t>Non-respondents were contacted by phone/text message on three occasions within a three day period</w:t>
      </w:r>
      <w:r>
        <w:t>;</w:t>
      </w:r>
      <w:r w:rsidRPr="00D21B4F">
        <w:t xml:space="preserve"> if no response was obtained </w:t>
      </w:r>
      <w:r>
        <w:t>the</w:t>
      </w:r>
      <w:r w:rsidRPr="00D21B4F">
        <w:t xml:space="preserve"> minimum data set</w:t>
      </w:r>
      <w:r>
        <w:t xml:space="preserve"> was posted withed a pre-paid envelope</w:t>
      </w:r>
      <w:r w:rsidRPr="00D21B4F">
        <w:t>.</w:t>
      </w:r>
    </w:p>
    <w:p w14:paraId="7A6B599A" w14:textId="77777777" w:rsidR="00AC2FB7" w:rsidRPr="00D21B4F" w:rsidRDefault="00AC2FB7" w:rsidP="00F538BB"/>
    <w:p w14:paraId="03595598" w14:textId="77777777" w:rsidR="00EA17C3" w:rsidRDefault="00EA17C3" w:rsidP="00F538BB">
      <w:pPr>
        <w:rPr>
          <w:lang w:val="en-GB"/>
        </w:rPr>
      </w:pPr>
    </w:p>
    <w:sectPr w:rsidR="00EA17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041CA"/>
    <w:multiLevelType w:val="hybridMultilevel"/>
    <w:tmpl w:val="F600E1BC"/>
    <w:lvl w:ilvl="0" w:tplc="B250315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89458E"/>
    <w:multiLevelType w:val="hybridMultilevel"/>
    <w:tmpl w:val="5DB67C02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0adwf592s5svscessdtprdpxatvex2tds5ds&quot;&gt;SolasNovember&lt;record-ids&gt;&lt;item&gt;59&lt;/item&gt;&lt;item&gt;90&lt;/item&gt;&lt;item&gt;93&lt;/item&gt;&lt;item&gt;94&lt;/item&gt;&lt;item&gt;95&lt;/item&gt;&lt;item&gt;101&lt;/item&gt;&lt;/record-ids&gt;&lt;/item&gt;&lt;/Libraries&gt;"/>
  </w:docVars>
  <w:rsids>
    <w:rsidRoot w:val="001A4C74"/>
    <w:rsid w:val="000222B7"/>
    <w:rsid w:val="00057CBF"/>
    <w:rsid w:val="00060CF0"/>
    <w:rsid w:val="00067909"/>
    <w:rsid w:val="00083611"/>
    <w:rsid w:val="000D04A4"/>
    <w:rsid w:val="000D5FF6"/>
    <w:rsid w:val="001028D2"/>
    <w:rsid w:val="00105B37"/>
    <w:rsid w:val="001248B3"/>
    <w:rsid w:val="0013138F"/>
    <w:rsid w:val="00142808"/>
    <w:rsid w:val="001A4C74"/>
    <w:rsid w:val="001B43EA"/>
    <w:rsid w:val="00240F30"/>
    <w:rsid w:val="00271D96"/>
    <w:rsid w:val="002E26E4"/>
    <w:rsid w:val="00307510"/>
    <w:rsid w:val="00367B7A"/>
    <w:rsid w:val="003C2325"/>
    <w:rsid w:val="003D5D6B"/>
    <w:rsid w:val="003D7ED7"/>
    <w:rsid w:val="003E4F0F"/>
    <w:rsid w:val="00464801"/>
    <w:rsid w:val="00481628"/>
    <w:rsid w:val="004B1E96"/>
    <w:rsid w:val="00511BAF"/>
    <w:rsid w:val="00561801"/>
    <w:rsid w:val="00592D40"/>
    <w:rsid w:val="005E5CE1"/>
    <w:rsid w:val="006168D8"/>
    <w:rsid w:val="00621C62"/>
    <w:rsid w:val="0065409F"/>
    <w:rsid w:val="00671C11"/>
    <w:rsid w:val="006A02EF"/>
    <w:rsid w:val="007209DF"/>
    <w:rsid w:val="00730FC4"/>
    <w:rsid w:val="007331EE"/>
    <w:rsid w:val="00740A65"/>
    <w:rsid w:val="007A52ED"/>
    <w:rsid w:val="007E63A3"/>
    <w:rsid w:val="007E791A"/>
    <w:rsid w:val="00815033"/>
    <w:rsid w:val="008B3825"/>
    <w:rsid w:val="008B7323"/>
    <w:rsid w:val="008C1D72"/>
    <w:rsid w:val="008D04A0"/>
    <w:rsid w:val="008F54AB"/>
    <w:rsid w:val="00904B26"/>
    <w:rsid w:val="00916895"/>
    <w:rsid w:val="00916C9C"/>
    <w:rsid w:val="0095292C"/>
    <w:rsid w:val="00983431"/>
    <w:rsid w:val="00997AB1"/>
    <w:rsid w:val="009C362A"/>
    <w:rsid w:val="00AC2FB7"/>
    <w:rsid w:val="00AD0FCE"/>
    <w:rsid w:val="00AD45CF"/>
    <w:rsid w:val="00B11BDA"/>
    <w:rsid w:val="00B51B28"/>
    <w:rsid w:val="00BD7373"/>
    <w:rsid w:val="00BE2AF5"/>
    <w:rsid w:val="00BF68AE"/>
    <w:rsid w:val="00C74785"/>
    <w:rsid w:val="00C82835"/>
    <w:rsid w:val="00D21B4F"/>
    <w:rsid w:val="00D22571"/>
    <w:rsid w:val="00D230BC"/>
    <w:rsid w:val="00D56FA5"/>
    <w:rsid w:val="00DD0B75"/>
    <w:rsid w:val="00DD4E62"/>
    <w:rsid w:val="00DD7B9E"/>
    <w:rsid w:val="00DE673D"/>
    <w:rsid w:val="00E13A60"/>
    <w:rsid w:val="00E15EFC"/>
    <w:rsid w:val="00E37415"/>
    <w:rsid w:val="00E63EA2"/>
    <w:rsid w:val="00E667AA"/>
    <w:rsid w:val="00EA17C3"/>
    <w:rsid w:val="00EB66D0"/>
    <w:rsid w:val="00EC2E00"/>
    <w:rsid w:val="00F27DEA"/>
    <w:rsid w:val="00F538BB"/>
    <w:rsid w:val="00F5606F"/>
    <w:rsid w:val="00F7684D"/>
    <w:rsid w:val="00FB6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CBEB4"/>
  <w15:docId w15:val="{5C09B8C3-4F2B-4228-AF49-DA0BF8705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3A3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7E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E63A3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E63A3"/>
    <w:rPr>
      <w:rFonts w:ascii="Calibri" w:hAnsi="Calibri"/>
      <w:noProof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7E63A3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63A3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7E63A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1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BAF"/>
    <w:rPr>
      <w:rFonts w:ascii="Tahoma" w:hAnsi="Tahoma" w:cs="Tahoma"/>
      <w:sz w:val="16"/>
      <w:szCs w:val="16"/>
      <w:lang w:val="en-IE"/>
    </w:rPr>
  </w:style>
  <w:style w:type="character" w:customStyle="1" w:styleId="apple-converted-space">
    <w:name w:val="apple-converted-space"/>
    <w:basedOn w:val="DefaultParagraphFont"/>
    <w:rsid w:val="006A02EF"/>
  </w:style>
  <w:style w:type="paragraph" w:styleId="ListParagraph">
    <w:name w:val="List Paragraph"/>
    <w:basedOn w:val="Normal"/>
    <w:uiPriority w:val="34"/>
    <w:qFormat/>
    <w:rsid w:val="00592D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5768</Words>
  <Characters>32883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UCD Staff ONLY!</Company>
  <LinksUpToDate>false</LinksUpToDate>
  <CharactersWithSpaces>38574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</dc:creator>
  <cp:lastModifiedBy>Administrator</cp:lastModifiedBy>
  <cp:revision>2</cp:revision>
  <cp:lastPrinted>2019-05-21T17:29:00Z</cp:lastPrinted>
  <dcterms:created xsi:type="dcterms:W3CDTF">2019-05-22T17:26:00Z</dcterms:created>
  <dcterms:modified xsi:type="dcterms:W3CDTF">2019-05-22T17:26:00Z</dcterms:modified>
</cp:coreProperties>
</file>