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A2F8C9" w14:textId="77777777" w:rsidR="00EC4443" w:rsidRPr="00454BD2" w:rsidRDefault="00EC4443" w:rsidP="00C1039C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454BD2">
        <w:rPr>
          <w:rFonts w:ascii="Arial" w:hAnsi="Arial" w:cs="Arial"/>
          <w:b/>
          <w:bCs/>
          <w:sz w:val="24"/>
          <w:szCs w:val="24"/>
        </w:rPr>
        <w:t>Additional Files</w:t>
      </w:r>
    </w:p>
    <w:p w14:paraId="48D47C21" w14:textId="3E3360A3" w:rsidR="00C1039C" w:rsidRPr="00454BD2" w:rsidRDefault="00C1039C" w:rsidP="00C1039C">
      <w:pPr>
        <w:spacing w:line="480" w:lineRule="auto"/>
        <w:rPr>
          <w:rFonts w:ascii="Arial" w:hAnsi="Arial" w:cs="Arial"/>
          <w:sz w:val="24"/>
          <w:szCs w:val="24"/>
        </w:rPr>
      </w:pPr>
      <w:r w:rsidRPr="00454BD2">
        <w:rPr>
          <w:rFonts w:ascii="Arial" w:hAnsi="Arial" w:cs="Arial"/>
          <w:b/>
          <w:bCs/>
          <w:sz w:val="24"/>
          <w:szCs w:val="24"/>
        </w:rPr>
        <w:t>File name and format:</w:t>
      </w:r>
      <w:r w:rsidRPr="00454BD2">
        <w:rPr>
          <w:rFonts w:ascii="Arial" w:hAnsi="Arial" w:cs="Arial"/>
          <w:sz w:val="24"/>
          <w:szCs w:val="24"/>
        </w:rPr>
        <w:t xml:space="preserve"> Additional File 1.docx</w:t>
      </w:r>
    </w:p>
    <w:p w14:paraId="1AAAD249" w14:textId="66FA0878" w:rsidR="00C1039C" w:rsidRPr="00454BD2" w:rsidRDefault="00C1039C" w:rsidP="00C1039C">
      <w:pPr>
        <w:spacing w:line="480" w:lineRule="auto"/>
        <w:rPr>
          <w:rFonts w:ascii="Arial" w:hAnsi="Arial" w:cs="Arial"/>
          <w:sz w:val="24"/>
          <w:szCs w:val="24"/>
        </w:rPr>
      </w:pPr>
      <w:r w:rsidRPr="00454BD2">
        <w:rPr>
          <w:rFonts w:ascii="Arial" w:hAnsi="Arial" w:cs="Arial"/>
          <w:b/>
          <w:bCs/>
          <w:sz w:val="24"/>
          <w:szCs w:val="24"/>
        </w:rPr>
        <w:t xml:space="preserve">Title: </w:t>
      </w:r>
      <w:r w:rsidRPr="00454BD2">
        <w:rPr>
          <w:rFonts w:ascii="Arial" w:hAnsi="Arial" w:cs="Arial"/>
          <w:sz w:val="24"/>
          <w:szCs w:val="24"/>
        </w:rPr>
        <w:t xml:space="preserve">Additional File 1. </w:t>
      </w:r>
      <w:r w:rsidRPr="00454BD2">
        <w:rPr>
          <w:rFonts w:ascii="Arial" w:hAnsi="Arial" w:cs="Arial"/>
          <w:bCs/>
          <w:sz w:val="24"/>
          <w:szCs w:val="24"/>
        </w:rPr>
        <w:t>Current Biomarker Tests and Algorithms for Liver Disease</w:t>
      </w:r>
    </w:p>
    <w:p w14:paraId="2651FB42" w14:textId="06039868" w:rsidR="00C1039C" w:rsidRPr="00454BD2" w:rsidRDefault="00C1039C" w:rsidP="00C1039C">
      <w:pPr>
        <w:spacing w:line="480" w:lineRule="auto"/>
        <w:rPr>
          <w:rFonts w:ascii="Arial" w:hAnsi="Arial" w:cs="Arial"/>
          <w:sz w:val="24"/>
          <w:szCs w:val="24"/>
        </w:rPr>
      </w:pPr>
      <w:r w:rsidRPr="00454BD2">
        <w:rPr>
          <w:rFonts w:ascii="Arial" w:hAnsi="Arial" w:cs="Arial"/>
          <w:b/>
          <w:bCs/>
          <w:sz w:val="24"/>
          <w:szCs w:val="24"/>
        </w:rPr>
        <w:t>Description:</w:t>
      </w:r>
      <w:r w:rsidRPr="00454BD2">
        <w:rPr>
          <w:rFonts w:ascii="Arial" w:hAnsi="Arial" w:cs="Arial"/>
          <w:sz w:val="24"/>
          <w:szCs w:val="24"/>
        </w:rPr>
        <w:t xml:space="preserve"> Table listing the current biomarkers and algorithms and their performance for diagnosis of liver disease.</w:t>
      </w:r>
    </w:p>
    <w:p w14:paraId="62693554" w14:textId="77777777" w:rsidR="00C1039C" w:rsidRPr="00454BD2" w:rsidRDefault="00C1039C" w:rsidP="00C1039C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6DF12ADE" w14:textId="5CAC2E68" w:rsidR="00EC4443" w:rsidRPr="00454BD2" w:rsidRDefault="00EC4443" w:rsidP="00C1039C">
      <w:pPr>
        <w:spacing w:line="480" w:lineRule="auto"/>
        <w:rPr>
          <w:rFonts w:ascii="Arial" w:hAnsi="Arial" w:cs="Arial"/>
          <w:sz w:val="24"/>
          <w:szCs w:val="24"/>
        </w:rPr>
      </w:pPr>
      <w:r w:rsidRPr="00454BD2">
        <w:rPr>
          <w:rFonts w:ascii="Arial" w:hAnsi="Arial" w:cs="Arial"/>
          <w:b/>
          <w:bCs/>
          <w:sz w:val="24"/>
          <w:szCs w:val="24"/>
        </w:rPr>
        <w:t>File name and format:</w:t>
      </w:r>
      <w:r w:rsidRPr="00454BD2">
        <w:rPr>
          <w:rFonts w:ascii="Arial" w:hAnsi="Arial" w:cs="Arial"/>
          <w:sz w:val="24"/>
          <w:szCs w:val="24"/>
        </w:rPr>
        <w:t xml:space="preserve"> Additional File </w:t>
      </w:r>
      <w:r w:rsidR="0039271A">
        <w:rPr>
          <w:rFonts w:ascii="Arial" w:hAnsi="Arial" w:cs="Arial"/>
          <w:sz w:val="24"/>
          <w:szCs w:val="24"/>
        </w:rPr>
        <w:t>3</w:t>
      </w:r>
      <w:r w:rsidRPr="00454BD2">
        <w:rPr>
          <w:rFonts w:ascii="Arial" w:hAnsi="Arial" w:cs="Arial"/>
          <w:sz w:val="24"/>
          <w:szCs w:val="24"/>
        </w:rPr>
        <w:t>.docx</w:t>
      </w:r>
    </w:p>
    <w:p w14:paraId="580686C6" w14:textId="3C629E82" w:rsidR="00EC4443" w:rsidRPr="00454BD2" w:rsidRDefault="00EC4443" w:rsidP="00C1039C">
      <w:pPr>
        <w:spacing w:line="480" w:lineRule="auto"/>
        <w:rPr>
          <w:rFonts w:ascii="Arial" w:hAnsi="Arial" w:cs="Arial"/>
          <w:sz w:val="24"/>
          <w:szCs w:val="24"/>
        </w:rPr>
      </w:pPr>
      <w:r w:rsidRPr="00454BD2">
        <w:rPr>
          <w:rFonts w:ascii="Arial" w:hAnsi="Arial" w:cs="Arial"/>
          <w:b/>
          <w:bCs/>
          <w:sz w:val="24"/>
          <w:szCs w:val="24"/>
        </w:rPr>
        <w:t xml:space="preserve">Title: </w:t>
      </w:r>
      <w:r w:rsidRPr="00454BD2">
        <w:rPr>
          <w:rFonts w:ascii="Arial" w:hAnsi="Arial" w:cs="Arial"/>
          <w:sz w:val="24"/>
          <w:szCs w:val="24"/>
        </w:rPr>
        <w:t xml:space="preserve">Additional File </w:t>
      </w:r>
      <w:r w:rsidR="001B7A1B">
        <w:rPr>
          <w:rFonts w:ascii="Arial" w:hAnsi="Arial" w:cs="Arial"/>
          <w:sz w:val="24"/>
          <w:szCs w:val="24"/>
        </w:rPr>
        <w:t>2</w:t>
      </w:r>
      <w:r w:rsidRPr="00454BD2">
        <w:rPr>
          <w:rFonts w:ascii="Arial" w:hAnsi="Arial" w:cs="Arial"/>
          <w:sz w:val="24"/>
          <w:szCs w:val="24"/>
        </w:rPr>
        <w:t>. GP73 muhuFab/CHO Conjugate Stability: 30°C X 14 Day &amp; 37°C X 14 Day comparing IR (incorporation ratio of acridinium per conjugate antibody) range of conjugates.</w:t>
      </w:r>
    </w:p>
    <w:p w14:paraId="0D6D4B26" w14:textId="77777777" w:rsidR="00EC4443" w:rsidRPr="00454BD2" w:rsidRDefault="00EC4443" w:rsidP="00C1039C">
      <w:pPr>
        <w:spacing w:line="480" w:lineRule="auto"/>
        <w:rPr>
          <w:rFonts w:ascii="Arial" w:hAnsi="Arial" w:cs="Arial"/>
          <w:sz w:val="24"/>
          <w:szCs w:val="24"/>
        </w:rPr>
      </w:pPr>
      <w:r w:rsidRPr="00454BD2">
        <w:rPr>
          <w:rFonts w:ascii="Arial" w:hAnsi="Arial" w:cs="Arial"/>
          <w:b/>
          <w:bCs/>
          <w:sz w:val="24"/>
          <w:szCs w:val="24"/>
        </w:rPr>
        <w:t>Description:</w:t>
      </w:r>
      <w:r w:rsidRPr="00454BD2">
        <w:rPr>
          <w:rFonts w:ascii="Arial" w:hAnsi="Arial" w:cs="Arial"/>
          <w:sz w:val="24"/>
          <w:szCs w:val="24"/>
        </w:rPr>
        <w:t xml:space="preserve"> Table showing conjugate stability under various temperature and time conditions </w:t>
      </w:r>
    </w:p>
    <w:p w14:paraId="34E8B5E4" w14:textId="77777777" w:rsidR="00EC4443" w:rsidRPr="00454BD2" w:rsidRDefault="00EC4443" w:rsidP="00C1039C">
      <w:pPr>
        <w:spacing w:line="480" w:lineRule="auto"/>
        <w:rPr>
          <w:rFonts w:ascii="Arial" w:hAnsi="Arial" w:cs="Arial"/>
          <w:sz w:val="24"/>
          <w:szCs w:val="24"/>
        </w:rPr>
      </w:pPr>
    </w:p>
    <w:p w14:paraId="5E96B16F" w14:textId="780CF2AD" w:rsidR="00EC4443" w:rsidRPr="00454BD2" w:rsidRDefault="00EC4443" w:rsidP="00C1039C">
      <w:pPr>
        <w:spacing w:line="480" w:lineRule="auto"/>
        <w:rPr>
          <w:rFonts w:ascii="Arial" w:hAnsi="Arial" w:cs="Arial"/>
          <w:sz w:val="24"/>
          <w:szCs w:val="24"/>
        </w:rPr>
      </w:pPr>
      <w:r w:rsidRPr="00454BD2">
        <w:rPr>
          <w:rFonts w:ascii="Arial" w:hAnsi="Arial" w:cs="Arial"/>
          <w:b/>
          <w:bCs/>
          <w:sz w:val="24"/>
          <w:szCs w:val="24"/>
        </w:rPr>
        <w:t xml:space="preserve">File name and format: </w:t>
      </w:r>
      <w:r w:rsidRPr="00454BD2">
        <w:rPr>
          <w:rFonts w:ascii="Arial" w:hAnsi="Arial" w:cs="Arial"/>
          <w:sz w:val="24"/>
          <w:szCs w:val="24"/>
        </w:rPr>
        <w:t xml:space="preserve">Additional File </w:t>
      </w:r>
      <w:r w:rsidR="0039271A">
        <w:rPr>
          <w:rFonts w:ascii="Arial" w:hAnsi="Arial" w:cs="Arial"/>
          <w:sz w:val="24"/>
          <w:szCs w:val="24"/>
        </w:rPr>
        <w:t>2</w:t>
      </w:r>
      <w:r w:rsidRPr="00454BD2">
        <w:rPr>
          <w:rFonts w:ascii="Arial" w:hAnsi="Arial" w:cs="Arial"/>
          <w:sz w:val="24"/>
          <w:szCs w:val="24"/>
        </w:rPr>
        <w:t>.docx</w:t>
      </w:r>
    </w:p>
    <w:p w14:paraId="5621E5B6" w14:textId="0826E288" w:rsidR="00EC4443" w:rsidRPr="00454BD2" w:rsidRDefault="00EC4443" w:rsidP="00C1039C">
      <w:pPr>
        <w:widowControl w:val="0"/>
        <w:suppressAutoHyphens/>
        <w:spacing w:after="0" w:line="480" w:lineRule="auto"/>
        <w:rPr>
          <w:rFonts w:ascii="Arial" w:hAnsi="Arial" w:cs="Arial"/>
          <w:sz w:val="24"/>
          <w:szCs w:val="24"/>
        </w:rPr>
      </w:pPr>
      <w:r w:rsidRPr="00454BD2">
        <w:rPr>
          <w:rFonts w:ascii="Arial" w:hAnsi="Arial" w:cs="Arial"/>
          <w:b/>
          <w:bCs/>
          <w:sz w:val="24"/>
          <w:szCs w:val="24"/>
        </w:rPr>
        <w:t xml:space="preserve">Title: </w:t>
      </w:r>
      <w:r w:rsidRPr="00454BD2">
        <w:rPr>
          <w:rFonts w:ascii="Arial" w:hAnsi="Arial" w:cs="Arial"/>
          <w:sz w:val="24"/>
          <w:szCs w:val="24"/>
        </w:rPr>
        <w:t xml:space="preserve">Additional File </w:t>
      </w:r>
      <w:r w:rsidR="001B7A1B">
        <w:rPr>
          <w:rFonts w:ascii="Arial" w:hAnsi="Arial" w:cs="Arial"/>
          <w:sz w:val="24"/>
          <w:szCs w:val="24"/>
        </w:rPr>
        <w:t>3</w:t>
      </w:r>
      <w:r w:rsidRPr="00454BD2">
        <w:rPr>
          <w:rFonts w:ascii="Arial" w:hAnsi="Arial" w:cs="Arial"/>
          <w:sz w:val="24"/>
          <w:szCs w:val="24"/>
        </w:rPr>
        <w:t>.</w:t>
      </w:r>
      <w:r w:rsidRPr="00454BD2">
        <w:rPr>
          <w:rFonts w:ascii="Arial" w:hAnsi="Arial" w:cs="Arial"/>
          <w:b/>
          <w:bCs/>
          <w:sz w:val="24"/>
          <w:szCs w:val="24"/>
        </w:rPr>
        <w:t xml:space="preserve"> </w:t>
      </w:r>
      <w:r w:rsidRPr="00454BD2">
        <w:rPr>
          <w:rFonts w:ascii="Arial" w:hAnsi="Arial" w:cs="Arial"/>
          <w:sz w:val="24"/>
          <w:szCs w:val="24"/>
        </w:rPr>
        <w:t>Microparticle Stability: 45°C X 3 Days</w:t>
      </w:r>
    </w:p>
    <w:p w14:paraId="5393A451" w14:textId="5C5C654D" w:rsidR="00EC4443" w:rsidRPr="00454BD2" w:rsidRDefault="00EC4443" w:rsidP="00C1039C">
      <w:pPr>
        <w:widowControl w:val="0"/>
        <w:suppressAutoHyphens/>
        <w:spacing w:after="0" w:line="480" w:lineRule="auto"/>
        <w:rPr>
          <w:rFonts w:ascii="Arial" w:hAnsi="Arial" w:cs="Arial"/>
          <w:sz w:val="24"/>
          <w:szCs w:val="24"/>
        </w:rPr>
      </w:pPr>
      <w:r w:rsidRPr="00454BD2">
        <w:rPr>
          <w:rFonts w:ascii="Arial" w:hAnsi="Arial" w:cs="Arial"/>
          <w:b/>
          <w:bCs/>
          <w:sz w:val="24"/>
          <w:szCs w:val="24"/>
        </w:rPr>
        <w:t>Description:</w:t>
      </w:r>
      <w:r w:rsidRPr="00454BD2">
        <w:rPr>
          <w:rFonts w:ascii="Arial" w:hAnsi="Arial" w:cs="Arial"/>
          <w:sz w:val="24"/>
          <w:szCs w:val="24"/>
        </w:rPr>
        <w:t xml:space="preserve"> Table showing micropartic</w:t>
      </w:r>
      <w:r w:rsidR="005D60A9" w:rsidRPr="00454BD2">
        <w:rPr>
          <w:rFonts w:ascii="Arial" w:hAnsi="Arial" w:cs="Arial"/>
          <w:sz w:val="24"/>
          <w:szCs w:val="24"/>
        </w:rPr>
        <w:t>le</w:t>
      </w:r>
      <w:r w:rsidRPr="00454BD2">
        <w:rPr>
          <w:rFonts w:ascii="Arial" w:hAnsi="Arial" w:cs="Arial"/>
          <w:sz w:val="24"/>
          <w:szCs w:val="24"/>
        </w:rPr>
        <w:t xml:space="preserve"> stability under various temperature and time conditions.</w:t>
      </w:r>
    </w:p>
    <w:p w14:paraId="5245CF0E" w14:textId="77777777" w:rsidR="00A40500" w:rsidRPr="00454BD2" w:rsidRDefault="00A40500" w:rsidP="00C1039C">
      <w:pPr>
        <w:widowControl w:val="0"/>
        <w:suppressAutoHyphens/>
        <w:spacing w:after="0" w:line="480" w:lineRule="auto"/>
        <w:rPr>
          <w:rFonts w:ascii="Arial" w:hAnsi="Arial" w:cs="Arial"/>
          <w:sz w:val="24"/>
          <w:szCs w:val="24"/>
        </w:rPr>
        <w:sectPr w:rsidR="00A40500" w:rsidRPr="00454BD2" w:rsidSect="00A40500">
          <w:headerReference w:type="default" r:id="rId8"/>
          <w:footerReference w:type="default" r:id="rId9"/>
          <w:pgSz w:w="12240" w:h="15840" w:code="1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68B90E36" w14:textId="21A0E59E" w:rsidR="00C1039C" w:rsidRPr="00454BD2" w:rsidRDefault="00C1039C" w:rsidP="00C1039C">
      <w:pPr>
        <w:widowControl w:val="0"/>
        <w:suppressAutoHyphens/>
        <w:rPr>
          <w:rFonts w:ascii="Arial" w:hAnsi="Arial" w:cs="Arial"/>
          <w:b/>
          <w:sz w:val="24"/>
          <w:szCs w:val="24"/>
        </w:rPr>
      </w:pPr>
      <w:r w:rsidRPr="00454BD2">
        <w:rPr>
          <w:rFonts w:ascii="Arial" w:hAnsi="Arial" w:cs="Arial"/>
          <w:b/>
          <w:sz w:val="24"/>
          <w:szCs w:val="24"/>
        </w:rPr>
        <w:lastRenderedPageBreak/>
        <w:t xml:space="preserve">Additional File 1. </w:t>
      </w:r>
      <w:r w:rsidRPr="00454BD2">
        <w:rPr>
          <w:rFonts w:ascii="Arial" w:hAnsi="Arial" w:cs="Arial"/>
          <w:bCs/>
          <w:sz w:val="24"/>
          <w:szCs w:val="24"/>
        </w:rPr>
        <w:t>Current Biomarker Tests and Algorithms for Liver Disease</w:t>
      </w:r>
    </w:p>
    <w:tbl>
      <w:tblPr>
        <w:tblW w:w="1304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950"/>
        <w:gridCol w:w="4230"/>
        <w:gridCol w:w="4860"/>
      </w:tblGrid>
      <w:tr w:rsidR="00C1039C" w:rsidRPr="00454BD2" w14:paraId="68505EE0" w14:textId="77777777" w:rsidTr="007B4F02">
        <w:trPr>
          <w:trHeight w:val="495"/>
        </w:trPr>
        <w:tc>
          <w:tcPr>
            <w:tcW w:w="3950" w:type="dxa"/>
            <w:tcBorders>
              <w:top w:val="single" w:sz="12" w:space="0" w:color="auto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1E632D26" w14:textId="77777777" w:rsidR="00C1039C" w:rsidRPr="00454BD2" w:rsidRDefault="00C1039C" w:rsidP="007B4F02">
            <w:pPr>
              <w:widowControl w:val="0"/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54BD2">
              <w:rPr>
                <w:rFonts w:ascii="Arial" w:eastAsia="Times New Roman" w:hAnsi="Arial" w:cs="Arial"/>
                <w:b/>
                <w:bCs/>
                <w:kern w:val="24"/>
                <w:sz w:val="20"/>
                <w:szCs w:val="20"/>
              </w:rPr>
              <w:t>Tests/Algorithms</w:t>
            </w:r>
          </w:p>
        </w:tc>
        <w:tc>
          <w:tcPr>
            <w:tcW w:w="4230" w:type="dxa"/>
            <w:tcBorders>
              <w:top w:val="single" w:sz="12" w:space="0" w:color="auto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5DC7C420" w14:textId="77777777" w:rsidR="00C1039C" w:rsidRPr="00454BD2" w:rsidRDefault="00C1039C" w:rsidP="007B4F02">
            <w:pPr>
              <w:widowControl w:val="0"/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54BD2">
              <w:rPr>
                <w:rFonts w:ascii="Arial" w:eastAsia="Times New Roman" w:hAnsi="Arial" w:cs="Arial"/>
                <w:b/>
                <w:bCs/>
                <w:kern w:val="24"/>
                <w:sz w:val="20"/>
                <w:szCs w:val="20"/>
              </w:rPr>
              <w:t>Limitations</w:t>
            </w:r>
          </w:p>
        </w:tc>
        <w:tc>
          <w:tcPr>
            <w:tcW w:w="4860" w:type="dxa"/>
            <w:tcBorders>
              <w:top w:val="single" w:sz="12" w:space="0" w:color="auto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53BBD7BD" w14:textId="77777777" w:rsidR="00C1039C" w:rsidRPr="00454BD2" w:rsidRDefault="00C1039C" w:rsidP="007B4F02">
            <w:pPr>
              <w:widowControl w:val="0"/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54BD2">
              <w:rPr>
                <w:rFonts w:ascii="Arial" w:eastAsia="Times New Roman" w:hAnsi="Arial" w:cs="Arial"/>
                <w:b/>
                <w:bCs/>
                <w:kern w:val="24"/>
                <w:sz w:val="20"/>
                <w:szCs w:val="20"/>
              </w:rPr>
              <w:t>Performance</w:t>
            </w:r>
          </w:p>
        </w:tc>
      </w:tr>
      <w:tr w:rsidR="00C1039C" w:rsidRPr="00454BD2" w14:paraId="3FD88424" w14:textId="77777777" w:rsidTr="007B4F02">
        <w:trPr>
          <w:trHeight w:val="532"/>
        </w:trPr>
        <w:tc>
          <w:tcPr>
            <w:tcW w:w="3950" w:type="dxa"/>
            <w:tcBorders>
              <w:top w:val="single" w:sz="8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6E54A2D2" w14:textId="77777777" w:rsidR="00C1039C" w:rsidRPr="00454BD2" w:rsidRDefault="00C1039C" w:rsidP="007B4F02">
            <w:pPr>
              <w:widowControl w:val="0"/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54BD2">
              <w:rPr>
                <w:rFonts w:ascii="Arial" w:eastAsia="Times New Roman" w:hAnsi="Arial" w:cs="Arial"/>
                <w:b/>
                <w:bCs/>
                <w:kern w:val="24"/>
                <w:sz w:val="20"/>
                <w:szCs w:val="20"/>
              </w:rPr>
              <w:t>Liver biopsy/pathology</w:t>
            </w:r>
          </w:p>
        </w:tc>
        <w:tc>
          <w:tcPr>
            <w:tcW w:w="4230" w:type="dxa"/>
            <w:tcBorders>
              <w:top w:val="single" w:sz="8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3FF73E43" w14:textId="77777777" w:rsidR="00C1039C" w:rsidRPr="00454BD2" w:rsidRDefault="00C1039C" w:rsidP="007B4F02">
            <w:pPr>
              <w:widowControl w:val="0"/>
              <w:numPr>
                <w:ilvl w:val="0"/>
                <w:numId w:val="24"/>
              </w:numPr>
              <w:suppressAutoHyphens/>
              <w:spacing w:after="0" w:line="240" w:lineRule="auto"/>
              <w:ind w:left="400"/>
              <w:rPr>
                <w:rFonts w:ascii="Arial" w:eastAsia="Times New Roman" w:hAnsi="Arial" w:cs="Arial"/>
                <w:sz w:val="20"/>
                <w:szCs w:val="20"/>
              </w:rPr>
            </w:pP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t>Invasive procedure</w:t>
            </w:r>
          </w:p>
          <w:p w14:paraId="0B1C6071" w14:textId="77777777" w:rsidR="00C1039C" w:rsidRPr="00454BD2" w:rsidRDefault="00C1039C" w:rsidP="007B4F02">
            <w:pPr>
              <w:widowControl w:val="0"/>
              <w:numPr>
                <w:ilvl w:val="0"/>
                <w:numId w:val="24"/>
              </w:numPr>
              <w:suppressAutoHyphens/>
              <w:spacing w:after="0" w:line="240" w:lineRule="auto"/>
              <w:ind w:left="400"/>
              <w:rPr>
                <w:rFonts w:ascii="Arial" w:eastAsia="Times New Roman" w:hAnsi="Arial" w:cs="Arial"/>
                <w:sz w:val="20"/>
                <w:szCs w:val="20"/>
              </w:rPr>
            </w:pP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t>High risk of sampling error</w:t>
            </w:r>
          </w:p>
          <w:p w14:paraId="5AAC8932" w14:textId="77777777" w:rsidR="00C1039C" w:rsidRPr="00454BD2" w:rsidRDefault="00C1039C" w:rsidP="007B4F02">
            <w:pPr>
              <w:widowControl w:val="0"/>
              <w:numPr>
                <w:ilvl w:val="0"/>
                <w:numId w:val="24"/>
              </w:numPr>
              <w:suppressAutoHyphens/>
              <w:spacing w:after="0" w:line="240" w:lineRule="auto"/>
              <w:ind w:left="400"/>
              <w:rPr>
                <w:rFonts w:ascii="Arial" w:eastAsia="Times New Roman" w:hAnsi="Arial" w:cs="Arial"/>
                <w:sz w:val="20"/>
                <w:szCs w:val="20"/>
              </w:rPr>
            </w:pP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t xml:space="preserve">Risk of cancer spread along needle path 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28181B35" w14:textId="77777777" w:rsidR="00C1039C" w:rsidRPr="00454BD2" w:rsidRDefault="00C1039C" w:rsidP="007B4F02">
            <w:pPr>
              <w:widowControl w:val="0"/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t>Gold standard</w:t>
            </w:r>
          </w:p>
        </w:tc>
      </w:tr>
      <w:tr w:rsidR="00C1039C" w:rsidRPr="00454BD2" w14:paraId="34E5A756" w14:textId="77777777" w:rsidTr="007B4F02">
        <w:trPr>
          <w:trHeight w:val="529"/>
        </w:trPr>
        <w:tc>
          <w:tcPr>
            <w:tcW w:w="39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70522248" w14:textId="77777777" w:rsidR="00C1039C" w:rsidRPr="00454BD2" w:rsidRDefault="00C1039C" w:rsidP="007B4F02">
            <w:pPr>
              <w:widowControl w:val="0"/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54BD2">
              <w:rPr>
                <w:rFonts w:ascii="Arial" w:eastAsia="Times New Roman" w:hAnsi="Arial" w:cs="Arial"/>
                <w:b/>
                <w:bCs/>
                <w:kern w:val="24"/>
                <w:sz w:val="20"/>
                <w:szCs w:val="20"/>
              </w:rPr>
              <w:t>FIB-4</w:t>
            </w:r>
          </w:p>
          <w:p w14:paraId="19FA0FC2" w14:textId="77777777" w:rsidR="00C1039C" w:rsidRPr="00454BD2" w:rsidRDefault="00C1039C" w:rsidP="007B4F02">
            <w:pPr>
              <w:widowControl w:val="0"/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t>(platelet count, AST, ALT, age)</w:t>
            </w:r>
          </w:p>
        </w:tc>
        <w:tc>
          <w:tcPr>
            <w:tcW w:w="42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293B32A9" w14:textId="77777777" w:rsidR="00C1039C" w:rsidRPr="00454BD2" w:rsidRDefault="00C1039C" w:rsidP="007B4F02">
            <w:pPr>
              <w:widowControl w:val="0"/>
              <w:numPr>
                <w:ilvl w:val="0"/>
                <w:numId w:val="25"/>
              </w:numPr>
              <w:suppressAutoHyphens/>
              <w:spacing w:after="0" w:line="240" w:lineRule="auto"/>
              <w:ind w:left="400"/>
              <w:rPr>
                <w:rFonts w:ascii="Arial" w:eastAsia="Times New Roman" w:hAnsi="Arial" w:cs="Arial"/>
                <w:sz w:val="20"/>
                <w:szCs w:val="20"/>
              </w:rPr>
            </w:pP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t>Indirect measurement of fibrosis</w:t>
            </w:r>
          </w:p>
          <w:p w14:paraId="5F13452D" w14:textId="77777777" w:rsidR="00C1039C" w:rsidRPr="00454BD2" w:rsidRDefault="00C1039C" w:rsidP="007B4F02">
            <w:pPr>
              <w:widowControl w:val="0"/>
              <w:numPr>
                <w:ilvl w:val="0"/>
                <w:numId w:val="25"/>
              </w:numPr>
              <w:suppressAutoHyphens/>
              <w:spacing w:after="0" w:line="240" w:lineRule="auto"/>
              <w:ind w:left="400"/>
              <w:rPr>
                <w:rFonts w:ascii="Arial" w:eastAsia="Times New Roman" w:hAnsi="Arial" w:cs="Arial"/>
                <w:sz w:val="20"/>
                <w:szCs w:val="20"/>
              </w:rPr>
            </w:pP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t>Not prognostic of progression</w:t>
            </w:r>
          </w:p>
        </w:tc>
        <w:tc>
          <w:tcPr>
            <w:tcW w:w="48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0151A9A4" w14:textId="77777777" w:rsidR="00C1039C" w:rsidRPr="00454BD2" w:rsidRDefault="00C1039C" w:rsidP="007B4F02">
            <w:pPr>
              <w:widowControl w:val="0"/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t xml:space="preserve">FIB-4 AUC 0.751 vs GP73 AUC 0.898 (by HotGen ELISA) for fibrosis ≥2 </w:t>
            </w: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fldChar w:fldCharType="begin"/>
            </w: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instrText xml:space="preserve"> ADDIN EN.CITE &lt;EndNote&gt;&lt;Cite&gt;&lt;Author&gt;Yao&lt;/Author&gt;&lt;Year&gt;2019&lt;/Year&gt;&lt;RecNum&gt;75&lt;/RecNum&gt;&lt;DisplayText&gt;[15]&lt;/DisplayText&gt;&lt;record&gt;&lt;rec-number&gt;75&lt;/rec-number&gt;&lt;foreign-keys&gt;&lt;key app="EN" db-id="ppdxstzxifs2xke9r2o52tt52ta5xdv0f02x" timestamp="1685816059"&gt;75&lt;/key&gt;&lt;/foreign-keys&gt;&lt;ref-type name="Journal Article"&gt;17&lt;/ref-type&gt;&lt;contributors&gt;&lt;authors&gt;&lt;author&gt;Yao, Mingjie&lt;/author&gt;&lt;author&gt;Wang, Leijie&lt;/author&gt;&lt;author&gt;You, Hong&lt;/author&gt;&lt;author&gt;Wang, Jianwen&lt;/author&gt;&lt;author&gt;Liao, Hao&lt;/author&gt;&lt;author&gt;Yang, Danli&lt;/author&gt;&lt;author&gt;Liu, Shuhong&lt;/author&gt;&lt;author&gt;Xu, Qiang&lt;/author&gt;&lt;author&gt;Chen, Xiangmei&lt;/author&gt;&lt;author&gt;Jia, Jidong&lt;/author&gt;&lt;author&gt;Zhao, Jingmin&lt;/author&gt;&lt;author&gt;Lu, Fengmin&lt;/author&gt;&lt;/authors&gt;&lt;/contributors&gt;&lt;titles&gt;&lt;title&gt;Serum GP73 combined AST and GGT reflects moderate to severe liver inflammation in chronic hepatitis B&lt;/title&gt;&lt;secondary-title&gt;Clinica Chimica Acta&lt;/secondary-title&gt;&lt;/titles&gt;&lt;periodical&gt;&lt;full-title&gt;Clinica Chimica Acta&lt;/full-title&gt;&lt;/periodical&gt;&lt;pages&gt;92-97&lt;/pages&gt;&lt;volume&gt;493&lt;/volume&gt;&lt;keywords&gt;&lt;keyword&gt;Chronic liver disease&lt;/keyword&gt;&lt;keyword&gt;Alanine transaminase&lt;/keyword&gt;&lt;keyword&gt;Aspartate transaminase&lt;/keyword&gt;&lt;keyword&gt;Golgi protein 73&lt;/keyword&gt;&lt;keyword&gt;Gamma glutamyltransferase&lt;/keyword&gt;&lt;keyword&gt;Liver necroinflammatory activity&lt;/keyword&gt;&lt;/keywords&gt;&lt;dates&gt;&lt;year&gt;2019&lt;/year&gt;&lt;pub-dates&gt;&lt;date&gt;2019/06/01/&lt;/date&gt;&lt;/pub-dates&gt;&lt;/dates&gt;&lt;isbn&gt;0009-8981&lt;/isbn&gt;&lt;urls&gt;&lt;related-urls&gt;&lt;url&gt;https://www.sciencedirect.com/science/article/pii/S0009898119300816&lt;/url&gt;&lt;/related-urls&gt;&lt;/urls&gt;&lt;electronic-resource-num&gt;https://doi.org/10.1016/j.cca.2019.02.019&lt;/electronic-resource-num&gt;&lt;/record&gt;&lt;/Cite&gt;&lt;/EndNote&gt;</w:instrText>
            </w: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fldChar w:fldCharType="separate"/>
            </w:r>
            <w:r w:rsidRPr="00454BD2">
              <w:rPr>
                <w:rFonts w:ascii="Arial" w:eastAsia="Times New Roman" w:hAnsi="Arial" w:cs="Arial"/>
                <w:noProof/>
                <w:kern w:val="24"/>
                <w:sz w:val="20"/>
                <w:szCs w:val="20"/>
              </w:rPr>
              <w:t>[15]</w:t>
            </w: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fldChar w:fldCharType="end"/>
            </w:r>
          </w:p>
        </w:tc>
      </w:tr>
      <w:tr w:rsidR="00C1039C" w:rsidRPr="00454BD2" w14:paraId="31CEF11E" w14:textId="77777777" w:rsidTr="007B4F02">
        <w:trPr>
          <w:trHeight w:val="440"/>
        </w:trPr>
        <w:tc>
          <w:tcPr>
            <w:tcW w:w="39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69514EE7" w14:textId="77777777" w:rsidR="00C1039C" w:rsidRPr="00454BD2" w:rsidRDefault="00C1039C" w:rsidP="007B4F02">
            <w:pPr>
              <w:widowControl w:val="0"/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54BD2">
              <w:rPr>
                <w:rFonts w:ascii="Arial" w:eastAsia="Times New Roman" w:hAnsi="Arial" w:cs="Arial"/>
                <w:b/>
                <w:bCs/>
                <w:kern w:val="24"/>
                <w:sz w:val="20"/>
                <w:szCs w:val="20"/>
              </w:rPr>
              <w:t>Enhanced liver fibrosis (ELF) test</w:t>
            </w: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t xml:space="preserve"> to rule-out patients for biopsy</w:t>
            </w:r>
          </w:p>
          <w:p w14:paraId="6F4CF641" w14:textId="77777777" w:rsidR="00C1039C" w:rsidRPr="00454BD2" w:rsidRDefault="00C1039C" w:rsidP="007B4F02">
            <w:pPr>
              <w:widowControl w:val="0"/>
              <w:suppressAutoHyphens/>
              <w:spacing w:after="0" w:line="240" w:lineRule="auto"/>
              <w:rPr>
                <w:rFonts w:ascii="Arial" w:eastAsia="Times New Roman" w:hAnsi="Arial" w:cs="Arial"/>
                <w:kern w:val="24"/>
                <w:sz w:val="20"/>
                <w:szCs w:val="20"/>
              </w:rPr>
            </w:pP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t>(hyaluronic acid, PIIINP, TIMP1)</w:t>
            </w:r>
          </w:p>
        </w:tc>
        <w:tc>
          <w:tcPr>
            <w:tcW w:w="42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76900735" w14:textId="77777777" w:rsidR="00C1039C" w:rsidRPr="00454BD2" w:rsidRDefault="00C1039C" w:rsidP="007B4F02">
            <w:pPr>
              <w:widowControl w:val="0"/>
              <w:numPr>
                <w:ilvl w:val="0"/>
                <w:numId w:val="26"/>
              </w:numPr>
              <w:suppressAutoHyphens/>
              <w:spacing w:after="0" w:line="240" w:lineRule="auto"/>
              <w:ind w:left="400"/>
              <w:rPr>
                <w:rFonts w:ascii="Arial" w:eastAsia="Times New Roman" w:hAnsi="Arial" w:cs="Arial"/>
                <w:sz w:val="20"/>
                <w:szCs w:val="20"/>
              </w:rPr>
            </w:pP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t>NICE-recommended based on Peds studies</w:t>
            </w:r>
          </w:p>
        </w:tc>
        <w:tc>
          <w:tcPr>
            <w:tcW w:w="48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0E71762A" w14:textId="27EF54E2" w:rsidR="00C1039C" w:rsidRPr="00454BD2" w:rsidRDefault="00C1039C" w:rsidP="007B4F02">
            <w:pPr>
              <w:widowControl w:val="0"/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t>AUC 0.811 for advanced fibrosis and cirrhosis (N=</w:t>
            </w:r>
            <w:r w:rsidRPr="00454BD2">
              <w:rPr>
                <w:rFonts w:ascii="Arial" w:eastAsiaTheme="minorEastAsia" w:hAnsi="Arial" w:cs="Arial"/>
                <w:kern w:val="24"/>
                <w:sz w:val="20"/>
                <w:szCs w:val="20"/>
              </w:rPr>
              <w:t>19,285 patients with considerable variability</w:t>
            </w:r>
            <w:r w:rsidR="00770286">
              <w:rPr>
                <w:rFonts w:ascii="Arial" w:eastAsiaTheme="minorEastAsia" w:hAnsi="Arial" w:cs="Arial"/>
                <w:kern w:val="24"/>
                <w:sz w:val="20"/>
                <w:szCs w:val="20"/>
              </w:rPr>
              <w:t xml:space="preserve"> </w:t>
            </w:r>
            <w:r w:rsidR="00770286">
              <w:rPr>
                <w:rFonts w:ascii="Arial" w:eastAsiaTheme="minorEastAsia" w:hAnsi="Arial" w:cs="Arial"/>
                <w:kern w:val="24"/>
                <w:sz w:val="20"/>
                <w:szCs w:val="20"/>
              </w:rPr>
              <w:fldChar w:fldCharType="begin">
                <w:fldData xml:space="preserve">PEVuZE5vdGU+PENpdGU+PEF1dGhvcj5IaW5rc29uPC9BdXRob3I+PFllYXI+MjAyMzwvWWVhcj48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</w:fldData>
              </w:fldChar>
            </w:r>
            <w:r w:rsidR="00A94887">
              <w:rPr>
                <w:rFonts w:ascii="Arial" w:eastAsiaTheme="minorEastAsia" w:hAnsi="Arial" w:cs="Arial"/>
                <w:kern w:val="24"/>
                <w:sz w:val="20"/>
                <w:szCs w:val="20"/>
              </w:rPr>
              <w:instrText xml:space="preserve"> ADDIN EN.CITE </w:instrText>
            </w:r>
            <w:r w:rsidR="00A94887">
              <w:rPr>
                <w:rFonts w:ascii="Arial" w:eastAsiaTheme="minorEastAsia" w:hAnsi="Arial" w:cs="Arial"/>
                <w:kern w:val="24"/>
                <w:sz w:val="20"/>
                <w:szCs w:val="20"/>
              </w:rPr>
              <w:fldChar w:fldCharType="begin">
                <w:fldData xml:space="preserve">PEVuZE5vdGU+PENpdGU+PEF1dGhvcj5IaW5rc29uPC9BdXRob3I+PFllYXI+MjAyMzwvWWVhcj48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</w:fldData>
              </w:fldChar>
            </w:r>
            <w:r w:rsidR="00A94887">
              <w:rPr>
                <w:rFonts w:ascii="Arial" w:eastAsiaTheme="minorEastAsia" w:hAnsi="Arial" w:cs="Arial"/>
                <w:kern w:val="24"/>
                <w:sz w:val="20"/>
                <w:szCs w:val="20"/>
              </w:rPr>
              <w:instrText xml:space="preserve"> ADDIN EN.CITE.DATA </w:instrText>
            </w:r>
            <w:r w:rsidR="00A94887">
              <w:rPr>
                <w:rFonts w:ascii="Arial" w:eastAsiaTheme="minorEastAsia" w:hAnsi="Arial" w:cs="Arial"/>
                <w:kern w:val="24"/>
                <w:sz w:val="20"/>
                <w:szCs w:val="20"/>
              </w:rPr>
            </w:r>
            <w:r w:rsidR="00A94887">
              <w:rPr>
                <w:rFonts w:ascii="Arial" w:eastAsiaTheme="minorEastAsia" w:hAnsi="Arial" w:cs="Arial"/>
                <w:kern w:val="24"/>
                <w:sz w:val="20"/>
                <w:szCs w:val="20"/>
              </w:rPr>
              <w:fldChar w:fldCharType="end"/>
            </w:r>
            <w:r w:rsidR="00770286">
              <w:rPr>
                <w:rFonts w:ascii="Arial" w:eastAsiaTheme="minorEastAsia" w:hAnsi="Arial" w:cs="Arial"/>
                <w:kern w:val="24"/>
                <w:sz w:val="20"/>
                <w:szCs w:val="20"/>
              </w:rPr>
            </w:r>
            <w:r w:rsidR="00770286">
              <w:rPr>
                <w:rFonts w:ascii="Arial" w:eastAsiaTheme="minorEastAsia" w:hAnsi="Arial" w:cs="Arial"/>
                <w:kern w:val="24"/>
                <w:sz w:val="20"/>
                <w:szCs w:val="20"/>
              </w:rPr>
              <w:fldChar w:fldCharType="separate"/>
            </w:r>
            <w:r w:rsidR="00A94887">
              <w:rPr>
                <w:rFonts w:ascii="Arial" w:eastAsiaTheme="minorEastAsia" w:hAnsi="Arial" w:cs="Arial"/>
                <w:noProof/>
                <w:kern w:val="24"/>
                <w:sz w:val="20"/>
                <w:szCs w:val="20"/>
              </w:rPr>
              <w:t>[36]</w:t>
            </w:r>
            <w:r w:rsidR="00770286">
              <w:rPr>
                <w:rFonts w:ascii="Arial" w:eastAsiaTheme="minorEastAsia" w:hAnsi="Arial" w:cs="Arial"/>
                <w:kern w:val="24"/>
                <w:sz w:val="20"/>
                <w:szCs w:val="20"/>
              </w:rPr>
              <w:fldChar w:fldCharType="end"/>
            </w:r>
          </w:p>
        </w:tc>
      </w:tr>
      <w:tr w:rsidR="00C1039C" w:rsidRPr="00454BD2" w14:paraId="02ADDF80" w14:textId="77777777" w:rsidTr="007B4F02">
        <w:trPr>
          <w:trHeight w:val="440"/>
        </w:trPr>
        <w:tc>
          <w:tcPr>
            <w:tcW w:w="39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6B04C6CA" w14:textId="77777777" w:rsidR="00C1039C" w:rsidRPr="00454BD2" w:rsidRDefault="00C1039C" w:rsidP="007B4F02">
            <w:pPr>
              <w:widowControl w:val="0"/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54BD2">
              <w:rPr>
                <w:rFonts w:ascii="Arial" w:eastAsia="Times New Roman" w:hAnsi="Arial" w:cs="Arial"/>
                <w:b/>
                <w:bCs/>
                <w:kern w:val="24"/>
                <w:sz w:val="20"/>
                <w:szCs w:val="20"/>
              </w:rPr>
              <w:t>Aspartate Platelet Ratio Index (APRI)</w:t>
            </w:r>
          </w:p>
          <w:p w14:paraId="314B2ABF" w14:textId="77777777" w:rsidR="00C1039C" w:rsidRPr="00454BD2" w:rsidRDefault="00C1039C" w:rsidP="007B4F02">
            <w:pPr>
              <w:widowControl w:val="0"/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t>(AST, platelet count)</w:t>
            </w:r>
          </w:p>
        </w:tc>
        <w:tc>
          <w:tcPr>
            <w:tcW w:w="42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2BB3A280" w14:textId="77777777" w:rsidR="00C1039C" w:rsidRPr="00454BD2" w:rsidRDefault="00C1039C" w:rsidP="007B4F02">
            <w:pPr>
              <w:widowControl w:val="0"/>
              <w:numPr>
                <w:ilvl w:val="0"/>
                <w:numId w:val="27"/>
              </w:numPr>
              <w:suppressAutoHyphens/>
              <w:spacing w:after="0" w:line="240" w:lineRule="auto"/>
              <w:ind w:left="400"/>
              <w:rPr>
                <w:rFonts w:ascii="Arial" w:eastAsia="Times New Roman" w:hAnsi="Arial" w:cs="Arial"/>
                <w:sz w:val="20"/>
                <w:szCs w:val="20"/>
              </w:rPr>
            </w:pP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t>More informative for HCV than other liver diseases</w:t>
            </w:r>
          </w:p>
        </w:tc>
        <w:tc>
          <w:tcPr>
            <w:tcW w:w="48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256DDC6C" w14:textId="77777777" w:rsidR="00C1039C" w:rsidRPr="00454BD2" w:rsidRDefault="00C1039C" w:rsidP="007B4F02">
            <w:pPr>
              <w:widowControl w:val="0"/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t xml:space="preserve">APRI AUC 0.737 vs GP73 AUC 0.898 (by HotGen ELISA) for fibrosis ≥2 </w:t>
            </w: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fldChar w:fldCharType="begin"/>
            </w: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instrText xml:space="preserve"> ADDIN EN.CITE &lt;EndNote&gt;&lt;Cite&gt;&lt;Author&gt;Yao&lt;/Author&gt;&lt;Year&gt;2019&lt;/Year&gt;&lt;RecNum&gt;75&lt;/RecNum&gt;&lt;DisplayText&gt;[15]&lt;/DisplayText&gt;&lt;record&gt;&lt;rec-number&gt;75&lt;/rec-number&gt;&lt;foreign-keys&gt;&lt;key app="EN" db-id="ppdxstzxifs2xke9r2o52tt52ta5xdv0f02x" timestamp="1685816059"&gt;75&lt;/key&gt;&lt;/foreign-keys&gt;&lt;ref-type name="Journal Article"&gt;17&lt;/ref-type&gt;&lt;contributors&gt;&lt;authors&gt;&lt;author&gt;Yao, Mingjie&lt;/author&gt;&lt;author&gt;Wang, Leijie&lt;/author&gt;&lt;author&gt;You, Hong&lt;/author&gt;&lt;author&gt;Wang, Jianwen&lt;/author&gt;&lt;author&gt;Liao, Hao&lt;/author&gt;&lt;author&gt;Yang, Danli&lt;/author&gt;&lt;author&gt;Liu, Shuhong&lt;/author&gt;&lt;author&gt;Xu, Qiang&lt;/author&gt;&lt;author&gt;Chen, Xiangmei&lt;/author&gt;&lt;author&gt;Jia, Jidong&lt;/author&gt;&lt;author&gt;Zhao, Jingmin&lt;/author&gt;&lt;author&gt;Lu, Fengmin&lt;/author&gt;&lt;/authors&gt;&lt;/contributors&gt;&lt;titles&gt;&lt;title&gt;Serum GP73 combined AST and GGT reflects moderate to severe liver inflammation in chronic hepatitis B&lt;/title&gt;&lt;secondary-title&gt;Clinica Chimica Acta&lt;/secondary-title&gt;&lt;/titles&gt;&lt;periodical&gt;&lt;full-title&gt;Clinica Chimica Acta&lt;/full-title&gt;&lt;/periodical&gt;&lt;pages&gt;92-97&lt;/pages&gt;&lt;volume&gt;493&lt;/volume&gt;&lt;keywords&gt;&lt;keyword&gt;Chronic liver disease&lt;/keyword&gt;&lt;keyword&gt;Alanine transaminase&lt;/keyword&gt;&lt;keyword&gt;Aspartate transaminase&lt;/keyword&gt;&lt;keyword&gt;Golgi protein 73&lt;/keyword&gt;&lt;keyword&gt;Gamma glutamyltransferase&lt;/keyword&gt;&lt;keyword&gt;Liver necroinflammatory activity&lt;/keyword&gt;&lt;/keywords&gt;&lt;dates&gt;&lt;year&gt;2019&lt;/year&gt;&lt;pub-dates&gt;&lt;date&gt;2019/06/01/&lt;/date&gt;&lt;/pub-dates&gt;&lt;/dates&gt;&lt;isbn&gt;0009-8981&lt;/isbn&gt;&lt;urls&gt;&lt;related-urls&gt;&lt;url&gt;https://www.sciencedirect.com/science/article/pii/S0009898119300816&lt;/url&gt;&lt;/related-urls&gt;&lt;/urls&gt;&lt;electronic-resource-num&gt;https://doi.org/10.1016/j.cca.2019.02.019&lt;/electronic-resource-num&gt;&lt;/record&gt;&lt;/Cite&gt;&lt;/EndNote&gt;</w:instrText>
            </w: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fldChar w:fldCharType="separate"/>
            </w:r>
            <w:r w:rsidRPr="00454BD2">
              <w:rPr>
                <w:rFonts w:ascii="Arial" w:eastAsia="Times New Roman" w:hAnsi="Arial" w:cs="Arial"/>
                <w:noProof/>
                <w:kern w:val="24"/>
                <w:sz w:val="20"/>
                <w:szCs w:val="20"/>
              </w:rPr>
              <w:t>[15]</w:t>
            </w: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fldChar w:fldCharType="end"/>
            </w:r>
          </w:p>
        </w:tc>
      </w:tr>
      <w:tr w:rsidR="00C1039C" w:rsidRPr="00454BD2" w14:paraId="3A00289C" w14:textId="77777777" w:rsidTr="007B4F02">
        <w:trPr>
          <w:trHeight w:val="736"/>
        </w:trPr>
        <w:tc>
          <w:tcPr>
            <w:tcW w:w="39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6363D0D1" w14:textId="77777777" w:rsidR="00C1039C" w:rsidRPr="00454BD2" w:rsidRDefault="00C1039C" w:rsidP="007B4F02">
            <w:pPr>
              <w:widowControl w:val="0"/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54BD2">
              <w:rPr>
                <w:rFonts w:ascii="Arial" w:eastAsia="Times New Roman" w:hAnsi="Arial" w:cs="Arial"/>
                <w:b/>
                <w:bCs/>
                <w:kern w:val="24"/>
                <w:sz w:val="20"/>
                <w:szCs w:val="20"/>
              </w:rPr>
              <w:t>Fibrotest (CE)/FibroSure (US)</w:t>
            </w:r>
          </w:p>
          <w:p w14:paraId="074EDF49" w14:textId="77777777" w:rsidR="00C1039C" w:rsidRPr="00454BD2" w:rsidRDefault="00C1039C" w:rsidP="007B4F02">
            <w:pPr>
              <w:widowControl w:val="0"/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t>(α2-macroglobulin, haptoglobin, GGT, gamma-globulin, total bilirubin, apolipoprotein A1)</w:t>
            </w:r>
          </w:p>
        </w:tc>
        <w:tc>
          <w:tcPr>
            <w:tcW w:w="42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77D8B993" w14:textId="77777777" w:rsidR="00C1039C" w:rsidRPr="00454BD2" w:rsidRDefault="00C1039C" w:rsidP="007B4F02">
            <w:pPr>
              <w:widowControl w:val="0"/>
              <w:numPr>
                <w:ilvl w:val="0"/>
                <w:numId w:val="28"/>
              </w:numPr>
              <w:suppressAutoHyphens/>
              <w:spacing w:after="0" w:line="240" w:lineRule="auto"/>
              <w:ind w:left="400"/>
              <w:rPr>
                <w:rFonts w:ascii="Arial" w:eastAsia="Times New Roman" w:hAnsi="Arial" w:cs="Arial"/>
                <w:sz w:val="20"/>
                <w:szCs w:val="20"/>
              </w:rPr>
            </w:pP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t>Specificity issues (several biomarkers are not exclusive to liver)</w:t>
            </w:r>
          </w:p>
        </w:tc>
        <w:tc>
          <w:tcPr>
            <w:tcW w:w="48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5054363C" w14:textId="62C53FBB" w:rsidR="00C1039C" w:rsidRPr="00454BD2" w:rsidRDefault="00C1039C" w:rsidP="007B4F02">
            <w:pPr>
              <w:widowControl w:val="0"/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t xml:space="preserve">AUC 0.74 for significant fibrosis in chronic HCV </w:t>
            </w: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fldChar w:fldCharType="begin"/>
            </w:r>
            <w:r w:rsidR="00A94887">
              <w:rPr>
                <w:rFonts w:ascii="Arial" w:eastAsia="Times New Roman" w:hAnsi="Arial" w:cs="Arial"/>
                <w:kern w:val="24"/>
                <w:sz w:val="20"/>
                <w:szCs w:val="20"/>
              </w:rPr>
              <w:instrText xml:space="preserve"> ADDIN EN.CITE &lt;EndNote&gt;&lt;Cite&gt;&lt;Author&gt;Tangvoraphonkchai&lt;/Author&gt;&lt;Year&gt;2020&lt;/Year&gt;&lt;RecNum&gt;77&lt;/RecNum&gt;&lt;DisplayText&gt;[37]&lt;/DisplayText&gt;&lt;record&gt;&lt;rec-number&gt;77&lt;/rec-number&gt;&lt;foreign-keys&gt;&lt;key app="EN" db-id="ppdxstzxifs2xke9r2o52tt52ta5xdv0f02x" timestamp="1685816523"&gt;77&lt;/key&gt;&lt;/foreign-keys&gt;&lt;ref-type name="Journal Article"&gt;17&lt;/ref-type&gt;&lt;contributors&gt;&lt;authors&gt;&lt;author&gt;Tangvoraphonkchai, K.&lt;/author&gt;&lt;author&gt;Suttichaimongkol, T.&lt;/author&gt;&lt;author&gt;Kularbkaew, C.&lt;/author&gt;&lt;author&gt;Sangaimwibool, P.&lt;/author&gt;&lt;author&gt;Sukeepaisarnjaroen, W.&lt;/author&gt;&lt;/authors&gt;&lt;/contributors&gt;&lt;titles&gt;&lt;title&gt;Diagnostic Performance of Fibrotest/Actitest for Staging Significant Liver Fibrosis in Thai Chronic Hepatitis C Patients&lt;/title&gt;&lt;secondary-title&gt;J Med Assoc Thai &lt;/secondary-title&gt;&lt;/titles&gt;&lt;pages&gt;68-72&lt;/pages&gt;&lt;volume&gt;103&lt;/volume&gt;&lt;number&gt;12&lt;/number&gt;&lt;dates&gt;&lt;year&gt;2020&lt;/year&gt;&lt;/dates&gt;&lt;urls&gt;&lt;/urls&gt;&lt;/record&gt;&lt;/Cite&gt;&lt;/EndNote&gt;</w:instrText>
            </w: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fldChar w:fldCharType="separate"/>
            </w:r>
            <w:r w:rsidR="00A94887">
              <w:rPr>
                <w:rFonts w:ascii="Arial" w:eastAsia="Times New Roman" w:hAnsi="Arial" w:cs="Arial"/>
                <w:noProof/>
                <w:kern w:val="24"/>
                <w:sz w:val="20"/>
                <w:szCs w:val="20"/>
              </w:rPr>
              <w:t>[37]</w:t>
            </w: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fldChar w:fldCharType="end"/>
            </w:r>
            <w:r w:rsidRPr="00454BD2">
              <w:rPr>
                <w:rFonts w:ascii="Arial" w:eastAsia="Times New Roman" w:hAnsi="Arial" w:cs="Arial"/>
                <w:i/>
                <w:iCs/>
                <w:kern w:val="24"/>
                <w:sz w:val="20"/>
                <w:szCs w:val="20"/>
              </w:rPr>
              <w:t xml:space="preserve"> </w:t>
            </w:r>
          </w:p>
          <w:p w14:paraId="49B1831F" w14:textId="63DA8C62" w:rsidR="00C1039C" w:rsidRPr="00454BD2" w:rsidRDefault="00C1039C" w:rsidP="007B4F02">
            <w:pPr>
              <w:widowControl w:val="0"/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t xml:space="preserve">Suboptimal for detection of fibrosis with chronic HBV </w:t>
            </w: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fldChar w:fldCharType="begin"/>
            </w:r>
            <w:r w:rsidR="00A94887">
              <w:rPr>
                <w:rFonts w:ascii="Arial" w:eastAsia="Times New Roman" w:hAnsi="Arial" w:cs="Arial"/>
                <w:kern w:val="24"/>
                <w:sz w:val="20"/>
                <w:szCs w:val="20"/>
              </w:rPr>
              <w:instrText xml:space="preserve"> ADDIN EN.CITE &lt;EndNote&gt;&lt;Cite&gt;&lt;Author&gt;Salkic&lt;/Author&gt;&lt;Year&gt;2014&lt;/Year&gt;&lt;RecNum&gt;78&lt;/RecNum&gt;&lt;DisplayText&gt;[38]&lt;/DisplayText&gt;&lt;record&gt;&lt;rec-number&gt;78&lt;/rec-number&gt;&lt;foreign-keys&gt;&lt;key app="EN" db-id="ppdxstzxifs2xke9r2o52tt52ta5xdv0f02x" timestamp="1685816638"&gt;78&lt;/key&gt;&lt;/foreign-keys&gt;&lt;ref-type name="Journal Article"&gt;17&lt;/ref-type&gt;&lt;contributors&gt;&lt;authors&gt;&lt;author&gt;Salkic, N. N.&lt;/author&gt;&lt;author&gt;Jovanovic, P.&lt;/author&gt;&lt;author&gt;Hauser, G.&lt;/author&gt;&lt;author&gt;Brcic, M.&lt;/author&gt;&lt;/authors&gt;&lt;/contributors&gt;&lt;auth-address&gt;Department of Gastroenterology and Hepatology, University Clinical Center Tuzla, Tuzla, Bosnia and Herzegovina.&amp;#xD;Department of Gastroenterology, Clinical Hospital Center Rijeka, Rijeka, Croatia.&lt;/auth-address&gt;&lt;titles&gt;&lt;title&gt;FibroTest/Fibrosure for significant liver fibrosis and cirrhosis in chronic hepatitis B: a meta-analysis&lt;/title&gt;&lt;secondary-title&gt;Am J Gastroenterol&lt;/secondary-title&gt;&lt;/titles&gt;&lt;periodical&gt;&lt;full-title&gt;Am J Gastroenterol&lt;/full-title&gt;&lt;/periodical&gt;&lt;pages&gt;796-809&lt;/pages&gt;&lt;volume&gt;109&lt;/volume&gt;&lt;number&gt;6&lt;/number&gt;&lt;edition&gt;2014/02/19&lt;/edition&gt;&lt;keywords&gt;&lt;keyword&gt;Apolipoprotein A-I/blood&lt;/keyword&gt;&lt;keyword&gt;Bilirubin/blood&lt;/keyword&gt;&lt;keyword&gt;Biomarkers/*blood&lt;/keyword&gt;&lt;keyword&gt;Haptoglobins/metabolism&lt;/keyword&gt;&lt;keyword&gt;Hepatitis B, Chronic/*complications&lt;/keyword&gt;&lt;keyword&gt;Humans&lt;/keyword&gt;&lt;keyword&gt;Liver/*pathology&lt;/keyword&gt;&lt;keyword&gt;Liver Cirrhosis/blood/*diagnosis/virology&lt;/keyword&gt;&lt;keyword&gt;*Liver Function Tests&lt;/keyword&gt;&lt;keyword&gt;ROC Curve&lt;/keyword&gt;&lt;keyword&gt;Reproducibility of Results&lt;/keyword&gt;&lt;keyword&gt;Sensitivity and Specificity&lt;/keyword&gt;&lt;keyword&gt;alpha-Macroglobulins/metabolism&lt;/keyword&gt;&lt;keyword&gt;gamma-Glutamyltransferase/blood&lt;/keyword&gt;&lt;/keywords&gt;&lt;dates&gt;&lt;year&gt;2014&lt;/year&gt;&lt;pub-dates&gt;&lt;date&gt;Jun&lt;/date&gt;&lt;/pub-dates&gt;&lt;/dates&gt;&lt;isbn&gt;0002-9270&lt;/isbn&gt;&lt;accession-num&gt;24535095&lt;/accession-num&gt;&lt;urls&gt;&lt;/urls&gt;&lt;electronic-resource-num&gt;10.1038/ajg.2014.21&lt;/electronic-resource-num&gt;&lt;remote-database-provider&gt;NLM&lt;/remote-database-provider&gt;&lt;language&gt;eng&lt;/language&gt;&lt;/record&gt;&lt;/Cite&gt;&lt;/EndNote&gt;</w:instrText>
            </w: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fldChar w:fldCharType="separate"/>
            </w:r>
            <w:r w:rsidR="00A94887">
              <w:rPr>
                <w:rFonts w:ascii="Arial" w:eastAsia="Times New Roman" w:hAnsi="Arial" w:cs="Arial"/>
                <w:noProof/>
                <w:kern w:val="24"/>
                <w:sz w:val="20"/>
                <w:szCs w:val="20"/>
              </w:rPr>
              <w:t>[38]</w:t>
            </w: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fldChar w:fldCharType="end"/>
            </w:r>
            <w:r w:rsidRPr="00454BD2">
              <w:rPr>
                <w:rFonts w:ascii="Arial" w:eastAsiaTheme="minorEastAsia" w:hAnsi="Arial" w:cs="Arial"/>
                <w:i/>
                <w:iCs/>
                <w:kern w:val="24"/>
                <w:sz w:val="20"/>
                <w:szCs w:val="20"/>
              </w:rPr>
              <w:t xml:space="preserve"> </w:t>
            </w:r>
          </w:p>
        </w:tc>
      </w:tr>
      <w:tr w:rsidR="00C1039C" w:rsidRPr="00454BD2" w14:paraId="45E3DB8C" w14:textId="77777777" w:rsidTr="007B4F02">
        <w:trPr>
          <w:trHeight w:val="846"/>
        </w:trPr>
        <w:tc>
          <w:tcPr>
            <w:tcW w:w="39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3322B52D" w14:textId="77777777" w:rsidR="00C1039C" w:rsidRPr="00454BD2" w:rsidRDefault="00C1039C" w:rsidP="007B4F02">
            <w:pPr>
              <w:widowControl w:val="0"/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54BD2">
              <w:rPr>
                <w:rFonts w:ascii="Arial" w:eastAsia="Times New Roman" w:hAnsi="Arial" w:cs="Arial"/>
                <w:b/>
                <w:bCs/>
                <w:kern w:val="24"/>
                <w:sz w:val="20"/>
                <w:szCs w:val="20"/>
              </w:rPr>
              <w:t>Fibrometer</w:t>
            </w:r>
          </w:p>
          <w:p w14:paraId="558D4448" w14:textId="77777777" w:rsidR="00C1039C" w:rsidRPr="00454BD2" w:rsidRDefault="00C1039C" w:rsidP="007B4F02">
            <w:pPr>
              <w:widowControl w:val="0"/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t>(age, weight, platelet count, AST, ALT, ferritin, glucose)</w:t>
            </w:r>
          </w:p>
        </w:tc>
        <w:tc>
          <w:tcPr>
            <w:tcW w:w="42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27815C31" w14:textId="77777777" w:rsidR="00C1039C" w:rsidRPr="00454BD2" w:rsidRDefault="00C1039C" w:rsidP="007B4F02">
            <w:pPr>
              <w:widowControl w:val="0"/>
              <w:numPr>
                <w:ilvl w:val="0"/>
                <w:numId w:val="29"/>
              </w:numPr>
              <w:suppressAutoHyphens/>
              <w:spacing w:after="0" w:line="240" w:lineRule="auto"/>
              <w:ind w:left="400"/>
              <w:rPr>
                <w:rFonts w:ascii="Arial" w:eastAsia="Times New Roman" w:hAnsi="Arial" w:cs="Arial"/>
                <w:sz w:val="20"/>
                <w:szCs w:val="20"/>
              </w:rPr>
            </w:pP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t>Indirect measurement of fibrosis</w:t>
            </w:r>
          </w:p>
          <w:p w14:paraId="28BA9C11" w14:textId="77777777" w:rsidR="00C1039C" w:rsidRPr="00454BD2" w:rsidRDefault="00C1039C" w:rsidP="007B4F02">
            <w:pPr>
              <w:widowControl w:val="0"/>
              <w:numPr>
                <w:ilvl w:val="0"/>
                <w:numId w:val="29"/>
              </w:numPr>
              <w:suppressAutoHyphens/>
              <w:spacing w:after="0" w:line="240" w:lineRule="auto"/>
              <w:ind w:left="400"/>
              <w:rPr>
                <w:rFonts w:ascii="Arial" w:eastAsia="Times New Roman" w:hAnsi="Arial" w:cs="Arial"/>
                <w:sz w:val="20"/>
                <w:szCs w:val="20"/>
              </w:rPr>
            </w:pP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t>Poor prognosis of progression</w:t>
            </w:r>
          </w:p>
        </w:tc>
        <w:tc>
          <w:tcPr>
            <w:tcW w:w="48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1A0210F8" w14:textId="54FF514C" w:rsidR="00C1039C" w:rsidRPr="00454BD2" w:rsidRDefault="00C1039C" w:rsidP="007B4F02">
            <w:pPr>
              <w:widowControl w:val="0"/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54BD2">
              <w:rPr>
                <w:rFonts w:ascii="Arial" w:eastAsiaTheme="minorEastAsia" w:hAnsi="Arial" w:cs="Arial"/>
                <w:kern w:val="24"/>
                <w:sz w:val="20"/>
                <w:szCs w:val="20"/>
              </w:rPr>
              <w:t xml:space="preserve">AUCs 0.75-0.80 for advanced fibrosis in NAFLD </w:t>
            </w:r>
            <w:r w:rsidRPr="00454BD2">
              <w:rPr>
                <w:rFonts w:ascii="Arial" w:eastAsiaTheme="minorEastAsia" w:hAnsi="Arial" w:cs="Arial"/>
                <w:kern w:val="24"/>
                <w:sz w:val="20"/>
                <w:szCs w:val="20"/>
              </w:rPr>
              <w:fldChar w:fldCharType="begin"/>
            </w:r>
            <w:r w:rsidR="00A94887">
              <w:rPr>
                <w:rFonts w:ascii="Arial" w:eastAsiaTheme="minorEastAsia" w:hAnsi="Arial" w:cs="Arial"/>
                <w:kern w:val="24"/>
                <w:sz w:val="20"/>
                <w:szCs w:val="20"/>
              </w:rPr>
              <w:instrText xml:space="preserve"> ADDIN EN.CITE &lt;EndNote&gt;&lt;Cite&gt;&lt;Author&gt;Van Dijk&lt;/Author&gt;&lt;Year&gt;2021&lt;/Year&gt;&lt;RecNum&gt;79&lt;/RecNum&gt;&lt;DisplayText&gt;[39]&lt;/DisplayText&gt;&lt;record&gt;&lt;rec-number&gt;79&lt;/rec-number&gt;&lt;foreign-keys&gt;&lt;key app="EN" db-id="ppdxstzxifs2xke9r2o52tt52ta5xdv0f02x" timestamp="1685816884"&gt;79&lt;/key&gt;&lt;/foreign-keys&gt;&lt;ref-type name="Journal Article"&gt;17&lt;/ref-type&gt;&lt;contributors&gt;&lt;authors&gt;&lt;author&gt;Van Dijk, Anne-Marieke&lt;/author&gt;&lt;author&gt;Vali, Yasaman&lt;/author&gt;&lt;author&gt;Mak, Anne Linde&lt;/author&gt;&lt;author&gt;Lee, Jenny&lt;/author&gt;&lt;author&gt;Tushuizen, Maarten E.&lt;/author&gt;&lt;author&gt;Zafarmand, Mohammad Hadi&lt;/author&gt;&lt;author&gt;Anstee, Quentin M.&lt;/author&gt;&lt;author&gt;Brosnan, M. Julia&lt;/author&gt;&lt;author&gt;Nieuwdorp, Max&lt;/author&gt;&lt;author&gt;Bossuyt, Patrick M.&lt;/author&gt;&lt;author&gt;Holleboom, Adriaan G.&lt;/author&gt;&lt;/authors&gt;&lt;/contributors&gt;&lt;titles&gt;&lt;title&gt;Systematic Review with Meta-Analyses: Diagnostic Accuracy of FibroMeter Tests in Patients with Non-Alcoholic Fatty Liver Disease&lt;/title&gt;&lt;secondary-title&gt;Journal of Clinical Medicine&lt;/secondary-title&gt;&lt;/titles&gt;&lt;periodical&gt;&lt;full-title&gt;Journal of Clinical Medicine&lt;/full-title&gt;&lt;/periodical&gt;&lt;pages&gt;2910&lt;/pages&gt;&lt;volume&gt;10&lt;/volume&gt;&lt;number&gt;13&lt;/number&gt;&lt;dates&gt;&lt;year&gt;2021&lt;/year&gt;&lt;/dates&gt;&lt;isbn&gt;2077-0383&lt;/isbn&gt;&lt;accession-num&gt;doi:10.3390/jcm10132910&lt;/accession-num&gt;&lt;urls&gt;&lt;related-urls&gt;&lt;url&gt;https://www.mdpi.com/2077-0383/10/13/2910&lt;/url&gt;&lt;/related-urls&gt;&lt;/urls&gt;&lt;/record&gt;&lt;/Cite&gt;&lt;/EndNote&gt;</w:instrText>
            </w:r>
            <w:r w:rsidRPr="00454BD2">
              <w:rPr>
                <w:rFonts w:ascii="Arial" w:eastAsiaTheme="minorEastAsia" w:hAnsi="Arial" w:cs="Arial"/>
                <w:kern w:val="24"/>
                <w:sz w:val="20"/>
                <w:szCs w:val="20"/>
              </w:rPr>
              <w:fldChar w:fldCharType="separate"/>
            </w:r>
            <w:r w:rsidR="00A94887">
              <w:rPr>
                <w:rFonts w:ascii="Arial" w:eastAsiaTheme="minorEastAsia" w:hAnsi="Arial" w:cs="Arial"/>
                <w:noProof/>
                <w:kern w:val="24"/>
                <w:sz w:val="20"/>
                <w:szCs w:val="20"/>
              </w:rPr>
              <w:t>[39]</w:t>
            </w:r>
            <w:r w:rsidRPr="00454BD2">
              <w:rPr>
                <w:rFonts w:ascii="Arial" w:eastAsiaTheme="minorEastAsia" w:hAnsi="Arial" w:cs="Arial"/>
                <w:kern w:val="24"/>
                <w:sz w:val="20"/>
                <w:szCs w:val="20"/>
              </w:rPr>
              <w:fldChar w:fldCharType="end"/>
            </w:r>
          </w:p>
          <w:p w14:paraId="5C51B6EF" w14:textId="1D5387B2" w:rsidR="00C1039C" w:rsidRPr="00454BD2" w:rsidRDefault="00C1039C" w:rsidP="007B4F02">
            <w:pPr>
              <w:widowControl w:val="0"/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54BD2">
              <w:rPr>
                <w:rFonts w:ascii="Arial" w:eastAsiaTheme="minorEastAsia" w:hAnsi="Arial" w:cs="Arial"/>
                <w:kern w:val="24"/>
                <w:sz w:val="20"/>
                <w:szCs w:val="20"/>
              </w:rPr>
              <w:t xml:space="preserve">AUC 0.81 for autoimmune liver disease </w:t>
            </w:r>
            <w:r w:rsidRPr="00454BD2">
              <w:rPr>
                <w:rFonts w:ascii="Arial" w:eastAsiaTheme="minorEastAsia" w:hAnsi="Arial" w:cs="Arial"/>
                <w:kern w:val="24"/>
                <w:sz w:val="20"/>
                <w:szCs w:val="20"/>
              </w:rPr>
              <w:fldChar w:fldCharType="begin"/>
            </w:r>
            <w:r w:rsidR="00A94887">
              <w:rPr>
                <w:rFonts w:ascii="Arial" w:eastAsiaTheme="minorEastAsia" w:hAnsi="Arial" w:cs="Arial"/>
                <w:kern w:val="24"/>
                <w:sz w:val="20"/>
                <w:szCs w:val="20"/>
              </w:rPr>
              <w:instrText xml:space="preserve"> ADDIN EN.CITE &lt;EndNote&gt;&lt;Cite&gt;&lt;Author&gt;Zachou&lt;/Author&gt;&lt;Year&gt;2021&lt;/Year&gt;&lt;RecNum&gt;80&lt;/RecNum&gt;&lt;DisplayText&gt;[40]&lt;/DisplayText&gt;&lt;record&gt;&lt;rec-number&gt;80&lt;/rec-number&gt;&lt;foreign-keys&gt;&lt;key app="EN" db-id="ppdxstzxifs2xke9r2o52tt52ta5xdv0f02x" timestamp="1685816996"&gt;80&lt;/key&gt;&lt;/foreign-keys&gt;&lt;ref-type name="Journal Article"&gt;17&lt;/ref-type&gt;&lt;contributors&gt;&lt;authors&gt;&lt;author&gt;Zachou, Kalliopi&lt;/author&gt;&lt;author&gt;Lygoura, Vasiliki&lt;/author&gt;&lt;author&gt;Arvaniti, Pinelopi&lt;/author&gt;&lt;author&gt;Giannoulis, Georgios&lt;/author&gt;&lt;author&gt;Gatselis, Nikolaos K.&lt;/author&gt;&lt;author&gt;Koukoulis, George K.&lt;/author&gt;&lt;author&gt;Dalekos, George N.&lt;/author&gt;&lt;/authors&gt;&lt;/contributors&gt;&lt;titles&gt;&lt;title&gt;FibroMeter scores for the assessment of liver fibrosis in patients with autoimmune liver diseases&lt;/title&gt;&lt;secondary-title&gt;Annals of Hepatology&lt;/secondary-title&gt;&lt;/titles&gt;&lt;periodical&gt;&lt;full-title&gt;Annals of Hepatology&lt;/full-title&gt;&lt;/periodical&gt;&lt;volume&gt;22&lt;/volume&gt;&lt;dates&gt;&lt;year&gt;2021&lt;/year&gt;&lt;/dates&gt;&lt;isbn&gt;16652681&lt;/isbn&gt;&lt;work-type&gt;10.1016/j.aohep.2020.10.013&lt;/work-type&gt;&lt;urls&gt;&lt;related-urls&gt;&lt;url&gt;https://www.elsevier.es/en-revista-annals-hepatology-16-articulo-fibrometer-scores-for-assessment-liver-S1665268120302106&lt;/url&gt;&lt;/related-urls&gt;&lt;/urls&gt;&lt;electronic-resource-num&gt;10.1016/j.aohep.2020.10.013&lt;/electronic-resource-num&gt;&lt;/record&gt;&lt;/Cite&gt;&lt;/EndNote&gt;</w:instrText>
            </w:r>
            <w:r w:rsidRPr="00454BD2">
              <w:rPr>
                <w:rFonts w:ascii="Arial" w:eastAsiaTheme="minorEastAsia" w:hAnsi="Arial" w:cs="Arial"/>
                <w:kern w:val="24"/>
                <w:sz w:val="20"/>
                <w:szCs w:val="20"/>
              </w:rPr>
              <w:fldChar w:fldCharType="separate"/>
            </w:r>
            <w:r w:rsidR="00A94887">
              <w:rPr>
                <w:rFonts w:ascii="Arial" w:eastAsiaTheme="minorEastAsia" w:hAnsi="Arial" w:cs="Arial"/>
                <w:noProof/>
                <w:kern w:val="24"/>
                <w:sz w:val="20"/>
                <w:szCs w:val="20"/>
              </w:rPr>
              <w:t>[40]</w:t>
            </w:r>
            <w:r w:rsidRPr="00454BD2">
              <w:rPr>
                <w:rFonts w:ascii="Arial" w:eastAsiaTheme="minorEastAsia" w:hAnsi="Arial" w:cs="Arial"/>
                <w:kern w:val="24"/>
                <w:sz w:val="20"/>
                <w:szCs w:val="20"/>
              </w:rPr>
              <w:fldChar w:fldCharType="end"/>
            </w:r>
          </w:p>
        </w:tc>
      </w:tr>
      <w:tr w:rsidR="00C1039C" w:rsidRPr="00454BD2" w14:paraId="52FA51F9" w14:textId="77777777" w:rsidTr="007B4F02">
        <w:trPr>
          <w:trHeight w:val="499"/>
        </w:trPr>
        <w:tc>
          <w:tcPr>
            <w:tcW w:w="39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516A52D7" w14:textId="77777777" w:rsidR="00C1039C" w:rsidRPr="00454BD2" w:rsidRDefault="00C1039C" w:rsidP="007B4F02">
            <w:pPr>
              <w:widowControl w:val="0"/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54BD2">
              <w:rPr>
                <w:rFonts w:ascii="Arial" w:eastAsia="Times New Roman" w:hAnsi="Arial" w:cs="Arial"/>
                <w:b/>
                <w:bCs/>
                <w:kern w:val="24"/>
                <w:sz w:val="20"/>
                <w:szCs w:val="20"/>
              </w:rPr>
              <w:t>Fibroscan</w:t>
            </w: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t xml:space="preserve"> to identify need for biopsy</w:t>
            </w:r>
          </w:p>
          <w:p w14:paraId="76F8D8CB" w14:textId="77777777" w:rsidR="00C1039C" w:rsidRPr="00454BD2" w:rsidRDefault="00C1039C" w:rsidP="007B4F02">
            <w:pPr>
              <w:widowControl w:val="0"/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t xml:space="preserve">(ultrasound imaging) </w:t>
            </w:r>
          </w:p>
        </w:tc>
        <w:tc>
          <w:tcPr>
            <w:tcW w:w="42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43A1EA05" w14:textId="77777777" w:rsidR="00C1039C" w:rsidRPr="00454BD2" w:rsidRDefault="00C1039C" w:rsidP="007B4F02">
            <w:pPr>
              <w:widowControl w:val="0"/>
              <w:numPr>
                <w:ilvl w:val="0"/>
                <w:numId w:val="30"/>
              </w:numPr>
              <w:suppressAutoHyphens/>
              <w:spacing w:after="0" w:line="240" w:lineRule="auto"/>
              <w:ind w:left="400"/>
              <w:rPr>
                <w:rFonts w:ascii="Arial" w:eastAsia="Times New Roman" w:hAnsi="Arial" w:cs="Arial"/>
                <w:sz w:val="20"/>
                <w:szCs w:val="20"/>
              </w:rPr>
            </w:pP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t>Challenging in patients with ascites, obesity</w:t>
            </w:r>
          </w:p>
          <w:p w14:paraId="359B887A" w14:textId="77777777" w:rsidR="00C1039C" w:rsidRPr="00454BD2" w:rsidRDefault="00C1039C" w:rsidP="007B4F02">
            <w:pPr>
              <w:widowControl w:val="0"/>
              <w:numPr>
                <w:ilvl w:val="0"/>
                <w:numId w:val="30"/>
              </w:numPr>
              <w:suppressAutoHyphens/>
              <w:spacing w:after="0" w:line="240" w:lineRule="auto"/>
              <w:ind w:left="400"/>
              <w:rPr>
                <w:rFonts w:ascii="Arial" w:eastAsia="Times New Roman" w:hAnsi="Arial" w:cs="Arial"/>
                <w:sz w:val="20"/>
                <w:szCs w:val="20"/>
              </w:rPr>
            </w:pP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t>High sampling error</w:t>
            </w:r>
          </w:p>
          <w:p w14:paraId="2ACF6ED0" w14:textId="77777777" w:rsidR="00C1039C" w:rsidRPr="00454BD2" w:rsidRDefault="00C1039C" w:rsidP="007B4F02">
            <w:pPr>
              <w:widowControl w:val="0"/>
              <w:numPr>
                <w:ilvl w:val="0"/>
                <w:numId w:val="30"/>
              </w:numPr>
              <w:suppressAutoHyphens/>
              <w:spacing w:after="0" w:line="240" w:lineRule="auto"/>
              <w:ind w:left="400"/>
              <w:rPr>
                <w:rFonts w:ascii="Arial" w:eastAsia="Times New Roman" w:hAnsi="Arial" w:cs="Arial"/>
                <w:sz w:val="20"/>
                <w:szCs w:val="20"/>
              </w:rPr>
            </w:pP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t>High cost/low accessibility</w:t>
            </w:r>
          </w:p>
        </w:tc>
        <w:tc>
          <w:tcPr>
            <w:tcW w:w="48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72DAE7C4" w14:textId="70440EFD" w:rsidR="00C1039C" w:rsidRPr="00454BD2" w:rsidRDefault="00C1039C" w:rsidP="007B4F02">
            <w:pPr>
              <w:widowControl w:val="0"/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54BD2">
              <w:rPr>
                <w:rFonts w:ascii="Arial" w:eastAsiaTheme="minorEastAsia" w:hAnsi="Arial" w:cs="Arial"/>
                <w:kern w:val="24"/>
                <w:sz w:val="20"/>
                <w:szCs w:val="20"/>
              </w:rPr>
              <w:t xml:space="preserve">AUC 0.85 for fibrosis &gt;3 in NAFLD </w:t>
            </w:r>
            <w:r w:rsidRPr="00454BD2">
              <w:rPr>
                <w:rFonts w:ascii="Arial" w:eastAsiaTheme="minorEastAsia" w:hAnsi="Arial" w:cs="Arial"/>
                <w:kern w:val="24"/>
                <w:sz w:val="20"/>
                <w:szCs w:val="20"/>
              </w:rPr>
              <w:fldChar w:fldCharType="begin">
                <w:fldData xml:space="preserve">PEVuZE5vdGU+PENpdGU+PEF1dGhvcj5TYW55YWw8L0F1dGhvcj48WWVhcj4yMDIzPC9ZZWFyPjxS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</w:fldData>
              </w:fldChar>
            </w:r>
            <w:r w:rsidR="00A94887">
              <w:rPr>
                <w:rFonts w:ascii="Arial" w:eastAsiaTheme="minorEastAsia" w:hAnsi="Arial" w:cs="Arial"/>
                <w:kern w:val="24"/>
                <w:sz w:val="20"/>
                <w:szCs w:val="20"/>
              </w:rPr>
              <w:instrText xml:space="preserve"> ADDIN EN.CITE </w:instrText>
            </w:r>
            <w:r w:rsidR="00A94887">
              <w:rPr>
                <w:rFonts w:ascii="Arial" w:eastAsiaTheme="minorEastAsia" w:hAnsi="Arial" w:cs="Arial"/>
                <w:kern w:val="24"/>
                <w:sz w:val="20"/>
                <w:szCs w:val="20"/>
              </w:rPr>
              <w:fldChar w:fldCharType="begin">
                <w:fldData xml:space="preserve">PEVuZE5vdGU+PENpdGU+PEF1dGhvcj5TYW55YWw8L0F1dGhvcj48WWVhcj4yMDIzPC9ZZWFyPjxS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</w:fldData>
              </w:fldChar>
            </w:r>
            <w:r w:rsidR="00A94887">
              <w:rPr>
                <w:rFonts w:ascii="Arial" w:eastAsiaTheme="minorEastAsia" w:hAnsi="Arial" w:cs="Arial"/>
                <w:kern w:val="24"/>
                <w:sz w:val="20"/>
                <w:szCs w:val="20"/>
              </w:rPr>
              <w:instrText xml:space="preserve"> ADDIN EN.CITE.DATA </w:instrText>
            </w:r>
            <w:r w:rsidR="00A94887">
              <w:rPr>
                <w:rFonts w:ascii="Arial" w:eastAsiaTheme="minorEastAsia" w:hAnsi="Arial" w:cs="Arial"/>
                <w:kern w:val="24"/>
                <w:sz w:val="20"/>
                <w:szCs w:val="20"/>
              </w:rPr>
            </w:r>
            <w:r w:rsidR="00A94887">
              <w:rPr>
                <w:rFonts w:ascii="Arial" w:eastAsiaTheme="minorEastAsia" w:hAnsi="Arial" w:cs="Arial"/>
                <w:kern w:val="24"/>
                <w:sz w:val="20"/>
                <w:szCs w:val="20"/>
              </w:rPr>
              <w:fldChar w:fldCharType="end"/>
            </w:r>
            <w:r w:rsidRPr="00454BD2">
              <w:rPr>
                <w:rFonts w:ascii="Arial" w:eastAsiaTheme="minorEastAsia" w:hAnsi="Arial" w:cs="Arial"/>
                <w:kern w:val="24"/>
                <w:sz w:val="20"/>
                <w:szCs w:val="20"/>
              </w:rPr>
            </w:r>
            <w:r w:rsidRPr="00454BD2">
              <w:rPr>
                <w:rFonts w:ascii="Arial" w:eastAsiaTheme="minorEastAsia" w:hAnsi="Arial" w:cs="Arial"/>
                <w:kern w:val="24"/>
                <w:sz w:val="20"/>
                <w:szCs w:val="20"/>
              </w:rPr>
              <w:fldChar w:fldCharType="separate"/>
            </w:r>
            <w:r w:rsidR="00A94887">
              <w:rPr>
                <w:rFonts w:ascii="Arial" w:eastAsiaTheme="minorEastAsia" w:hAnsi="Arial" w:cs="Arial"/>
                <w:noProof/>
                <w:kern w:val="24"/>
                <w:sz w:val="20"/>
                <w:szCs w:val="20"/>
              </w:rPr>
              <w:t>[41]</w:t>
            </w:r>
            <w:r w:rsidRPr="00454BD2">
              <w:rPr>
                <w:rFonts w:ascii="Arial" w:eastAsiaTheme="minorEastAsia" w:hAnsi="Arial" w:cs="Arial"/>
                <w:kern w:val="24"/>
                <w:sz w:val="20"/>
                <w:szCs w:val="20"/>
              </w:rPr>
              <w:fldChar w:fldCharType="end"/>
            </w:r>
          </w:p>
        </w:tc>
      </w:tr>
      <w:tr w:rsidR="00C1039C" w:rsidRPr="00454BD2" w14:paraId="08BF9CD7" w14:textId="77777777" w:rsidTr="007B4F02">
        <w:trPr>
          <w:trHeight w:val="720"/>
        </w:trPr>
        <w:tc>
          <w:tcPr>
            <w:tcW w:w="3950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F2F2F2" w:themeFill="background1" w:themeFillShade="F2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68279C64" w14:textId="77777777" w:rsidR="00C1039C" w:rsidRPr="00454BD2" w:rsidRDefault="00C1039C" w:rsidP="007B4F02">
            <w:pPr>
              <w:widowControl w:val="0"/>
              <w:suppressAutoHyphens/>
              <w:spacing w:after="0" w:line="240" w:lineRule="auto"/>
              <w:rPr>
                <w:rFonts w:ascii="Arial" w:eastAsia="Times New Roman" w:hAnsi="Arial" w:cs="Arial"/>
                <w:kern w:val="24"/>
                <w:sz w:val="20"/>
                <w:szCs w:val="20"/>
              </w:rPr>
            </w:pPr>
            <w:r w:rsidRPr="00454BD2">
              <w:rPr>
                <w:rFonts w:ascii="Arial" w:eastAsia="Times New Roman" w:hAnsi="Arial" w:cs="Arial"/>
                <w:b/>
                <w:bCs/>
                <w:kern w:val="24"/>
                <w:sz w:val="20"/>
                <w:szCs w:val="20"/>
              </w:rPr>
              <w:t xml:space="preserve">MRE </w:t>
            </w: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t>to measure liver stiffness and assess disease stage</w:t>
            </w:r>
          </w:p>
          <w:p w14:paraId="52A7877C" w14:textId="77777777" w:rsidR="00C1039C" w:rsidRPr="00454BD2" w:rsidRDefault="00C1039C" w:rsidP="007B4F02">
            <w:pPr>
              <w:widowControl w:val="0"/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t>(magnetic resonance elastography imaging)</w:t>
            </w:r>
          </w:p>
        </w:tc>
        <w:tc>
          <w:tcPr>
            <w:tcW w:w="4230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F2F2F2" w:themeFill="background1" w:themeFillShade="F2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0005941D" w14:textId="77777777" w:rsidR="00C1039C" w:rsidRPr="00454BD2" w:rsidRDefault="00C1039C" w:rsidP="007B4F02">
            <w:pPr>
              <w:widowControl w:val="0"/>
              <w:numPr>
                <w:ilvl w:val="0"/>
                <w:numId w:val="31"/>
              </w:numPr>
              <w:suppressAutoHyphens/>
              <w:spacing w:after="0" w:line="240" w:lineRule="auto"/>
              <w:ind w:left="400"/>
              <w:rPr>
                <w:rFonts w:ascii="Arial" w:eastAsia="Times New Roman" w:hAnsi="Arial" w:cs="Arial"/>
                <w:sz w:val="20"/>
                <w:szCs w:val="20"/>
              </w:rPr>
            </w:pP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t>High cost/low accessibility</w:t>
            </w:r>
          </w:p>
        </w:tc>
        <w:tc>
          <w:tcPr>
            <w:tcW w:w="4860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F2F2F2" w:themeFill="background1" w:themeFillShade="F2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710FDDDF" w14:textId="028649EF" w:rsidR="00C1039C" w:rsidRPr="00454BD2" w:rsidRDefault="00C1039C" w:rsidP="007B4F02">
            <w:pPr>
              <w:widowControl w:val="0"/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t xml:space="preserve">AUC 0.841 for advanced NASH and NAFLD </w:t>
            </w: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fldChar w:fldCharType="begin"/>
            </w:r>
            <w:r w:rsidR="00A94887">
              <w:rPr>
                <w:rFonts w:ascii="Arial" w:eastAsia="Times New Roman" w:hAnsi="Arial" w:cs="Arial"/>
                <w:kern w:val="24"/>
                <w:sz w:val="20"/>
                <w:szCs w:val="20"/>
              </w:rPr>
              <w:instrText xml:space="preserve"> ADDIN EN.CITE &lt;EndNote&gt;&lt;Cite&gt;&lt;Author&gt;Lee&lt;/Author&gt;&lt;Year&gt;2022&lt;/Year&gt;&lt;RecNum&gt;82&lt;/RecNum&gt;&lt;DisplayText&gt;[42]&lt;/DisplayText&gt;&lt;record&gt;&lt;rec-number&gt;82&lt;/rec-number&gt;&lt;foreign-keys&gt;&lt;key app="EN" db-id="ppdxstzxifs2xke9r2o52tt52ta5xdv0f02x" timestamp="1685817271"&gt;82&lt;/key&gt;&lt;/foreign-keys&gt;&lt;ref-type name="Journal Article"&gt;17&lt;/ref-type&gt;&lt;contributors&gt;&lt;authors&gt;&lt;author&gt;Lee, Young-Sun&lt;/author&gt;&lt;author&gt;Lee, Ji Eun&lt;/author&gt;&lt;author&gt;Yi, Hyon-Seung&lt;/author&gt;&lt;author&gt;Jung, Young Kul&lt;/author&gt;&lt;author&gt;Jun, Dae Won&lt;/author&gt;&lt;author&gt;Kim, Ji Hoon&lt;/author&gt;&lt;author&gt;Seo, Yeon Seok&lt;/author&gt;&lt;author&gt;Yim, Hyung Joon&lt;/author&gt;&lt;author&gt;Kim, Baek-hui&lt;/author&gt;&lt;author&gt;Kim, Jeong Woo&lt;/author&gt;&lt;author&gt;Lee, Chang Hee&lt;/author&gt;&lt;author&gt;Yeon, Jong Eun&lt;/author&gt;&lt;author&gt;Lee, Juneyoung&lt;/author&gt;&lt;author&gt;Um, Soon Ho&lt;/author&gt;&lt;author&gt;Byun, Kwan Soo&lt;/author&gt;&lt;/authors&gt;&lt;/contributors&gt;&lt;titles&gt;&lt;title&gt;MRE-based NASH score for diagnosis of nonalcoholic steatohepatitis in patients with nonalcoholic fatty liver disease&lt;/title&gt;&lt;secondary-title&gt;Hepatology International&lt;/secondary-title&gt;&lt;/titles&gt;&lt;periodical&gt;&lt;full-title&gt;Hepatology International&lt;/full-title&gt;&lt;/periodical&gt;&lt;pages&gt;316-324&lt;/pages&gt;&lt;volume&gt;16&lt;/volume&gt;&lt;number&gt;2&lt;/number&gt;&lt;dates&gt;&lt;year&gt;2022&lt;/year&gt;&lt;pub-dates&gt;&lt;date&gt;2022/04/01&lt;/date&gt;&lt;/pub-dates&gt;&lt;/dates&gt;&lt;isbn&gt;1936-0541&lt;/isbn&gt;&lt;urls&gt;&lt;related-urls&gt;&lt;url&gt;https://doi.org/10.1007/s12072-022-10300-3&lt;/url&gt;&lt;/related-urls&gt;&lt;/urls&gt;&lt;electronic-resource-num&gt;10.1007/s12072-022-10300-3&lt;/electronic-resource-num&gt;&lt;/record&gt;&lt;/Cite&gt;&lt;/EndNote&gt;</w:instrText>
            </w: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fldChar w:fldCharType="separate"/>
            </w:r>
            <w:r w:rsidR="00A94887">
              <w:rPr>
                <w:rFonts w:ascii="Arial" w:eastAsia="Times New Roman" w:hAnsi="Arial" w:cs="Arial"/>
                <w:noProof/>
                <w:kern w:val="24"/>
                <w:sz w:val="20"/>
                <w:szCs w:val="20"/>
              </w:rPr>
              <w:t>[42]</w:t>
            </w:r>
            <w:r w:rsidRPr="00454BD2">
              <w:rPr>
                <w:rFonts w:ascii="Arial" w:eastAsia="Times New Roman" w:hAnsi="Arial" w:cs="Arial"/>
                <w:kern w:val="24"/>
                <w:sz w:val="20"/>
                <w:szCs w:val="20"/>
              </w:rPr>
              <w:fldChar w:fldCharType="end"/>
            </w:r>
          </w:p>
        </w:tc>
      </w:tr>
    </w:tbl>
    <w:p w14:paraId="39F0A9DD" w14:textId="6A827C40" w:rsidR="00C1039C" w:rsidRPr="00454BD2" w:rsidRDefault="00C1039C" w:rsidP="00C1039C">
      <w:pPr>
        <w:widowControl w:val="0"/>
        <w:suppressAutoHyphens/>
        <w:rPr>
          <w:rFonts w:ascii="Arial" w:hAnsi="Arial" w:cs="Arial"/>
          <w:bCs/>
          <w:sz w:val="24"/>
          <w:szCs w:val="24"/>
        </w:rPr>
      </w:pPr>
      <w:r w:rsidRPr="00454BD2">
        <w:rPr>
          <w:rFonts w:ascii="Arial" w:hAnsi="Arial" w:cs="Arial"/>
          <w:bCs/>
          <w:sz w:val="24"/>
          <w:szCs w:val="24"/>
        </w:rPr>
        <w:t xml:space="preserve">AUC, area under the ROC curve; ELISA, enzyme-linked immunosorbent assay; </w:t>
      </w:r>
      <w:r w:rsidR="00FD1847">
        <w:rPr>
          <w:rFonts w:ascii="Arial" w:hAnsi="Arial" w:cs="Arial"/>
          <w:bCs/>
          <w:sz w:val="24"/>
          <w:szCs w:val="24"/>
        </w:rPr>
        <w:t xml:space="preserve">GGT, </w:t>
      </w:r>
      <w:r w:rsidR="00FD1847">
        <w:rPr>
          <w:rFonts w:ascii="Arial" w:hAnsi="Arial" w:cs="Arial"/>
          <w:sz w:val="24"/>
          <w:szCs w:val="24"/>
        </w:rPr>
        <w:t>gamma-glutamyltransferase</w:t>
      </w:r>
      <w:r w:rsidR="00FD1847">
        <w:rPr>
          <w:rFonts w:ascii="Arial" w:hAnsi="Arial" w:cs="Arial"/>
          <w:bCs/>
          <w:sz w:val="24"/>
          <w:szCs w:val="24"/>
        </w:rPr>
        <w:t xml:space="preserve">; </w:t>
      </w:r>
      <w:r w:rsidRPr="00454BD2">
        <w:rPr>
          <w:rFonts w:ascii="Arial" w:hAnsi="Arial" w:cs="Arial"/>
          <w:bCs/>
          <w:sz w:val="24"/>
          <w:szCs w:val="24"/>
        </w:rPr>
        <w:t>NAFLD, non-alcoholic fatty liver disease; NASH, non-alcoholic steatohepatitis; NICE, National Institute for Health and Care Excellence</w:t>
      </w:r>
      <w:r w:rsidR="00770286">
        <w:rPr>
          <w:rFonts w:ascii="Arial" w:hAnsi="Arial" w:cs="Arial"/>
          <w:bCs/>
          <w:sz w:val="24"/>
          <w:szCs w:val="24"/>
        </w:rPr>
        <w:t>; PIINP, type III procollagen peptide; TIMP1, tissue inhibitor of metalloproteinase-1</w:t>
      </w:r>
      <w:r w:rsidRPr="00454BD2">
        <w:rPr>
          <w:rFonts w:ascii="Arial" w:hAnsi="Arial" w:cs="Arial"/>
          <w:bCs/>
          <w:sz w:val="24"/>
          <w:szCs w:val="24"/>
        </w:rPr>
        <w:t>.</w:t>
      </w:r>
      <w:r w:rsidRPr="00454BD2">
        <w:rPr>
          <w:rFonts w:ascii="Arial" w:hAnsi="Arial" w:cs="Arial"/>
          <w:bCs/>
          <w:sz w:val="24"/>
          <w:szCs w:val="24"/>
        </w:rPr>
        <w:br w:type="page"/>
      </w:r>
    </w:p>
    <w:p w14:paraId="19907525" w14:textId="2E67A88F" w:rsidR="005D60A9" w:rsidRPr="00454BD2" w:rsidRDefault="00AE13A9" w:rsidP="005D60A9">
      <w:pPr>
        <w:widowControl w:val="0"/>
        <w:suppressAutoHyphens/>
        <w:spacing w:after="0" w:line="480" w:lineRule="auto"/>
        <w:rPr>
          <w:rFonts w:ascii="Arial" w:hAnsi="Arial" w:cs="Arial"/>
          <w:sz w:val="24"/>
          <w:szCs w:val="24"/>
        </w:rPr>
      </w:pPr>
      <w:r w:rsidRPr="00454BD2">
        <w:rPr>
          <w:rFonts w:ascii="Arial" w:hAnsi="Arial" w:cs="Arial"/>
          <w:b/>
          <w:bCs/>
          <w:sz w:val="24"/>
          <w:szCs w:val="24"/>
        </w:rPr>
        <w:lastRenderedPageBreak/>
        <w:t xml:space="preserve">Additional File </w:t>
      </w:r>
      <w:r w:rsidR="001B7A1B">
        <w:rPr>
          <w:rFonts w:ascii="Arial" w:hAnsi="Arial" w:cs="Arial"/>
          <w:b/>
          <w:bCs/>
          <w:sz w:val="24"/>
          <w:szCs w:val="24"/>
        </w:rPr>
        <w:t>2</w:t>
      </w:r>
      <w:r w:rsidR="005E42C2" w:rsidRPr="00454BD2">
        <w:rPr>
          <w:rFonts w:ascii="Arial" w:hAnsi="Arial" w:cs="Arial"/>
          <w:b/>
          <w:bCs/>
          <w:sz w:val="24"/>
          <w:szCs w:val="24"/>
        </w:rPr>
        <w:t xml:space="preserve">. </w:t>
      </w:r>
      <w:r w:rsidR="006A1EE3" w:rsidRPr="00454BD2">
        <w:rPr>
          <w:rFonts w:ascii="Arial" w:hAnsi="Arial" w:cs="Arial"/>
          <w:sz w:val="24"/>
          <w:szCs w:val="24"/>
        </w:rPr>
        <w:t xml:space="preserve">GP73 </w:t>
      </w:r>
      <w:r w:rsidR="003B2B77" w:rsidRPr="00454BD2">
        <w:rPr>
          <w:rFonts w:ascii="Arial" w:hAnsi="Arial" w:cs="Arial"/>
          <w:sz w:val="24"/>
          <w:szCs w:val="24"/>
        </w:rPr>
        <w:t xml:space="preserve">muhuFab/CHO </w:t>
      </w:r>
      <w:r w:rsidR="006A1EE3" w:rsidRPr="00454BD2">
        <w:rPr>
          <w:rFonts w:ascii="Arial" w:hAnsi="Arial" w:cs="Arial"/>
          <w:sz w:val="24"/>
          <w:szCs w:val="24"/>
        </w:rPr>
        <w:t>Conjugate Stability: 30°C X 14 Day &amp; 37°C X 14 Day</w:t>
      </w:r>
      <w:r w:rsidR="005E42C2" w:rsidRPr="00454BD2">
        <w:rPr>
          <w:rFonts w:ascii="Arial" w:hAnsi="Arial" w:cs="Arial"/>
          <w:sz w:val="24"/>
          <w:szCs w:val="24"/>
        </w:rPr>
        <w:t xml:space="preserve"> comparing IR (incorporation ratio of acridinium per conjugate antibody) </w:t>
      </w:r>
      <w:r w:rsidR="00965311" w:rsidRPr="00454BD2">
        <w:rPr>
          <w:rFonts w:ascii="Arial" w:hAnsi="Arial" w:cs="Arial"/>
          <w:sz w:val="24"/>
          <w:szCs w:val="24"/>
        </w:rPr>
        <w:t xml:space="preserve">for a </w:t>
      </w:r>
      <w:r w:rsidR="005E42C2" w:rsidRPr="00454BD2">
        <w:rPr>
          <w:rFonts w:ascii="Arial" w:hAnsi="Arial" w:cs="Arial"/>
          <w:sz w:val="24"/>
          <w:szCs w:val="24"/>
        </w:rPr>
        <w:t>range of conjugates.</w:t>
      </w:r>
      <w:r w:rsidR="005D60A9" w:rsidRPr="00454BD2">
        <w:rPr>
          <w:rFonts w:ascii="Arial" w:hAnsi="Arial" w:cs="Arial"/>
          <w:sz w:val="24"/>
          <w:szCs w:val="24"/>
        </w:rPr>
        <w:t xml:space="preserve"> GP73 conjugates (Abbott Diagnostics China R&amp;D) showed acceptable RLU stability with various IR with less than 20% average RLU loss.</w:t>
      </w:r>
    </w:p>
    <w:p w14:paraId="55EAD173" w14:textId="77777777" w:rsidR="005D60A9" w:rsidRPr="00454BD2" w:rsidRDefault="005D60A9" w:rsidP="005D60A9">
      <w:pPr>
        <w:widowControl w:val="0"/>
        <w:suppressAutoHyphens/>
        <w:spacing w:after="0" w:line="480" w:lineRule="auto"/>
        <w:rPr>
          <w:rFonts w:ascii="Arial" w:hAnsi="Arial" w:cs="Arial"/>
          <w:sz w:val="24"/>
          <w:szCs w:val="24"/>
        </w:rPr>
      </w:pPr>
      <w:r w:rsidRPr="00454BD2">
        <w:rPr>
          <w:rFonts w:ascii="Arial" w:hAnsi="Arial" w:cs="Arial"/>
          <w:sz w:val="24"/>
          <w:szCs w:val="24"/>
        </w:rPr>
        <w:t xml:space="preserve">Stability is not significantly impacted by IR. </w:t>
      </w:r>
    </w:p>
    <w:tbl>
      <w:tblPr>
        <w:tblW w:w="1188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003"/>
        <w:gridCol w:w="1663"/>
        <w:gridCol w:w="1803"/>
        <w:gridCol w:w="1863"/>
        <w:gridCol w:w="1803"/>
        <w:gridCol w:w="2745"/>
      </w:tblGrid>
      <w:tr w:rsidR="005E42C2" w:rsidRPr="00454BD2" w14:paraId="215E1720" w14:textId="77777777" w:rsidTr="005D60A9">
        <w:trPr>
          <w:trHeight w:val="310"/>
        </w:trPr>
        <w:tc>
          <w:tcPr>
            <w:tcW w:w="200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0F3145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Test Condition</w:t>
            </w:r>
          </w:p>
        </w:tc>
        <w:tc>
          <w:tcPr>
            <w:tcW w:w="166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E1E28F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Conjugate</w:t>
            </w:r>
          </w:p>
        </w:tc>
        <w:tc>
          <w:tcPr>
            <w:tcW w:w="546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BD4E29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%Conc. Difference: Stressed vs. Non-Stressed</w:t>
            </w:r>
          </w:p>
        </w:tc>
        <w:tc>
          <w:tcPr>
            <w:tcW w:w="274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6C35F1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Ave Panels %Conc. Difference</w:t>
            </w:r>
          </w:p>
        </w:tc>
      </w:tr>
      <w:tr w:rsidR="005E42C2" w:rsidRPr="00454BD2" w14:paraId="30E1BFC1" w14:textId="77777777" w:rsidTr="005D60A9">
        <w:trPr>
          <w:trHeight w:val="344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1A9DF6C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CECFFEF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BFBFB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235B87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 xml:space="preserve"> Panel L</w:t>
            </w:r>
          </w:p>
        </w:tc>
        <w:tc>
          <w:tcPr>
            <w:tcW w:w="18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BFBFB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7B0C81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 xml:space="preserve"> Panel M</w:t>
            </w:r>
          </w:p>
        </w:tc>
        <w:tc>
          <w:tcPr>
            <w:tcW w:w="18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9B8F20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 xml:space="preserve"> Panel H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FCE856E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E42C2" w:rsidRPr="00454BD2" w14:paraId="5DD00EC4" w14:textId="77777777" w:rsidTr="005D60A9">
        <w:trPr>
          <w:trHeight w:val="260"/>
        </w:trPr>
        <w:tc>
          <w:tcPr>
            <w:tcW w:w="200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860D14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30°C, 14DAY</w:t>
            </w:r>
          </w:p>
        </w:tc>
        <w:tc>
          <w:tcPr>
            <w:tcW w:w="166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B09A6C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IR 0.98</w:t>
            </w:r>
          </w:p>
        </w:tc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20F91F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-2.7%</w:t>
            </w:r>
          </w:p>
        </w:tc>
        <w:tc>
          <w:tcPr>
            <w:tcW w:w="186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021CEF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-0.7%</w:t>
            </w:r>
          </w:p>
        </w:tc>
        <w:tc>
          <w:tcPr>
            <w:tcW w:w="1803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1CF4A2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0.1%</w:t>
            </w:r>
          </w:p>
        </w:tc>
        <w:tc>
          <w:tcPr>
            <w:tcW w:w="274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92D05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E1D5B2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-1.1%</w:t>
            </w:r>
          </w:p>
        </w:tc>
      </w:tr>
      <w:tr w:rsidR="005E42C2" w:rsidRPr="00454BD2" w14:paraId="4204EDB2" w14:textId="77777777" w:rsidTr="005D60A9">
        <w:trPr>
          <w:trHeight w:val="2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1D34DC6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5B4CDD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IR 1.87</w:t>
            </w:r>
          </w:p>
        </w:tc>
        <w:tc>
          <w:tcPr>
            <w:tcW w:w="1803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A0B35F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-0.5%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0E0B5E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0.8%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D6F668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-2.6%</w:t>
            </w:r>
          </w:p>
        </w:tc>
        <w:tc>
          <w:tcPr>
            <w:tcW w:w="274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92D05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B7C4C7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-0.8%</w:t>
            </w:r>
          </w:p>
        </w:tc>
      </w:tr>
      <w:tr w:rsidR="005E42C2" w:rsidRPr="00454BD2" w14:paraId="5A993125" w14:textId="77777777" w:rsidTr="005D60A9">
        <w:trPr>
          <w:trHeight w:val="2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21F929D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487FC8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IR 2.73</w:t>
            </w:r>
          </w:p>
        </w:tc>
        <w:tc>
          <w:tcPr>
            <w:tcW w:w="1803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5AE0F8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-4.7%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753E3E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-1.8%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E1BA8C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-1.7%</w:t>
            </w:r>
          </w:p>
        </w:tc>
        <w:tc>
          <w:tcPr>
            <w:tcW w:w="274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92D05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BE6799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-2.7%</w:t>
            </w:r>
          </w:p>
        </w:tc>
      </w:tr>
      <w:tr w:rsidR="005E42C2" w:rsidRPr="00454BD2" w14:paraId="18583885" w14:textId="77777777" w:rsidTr="005D60A9">
        <w:trPr>
          <w:trHeight w:val="2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1FF4D1B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3DD787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IR 3.45</w:t>
            </w:r>
          </w:p>
        </w:tc>
        <w:tc>
          <w:tcPr>
            <w:tcW w:w="1803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824444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-2.5%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819FAB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0.4%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D76174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-3.3%</w:t>
            </w:r>
          </w:p>
        </w:tc>
        <w:tc>
          <w:tcPr>
            <w:tcW w:w="274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92D05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C25C36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-1.8%</w:t>
            </w:r>
          </w:p>
        </w:tc>
      </w:tr>
      <w:tr w:rsidR="005E42C2" w:rsidRPr="00454BD2" w14:paraId="5AF92C31" w14:textId="77777777" w:rsidTr="005D60A9">
        <w:trPr>
          <w:trHeight w:val="2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B7D02F0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E679A4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IR 4.14</w:t>
            </w:r>
          </w:p>
        </w:tc>
        <w:tc>
          <w:tcPr>
            <w:tcW w:w="1803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D57B39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-3.7%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E4E9BC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-0.2%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E7BBB3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2.8%</w:t>
            </w:r>
          </w:p>
        </w:tc>
        <w:tc>
          <w:tcPr>
            <w:tcW w:w="274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92D05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1872CF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-0.4%</w:t>
            </w:r>
          </w:p>
        </w:tc>
      </w:tr>
      <w:tr w:rsidR="005E42C2" w:rsidRPr="00454BD2" w14:paraId="7A5A31D4" w14:textId="77777777" w:rsidTr="005D60A9">
        <w:trPr>
          <w:trHeight w:val="2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4212819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0C07D2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IR 5.02</w:t>
            </w:r>
          </w:p>
        </w:tc>
        <w:tc>
          <w:tcPr>
            <w:tcW w:w="1803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94DABC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-3.2%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9810CC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3.8%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C94C48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-1.5%</w:t>
            </w:r>
          </w:p>
        </w:tc>
        <w:tc>
          <w:tcPr>
            <w:tcW w:w="274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92D05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804EC1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-0.3%</w:t>
            </w:r>
          </w:p>
        </w:tc>
      </w:tr>
      <w:tr w:rsidR="005E42C2" w:rsidRPr="00454BD2" w14:paraId="75435F26" w14:textId="77777777" w:rsidTr="005D60A9">
        <w:trPr>
          <w:trHeight w:val="2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1368B8C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946BAD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IR 5.85</w:t>
            </w:r>
          </w:p>
        </w:tc>
        <w:tc>
          <w:tcPr>
            <w:tcW w:w="1803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F3A263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-2.6%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A9A84E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1.7%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AA60DF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-3.5%</w:t>
            </w:r>
          </w:p>
        </w:tc>
        <w:tc>
          <w:tcPr>
            <w:tcW w:w="274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92D05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532F1E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-1.5%</w:t>
            </w:r>
          </w:p>
        </w:tc>
      </w:tr>
      <w:tr w:rsidR="005E42C2" w:rsidRPr="00454BD2" w14:paraId="38BA61A4" w14:textId="77777777" w:rsidTr="005D60A9">
        <w:trPr>
          <w:trHeight w:val="2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4A6190F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1C2FC9" w14:textId="609AC24D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LC* IR 4.12</w:t>
            </w:r>
          </w:p>
        </w:tc>
        <w:tc>
          <w:tcPr>
            <w:tcW w:w="180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621BF8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-5.2%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D7CCCB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-1.5%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D8371A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0.2%</w:t>
            </w:r>
          </w:p>
        </w:tc>
        <w:tc>
          <w:tcPr>
            <w:tcW w:w="27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C6B27E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-2.2%</w:t>
            </w:r>
          </w:p>
        </w:tc>
      </w:tr>
      <w:tr w:rsidR="005E42C2" w:rsidRPr="00454BD2" w14:paraId="4C63FD24" w14:textId="77777777" w:rsidTr="005D60A9">
        <w:trPr>
          <w:trHeight w:val="260"/>
        </w:trPr>
        <w:tc>
          <w:tcPr>
            <w:tcW w:w="200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40B08F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37°C, 14DAY</w:t>
            </w:r>
          </w:p>
        </w:tc>
        <w:tc>
          <w:tcPr>
            <w:tcW w:w="166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C251F1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IR 0.98</w:t>
            </w:r>
          </w:p>
        </w:tc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CE44EB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-0.2%</w:t>
            </w:r>
          </w:p>
        </w:tc>
        <w:tc>
          <w:tcPr>
            <w:tcW w:w="186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36D851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-2.0%</w:t>
            </w:r>
          </w:p>
        </w:tc>
        <w:tc>
          <w:tcPr>
            <w:tcW w:w="1803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157976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3.2%</w:t>
            </w:r>
          </w:p>
        </w:tc>
        <w:tc>
          <w:tcPr>
            <w:tcW w:w="274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92D05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E17C23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0.3%</w:t>
            </w:r>
          </w:p>
        </w:tc>
      </w:tr>
      <w:tr w:rsidR="005E42C2" w:rsidRPr="00454BD2" w14:paraId="5039B180" w14:textId="77777777" w:rsidTr="005D60A9">
        <w:trPr>
          <w:trHeight w:val="2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2F33149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B683E1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IR 1.87</w:t>
            </w:r>
          </w:p>
        </w:tc>
        <w:tc>
          <w:tcPr>
            <w:tcW w:w="1803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EE17B9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0.2%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10C489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0.5%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509BAE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-4.6%</w:t>
            </w:r>
          </w:p>
        </w:tc>
        <w:tc>
          <w:tcPr>
            <w:tcW w:w="274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92D05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7128DE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-1.3%</w:t>
            </w:r>
          </w:p>
        </w:tc>
      </w:tr>
      <w:tr w:rsidR="005E42C2" w:rsidRPr="00454BD2" w14:paraId="73188849" w14:textId="77777777" w:rsidTr="005D60A9">
        <w:trPr>
          <w:trHeight w:val="2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05B6812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B45BF2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IR 2.73</w:t>
            </w:r>
          </w:p>
        </w:tc>
        <w:tc>
          <w:tcPr>
            <w:tcW w:w="1803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3831D9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-3.3%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DD30FD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0.2%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AD4E1F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-0.6%</w:t>
            </w:r>
          </w:p>
        </w:tc>
        <w:tc>
          <w:tcPr>
            <w:tcW w:w="274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92D05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9AF0E7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-1.2%</w:t>
            </w:r>
          </w:p>
        </w:tc>
      </w:tr>
      <w:tr w:rsidR="005E42C2" w:rsidRPr="00454BD2" w14:paraId="4B6840D6" w14:textId="77777777" w:rsidTr="005D60A9">
        <w:trPr>
          <w:trHeight w:val="2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F314578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42C443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IR 3.45</w:t>
            </w:r>
          </w:p>
        </w:tc>
        <w:tc>
          <w:tcPr>
            <w:tcW w:w="1803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703CF8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-0.6%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DFCF0A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3.2%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16570D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2.7%</w:t>
            </w:r>
          </w:p>
        </w:tc>
        <w:tc>
          <w:tcPr>
            <w:tcW w:w="274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92D05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164BD7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1.8%</w:t>
            </w:r>
          </w:p>
        </w:tc>
      </w:tr>
      <w:tr w:rsidR="005E42C2" w:rsidRPr="00454BD2" w14:paraId="7890F386" w14:textId="77777777" w:rsidTr="005D60A9">
        <w:trPr>
          <w:trHeight w:val="2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98C2163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E9D664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IR 4.14</w:t>
            </w:r>
          </w:p>
        </w:tc>
        <w:tc>
          <w:tcPr>
            <w:tcW w:w="1803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D284E2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-2.5%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40A1AC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0.2%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873FF1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6.4%</w:t>
            </w:r>
          </w:p>
        </w:tc>
        <w:tc>
          <w:tcPr>
            <w:tcW w:w="274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92D05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ACCF13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1.4%</w:t>
            </w:r>
          </w:p>
        </w:tc>
      </w:tr>
      <w:tr w:rsidR="005E42C2" w:rsidRPr="00454BD2" w14:paraId="4C6A4F06" w14:textId="77777777" w:rsidTr="005D60A9">
        <w:trPr>
          <w:trHeight w:val="2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BDB63E6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945116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IR 5.02</w:t>
            </w:r>
          </w:p>
        </w:tc>
        <w:tc>
          <w:tcPr>
            <w:tcW w:w="1803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F78D71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-1.5%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F9D05C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1.0%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BB4EFC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0.5%</w:t>
            </w:r>
          </w:p>
        </w:tc>
        <w:tc>
          <w:tcPr>
            <w:tcW w:w="274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92D05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D1F328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0.0%</w:t>
            </w:r>
          </w:p>
        </w:tc>
      </w:tr>
      <w:tr w:rsidR="005E42C2" w:rsidRPr="00454BD2" w14:paraId="3AD96C73" w14:textId="77777777" w:rsidTr="005D60A9">
        <w:trPr>
          <w:trHeight w:val="2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5667F02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2343CB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IR 5.85</w:t>
            </w:r>
          </w:p>
        </w:tc>
        <w:tc>
          <w:tcPr>
            <w:tcW w:w="1803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ECBB4F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-5.7%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DA8324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-0.9%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E5D3D1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2.5%</w:t>
            </w:r>
          </w:p>
        </w:tc>
        <w:tc>
          <w:tcPr>
            <w:tcW w:w="274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92D05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FBEDA9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-1.4%</w:t>
            </w:r>
          </w:p>
        </w:tc>
      </w:tr>
      <w:tr w:rsidR="005E42C2" w:rsidRPr="00454BD2" w14:paraId="554B870C" w14:textId="77777777" w:rsidTr="005D60A9">
        <w:trPr>
          <w:trHeight w:val="2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2223B96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54D218" w14:textId="281DB89B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LC* IR 4.12</w:t>
            </w:r>
          </w:p>
        </w:tc>
        <w:tc>
          <w:tcPr>
            <w:tcW w:w="180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0CAC12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0.2%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322812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-1.9%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382C5B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1.6%</w:t>
            </w:r>
          </w:p>
        </w:tc>
        <w:tc>
          <w:tcPr>
            <w:tcW w:w="27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0A7587" w14:textId="77777777" w:rsidR="005E42C2" w:rsidRPr="00454BD2" w:rsidRDefault="005E42C2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0.0%</w:t>
            </w:r>
          </w:p>
        </w:tc>
      </w:tr>
    </w:tbl>
    <w:p w14:paraId="691215F5" w14:textId="7A0DA23C" w:rsidR="006A1EE3" w:rsidRPr="00454BD2" w:rsidRDefault="005E42C2" w:rsidP="00701D0E">
      <w:pPr>
        <w:widowControl w:val="0"/>
        <w:suppressAutoHyphens/>
        <w:spacing w:after="0" w:line="480" w:lineRule="auto"/>
        <w:rPr>
          <w:rFonts w:ascii="Arial" w:hAnsi="Arial" w:cs="Arial"/>
          <w:sz w:val="24"/>
          <w:szCs w:val="24"/>
        </w:rPr>
      </w:pPr>
      <w:r w:rsidRPr="00454BD2">
        <w:rPr>
          <w:rFonts w:ascii="Arial" w:hAnsi="Arial" w:cs="Arial"/>
          <w:sz w:val="24"/>
          <w:szCs w:val="24"/>
        </w:rPr>
        <w:t>*Abbott Lake County, Abbott Park, IL, USA (LC).</w:t>
      </w:r>
    </w:p>
    <w:p w14:paraId="68FC7978" w14:textId="77777777" w:rsidR="00EC4443" w:rsidRPr="00454BD2" w:rsidRDefault="00EC4443">
      <w:pPr>
        <w:rPr>
          <w:rFonts w:ascii="Arial" w:hAnsi="Arial" w:cs="Arial"/>
          <w:b/>
          <w:bCs/>
          <w:sz w:val="24"/>
          <w:szCs w:val="24"/>
        </w:rPr>
      </w:pPr>
      <w:r w:rsidRPr="00454BD2">
        <w:rPr>
          <w:rFonts w:ascii="Arial" w:hAnsi="Arial" w:cs="Arial"/>
          <w:b/>
          <w:bCs/>
          <w:sz w:val="24"/>
          <w:szCs w:val="24"/>
        </w:rPr>
        <w:br w:type="page"/>
      </w:r>
    </w:p>
    <w:p w14:paraId="2D0EF74D" w14:textId="69C0EAF0" w:rsidR="005D60A9" w:rsidRPr="00454BD2" w:rsidRDefault="00AE13A9" w:rsidP="005D60A9">
      <w:pPr>
        <w:widowControl w:val="0"/>
        <w:suppressAutoHyphens/>
        <w:spacing w:after="0" w:line="480" w:lineRule="auto"/>
        <w:rPr>
          <w:rFonts w:ascii="Arial" w:hAnsi="Arial" w:cs="Arial"/>
          <w:sz w:val="24"/>
          <w:szCs w:val="24"/>
        </w:rPr>
      </w:pPr>
      <w:r w:rsidRPr="00454BD2">
        <w:rPr>
          <w:rFonts w:ascii="Arial" w:hAnsi="Arial" w:cs="Arial"/>
          <w:b/>
          <w:bCs/>
          <w:sz w:val="24"/>
          <w:szCs w:val="24"/>
        </w:rPr>
        <w:lastRenderedPageBreak/>
        <w:t xml:space="preserve">Additional File </w:t>
      </w:r>
      <w:r w:rsidR="001B7A1B">
        <w:rPr>
          <w:rFonts w:ascii="Arial" w:hAnsi="Arial" w:cs="Arial"/>
          <w:b/>
          <w:bCs/>
          <w:sz w:val="24"/>
          <w:szCs w:val="24"/>
        </w:rPr>
        <w:t>3</w:t>
      </w:r>
      <w:r w:rsidR="005E42C2" w:rsidRPr="00454BD2">
        <w:rPr>
          <w:rFonts w:ascii="Arial" w:hAnsi="Arial" w:cs="Arial"/>
          <w:b/>
          <w:bCs/>
          <w:sz w:val="24"/>
          <w:szCs w:val="24"/>
        </w:rPr>
        <w:t xml:space="preserve">. </w:t>
      </w:r>
      <w:r w:rsidR="003B2B77" w:rsidRPr="00454BD2">
        <w:rPr>
          <w:rFonts w:ascii="Arial" w:hAnsi="Arial" w:cs="Arial"/>
          <w:sz w:val="24"/>
          <w:szCs w:val="24"/>
        </w:rPr>
        <w:t>Microparticle Stability: 45°C X 3 Days</w:t>
      </w:r>
      <w:r w:rsidR="005D60A9" w:rsidRPr="00454BD2">
        <w:rPr>
          <w:rFonts w:ascii="Arial" w:hAnsi="Arial" w:cs="Arial"/>
          <w:sz w:val="24"/>
          <w:szCs w:val="24"/>
        </w:rPr>
        <w:t>. GP73 IgG antibody coated on magnetic microparticles is very stable with RLU loss ≤3.5% at 45°C X 3 days for both calibrators and panels.</w:t>
      </w:r>
    </w:p>
    <w:tbl>
      <w:tblPr>
        <w:tblW w:w="106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40"/>
        <w:gridCol w:w="2060"/>
        <w:gridCol w:w="3440"/>
        <w:gridCol w:w="2520"/>
      </w:tblGrid>
      <w:tr w:rsidR="003B2B77" w:rsidRPr="00454BD2" w14:paraId="52D5568C" w14:textId="77777777" w:rsidTr="003B2B77">
        <w:tc>
          <w:tcPr>
            <w:tcW w:w="2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6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366874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Sample ID</w:t>
            </w:r>
            <w:r w:rsidRPr="00454BD2">
              <w:rPr>
                <w:rFonts w:ascii="Arial" w:hAnsi="Arial" w:cs="Arial"/>
                <w:sz w:val="20"/>
                <w:szCs w:val="20"/>
              </w:rPr>
              <w:br/>
              <w:t>(5 reps)</w:t>
            </w:r>
          </w:p>
        </w:tc>
        <w:tc>
          <w:tcPr>
            <w:tcW w:w="20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6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A51E569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Target</w:t>
            </w:r>
            <w:r w:rsidRPr="00454BD2">
              <w:rPr>
                <w:rFonts w:ascii="Arial" w:hAnsi="Arial" w:cs="Arial"/>
                <w:sz w:val="20"/>
                <w:szCs w:val="20"/>
              </w:rPr>
              <w:br/>
              <w:t>(ng/mL)</w:t>
            </w:r>
          </w:p>
        </w:tc>
        <w:tc>
          <w:tcPr>
            <w:tcW w:w="3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6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2DABA9F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 xml:space="preserve">RLU %Difference </w:t>
            </w:r>
          </w:p>
          <w:p w14:paraId="3C36388F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45°C/3day vs. 2-8°C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6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2494C7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Conc. %Difference</w:t>
            </w:r>
          </w:p>
          <w:p w14:paraId="216C4D11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45°C/3day vs. 2-8°C</w:t>
            </w:r>
          </w:p>
        </w:tc>
      </w:tr>
      <w:tr w:rsidR="003B2B77" w:rsidRPr="00454BD2" w14:paraId="62405347" w14:textId="77777777" w:rsidTr="003B2B77">
        <w:trPr>
          <w:trHeight w:val="294"/>
        </w:trPr>
        <w:tc>
          <w:tcPr>
            <w:tcW w:w="2640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661CBD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GP73 Cal A</w:t>
            </w:r>
          </w:p>
        </w:tc>
        <w:tc>
          <w:tcPr>
            <w:tcW w:w="206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695D5F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44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22FCFC4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-13.3%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F426C44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95.2%</w:t>
            </w:r>
          </w:p>
        </w:tc>
      </w:tr>
      <w:tr w:rsidR="003B2B77" w:rsidRPr="00454BD2" w14:paraId="5EAEB427" w14:textId="77777777" w:rsidTr="003B2B77">
        <w:trPr>
          <w:trHeight w:val="294"/>
        </w:trPr>
        <w:tc>
          <w:tcPr>
            <w:tcW w:w="264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C7BE42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GP73 Cal 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DAC04C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3.9</w:t>
            </w:r>
          </w:p>
        </w:tc>
        <w:tc>
          <w:tcPr>
            <w:tcW w:w="34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00FE0AD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-1.4%</w:t>
            </w:r>
          </w:p>
        </w:tc>
        <w:tc>
          <w:tcPr>
            <w:tcW w:w="25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C2B281D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3.0%</w:t>
            </w:r>
          </w:p>
        </w:tc>
      </w:tr>
      <w:tr w:rsidR="003B2B77" w:rsidRPr="00454BD2" w14:paraId="46A2226D" w14:textId="77777777" w:rsidTr="003B2B77">
        <w:trPr>
          <w:trHeight w:val="294"/>
        </w:trPr>
        <w:tc>
          <w:tcPr>
            <w:tcW w:w="264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423147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GP73 Cal C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696D53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15.6</w:t>
            </w:r>
          </w:p>
        </w:tc>
        <w:tc>
          <w:tcPr>
            <w:tcW w:w="34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C93DECC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-3.9%</w:t>
            </w:r>
          </w:p>
        </w:tc>
        <w:tc>
          <w:tcPr>
            <w:tcW w:w="25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D70331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1.5%</w:t>
            </w:r>
          </w:p>
        </w:tc>
      </w:tr>
      <w:tr w:rsidR="003B2B77" w:rsidRPr="00454BD2" w14:paraId="36B05AA0" w14:textId="77777777" w:rsidTr="003B2B77">
        <w:trPr>
          <w:trHeight w:val="294"/>
        </w:trPr>
        <w:tc>
          <w:tcPr>
            <w:tcW w:w="264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0F8F35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GP73 Cal D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F5B567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62.5</w:t>
            </w:r>
          </w:p>
        </w:tc>
        <w:tc>
          <w:tcPr>
            <w:tcW w:w="34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D3CFF64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-2.8%</w:t>
            </w:r>
          </w:p>
        </w:tc>
        <w:tc>
          <w:tcPr>
            <w:tcW w:w="25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81E8A67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1.7%</w:t>
            </w:r>
          </w:p>
        </w:tc>
      </w:tr>
      <w:tr w:rsidR="003B2B77" w:rsidRPr="00454BD2" w14:paraId="6DA1B3E0" w14:textId="77777777" w:rsidTr="003B2B77">
        <w:trPr>
          <w:trHeight w:val="294"/>
        </w:trPr>
        <w:tc>
          <w:tcPr>
            <w:tcW w:w="264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91715C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GP73 Cal E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B6A9F8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250</w:t>
            </w:r>
          </w:p>
        </w:tc>
        <w:tc>
          <w:tcPr>
            <w:tcW w:w="34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EA356E0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0.1%</w:t>
            </w:r>
          </w:p>
        </w:tc>
        <w:tc>
          <w:tcPr>
            <w:tcW w:w="25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48A9AA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3.3%</w:t>
            </w:r>
          </w:p>
        </w:tc>
      </w:tr>
      <w:tr w:rsidR="003B2B77" w:rsidRPr="00454BD2" w14:paraId="110A79A4" w14:textId="77777777" w:rsidTr="003B2B77">
        <w:trPr>
          <w:trHeight w:val="294"/>
        </w:trPr>
        <w:tc>
          <w:tcPr>
            <w:tcW w:w="26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7E7F66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GP73 Cal F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EA62F7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1000</w:t>
            </w:r>
          </w:p>
        </w:tc>
        <w:tc>
          <w:tcPr>
            <w:tcW w:w="34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E381C2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-2.3%</w:t>
            </w:r>
          </w:p>
        </w:tc>
        <w:tc>
          <w:tcPr>
            <w:tcW w:w="25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5DC20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-3.1%</w:t>
            </w:r>
          </w:p>
        </w:tc>
      </w:tr>
      <w:tr w:rsidR="003B2B77" w:rsidRPr="00454BD2" w14:paraId="21106A83" w14:textId="77777777" w:rsidTr="003B2B77">
        <w:trPr>
          <w:trHeight w:val="289"/>
        </w:trPr>
        <w:tc>
          <w:tcPr>
            <w:tcW w:w="47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9E93D07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Ave Cal B-F RLU% Difference</w:t>
            </w:r>
          </w:p>
        </w:tc>
        <w:tc>
          <w:tcPr>
            <w:tcW w:w="3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3D71513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-2.0%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D506A72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1.3%</w:t>
            </w:r>
          </w:p>
        </w:tc>
      </w:tr>
      <w:tr w:rsidR="003B2B77" w:rsidRPr="00454BD2" w14:paraId="1400C458" w14:textId="77777777" w:rsidTr="003B2B77">
        <w:trPr>
          <w:trHeight w:val="294"/>
        </w:trPr>
        <w:tc>
          <w:tcPr>
            <w:tcW w:w="2640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D2E7EE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Panel L</w:t>
            </w:r>
          </w:p>
        </w:tc>
        <w:tc>
          <w:tcPr>
            <w:tcW w:w="206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183BBF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344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B907A0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-5.9%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6634B4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-1.2%</w:t>
            </w:r>
          </w:p>
        </w:tc>
      </w:tr>
      <w:tr w:rsidR="003B2B77" w:rsidRPr="00454BD2" w14:paraId="6B96A740" w14:textId="77777777" w:rsidTr="003B2B77">
        <w:trPr>
          <w:trHeight w:val="294"/>
        </w:trPr>
        <w:tc>
          <w:tcPr>
            <w:tcW w:w="264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792D78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Panel M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D25C10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125</w:t>
            </w:r>
          </w:p>
        </w:tc>
        <w:tc>
          <w:tcPr>
            <w:tcW w:w="34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22BB3C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-0.9%</w:t>
            </w:r>
          </w:p>
        </w:tc>
        <w:tc>
          <w:tcPr>
            <w:tcW w:w="25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375DC70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3.1%</w:t>
            </w:r>
          </w:p>
        </w:tc>
      </w:tr>
      <w:tr w:rsidR="003B2B77" w:rsidRPr="00454BD2" w14:paraId="02FD4B1D" w14:textId="77777777" w:rsidTr="003B2B77">
        <w:trPr>
          <w:trHeight w:val="294"/>
        </w:trPr>
        <w:tc>
          <w:tcPr>
            <w:tcW w:w="26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9B380A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Panel H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C19FCB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500</w:t>
            </w:r>
          </w:p>
        </w:tc>
        <w:tc>
          <w:tcPr>
            <w:tcW w:w="34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D1BDF27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-3.7%</w:t>
            </w:r>
          </w:p>
        </w:tc>
        <w:tc>
          <w:tcPr>
            <w:tcW w:w="25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4C9BAE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-2.5%</w:t>
            </w:r>
          </w:p>
        </w:tc>
      </w:tr>
      <w:tr w:rsidR="003B2B77" w:rsidRPr="0004294C" w14:paraId="6C1721C6" w14:textId="77777777" w:rsidTr="003B2B77">
        <w:trPr>
          <w:trHeight w:val="298"/>
        </w:trPr>
        <w:tc>
          <w:tcPr>
            <w:tcW w:w="47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A375666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Ave Panels RLU% Difference</w:t>
            </w:r>
          </w:p>
        </w:tc>
        <w:tc>
          <w:tcPr>
            <w:tcW w:w="3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7FA701B" w14:textId="77777777" w:rsidR="003B2B77" w:rsidRPr="00454BD2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-3.5%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DAB9F9C" w14:textId="77777777" w:rsidR="003B2B77" w:rsidRPr="0004294C" w:rsidRDefault="003B2B77" w:rsidP="00701D0E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4BD2">
              <w:rPr>
                <w:rFonts w:ascii="Arial" w:hAnsi="Arial" w:cs="Arial"/>
                <w:sz w:val="20"/>
                <w:szCs w:val="20"/>
              </w:rPr>
              <w:t>-0.2%</w:t>
            </w:r>
          </w:p>
        </w:tc>
      </w:tr>
    </w:tbl>
    <w:p w14:paraId="3CB5E630" w14:textId="05FB9D97" w:rsidR="005D60A9" w:rsidRPr="00EC4443" w:rsidRDefault="005D60A9">
      <w:pPr>
        <w:widowControl w:val="0"/>
        <w:suppressAutoHyphens/>
        <w:spacing w:after="0" w:line="480" w:lineRule="auto"/>
        <w:rPr>
          <w:rFonts w:ascii="Arial" w:hAnsi="Arial" w:cs="Arial"/>
          <w:sz w:val="24"/>
          <w:szCs w:val="24"/>
        </w:rPr>
      </w:pPr>
    </w:p>
    <w:sectPr w:rsidR="005D60A9" w:rsidRPr="00EC4443" w:rsidSect="00A40500">
      <w:pgSz w:w="15840" w:h="12240" w:orient="landscape" w:code="1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74FD63" w14:textId="77777777" w:rsidR="00E83757" w:rsidRDefault="00E83757" w:rsidP="00925364">
      <w:pPr>
        <w:spacing w:after="0" w:line="240" w:lineRule="auto"/>
      </w:pPr>
      <w:r>
        <w:separator/>
      </w:r>
    </w:p>
  </w:endnote>
  <w:endnote w:type="continuationSeparator" w:id="0">
    <w:p w14:paraId="12E67360" w14:textId="77777777" w:rsidR="00E83757" w:rsidRDefault="00E83757" w:rsidP="00925364">
      <w:pPr>
        <w:spacing w:after="0" w:line="240" w:lineRule="auto"/>
      </w:pPr>
      <w:r>
        <w:continuationSeparator/>
      </w:r>
    </w:p>
  </w:endnote>
  <w:endnote w:type="continuationNotice" w:id="1">
    <w:p w14:paraId="401DD697" w14:textId="77777777" w:rsidR="00E83757" w:rsidRDefault="00E8375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068690742"/>
      <w:docPartObj>
        <w:docPartGallery w:val="Page Numbers (Bottom of Page)"/>
        <w:docPartUnique/>
      </w:docPartObj>
    </w:sdtPr>
    <w:sdtEndPr>
      <w:rPr>
        <w:rFonts w:ascii="Arial" w:hAnsi="Arial" w:cs="Arial"/>
        <w:noProof/>
      </w:rPr>
    </w:sdtEndPr>
    <w:sdtContent>
      <w:p w14:paraId="78ACCCC2" w14:textId="44E565A2" w:rsidR="00EA121B" w:rsidRPr="002E0E3B" w:rsidRDefault="00EA121B">
        <w:pPr>
          <w:pStyle w:val="Footer"/>
          <w:jc w:val="center"/>
          <w:rPr>
            <w:rFonts w:ascii="Arial" w:hAnsi="Arial" w:cs="Arial"/>
          </w:rPr>
        </w:pPr>
        <w:r w:rsidRPr="002E0E3B">
          <w:rPr>
            <w:rFonts w:ascii="Arial" w:hAnsi="Arial" w:cs="Arial"/>
          </w:rPr>
          <w:fldChar w:fldCharType="begin"/>
        </w:r>
        <w:r w:rsidRPr="002E0E3B">
          <w:rPr>
            <w:rFonts w:ascii="Arial" w:hAnsi="Arial" w:cs="Arial"/>
          </w:rPr>
          <w:instrText xml:space="preserve"> PAGE   \* MERGEFORMAT </w:instrText>
        </w:r>
        <w:r w:rsidRPr="002E0E3B">
          <w:rPr>
            <w:rFonts w:ascii="Arial" w:hAnsi="Arial" w:cs="Arial"/>
          </w:rPr>
          <w:fldChar w:fldCharType="separate"/>
        </w:r>
        <w:r w:rsidR="000C7E91">
          <w:rPr>
            <w:rFonts w:ascii="Arial" w:hAnsi="Arial" w:cs="Arial"/>
            <w:noProof/>
          </w:rPr>
          <w:t>31</w:t>
        </w:r>
        <w:r w:rsidRPr="002E0E3B">
          <w:rPr>
            <w:rFonts w:ascii="Arial" w:hAnsi="Arial" w:cs="Arial"/>
            <w:noProof/>
          </w:rPr>
          <w:fldChar w:fldCharType="end"/>
        </w:r>
      </w:p>
    </w:sdtContent>
  </w:sdt>
  <w:p w14:paraId="2B8164AD" w14:textId="77777777" w:rsidR="00EA121B" w:rsidRDefault="00EA12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56AB67" w14:textId="77777777" w:rsidR="00E83757" w:rsidRDefault="00E83757" w:rsidP="00925364">
      <w:pPr>
        <w:spacing w:after="0" w:line="240" w:lineRule="auto"/>
      </w:pPr>
      <w:r>
        <w:separator/>
      </w:r>
    </w:p>
  </w:footnote>
  <w:footnote w:type="continuationSeparator" w:id="0">
    <w:p w14:paraId="7364F5D4" w14:textId="77777777" w:rsidR="00E83757" w:rsidRDefault="00E83757" w:rsidP="00925364">
      <w:pPr>
        <w:spacing w:after="0" w:line="240" w:lineRule="auto"/>
      </w:pPr>
      <w:r>
        <w:continuationSeparator/>
      </w:r>
    </w:p>
  </w:footnote>
  <w:footnote w:type="continuationNotice" w:id="1">
    <w:p w14:paraId="0E2C3F20" w14:textId="77777777" w:rsidR="00E83757" w:rsidRDefault="00E8375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BF33F9" w14:textId="17765D82" w:rsidR="00EA121B" w:rsidRPr="00831F1B" w:rsidRDefault="00EA121B">
    <w:pPr>
      <w:pStyle w:val="Header"/>
      <w:jc w:val="right"/>
      <w:rPr>
        <w:rFonts w:ascii="Arial" w:hAnsi="Arial" w:cs="Arial"/>
      </w:rPr>
    </w:pPr>
  </w:p>
  <w:p w14:paraId="091ED4D3" w14:textId="77777777" w:rsidR="00EA121B" w:rsidRDefault="00EA121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2F7C86"/>
    <w:multiLevelType w:val="hybridMultilevel"/>
    <w:tmpl w:val="CD5A91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C73C6B"/>
    <w:multiLevelType w:val="hybridMultilevel"/>
    <w:tmpl w:val="2B3C2C3C"/>
    <w:lvl w:ilvl="0" w:tplc="5FB887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87616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974D6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30E61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49C44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23E6D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2E8E2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6BA88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166BC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7614ABE"/>
    <w:multiLevelType w:val="hybridMultilevel"/>
    <w:tmpl w:val="45400B8E"/>
    <w:lvl w:ilvl="0" w:tplc="C150B3CC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FB367F"/>
    <w:multiLevelType w:val="hybridMultilevel"/>
    <w:tmpl w:val="B9BAB7A0"/>
    <w:lvl w:ilvl="0" w:tplc="26BE98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9C2ED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A235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BE63F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E8E95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D3A4C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C14C3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A00CA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B3E0E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0E015D1D"/>
    <w:multiLevelType w:val="hybridMultilevel"/>
    <w:tmpl w:val="DDD4C07E"/>
    <w:lvl w:ilvl="0" w:tplc="352EA2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438C3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DBE75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CCA72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920D9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DB8C2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3084B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BDC4F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A362E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47B5AA1"/>
    <w:multiLevelType w:val="hybridMultilevel"/>
    <w:tmpl w:val="7B5053B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012E45"/>
    <w:multiLevelType w:val="hybridMultilevel"/>
    <w:tmpl w:val="9BB84A06"/>
    <w:lvl w:ilvl="0" w:tplc="0409000F">
      <w:start w:val="1"/>
      <w:numFmt w:val="decimal"/>
      <w:lvlText w:val="%1."/>
      <w:lvlJc w:val="left"/>
      <w:pPr>
        <w:ind w:left="536" w:hanging="420"/>
      </w:pPr>
    </w:lvl>
    <w:lvl w:ilvl="1" w:tplc="04090017" w:tentative="1">
      <w:start w:val="1"/>
      <w:numFmt w:val="aiueoFullWidth"/>
      <w:lvlText w:val="(%2)"/>
      <w:lvlJc w:val="left"/>
      <w:pPr>
        <w:ind w:left="9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376" w:hanging="420"/>
      </w:pPr>
    </w:lvl>
    <w:lvl w:ilvl="3" w:tplc="0409000F" w:tentative="1">
      <w:start w:val="1"/>
      <w:numFmt w:val="decimal"/>
      <w:lvlText w:val="%4."/>
      <w:lvlJc w:val="left"/>
      <w:pPr>
        <w:ind w:left="1796" w:hanging="420"/>
      </w:pPr>
    </w:lvl>
    <w:lvl w:ilvl="4" w:tplc="04090017" w:tentative="1">
      <w:start w:val="1"/>
      <w:numFmt w:val="aiueoFullWidth"/>
      <w:lvlText w:val="(%5)"/>
      <w:lvlJc w:val="left"/>
      <w:pPr>
        <w:ind w:left="22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636" w:hanging="420"/>
      </w:pPr>
    </w:lvl>
    <w:lvl w:ilvl="6" w:tplc="0409000F" w:tentative="1">
      <w:start w:val="1"/>
      <w:numFmt w:val="decimal"/>
      <w:lvlText w:val="%7."/>
      <w:lvlJc w:val="left"/>
      <w:pPr>
        <w:ind w:left="3056" w:hanging="420"/>
      </w:pPr>
    </w:lvl>
    <w:lvl w:ilvl="7" w:tplc="04090017" w:tentative="1">
      <w:start w:val="1"/>
      <w:numFmt w:val="aiueoFullWidth"/>
      <w:lvlText w:val="(%8)"/>
      <w:lvlJc w:val="left"/>
      <w:pPr>
        <w:ind w:left="34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896" w:hanging="420"/>
      </w:pPr>
    </w:lvl>
  </w:abstractNum>
  <w:abstractNum w:abstractNumId="7" w15:restartNumberingAfterBreak="0">
    <w:nsid w:val="27826677"/>
    <w:multiLevelType w:val="multilevel"/>
    <w:tmpl w:val="3CE8E8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E221BB7"/>
    <w:multiLevelType w:val="hybridMultilevel"/>
    <w:tmpl w:val="C7D48E4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19A1950"/>
    <w:multiLevelType w:val="hybridMultilevel"/>
    <w:tmpl w:val="A7F63C9C"/>
    <w:lvl w:ilvl="0" w:tplc="0409001B">
      <w:start w:val="1"/>
      <w:numFmt w:val="lowerRoman"/>
      <w:lvlText w:val="%1."/>
      <w:lvlJc w:val="righ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0" w15:restartNumberingAfterBreak="0">
    <w:nsid w:val="33213D38"/>
    <w:multiLevelType w:val="hybridMultilevel"/>
    <w:tmpl w:val="E3B05984"/>
    <w:lvl w:ilvl="0" w:tplc="43D496B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70451E"/>
    <w:multiLevelType w:val="hybridMultilevel"/>
    <w:tmpl w:val="9C3C2D06"/>
    <w:lvl w:ilvl="0" w:tplc="CAF81B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872A1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8F413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F2EB6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9B62A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7C261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D34AF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8B2F9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57069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36922AE3"/>
    <w:multiLevelType w:val="hybridMultilevel"/>
    <w:tmpl w:val="E460C0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2F2933"/>
    <w:multiLevelType w:val="hybridMultilevel"/>
    <w:tmpl w:val="BEC03F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C5786C"/>
    <w:multiLevelType w:val="hybridMultilevel"/>
    <w:tmpl w:val="564CFAE6"/>
    <w:lvl w:ilvl="0" w:tplc="EF5C56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14220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D361D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774D9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FC442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BAEFA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B6CA3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7BED8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5CC0B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3E8651C0"/>
    <w:multiLevelType w:val="hybridMultilevel"/>
    <w:tmpl w:val="187ED89C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49C5400"/>
    <w:multiLevelType w:val="hybridMultilevel"/>
    <w:tmpl w:val="A79468B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8244F92"/>
    <w:multiLevelType w:val="hybridMultilevel"/>
    <w:tmpl w:val="AF607B7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3830F1C"/>
    <w:multiLevelType w:val="hybridMultilevel"/>
    <w:tmpl w:val="B25618DA"/>
    <w:lvl w:ilvl="0" w:tplc="C7F44E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D0611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BA2A4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9BC93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59417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D6288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DD6B3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6E2C1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6A20E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5722706B"/>
    <w:multiLevelType w:val="hybridMultilevel"/>
    <w:tmpl w:val="DFFEAE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C309E3"/>
    <w:multiLevelType w:val="hybridMultilevel"/>
    <w:tmpl w:val="F0404812"/>
    <w:lvl w:ilvl="0" w:tplc="328C726C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ascii="Arial" w:eastAsiaTheme="minorHAnsi" w:hAnsi="Arial" w:cs="Arial"/>
      </w:rPr>
    </w:lvl>
    <w:lvl w:ilvl="1" w:tplc="27FC37A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9F8DA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E3E45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0E005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7B20F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B4216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36260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32F5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59961CC4"/>
    <w:multiLevelType w:val="hybridMultilevel"/>
    <w:tmpl w:val="6534F9C0"/>
    <w:lvl w:ilvl="0" w:tplc="F7480D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F4AC6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69CFF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48A95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1C655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53008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36261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21282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436AC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5C683F6D"/>
    <w:multiLevelType w:val="hybridMultilevel"/>
    <w:tmpl w:val="E82455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EC1A40"/>
    <w:multiLevelType w:val="hybridMultilevel"/>
    <w:tmpl w:val="84FE70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83051A5"/>
    <w:multiLevelType w:val="hybridMultilevel"/>
    <w:tmpl w:val="7332C2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C2753B3"/>
    <w:multiLevelType w:val="hybridMultilevel"/>
    <w:tmpl w:val="654EBAE6"/>
    <w:lvl w:ilvl="0" w:tplc="908E10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1C40AC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1D426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B4A30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B0686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2D4F9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7EAEA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3C601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6ECA3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6C7E7203"/>
    <w:multiLevelType w:val="hybridMultilevel"/>
    <w:tmpl w:val="0F84B9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EC308D"/>
    <w:multiLevelType w:val="hybridMultilevel"/>
    <w:tmpl w:val="3514A4E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81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25026C1"/>
    <w:multiLevelType w:val="hybridMultilevel"/>
    <w:tmpl w:val="851A980A"/>
    <w:lvl w:ilvl="0" w:tplc="27425D7A">
      <w:start w:val="2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8716BFB"/>
    <w:multiLevelType w:val="hybridMultilevel"/>
    <w:tmpl w:val="0C8A5F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8860D15"/>
    <w:multiLevelType w:val="hybridMultilevel"/>
    <w:tmpl w:val="042EA4F2"/>
    <w:lvl w:ilvl="0" w:tplc="84B0EF9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2780C518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D81894DC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2E32BA38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9B8CD85E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23BC5128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EDE2B112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738E9C8E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59822476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31" w15:restartNumberingAfterBreak="0">
    <w:nsid w:val="7E1D042D"/>
    <w:multiLevelType w:val="hybridMultilevel"/>
    <w:tmpl w:val="B6A8E924"/>
    <w:lvl w:ilvl="0" w:tplc="9664F3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C7E27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9B83C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2C8ED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D6241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48DF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AAE16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D1696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8C238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0"/>
  </w:num>
  <w:num w:numId="2">
    <w:abstractNumId w:val="11"/>
  </w:num>
  <w:num w:numId="3">
    <w:abstractNumId w:val="30"/>
  </w:num>
  <w:num w:numId="4">
    <w:abstractNumId w:val="27"/>
  </w:num>
  <w:num w:numId="5">
    <w:abstractNumId w:val="17"/>
  </w:num>
  <w:num w:numId="6">
    <w:abstractNumId w:val="15"/>
  </w:num>
  <w:num w:numId="7">
    <w:abstractNumId w:val="19"/>
  </w:num>
  <w:num w:numId="8">
    <w:abstractNumId w:val="9"/>
  </w:num>
  <w:num w:numId="9">
    <w:abstractNumId w:val="7"/>
  </w:num>
  <w:num w:numId="10">
    <w:abstractNumId w:val="8"/>
  </w:num>
  <w:num w:numId="11">
    <w:abstractNumId w:val="16"/>
  </w:num>
  <w:num w:numId="12">
    <w:abstractNumId w:val="22"/>
  </w:num>
  <w:num w:numId="13">
    <w:abstractNumId w:val="12"/>
  </w:num>
  <w:num w:numId="14">
    <w:abstractNumId w:val="0"/>
  </w:num>
  <w:num w:numId="15">
    <w:abstractNumId w:val="28"/>
  </w:num>
  <w:num w:numId="16">
    <w:abstractNumId w:val="5"/>
  </w:num>
  <w:num w:numId="17">
    <w:abstractNumId w:val="2"/>
  </w:num>
  <w:num w:numId="18">
    <w:abstractNumId w:val="10"/>
  </w:num>
  <w:num w:numId="19">
    <w:abstractNumId w:val="23"/>
  </w:num>
  <w:num w:numId="20">
    <w:abstractNumId w:val="29"/>
  </w:num>
  <w:num w:numId="21">
    <w:abstractNumId w:val="13"/>
  </w:num>
  <w:num w:numId="22">
    <w:abstractNumId w:val="24"/>
  </w:num>
  <w:num w:numId="23">
    <w:abstractNumId w:val="6"/>
  </w:num>
  <w:num w:numId="24">
    <w:abstractNumId w:val="14"/>
  </w:num>
  <w:num w:numId="25">
    <w:abstractNumId w:val="4"/>
  </w:num>
  <w:num w:numId="26">
    <w:abstractNumId w:val="31"/>
  </w:num>
  <w:num w:numId="27">
    <w:abstractNumId w:val="25"/>
  </w:num>
  <w:num w:numId="28">
    <w:abstractNumId w:val="1"/>
  </w:num>
  <w:num w:numId="29">
    <w:abstractNumId w:val="3"/>
  </w:num>
  <w:num w:numId="30">
    <w:abstractNumId w:val="18"/>
  </w:num>
  <w:num w:numId="31">
    <w:abstractNumId w:val="21"/>
  </w:num>
  <w:num w:numId="32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Clinical Proteomics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pdxstzxifs2xke9r2o52tt52ta5xdv0f02x&quot;&gt;GLAS Manuscript Library&lt;record-ids&gt;&lt;item&gt;3&lt;/item&gt;&lt;item&gt;4&lt;/item&gt;&lt;item&gt;5&lt;/item&gt;&lt;item&gt;6&lt;/item&gt;&lt;item&gt;8&lt;/item&gt;&lt;item&gt;9&lt;/item&gt;&lt;item&gt;16&lt;/item&gt;&lt;item&gt;17&lt;/item&gt;&lt;item&gt;18&lt;/item&gt;&lt;item&gt;23&lt;/item&gt;&lt;item&gt;27&lt;/item&gt;&lt;item&gt;33&lt;/item&gt;&lt;item&gt;38&lt;/item&gt;&lt;item&gt;41&lt;/item&gt;&lt;item&gt;45&lt;/item&gt;&lt;item&gt;50&lt;/item&gt;&lt;item&gt;56&lt;/item&gt;&lt;item&gt;59&lt;/item&gt;&lt;item&gt;61&lt;/item&gt;&lt;item&gt;72&lt;/item&gt;&lt;item&gt;73&lt;/item&gt;&lt;item&gt;76&lt;/item&gt;&lt;item&gt;77&lt;/item&gt;&lt;item&gt;78&lt;/item&gt;&lt;item&gt;79&lt;/item&gt;&lt;item&gt;80&lt;/item&gt;&lt;item&gt;81&lt;/item&gt;&lt;item&gt;82&lt;/item&gt;&lt;item&gt;83&lt;/item&gt;&lt;item&gt;84&lt;/item&gt;&lt;item&gt;85&lt;/item&gt;&lt;item&gt;86&lt;/item&gt;&lt;item&gt;87&lt;/item&gt;&lt;item&gt;88&lt;/item&gt;&lt;item&gt;89&lt;/item&gt;&lt;item&gt;90&lt;/item&gt;&lt;item&gt;91&lt;/item&gt;&lt;item&gt;92&lt;/item&gt;&lt;item&gt;93&lt;/item&gt;&lt;item&gt;94&lt;/item&gt;&lt;item&gt;95&lt;/item&gt;&lt;/record-ids&gt;&lt;/item&gt;&lt;/Libraries&gt;"/>
  </w:docVars>
  <w:rsids>
    <w:rsidRoot w:val="00C0356B"/>
    <w:rsid w:val="000006C3"/>
    <w:rsid w:val="000006C7"/>
    <w:rsid w:val="00001702"/>
    <w:rsid w:val="00001741"/>
    <w:rsid w:val="00001BEB"/>
    <w:rsid w:val="00002084"/>
    <w:rsid w:val="00003135"/>
    <w:rsid w:val="000038FE"/>
    <w:rsid w:val="0000472A"/>
    <w:rsid w:val="00004C3E"/>
    <w:rsid w:val="000057C4"/>
    <w:rsid w:val="00005829"/>
    <w:rsid w:val="00006853"/>
    <w:rsid w:val="00006F46"/>
    <w:rsid w:val="00007AF7"/>
    <w:rsid w:val="000134FB"/>
    <w:rsid w:val="000137AA"/>
    <w:rsid w:val="00014A4D"/>
    <w:rsid w:val="0001501B"/>
    <w:rsid w:val="000152CB"/>
    <w:rsid w:val="00016178"/>
    <w:rsid w:val="0001660A"/>
    <w:rsid w:val="00016699"/>
    <w:rsid w:val="0001699B"/>
    <w:rsid w:val="00017A91"/>
    <w:rsid w:val="00017E42"/>
    <w:rsid w:val="00020DB0"/>
    <w:rsid w:val="00021CE5"/>
    <w:rsid w:val="00022194"/>
    <w:rsid w:val="00023998"/>
    <w:rsid w:val="00023E14"/>
    <w:rsid w:val="00024283"/>
    <w:rsid w:val="000259DC"/>
    <w:rsid w:val="000262ED"/>
    <w:rsid w:val="00026E71"/>
    <w:rsid w:val="00027447"/>
    <w:rsid w:val="00031793"/>
    <w:rsid w:val="00031AD1"/>
    <w:rsid w:val="0003296B"/>
    <w:rsid w:val="0003411D"/>
    <w:rsid w:val="0003428A"/>
    <w:rsid w:val="00035F60"/>
    <w:rsid w:val="0004043C"/>
    <w:rsid w:val="00040C47"/>
    <w:rsid w:val="00041D44"/>
    <w:rsid w:val="000428DB"/>
    <w:rsid w:val="0004294C"/>
    <w:rsid w:val="00043524"/>
    <w:rsid w:val="000435CD"/>
    <w:rsid w:val="00043874"/>
    <w:rsid w:val="00043A1A"/>
    <w:rsid w:val="000450C7"/>
    <w:rsid w:val="00045313"/>
    <w:rsid w:val="000459D6"/>
    <w:rsid w:val="00045A03"/>
    <w:rsid w:val="00045BAE"/>
    <w:rsid w:val="00045FDF"/>
    <w:rsid w:val="00046167"/>
    <w:rsid w:val="00051A18"/>
    <w:rsid w:val="00054694"/>
    <w:rsid w:val="000547CD"/>
    <w:rsid w:val="000552B8"/>
    <w:rsid w:val="00056927"/>
    <w:rsid w:val="00057961"/>
    <w:rsid w:val="000605E7"/>
    <w:rsid w:val="00061E5D"/>
    <w:rsid w:val="000627EC"/>
    <w:rsid w:val="00062B12"/>
    <w:rsid w:val="00063A8D"/>
    <w:rsid w:val="000644A7"/>
    <w:rsid w:val="0006486A"/>
    <w:rsid w:val="00064C49"/>
    <w:rsid w:val="0006668F"/>
    <w:rsid w:val="00067242"/>
    <w:rsid w:val="0006769F"/>
    <w:rsid w:val="0007213A"/>
    <w:rsid w:val="00073EB2"/>
    <w:rsid w:val="00074780"/>
    <w:rsid w:val="00075B34"/>
    <w:rsid w:val="00075CFD"/>
    <w:rsid w:val="00076782"/>
    <w:rsid w:val="000767CB"/>
    <w:rsid w:val="00076AAA"/>
    <w:rsid w:val="00077723"/>
    <w:rsid w:val="00077C46"/>
    <w:rsid w:val="0008104B"/>
    <w:rsid w:val="00082021"/>
    <w:rsid w:val="00082E11"/>
    <w:rsid w:val="0008305A"/>
    <w:rsid w:val="000835C8"/>
    <w:rsid w:val="000836D7"/>
    <w:rsid w:val="00083732"/>
    <w:rsid w:val="00085493"/>
    <w:rsid w:val="000860D5"/>
    <w:rsid w:val="000862A6"/>
    <w:rsid w:val="000879A0"/>
    <w:rsid w:val="0009079C"/>
    <w:rsid w:val="00090A66"/>
    <w:rsid w:val="0009102D"/>
    <w:rsid w:val="00091BFC"/>
    <w:rsid w:val="00092099"/>
    <w:rsid w:val="00092A0D"/>
    <w:rsid w:val="00093531"/>
    <w:rsid w:val="00095563"/>
    <w:rsid w:val="000956C1"/>
    <w:rsid w:val="00095A73"/>
    <w:rsid w:val="000969C3"/>
    <w:rsid w:val="000A179C"/>
    <w:rsid w:val="000A359D"/>
    <w:rsid w:val="000A376B"/>
    <w:rsid w:val="000A5DB9"/>
    <w:rsid w:val="000A7549"/>
    <w:rsid w:val="000B10F1"/>
    <w:rsid w:val="000B17A6"/>
    <w:rsid w:val="000B2C19"/>
    <w:rsid w:val="000B3925"/>
    <w:rsid w:val="000B58A8"/>
    <w:rsid w:val="000B5A01"/>
    <w:rsid w:val="000B6545"/>
    <w:rsid w:val="000B7460"/>
    <w:rsid w:val="000B76D5"/>
    <w:rsid w:val="000C0FDA"/>
    <w:rsid w:val="000C207C"/>
    <w:rsid w:val="000C224E"/>
    <w:rsid w:val="000C2445"/>
    <w:rsid w:val="000C3645"/>
    <w:rsid w:val="000C4522"/>
    <w:rsid w:val="000C4560"/>
    <w:rsid w:val="000C4D7A"/>
    <w:rsid w:val="000C59F3"/>
    <w:rsid w:val="000C5EDF"/>
    <w:rsid w:val="000C636A"/>
    <w:rsid w:val="000C66BA"/>
    <w:rsid w:val="000C6C0C"/>
    <w:rsid w:val="000C7053"/>
    <w:rsid w:val="000C7B90"/>
    <w:rsid w:val="000C7E91"/>
    <w:rsid w:val="000D0BB9"/>
    <w:rsid w:val="000D2286"/>
    <w:rsid w:val="000D2A48"/>
    <w:rsid w:val="000D2D3C"/>
    <w:rsid w:val="000D5C02"/>
    <w:rsid w:val="000D65C4"/>
    <w:rsid w:val="000D6740"/>
    <w:rsid w:val="000D6ED8"/>
    <w:rsid w:val="000E0692"/>
    <w:rsid w:val="000E09C3"/>
    <w:rsid w:val="000E121B"/>
    <w:rsid w:val="000E1C2C"/>
    <w:rsid w:val="000E32AE"/>
    <w:rsid w:val="000E4750"/>
    <w:rsid w:val="000E51E2"/>
    <w:rsid w:val="000E65CF"/>
    <w:rsid w:val="000E7341"/>
    <w:rsid w:val="000E7AA2"/>
    <w:rsid w:val="000F0261"/>
    <w:rsid w:val="000F14C0"/>
    <w:rsid w:val="000F2272"/>
    <w:rsid w:val="000F35AD"/>
    <w:rsid w:val="000F3933"/>
    <w:rsid w:val="000F4290"/>
    <w:rsid w:val="000F60A9"/>
    <w:rsid w:val="000F62F1"/>
    <w:rsid w:val="000F6E86"/>
    <w:rsid w:val="000F7DB3"/>
    <w:rsid w:val="0010344A"/>
    <w:rsid w:val="00103D35"/>
    <w:rsid w:val="0010426B"/>
    <w:rsid w:val="00104479"/>
    <w:rsid w:val="00104D54"/>
    <w:rsid w:val="00105346"/>
    <w:rsid w:val="0010598D"/>
    <w:rsid w:val="0010599B"/>
    <w:rsid w:val="00105A39"/>
    <w:rsid w:val="0010698C"/>
    <w:rsid w:val="001070D9"/>
    <w:rsid w:val="00107814"/>
    <w:rsid w:val="0011004E"/>
    <w:rsid w:val="0011130E"/>
    <w:rsid w:val="00111BE4"/>
    <w:rsid w:val="0011210C"/>
    <w:rsid w:val="00112AFC"/>
    <w:rsid w:val="00112C37"/>
    <w:rsid w:val="00112FF7"/>
    <w:rsid w:val="00113254"/>
    <w:rsid w:val="00114E5B"/>
    <w:rsid w:val="00115457"/>
    <w:rsid w:val="00115C03"/>
    <w:rsid w:val="0011604B"/>
    <w:rsid w:val="001176B5"/>
    <w:rsid w:val="00120565"/>
    <w:rsid w:val="00120E5A"/>
    <w:rsid w:val="00122592"/>
    <w:rsid w:val="00122E1F"/>
    <w:rsid w:val="00123DA0"/>
    <w:rsid w:val="00125230"/>
    <w:rsid w:val="0012558D"/>
    <w:rsid w:val="001273D6"/>
    <w:rsid w:val="001308C7"/>
    <w:rsid w:val="0013106E"/>
    <w:rsid w:val="00131D42"/>
    <w:rsid w:val="00133B70"/>
    <w:rsid w:val="00135257"/>
    <w:rsid w:val="0013531D"/>
    <w:rsid w:val="001360E6"/>
    <w:rsid w:val="001375A6"/>
    <w:rsid w:val="00140436"/>
    <w:rsid w:val="00140E46"/>
    <w:rsid w:val="0014116E"/>
    <w:rsid w:val="001423B1"/>
    <w:rsid w:val="0014480A"/>
    <w:rsid w:val="00145198"/>
    <w:rsid w:val="00145657"/>
    <w:rsid w:val="00147A81"/>
    <w:rsid w:val="0015035B"/>
    <w:rsid w:val="0015274E"/>
    <w:rsid w:val="0015301E"/>
    <w:rsid w:val="001572CD"/>
    <w:rsid w:val="00160869"/>
    <w:rsid w:val="00161224"/>
    <w:rsid w:val="00161C09"/>
    <w:rsid w:val="00162E50"/>
    <w:rsid w:val="001652AA"/>
    <w:rsid w:val="00166707"/>
    <w:rsid w:val="00166F8B"/>
    <w:rsid w:val="00167717"/>
    <w:rsid w:val="00171EB0"/>
    <w:rsid w:val="001724B4"/>
    <w:rsid w:val="00172A7D"/>
    <w:rsid w:val="00174A25"/>
    <w:rsid w:val="001751E5"/>
    <w:rsid w:val="00175B15"/>
    <w:rsid w:val="00175C37"/>
    <w:rsid w:val="00175E7A"/>
    <w:rsid w:val="00182E1C"/>
    <w:rsid w:val="00184EDE"/>
    <w:rsid w:val="001851DD"/>
    <w:rsid w:val="00186270"/>
    <w:rsid w:val="001869CE"/>
    <w:rsid w:val="0019030C"/>
    <w:rsid w:val="00190780"/>
    <w:rsid w:val="00192D75"/>
    <w:rsid w:val="00193315"/>
    <w:rsid w:val="0019383B"/>
    <w:rsid w:val="001949D5"/>
    <w:rsid w:val="00194AC2"/>
    <w:rsid w:val="00195114"/>
    <w:rsid w:val="0019709B"/>
    <w:rsid w:val="001A05C1"/>
    <w:rsid w:val="001A11E8"/>
    <w:rsid w:val="001A23FC"/>
    <w:rsid w:val="001A3E3A"/>
    <w:rsid w:val="001A6C25"/>
    <w:rsid w:val="001A774A"/>
    <w:rsid w:val="001A7946"/>
    <w:rsid w:val="001B0445"/>
    <w:rsid w:val="001B056D"/>
    <w:rsid w:val="001B392A"/>
    <w:rsid w:val="001B4BD3"/>
    <w:rsid w:val="001B4CE5"/>
    <w:rsid w:val="001B58B7"/>
    <w:rsid w:val="001B5B88"/>
    <w:rsid w:val="001B62DF"/>
    <w:rsid w:val="001B6A4B"/>
    <w:rsid w:val="001B6ADB"/>
    <w:rsid w:val="001B77DC"/>
    <w:rsid w:val="001B7A1B"/>
    <w:rsid w:val="001C0AF0"/>
    <w:rsid w:val="001C1BD5"/>
    <w:rsid w:val="001C2EFF"/>
    <w:rsid w:val="001C3A08"/>
    <w:rsid w:val="001C4261"/>
    <w:rsid w:val="001C4324"/>
    <w:rsid w:val="001C4633"/>
    <w:rsid w:val="001C5DB0"/>
    <w:rsid w:val="001C6C4F"/>
    <w:rsid w:val="001D02EC"/>
    <w:rsid w:val="001D078D"/>
    <w:rsid w:val="001D0D6D"/>
    <w:rsid w:val="001D14B8"/>
    <w:rsid w:val="001D14E5"/>
    <w:rsid w:val="001D1873"/>
    <w:rsid w:val="001D23CD"/>
    <w:rsid w:val="001D2CC0"/>
    <w:rsid w:val="001D5029"/>
    <w:rsid w:val="001D54D2"/>
    <w:rsid w:val="001D6AAA"/>
    <w:rsid w:val="001D6DC9"/>
    <w:rsid w:val="001E0CB1"/>
    <w:rsid w:val="001E0ED9"/>
    <w:rsid w:val="001E11E1"/>
    <w:rsid w:val="001E138B"/>
    <w:rsid w:val="001E2467"/>
    <w:rsid w:val="001E284C"/>
    <w:rsid w:val="001E2B73"/>
    <w:rsid w:val="001E3C89"/>
    <w:rsid w:val="001E44E1"/>
    <w:rsid w:val="001E526D"/>
    <w:rsid w:val="001E56D7"/>
    <w:rsid w:val="001E70DD"/>
    <w:rsid w:val="001E71FF"/>
    <w:rsid w:val="001F00BB"/>
    <w:rsid w:val="001F0A85"/>
    <w:rsid w:val="001F1DF2"/>
    <w:rsid w:val="001F2AB9"/>
    <w:rsid w:val="001F2DE5"/>
    <w:rsid w:val="001F2DF5"/>
    <w:rsid w:val="001F2E90"/>
    <w:rsid w:val="001F3572"/>
    <w:rsid w:val="001F369F"/>
    <w:rsid w:val="001F5E70"/>
    <w:rsid w:val="001F623C"/>
    <w:rsid w:val="001F64DE"/>
    <w:rsid w:val="00201B51"/>
    <w:rsid w:val="002026D8"/>
    <w:rsid w:val="002032AD"/>
    <w:rsid w:val="00203375"/>
    <w:rsid w:val="00203944"/>
    <w:rsid w:val="00205311"/>
    <w:rsid w:val="002053E0"/>
    <w:rsid w:val="0020580A"/>
    <w:rsid w:val="00205AC8"/>
    <w:rsid w:val="00205EB0"/>
    <w:rsid w:val="002067E2"/>
    <w:rsid w:val="00207078"/>
    <w:rsid w:val="00207AD9"/>
    <w:rsid w:val="00207F84"/>
    <w:rsid w:val="00210F14"/>
    <w:rsid w:val="00212E78"/>
    <w:rsid w:val="0021362B"/>
    <w:rsid w:val="00214865"/>
    <w:rsid w:val="00215CA3"/>
    <w:rsid w:val="00215DE5"/>
    <w:rsid w:val="00216134"/>
    <w:rsid w:val="002163EE"/>
    <w:rsid w:val="002218CC"/>
    <w:rsid w:val="00221E74"/>
    <w:rsid w:val="00225E07"/>
    <w:rsid w:val="002260DB"/>
    <w:rsid w:val="00226E6E"/>
    <w:rsid w:val="002306A2"/>
    <w:rsid w:val="0023157D"/>
    <w:rsid w:val="00231D2E"/>
    <w:rsid w:val="0023205A"/>
    <w:rsid w:val="0023251F"/>
    <w:rsid w:val="00232B2A"/>
    <w:rsid w:val="002356CF"/>
    <w:rsid w:val="00237D1E"/>
    <w:rsid w:val="00240D9B"/>
    <w:rsid w:val="00241476"/>
    <w:rsid w:val="00242DE9"/>
    <w:rsid w:val="00243587"/>
    <w:rsid w:val="00243924"/>
    <w:rsid w:val="00246242"/>
    <w:rsid w:val="0024676A"/>
    <w:rsid w:val="00246CD1"/>
    <w:rsid w:val="00250C11"/>
    <w:rsid w:val="002525DA"/>
    <w:rsid w:val="00253798"/>
    <w:rsid w:val="00253BFD"/>
    <w:rsid w:val="00256637"/>
    <w:rsid w:val="00256765"/>
    <w:rsid w:val="00256940"/>
    <w:rsid w:val="00256C5E"/>
    <w:rsid w:val="00257C1C"/>
    <w:rsid w:val="00260A6E"/>
    <w:rsid w:val="00260BA9"/>
    <w:rsid w:val="00261731"/>
    <w:rsid w:val="002620AE"/>
    <w:rsid w:val="0026225B"/>
    <w:rsid w:val="0026399B"/>
    <w:rsid w:val="00264A1A"/>
    <w:rsid w:val="00264EFF"/>
    <w:rsid w:val="00265A74"/>
    <w:rsid w:val="00266DAC"/>
    <w:rsid w:val="00267460"/>
    <w:rsid w:val="00271124"/>
    <w:rsid w:val="002716FD"/>
    <w:rsid w:val="00274735"/>
    <w:rsid w:val="00275012"/>
    <w:rsid w:val="002750C0"/>
    <w:rsid w:val="00275622"/>
    <w:rsid w:val="00280B8E"/>
    <w:rsid w:val="00281A32"/>
    <w:rsid w:val="00281B23"/>
    <w:rsid w:val="00281D41"/>
    <w:rsid w:val="002820B5"/>
    <w:rsid w:val="00282ACE"/>
    <w:rsid w:val="00282CF7"/>
    <w:rsid w:val="00282D58"/>
    <w:rsid w:val="002841EE"/>
    <w:rsid w:val="00284299"/>
    <w:rsid w:val="0028451B"/>
    <w:rsid w:val="002849EB"/>
    <w:rsid w:val="002864DB"/>
    <w:rsid w:val="00287EF9"/>
    <w:rsid w:val="002900F2"/>
    <w:rsid w:val="00291686"/>
    <w:rsid w:val="00292562"/>
    <w:rsid w:val="00292E98"/>
    <w:rsid w:val="00293CC8"/>
    <w:rsid w:val="0029479B"/>
    <w:rsid w:val="00296065"/>
    <w:rsid w:val="0029685A"/>
    <w:rsid w:val="0029736A"/>
    <w:rsid w:val="002A149B"/>
    <w:rsid w:val="002A16A9"/>
    <w:rsid w:val="002A1CEF"/>
    <w:rsid w:val="002A1D93"/>
    <w:rsid w:val="002A1DAF"/>
    <w:rsid w:val="002A34C4"/>
    <w:rsid w:val="002A45C3"/>
    <w:rsid w:val="002A4AC7"/>
    <w:rsid w:val="002A51DD"/>
    <w:rsid w:val="002A6A9B"/>
    <w:rsid w:val="002A77C7"/>
    <w:rsid w:val="002B3462"/>
    <w:rsid w:val="002B56AC"/>
    <w:rsid w:val="002B67D4"/>
    <w:rsid w:val="002B7F79"/>
    <w:rsid w:val="002C06D4"/>
    <w:rsid w:val="002C151D"/>
    <w:rsid w:val="002C17D5"/>
    <w:rsid w:val="002C1C47"/>
    <w:rsid w:val="002C1CB6"/>
    <w:rsid w:val="002C37BA"/>
    <w:rsid w:val="002C4D94"/>
    <w:rsid w:val="002C59B1"/>
    <w:rsid w:val="002C5B86"/>
    <w:rsid w:val="002C603C"/>
    <w:rsid w:val="002C66AD"/>
    <w:rsid w:val="002C6E13"/>
    <w:rsid w:val="002C7D6A"/>
    <w:rsid w:val="002D0BCA"/>
    <w:rsid w:val="002D43DF"/>
    <w:rsid w:val="002D46F3"/>
    <w:rsid w:val="002D46FB"/>
    <w:rsid w:val="002D5E2F"/>
    <w:rsid w:val="002D7322"/>
    <w:rsid w:val="002E0E3B"/>
    <w:rsid w:val="002E13CF"/>
    <w:rsid w:val="002E23F0"/>
    <w:rsid w:val="002E3365"/>
    <w:rsid w:val="002E3BBF"/>
    <w:rsid w:val="002E3D7E"/>
    <w:rsid w:val="002E557F"/>
    <w:rsid w:val="002E559D"/>
    <w:rsid w:val="002E5689"/>
    <w:rsid w:val="002E6470"/>
    <w:rsid w:val="002E6E80"/>
    <w:rsid w:val="002E7B6F"/>
    <w:rsid w:val="002E7DA8"/>
    <w:rsid w:val="002F031D"/>
    <w:rsid w:val="002F139C"/>
    <w:rsid w:val="002F3D9A"/>
    <w:rsid w:val="002F5472"/>
    <w:rsid w:val="002F5D3E"/>
    <w:rsid w:val="002F7E21"/>
    <w:rsid w:val="0030076A"/>
    <w:rsid w:val="00300FF8"/>
    <w:rsid w:val="00302572"/>
    <w:rsid w:val="00303853"/>
    <w:rsid w:val="00304A4B"/>
    <w:rsid w:val="00307092"/>
    <w:rsid w:val="00307C95"/>
    <w:rsid w:val="00310C2C"/>
    <w:rsid w:val="0031145D"/>
    <w:rsid w:val="00312507"/>
    <w:rsid w:val="00312D2C"/>
    <w:rsid w:val="00313371"/>
    <w:rsid w:val="00313D8F"/>
    <w:rsid w:val="00315B3D"/>
    <w:rsid w:val="003179C2"/>
    <w:rsid w:val="00321B17"/>
    <w:rsid w:val="00321D33"/>
    <w:rsid w:val="00321ECF"/>
    <w:rsid w:val="0032315C"/>
    <w:rsid w:val="003256FA"/>
    <w:rsid w:val="00325CA1"/>
    <w:rsid w:val="003268B5"/>
    <w:rsid w:val="00332031"/>
    <w:rsid w:val="003332B7"/>
    <w:rsid w:val="00333A50"/>
    <w:rsid w:val="003341E2"/>
    <w:rsid w:val="003341F2"/>
    <w:rsid w:val="003366D4"/>
    <w:rsid w:val="00336A6F"/>
    <w:rsid w:val="00337A64"/>
    <w:rsid w:val="003401BA"/>
    <w:rsid w:val="00340C39"/>
    <w:rsid w:val="0034386E"/>
    <w:rsid w:val="00344502"/>
    <w:rsid w:val="00344BC1"/>
    <w:rsid w:val="0034507D"/>
    <w:rsid w:val="003453EA"/>
    <w:rsid w:val="00345F45"/>
    <w:rsid w:val="00346549"/>
    <w:rsid w:val="00346697"/>
    <w:rsid w:val="00350BFE"/>
    <w:rsid w:val="00351801"/>
    <w:rsid w:val="00351B90"/>
    <w:rsid w:val="00351D30"/>
    <w:rsid w:val="0035393A"/>
    <w:rsid w:val="00353EC8"/>
    <w:rsid w:val="003543E6"/>
    <w:rsid w:val="003545A7"/>
    <w:rsid w:val="00354AF2"/>
    <w:rsid w:val="00356E0B"/>
    <w:rsid w:val="00356E5B"/>
    <w:rsid w:val="00357AC1"/>
    <w:rsid w:val="00357F69"/>
    <w:rsid w:val="003608BE"/>
    <w:rsid w:val="00360B79"/>
    <w:rsid w:val="00361304"/>
    <w:rsid w:val="00361920"/>
    <w:rsid w:val="00361CF4"/>
    <w:rsid w:val="00362B37"/>
    <w:rsid w:val="00364641"/>
    <w:rsid w:val="00366A68"/>
    <w:rsid w:val="00366EB8"/>
    <w:rsid w:val="00370306"/>
    <w:rsid w:val="003709C7"/>
    <w:rsid w:val="00373E43"/>
    <w:rsid w:val="00374447"/>
    <w:rsid w:val="00374477"/>
    <w:rsid w:val="00376078"/>
    <w:rsid w:val="00376C44"/>
    <w:rsid w:val="0037787E"/>
    <w:rsid w:val="00380C09"/>
    <w:rsid w:val="00381EB1"/>
    <w:rsid w:val="00383635"/>
    <w:rsid w:val="0038397E"/>
    <w:rsid w:val="00384B1A"/>
    <w:rsid w:val="00384B5D"/>
    <w:rsid w:val="003859BE"/>
    <w:rsid w:val="003865EE"/>
    <w:rsid w:val="00386B73"/>
    <w:rsid w:val="003875D2"/>
    <w:rsid w:val="00390BB0"/>
    <w:rsid w:val="00390C94"/>
    <w:rsid w:val="00390FBD"/>
    <w:rsid w:val="0039271A"/>
    <w:rsid w:val="00393E1D"/>
    <w:rsid w:val="00394290"/>
    <w:rsid w:val="003942AA"/>
    <w:rsid w:val="00396359"/>
    <w:rsid w:val="0039645E"/>
    <w:rsid w:val="003969B0"/>
    <w:rsid w:val="00396BB6"/>
    <w:rsid w:val="003976C2"/>
    <w:rsid w:val="003A0852"/>
    <w:rsid w:val="003A1717"/>
    <w:rsid w:val="003A511A"/>
    <w:rsid w:val="003A5985"/>
    <w:rsid w:val="003A65D1"/>
    <w:rsid w:val="003A67BE"/>
    <w:rsid w:val="003A681D"/>
    <w:rsid w:val="003A6C7E"/>
    <w:rsid w:val="003A6D07"/>
    <w:rsid w:val="003A6F22"/>
    <w:rsid w:val="003B0179"/>
    <w:rsid w:val="003B03B0"/>
    <w:rsid w:val="003B0FCC"/>
    <w:rsid w:val="003B142A"/>
    <w:rsid w:val="003B19CF"/>
    <w:rsid w:val="003B2B77"/>
    <w:rsid w:val="003B33A4"/>
    <w:rsid w:val="003B3CAE"/>
    <w:rsid w:val="003B416A"/>
    <w:rsid w:val="003B55CA"/>
    <w:rsid w:val="003B705B"/>
    <w:rsid w:val="003C221F"/>
    <w:rsid w:val="003C2684"/>
    <w:rsid w:val="003C4003"/>
    <w:rsid w:val="003C4A62"/>
    <w:rsid w:val="003C50B7"/>
    <w:rsid w:val="003C6A93"/>
    <w:rsid w:val="003C6F7B"/>
    <w:rsid w:val="003C7E1B"/>
    <w:rsid w:val="003D00FA"/>
    <w:rsid w:val="003D06D5"/>
    <w:rsid w:val="003D17D2"/>
    <w:rsid w:val="003D1D9A"/>
    <w:rsid w:val="003D25DF"/>
    <w:rsid w:val="003D3516"/>
    <w:rsid w:val="003D380D"/>
    <w:rsid w:val="003E024B"/>
    <w:rsid w:val="003E07F0"/>
    <w:rsid w:val="003E0FE9"/>
    <w:rsid w:val="003E1EF4"/>
    <w:rsid w:val="003E2237"/>
    <w:rsid w:val="003E2F95"/>
    <w:rsid w:val="003E4860"/>
    <w:rsid w:val="003E59F1"/>
    <w:rsid w:val="003E5FF6"/>
    <w:rsid w:val="003E6016"/>
    <w:rsid w:val="003E624E"/>
    <w:rsid w:val="003E65EF"/>
    <w:rsid w:val="003F00FB"/>
    <w:rsid w:val="003F0C0C"/>
    <w:rsid w:val="003F0C94"/>
    <w:rsid w:val="003F27BA"/>
    <w:rsid w:val="003F39AC"/>
    <w:rsid w:val="003F590A"/>
    <w:rsid w:val="003F6D1F"/>
    <w:rsid w:val="003F7D1F"/>
    <w:rsid w:val="004011AF"/>
    <w:rsid w:val="00401810"/>
    <w:rsid w:val="00402113"/>
    <w:rsid w:val="00403440"/>
    <w:rsid w:val="00405F3A"/>
    <w:rsid w:val="00407EA1"/>
    <w:rsid w:val="00410EA3"/>
    <w:rsid w:val="00412F48"/>
    <w:rsid w:val="00413411"/>
    <w:rsid w:val="004148CF"/>
    <w:rsid w:val="0041495F"/>
    <w:rsid w:val="004203D7"/>
    <w:rsid w:val="0042080E"/>
    <w:rsid w:val="00420B77"/>
    <w:rsid w:val="00421BB9"/>
    <w:rsid w:val="00421E74"/>
    <w:rsid w:val="00422AC5"/>
    <w:rsid w:val="004252C2"/>
    <w:rsid w:val="00426B66"/>
    <w:rsid w:val="00426C85"/>
    <w:rsid w:val="00426CE7"/>
    <w:rsid w:val="00430EC5"/>
    <w:rsid w:val="00431D10"/>
    <w:rsid w:val="00432BD1"/>
    <w:rsid w:val="00433412"/>
    <w:rsid w:val="00433DC4"/>
    <w:rsid w:val="00434E01"/>
    <w:rsid w:val="0043546F"/>
    <w:rsid w:val="004355C1"/>
    <w:rsid w:val="00435932"/>
    <w:rsid w:val="00437478"/>
    <w:rsid w:val="00441654"/>
    <w:rsid w:val="00441FEE"/>
    <w:rsid w:val="004426F5"/>
    <w:rsid w:val="0044359E"/>
    <w:rsid w:val="004436ED"/>
    <w:rsid w:val="00443F04"/>
    <w:rsid w:val="00444988"/>
    <w:rsid w:val="00445919"/>
    <w:rsid w:val="00445BCB"/>
    <w:rsid w:val="00447D79"/>
    <w:rsid w:val="00451AAE"/>
    <w:rsid w:val="0045231A"/>
    <w:rsid w:val="00453D12"/>
    <w:rsid w:val="00454569"/>
    <w:rsid w:val="004547E6"/>
    <w:rsid w:val="00454BD2"/>
    <w:rsid w:val="00455B3C"/>
    <w:rsid w:val="004563C4"/>
    <w:rsid w:val="0045671E"/>
    <w:rsid w:val="004573A2"/>
    <w:rsid w:val="00460188"/>
    <w:rsid w:val="004604B4"/>
    <w:rsid w:val="0046226C"/>
    <w:rsid w:val="00463A41"/>
    <w:rsid w:val="00464728"/>
    <w:rsid w:val="00464C4A"/>
    <w:rsid w:val="00464C60"/>
    <w:rsid w:val="0046506B"/>
    <w:rsid w:val="0046591C"/>
    <w:rsid w:val="00465B99"/>
    <w:rsid w:val="0046626C"/>
    <w:rsid w:val="0046756C"/>
    <w:rsid w:val="004705BD"/>
    <w:rsid w:val="004707EA"/>
    <w:rsid w:val="00470DF6"/>
    <w:rsid w:val="004712A0"/>
    <w:rsid w:val="00471696"/>
    <w:rsid w:val="00471EE4"/>
    <w:rsid w:val="004720F9"/>
    <w:rsid w:val="00472E95"/>
    <w:rsid w:val="00473BBC"/>
    <w:rsid w:val="0047428E"/>
    <w:rsid w:val="00474DE4"/>
    <w:rsid w:val="0047500F"/>
    <w:rsid w:val="00475445"/>
    <w:rsid w:val="004764A1"/>
    <w:rsid w:val="004765B8"/>
    <w:rsid w:val="00480B7D"/>
    <w:rsid w:val="0048249E"/>
    <w:rsid w:val="00485A89"/>
    <w:rsid w:val="00485DCE"/>
    <w:rsid w:val="004866D6"/>
    <w:rsid w:val="00486B63"/>
    <w:rsid w:val="00487728"/>
    <w:rsid w:val="00487949"/>
    <w:rsid w:val="00487A1C"/>
    <w:rsid w:val="00487CB3"/>
    <w:rsid w:val="00487F95"/>
    <w:rsid w:val="00490EAA"/>
    <w:rsid w:val="004915CD"/>
    <w:rsid w:val="00495F98"/>
    <w:rsid w:val="00496B9B"/>
    <w:rsid w:val="00496FF0"/>
    <w:rsid w:val="00497556"/>
    <w:rsid w:val="004975BB"/>
    <w:rsid w:val="00497658"/>
    <w:rsid w:val="004A0141"/>
    <w:rsid w:val="004A0A0B"/>
    <w:rsid w:val="004A2099"/>
    <w:rsid w:val="004A3264"/>
    <w:rsid w:val="004A3A43"/>
    <w:rsid w:val="004A4C37"/>
    <w:rsid w:val="004B07EA"/>
    <w:rsid w:val="004B1EF3"/>
    <w:rsid w:val="004B2F03"/>
    <w:rsid w:val="004B438D"/>
    <w:rsid w:val="004B4DE1"/>
    <w:rsid w:val="004B5773"/>
    <w:rsid w:val="004B5910"/>
    <w:rsid w:val="004C0863"/>
    <w:rsid w:val="004C09D2"/>
    <w:rsid w:val="004C137D"/>
    <w:rsid w:val="004C1F29"/>
    <w:rsid w:val="004C25DF"/>
    <w:rsid w:val="004C2B87"/>
    <w:rsid w:val="004C2DB1"/>
    <w:rsid w:val="004C3055"/>
    <w:rsid w:val="004C3672"/>
    <w:rsid w:val="004C641C"/>
    <w:rsid w:val="004C7314"/>
    <w:rsid w:val="004C7DD8"/>
    <w:rsid w:val="004D01DA"/>
    <w:rsid w:val="004D0834"/>
    <w:rsid w:val="004D163B"/>
    <w:rsid w:val="004D24F3"/>
    <w:rsid w:val="004D29C1"/>
    <w:rsid w:val="004D382D"/>
    <w:rsid w:val="004D5872"/>
    <w:rsid w:val="004D5D03"/>
    <w:rsid w:val="004D692B"/>
    <w:rsid w:val="004D6AA3"/>
    <w:rsid w:val="004E073C"/>
    <w:rsid w:val="004E1E42"/>
    <w:rsid w:val="004E22B9"/>
    <w:rsid w:val="004E2874"/>
    <w:rsid w:val="004E2DF8"/>
    <w:rsid w:val="004E35B7"/>
    <w:rsid w:val="004E3A77"/>
    <w:rsid w:val="004E42F3"/>
    <w:rsid w:val="004E453C"/>
    <w:rsid w:val="004E474A"/>
    <w:rsid w:val="004E4A77"/>
    <w:rsid w:val="004E4B1C"/>
    <w:rsid w:val="004E4D0B"/>
    <w:rsid w:val="004E5ADF"/>
    <w:rsid w:val="004E5ECE"/>
    <w:rsid w:val="004E6D8F"/>
    <w:rsid w:val="004E74EE"/>
    <w:rsid w:val="004F0519"/>
    <w:rsid w:val="004F069C"/>
    <w:rsid w:val="004F0F43"/>
    <w:rsid w:val="004F10D0"/>
    <w:rsid w:val="004F3403"/>
    <w:rsid w:val="004F44E7"/>
    <w:rsid w:val="004F5304"/>
    <w:rsid w:val="004F643C"/>
    <w:rsid w:val="004F7DFC"/>
    <w:rsid w:val="00502065"/>
    <w:rsid w:val="00502294"/>
    <w:rsid w:val="00502C14"/>
    <w:rsid w:val="00502E7C"/>
    <w:rsid w:val="0050370C"/>
    <w:rsid w:val="005038DF"/>
    <w:rsid w:val="00503B48"/>
    <w:rsid w:val="00503F84"/>
    <w:rsid w:val="0050495E"/>
    <w:rsid w:val="00506EB8"/>
    <w:rsid w:val="00510C99"/>
    <w:rsid w:val="00512130"/>
    <w:rsid w:val="00513D26"/>
    <w:rsid w:val="00513F24"/>
    <w:rsid w:val="005142BD"/>
    <w:rsid w:val="00520C7A"/>
    <w:rsid w:val="0052124A"/>
    <w:rsid w:val="00523396"/>
    <w:rsid w:val="00523DC4"/>
    <w:rsid w:val="00524093"/>
    <w:rsid w:val="005240B7"/>
    <w:rsid w:val="005253F3"/>
    <w:rsid w:val="0052743C"/>
    <w:rsid w:val="00531D36"/>
    <w:rsid w:val="00531F13"/>
    <w:rsid w:val="00532AC2"/>
    <w:rsid w:val="0053303E"/>
    <w:rsid w:val="0053320A"/>
    <w:rsid w:val="00534CC4"/>
    <w:rsid w:val="005426AE"/>
    <w:rsid w:val="0054310B"/>
    <w:rsid w:val="005448F0"/>
    <w:rsid w:val="00544971"/>
    <w:rsid w:val="005465E4"/>
    <w:rsid w:val="00546F1B"/>
    <w:rsid w:val="00547E4E"/>
    <w:rsid w:val="005528CD"/>
    <w:rsid w:val="00554045"/>
    <w:rsid w:val="00554BD8"/>
    <w:rsid w:val="00554E12"/>
    <w:rsid w:val="00554F43"/>
    <w:rsid w:val="005551D0"/>
    <w:rsid w:val="00555468"/>
    <w:rsid w:val="00556139"/>
    <w:rsid w:val="00556255"/>
    <w:rsid w:val="005562A0"/>
    <w:rsid w:val="00556833"/>
    <w:rsid w:val="00556DAE"/>
    <w:rsid w:val="00557390"/>
    <w:rsid w:val="00557910"/>
    <w:rsid w:val="0056146B"/>
    <w:rsid w:val="00561DC7"/>
    <w:rsid w:val="00563C0F"/>
    <w:rsid w:val="00566F28"/>
    <w:rsid w:val="005702B1"/>
    <w:rsid w:val="005713A7"/>
    <w:rsid w:val="005716F0"/>
    <w:rsid w:val="00571B99"/>
    <w:rsid w:val="00573565"/>
    <w:rsid w:val="005749A7"/>
    <w:rsid w:val="00575D9B"/>
    <w:rsid w:val="005760A5"/>
    <w:rsid w:val="0057714D"/>
    <w:rsid w:val="00582430"/>
    <w:rsid w:val="00582C0E"/>
    <w:rsid w:val="005832C8"/>
    <w:rsid w:val="005876DF"/>
    <w:rsid w:val="00590271"/>
    <w:rsid w:val="00590E92"/>
    <w:rsid w:val="00590FB8"/>
    <w:rsid w:val="0059109E"/>
    <w:rsid w:val="00591B3B"/>
    <w:rsid w:val="0059372D"/>
    <w:rsid w:val="00593924"/>
    <w:rsid w:val="00594441"/>
    <w:rsid w:val="005945FF"/>
    <w:rsid w:val="00594FE0"/>
    <w:rsid w:val="00596A43"/>
    <w:rsid w:val="005A258E"/>
    <w:rsid w:val="005A3393"/>
    <w:rsid w:val="005A3762"/>
    <w:rsid w:val="005A3FFF"/>
    <w:rsid w:val="005A4BBD"/>
    <w:rsid w:val="005A4F80"/>
    <w:rsid w:val="005A76A0"/>
    <w:rsid w:val="005B0AC1"/>
    <w:rsid w:val="005B12B7"/>
    <w:rsid w:val="005B237F"/>
    <w:rsid w:val="005B5884"/>
    <w:rsid w:val="005B6884"/>
    <w:rsid w:val="005B7912"/>
    <w:rsid w:val="005C0B5C"/>
    <w:rsid w:val="005C15CC"/>
    <w:rsid w:val="005C186D"/>
    <w:rsid w:val="005C2146"/>
    <w:rsid w:val="005C2F2F"/>
    <w:rsid w:val="005C3E70"/>
    <w:rsid w:val="005C3F3B"/>
    <w:rsid w:val="005C490E"/>
    <w:rsid w:val="005C61F3"/>
    <w:rsid w:val="005C7058"/>
    <w:rsid w:val="005C733F"/>
    <w:rsid w:val="005D008B"/>
    <w:rsid w:val="005D195A"/>
    <w:rsid w:val="005D2A5E"/>
    <w:rsid w:val="005D2D89"/>
    <w:rsid w:val="005D40EE"/>
    <w:rsid w:val="005D4AC6"/>
    <w:rsid w:val="005D50E8"/>
    <w:rsid w:val="005D5A27"/>
    <w:rsid w:val="005D60A9"/>
    <w:rsid w:val="005D7F96"/>
    <w:rsid w:val="005E12BE"/>
    <w:rsid w:val="005E186D"/>
    <w:rsid w:val="005E1E3C"/>
    <w:rsid w:val="005E2B3E"/>
    <w:rsid w:val="005E2DE1"/>
    <w:rsid w:val="005E3740"/>
    <w:rsid w:val="005E42C2"/>
    <w:rsid w:val="005E42CB"/>
    <w:rsid w:val="005E456D"/>
    <w:rsid w:val="005E542E"/>
    <w:rsid w:val="005E62DC"/>
    <w:rsid w:val="005E68C0"/>
    <w:rsid w:val="005E6A32"/>
    <w:rsid w:val="005E6FFB"/>
    <w:rsid w:val="005F1415"/>
    <w:rsid w:val="005F17D8"/>
    <w:rsid w:val="005F20F0"/>
    <w:rsid w:val="005F3B84"/>
    <w:rsid w:val="005F6F7C"/>
    <w:rsid w:val="005F7800"/>
    <w:rsid w:val="0060164C"/>
    <w:rsid w:val="00601A23"/>
    <w:rsid w:val="006025A1"/>
    <w:rsid w:val="00603618"/>
    <w:rsid w:val="00603CBA"/>
    <w:rsid w:val="00603DEF"/>
    <w:rsid w:val="00604B72"/>
    <w:rsid w:val="00604F7C"/>
    <w:rsid w:val="006052F6"/>
    <w:rsid w:val="00605E2C"/>
    <w:rsid w:val="00606123"/>
    <w:rsid w:val="00606204"/>
    <w:rsid w:val="00606EDF"/>
    <w:rsid w:val="006107BD"/>
    <w:rsid w:val="0061122B"/>
    <w:rsid w:val="006112D5"/>
    <w:rsid w:val="00611DDF"/>
    <w:rsid w:val="00611EC0"/>
    <w:rsid w:val="00612125"/>
    <w:rsid w:val="0061256F"/>
    <w:rsid w:val="006126ED"/>
    <w:rsid w:val="0061282D"/>
    <w:rsid w:val="0061310F"/>
    <w:rsid w:val="006133A7"/>
    <w:rsid w:val="00613631"/>
    <w:rsid w:val="0061397E"/>
    <w:rsid w:val="006146AC"/>
    <w:rsid w:val="00614E98"/>
    <w:rsid w:val="00616659"/>
    <w:rsid w:val="00616AE3"/>
    <w:rsid w:val="00616F30"/>
    <w:rsid w:val="00616FFD"/>
    <w:rsid w:val="006179AA"/>
    <w:rsid w:val="00620238"/>
    <w:rsid w:val="006210C1"/>
    <w:rsid w:val="006215A4"/>
    <w:rsid w:val="00622F08"/>
    <w:rsid w:val="00622FD0"/>
    <w:rsid w:val="00623C32"/>
    <w:rsid w:val="006250BE"/>
    <w:rsid w:val="00625490"/>
    <w:rsid w:val="00625C85"/>
    <w:rsid w:val="00626718"/>
    <w:rsid w:val="00626D85"/>
    <w:rsid w:val="00630A9D"/>
    <w:rsid w:val="006310BE"/>
    <w:rsid w:val="00631962"/>
    <w:rsid w:val="0063288E"/>
    <w:rsid w:val="00633CEB"/>
    <w:rsid w:val="00634DBE"/>
    <w:rsid w:val="00635638"/>
    <w:rsid w:val="00635664"/>
    <w:rsid w:val="00635986"/>
    <w:rsid w:val="006359EF"/>
    <w:rsid w:val="00635E2C"/>
    <w:rsid w:val="006371B8"/>
    <w:rsid w:val="0063772A"/>
    <w:rsid w:val="006407DB"/>
    <w:rsid w:val="0064144B"/>
    <w:rsid w:val="00642341"/>
    <w:rsid w:val="00644821"/>
    <w:rsid w:val="00645802"/>
    <w:rsid w:val="00647500"/>
    <w:rsid w:val="006505E9"/>
    <w:rsid w:val="00650FB4"/>
    <w:rsid w:val="0065157C"/>
    <w:rsid w:val="00651B39"/>
    <w:rsid w:val="00652229"/>
    <w:rsid w:val="006535DB"/>
    <w:rsid w:val="00653BD4"/>
    <w:rsid w:val="006541D9"/>
    <w:rsid w:val="006546CE"/>
    <w:rsid w:val="00654940"/>
    <w:rsid w:val="0065496A"/>
    <w:rsid w:val="0065569E"/>
    <w:rsid w:val="0065571E"/>
    <w:rsid w:val="006557E7"/>
    <w:rsid w:val="00655E9B"/>
    <w:rsid w:val="00656289"/>
    <w:rsid w:val="006616B2"/>
    <w:rsid w:val="006622D0"/>
    <w:rsid w:val="00662A51"/>
    <w:rsid w:val="006632CA"/>
    <w:rsid w:val="00664B74"/>
    <w:rsid w:val="006656DD"/>
    <w:rsid w:val="00665B67"/>
    <w:rsid w:val="006662F4"/>
    <w:rsid w:val="0066651F"/>
    <w:rsid w:val="00666BCE"/>
    <w:rsid w:val="00666E2C"/>
    <w:rsid w:val="00666E7A"/>
    <w:rsid w:val="00670007"/>
    <w:rsid w:val="0067101F"/>
    <w:rsid w:val="00673373"/>
    <w:rsid w:val="006740E0"/>
    <w:rsid w:val="0067481A"/>
    <w:rsid w:val="0067502D"/>
    <w:rsid w:val="006754CD"/>
    <w:rsid w:val="006756E9"/>
    <w:rsid w:val="00676700"/>
    <w:rsid w:val="00676D5D"/>
    <w:rsid w:val="0067716F"/>
    <w:rsid w:val="00677F2A"/>
    <w:rsid w:val="00680229"/>
    <w:rsid w:val="006817C5"/>
    <w:rsid w:val="00681E38"/>
    <w:rsid w:val="00682569"/>
    <w:rsid w:val="00683630"/>
    <w:rsid w:val="00684F0D"/>
    <w:rsid w:val="006864B9"/>
    <w:rsid w:val="0068697F"/>
    <w:rsid w:val="00687587"/>
    <w:rsid w:val="00687C7F"/>
    <w:rsid w:val="00690394"/>
    <w:rsid w:val="00690CD2"/>
    <w:rsid w:val="00691138"/>
    <w:rsid w:val="00692B2E"/>
    <w:rsid w:val="00692D77"/>
    <w:rsid w:val="00695B25"/>
    <w:rsid w:val="00695F18"/>
    <w:rsid w:val="00696E23"/>
    <w:rsid w:val="00696ECF"/>
    <w:rsid w:val="0069738F"/>
    <w:rsid w:val="006A0CDB"/>
    <w:rsid w:val="006A0D89"/>
    <w:rsid w:val="006A14B3"/>
    <w:rsid w:val="006A1AE3"/>
    <w:rsid w:val="006A1C9D"/>
    <w:rsid w:val="006A1EE3"/>
    <w:rsid w:val="006A1FF1"/>
    <w:rsid w:val="006A203E"/>
    <w:rsid w:val="006A2424"/>
    <w:rsid w:val="006A30F9"/>
    <w:rsid w:val="006A59BE"/>
    <w:rsid w:val="006A5FDE"/>
    <w:rsid w:val="006A6BE1"/>
    <w:rsid w:val="006A7298"/>
    <w:rsid w:val="006A74D2"/>
    <w:rsid w:val="006A7A15"/>
    <w:rsid w:val="006A7B0B"/>
    <w:rsid w:val="006B21E9"/>
    <w:rsid w:val="006B2E4A"/>
    <w:rsid w:val="006B39DA"/>
    <w:rsid w:val="006B4209"/>
    <w:rsid w:val="006B48CB"/>
    <w:rsid w:val="006B57DE"/>
    <w:rsid w:val="006B62E9"/>
    <w:rsid w:val="006B7244"/>
    <w:rsid w:val="006B72F7"/>
    <w:rsid w:val="006B7B9E"/>
    <w:rsid w:val="006C1423"/>
    <w:rsid w:val="006C1FE5"/>
    <w:rsid w:val="006C23D6"/>
    <w:rsid w:val="006C3531"/>
    <w:rsid w:val="006D0D97"/>
    <w:rsid w:val="006D17CF"/>
    <w:rsid w:val="006D205B"/>
    <w:rsid w:val="006D2707"/>
    <w:rsid w:val="006D2933"/>
    <w:rsid w:val="006D306E"/>
    <w:rsid w:val="006D43C5"/>
    <w:rsid w:val="006D4D24"/>
    <w:rsid w:val="006D54D4"/>
    <w:rsid w:val="006D6A37"/>
    <w:rsid w:val="006D7D39"/>
    <w:rsid w:val="006E1264"/>
    <w:rsid w:val="006E1354"/>
    <w:rsid w:val="006E13E6"/>
    <w:rsid w:val="006E1B51"/>
    <w:rsid w:val="006E1C92"/>
    <w:rsid w:val="006E299D"/>
    <w:rsid w:val="006E5530"/>
    <w:rsid w:val="006E7016"/>
    <w:rsid w:val="006E7412"/>
    <w:rsid w:val="006F0066"/>
    <w:rsid w:val="006F0405"/>
    <w:rsid w:val="006F0DD2"/>
    <w:rsid w:val="006F151B"/>
    <w:rsid w:val="006F20C5"/>
    <w:rsid w:val="006F2C18"/>
    <w:rsid w:val="006F2C49"/>
    <w:rsid w:val="006F3861"/>
    <w:rsid w:val="006F610B"/>
    <w:rsid w:val="006F62E3"/>
    <w:rsid w:val="006F72AD"/>
    <w:rsid w:val="006F77AD"/>
    <w:rsid w:val="006F799E"/>
    <w:rsid w:val="007003A3"/>
    <w:rsid w:val="0070087A"/>
    <w:rsid w:val="007015EF"/>
    <w:rsid w:val="00701879"/>
    <w:rsid w:val="00701D0E"/>
    <w:rsid w:val="00702471"/>
    <w:rsid w:val="0070248D"/>
    <w:rsid w:val="00702BB9"/>
    <w:rsid w:val="007050EE"/>
    <w:rsid w:val="007061AE"/>
    <w:rsid w:val="00707819"/>
    <w:rsid w:val="0070793C"/>
    <w:rsid w:val="00707ACD"/>
    <w:rsid w:val="0071035C"/>
    <w:rsid w:val="0071144E"/>
    <w:rsid w:val="00713417"/>
    <w:rsid w:val="00714620"/>
    <w:rsid w:val="00714DA3"/>
    <w:rsid w:val="007154C2"/>
    <w:rsid w:val="00715A05"/>
    <w:rsid w:val="00716727"/>
    <w:rsid w:val="00717753"/>
    <w:rsid w:val="00721352"/>
    <w:rsid w:val="00721B67"/>
    <w:rsid w:val="00722351"/>
    <w:rsid w:val="007247F8"/>
    <w:rsid w:val="00724957"/>
    <w:rsid w:val="00726E69"/>
    <w:rsid w:val="00726F70"/>
    <w:rsid w:val="007272CE"/>
    <w:rsid w:val="007274AB"/>
    <w:rsid w:val="00727B1F"/>
    <w:rsid w:val="007304FD"/>
    <w:rsid w:val="0073181F"/>
    <w:rsid w:val="007334FC"/>
    <w:rsid w:val="00733737"/>
    <w:rsid w:val="00733DDD"/>
    <w:rsid w:val="007349D9"/>
    <w:rsid w:val="0073537C"/>
    <w:rsid w:val="00735B49"/>
    <w:rsid w:val="00735D6A"/>
    <w:rsid w:val="00736D0F"/>
    <w:rsid w:val="00737AD2"/>
    <w:rsid w:val="00737BB3"/>
    <w:rsid w:val="007407A9"/>
    <w:rsid w:val="00740A61"/>
    <w:rsid w:val="00741275"/>
    <w:rsid w:val="007414C8"/>
    <w:rsid w:val="00741918"/>
    <w:rsid w:val="00741F28"/>
    <w:rsid w:val="00742596"/>
    <w:rsid w:val="00743E03"/>
    <w:rsid w:val="00743F47"/>
    <w:rsid w:val="00743FD9"/>
    <w:rsid w:val="00744EC2"/>
    <w:rsid w:val="007451AD"/>
    <w:rsid w:val="00745416"/>
    <w:rsid w:val="007462C5"/>
    <w:rsid w:val="00746B71"/>
    <w:rsid w:val="00747628"/>
    <w:rsid w:val="00750774"/>
    <w:rsid w:val="00750EA9"/>
    <w:rsid w:val="00752475"/>
    <w:rsid w:val="00753314"/>
    <w:rsid w:val="00755CDD"/>
    <w:rsid w:val="007561A5"/>
    <w:rsid w:val="007578F3"/>
    <w:rsid w:val="00760501"/>
    <w:rsid w:val="00760AB6"/>
    <w:rsid w:val="007615E6"/>
    <w:rsid w:val="0076185A"/>
    <w:rsid w:val="00761B00"/>
    <w:rsid w:val="00762697"/>
    <w:rsid w:val="007627E1"/>
    <w:rsid w:val="00763351"/>
    <w:rsid w:val="007647D4"/>
    <w:rsid w:val="00765208"/>
    <w:rsid w:val="007653BC"/>
    <w:rsid w:val="00766D68"/>
    <w:rsid w:val="007677C9"/>
    <w:rsid w:val="00770286"/>
    <w:rsid w:val="00772357"/>
    <w:rsid w:val="00772834"/>
    <w:rsid w:val="00774822"/>
    <w:rsid w:val="00780178"/>
    <w:rsid w:val="00780728"/>
    <w:rsid w:val="00781528"/>
    <w:rsid w:val="00782778"/>
    <w:rsid w:val="00782788"/>
    <w:rsid w:val="00782818"/>
    <w:rsid w:val="0078292F"/>
    <w:rsid w:val="00783B29"/>
    <w:rsid w:val="007858B1"/>
    <w:rsid w:val="00787DDD"/>
    <w:rsid w:val="00790E78"/>
    <w:rsid w:val="00791665"/>
    <w:rsid w:val="00791C80"/>
    <w:rsid w:val="00791E28"/>
    <w:rsid w:val="007922C4"/>
    <w:rsid w:val="00792516"/>
    <w:rsid w:val="00792F16"/>
    <w:rsid w:val="007931A7"/>
    <w:rsid w:val="00793DBB"/>
    <w:rsid w:val="00794285"/>
    <w:rsid w:val="00794892"/>
    <w:rsid w:val="00795D7A"/>
    <w:rsid w:val="00796DE9"/>
    <w:rsid w:val="007A0010"/>
    <w:rsid w:val="007A0BCB"/>
    <w:rsid w:val="007A1552"/>
    <w:rsid w:val="007A247D"/>
    <w:rsid w:val="007A27FE"/>
    <w:rsid w:val="007A2EB3"/>
    <w:rsid w:val="007A30EA"/>
    <w:rsid w:val="007A35AD"/>
    <w:rsid w:val="007A3BC6"/>
    <w:rsid w:val="007A3DB7"/>
    <w:rsid w:val="007A4B52"/>
    <w:rsid w:val="007A4F85"/>
    <w:rsid w:val="007A5484"/>
    <w:rsid w:val="007A5E0F"/>
    <w:rsid w:val="007A6D97"/>
    <w:rsid w:val="007A7308"/>
    <w:rsid w:val="007B0571"/>
    <w:rsid w:val="007B084A"/>
    <w:rsid w:val="007B09DC"/>
    <w:rsid w:val="007B1AC6"/>
    <w:rsid w:val="007B33F4"/>
    <w:rsid w:val="007B3620"/>
    <w:rsid w:val="007B37AC"/>
    <w:rsid w:val="007B48A9"/>
    <w:rsid w:val="007B4F02"/>
    <w:rsid w:val="007B52BB"/>
    <w:rsid w:val="007B690C"/>
    <w:rsid w:val="007B7CED"/>
    <w:rsid w:val="007B7E46"/>
    <w:rsid w:val="007C062D"/>
    <w:rsid w:val="007C08DF"/>
    <w:rsid w:val="007C0ACF"/>
    <w:rsid w:val="007C1FE9"/>
    <w:rsid w:val="007C2134"/>
    <w:rsid w:val="007C3B13"/>
    <w:rsid w:val="007C4503"/>
    <w:rsid w:val="007C45AF"/>
    <w:rsid w:val="007C578D"/>
    <w:rsid w:val="007C6C1E"/>
    <w:rsid w:val="007C7F71"/>
    <w:rsid w:val="007D00D2"/>
    <w:rsid w:val="007D15E4"/>
    <w:rsid w:val="007D1AF6"/>
    <w:rsid w:val="007D21E9"/>
    <w:rsid w:val="007D31DE"/>
    <w:rsid w:val="007D3936"/>
    <w:rsid w:val="007D537C"/>
    <w:rsid w:val="007D5CD7"/>
    <w:rsid w:val="007D605E"/>
    <w:rsid w:val="007D6F0E"/>
    <w:rsid w:val="007D7480"/>
    <w:rsid w:val="007D7CE4"/>
    <w:rsid w:val="007E251E"/>
    <w:rsid w:val="007E2535"/>
    <w:rsid w:val="007E3717"/>
    <w:rsid w:val="007E4A9A"/>
    <w:rsid w:val="007E5C13"/>
    <w:rsid w:val="007E651E"/>
    <w:rsid w:val="007E68AB"/>
    <w:rsid w:val="007E6C77"/>
    <w:rsid w:val="007E790B"/>
    <w:rsid w:val="007F02D0"/>
    <w:rsid w:val="007F1BC0"/>
    <w:rsid w:val="007F307F"/>
    <w:rsid w:val="007F46AC"/>
    <w:rsid w:val="007F5490"/>
    <w:rsid w:val="007F609C"/>
    <w:rsid w:val="007F61C1"/>
    <w:rsid w:val="007F6235"/>
    <w:rsid w:val="007F683F"/>
    <w:rsid w:val="007F6C20"/>
    <w:rsid w:val="007F6C90"/>
    <w:rsid w:val="007F7EF7"/>
    <w:rsid w:val="00800BE5"/>
    <w:rsid w:val="008031A9"/>
    <w:rsid w:val="00803FA2"/>
    <w:rsid w:val="00804B51"/>
    <w:rsid w:val="00806B8A"/>
    <w:rsid w:val="00806F3F"/>
    <w:rsid w:val="00807721"/>
    <w:rsid w:val="0080789D"/>
    <w:rsid w:val="00810333"/>
    <w:rsid w:val="00810994"/>
    <w:rsid w:val="00810BB1"/>
    <w:rsid w:val="00811F56"/>
    <w:rsid w:val="008122EB"/>
    <w:rsid w:val="0081377A"/>
    <w:rsid w:val="00813D5C"/>
    <w:rsid w:val="00814379"/>
    <w:rsid w:val="00817D10"/>
    <w:rsid w:val="008209F0"/>
    <w:rsid w:val="00820EF8"/>
    <w:rsid w:val="00822649"/>
    <w:rsid w:val="00823C88"/>
    <w:rsid w:val="008250E0"/>
    <w:rsid w:val="00826A26"/>
    <w:rsid w:val="00830B6D"/>
    <w:rsid w:val="00830CD1"/>
    <w:rsid w:val="00831F1B"/>
    <w:rsid w:val="00832A4B"/>
    <w:rsid w:val="00833196"/>
    <w:rsid w:val="00833D46"/>
    <w:rsid w:val="00834168"/>
    <w:rsid w:val="00834172"/>
    <w:rsid w:val="00834F3A"/>
    <w:rsid w:val="008357AD"/>
    <w:rsid w:val="00836EBE"/>
    <w:rsid w:val="008373AB"/>
    <w:rsid w:val="0083753B"/>
    <w:rsid w:val="0084083B"/>
    <w:rsid w:val="00843440"/>
    <w:rsid w:val="008438FA"/>
    <w:rsid w:val="00845AD4"/>
    <w:rsid w:val="00845AF5"/>
    <w:rsid w:val="008462A9"/>
    <w:rsid w:val="0084745D"/>
    <w:rsid w:val="0085071F"/>
    <w:rsid w:val="00850A13"/>
    <w:rsid w:val="00850F86"/>
    <w:rsid w:val="0085182E"/>
    <w:rsid w:val="00851A36"/>
    <w:rsid w:val="00852EC5"/>
    <w:rsid w:val="00852F76"/>
    <w:rsid w:val="008537ED"/>
    <w:rsid w:val="0085488B"/>
    <w:rsid w:val="0085641A"/>
    <w:rsid w:val="00856D9B"/>
    <w:rsid w:val="008577DD"/>
    <w:rsid w:val="0086079F"/>
    <w:rsid w:val="00861856"/>
    <w:rsid w:val="008618DC"/>
    <w:rsid w:val="00861BE6"/>
    <w:rsid w:val="00862916"/>
    <w:rsid w:val="00862F7B"/>
    <w:rsid w:val="00863E91"/>
    <w:rsid w:val="00864A4E"/>
    <w:rsid w:val="008652AE"/>
    <w:rsid w:val="00866573"/>
    <w:rsid w:val="00870312"/>
    <w:rsid w:val="00870542"/>
    <w:rsid w:val="00871058"/>
    <w:rsid w:val="0087127F"/>
    <w:rsid w:val="00873405"/>
    <w:rsid w:val="0087575A"/>
    <w:rsid w:val="008758EC"/>
    <w:rsid w:val="00876954"/>
    <w:rsid w:val="00876E96"/>
    <w:rsid w:val="0087749B"/>
    <w:rsid w:val="0087796D"/>
    <w:rsid w:val="00877DE3"/>
    <w:rsid w:val="00880BF2"/>
    <w:rsid w:val="00880DE2"/>
    <w:rsid w:val="008815EA"/>
    <w:rsid w:val="00881CA0"/>
    <w:rsid w:val="00883FEB"/>
    <w:rsid w:val="0088677A"/>
    <w:rsid w:val="008875C9"/>
    <w:rsid w:val="00891510"/>
    <w:rsid w:val="00892824"/>
    <w:rsid w:val="00893ECE"/>
    <w:rsid w:val="00894D0C"/>
    <w:rsid w:val="00895E8A"/>
    <w:rsid w:val="00897365"/>
    <w:rsid w:val="008A092A"/>
    <w:rsid w:val="008A0BA8"/>
    <w:rsid w:val="008A1227"/>
    <w:rsid w:val="008A1BCF"/>
    <w:rsid w:val="008A2099"/>
    <w:rsid w:val="008A2AD0"/>
    <w:rsid w:val="008A2FCD"/>
    <w:rsid w:val="008A37CF"/>
    <w:rsid w:val="008A5C3C"/>
    <w:rsid w:val="008A5F78"/>
    <w:rsid w:val="008A6A87"/>
    <w:rsid w:val="008A734B"/>
    <w:rsid w:val="008A7D89"/>
    <w:rsid w:val="008B089A"/>
    <w:rsid w:val="008B1527"/>
    <w:rsid w:val="008B1728"/>
    <w:rsid w:val="008B1F48"/>
    <w:rsid w:val="008B1FDD"/>
    <w:rsid w:val="008B217A"/>
    <w:rsid w:val="008B2BE3"/>
    <w:rsid w:val="008B30D6"/>
    <w:rsid w:val="008B3E6B"/>
    <w:rsid w:val="008B3F16"/>
    <w:rsid w:val="008B43E1"/>
    <w:rsid w:val="008B6C06"/>
    <w:rsid w:val="008B6F03"/>
    <w:rsid w:val="008B7143"/>
    <w:rsid w:val="008C0565"/>
    <w:rsid w:val="008C0714"/>
    <w:rsid w:val="008C0DBD"/>
    <w:rsid w:val="008C16A1"/>
    <w:rsid w:val="008C19EF"/>
    <w:rsid w:val="008C2272"/>
    <w:rsid w:val="008C2CA7"/>
    <w:rsid w:val="008C32B4"/>
    <w:rsid w:val="008C5F7D"/>
    <w:rsid w:val="008C627D"/>
    <w:rsid w:val="008D1950"/>
    <w:rsid w:val="008D2C58"/>
    <w:rsid w:val="008D42F7"/>
    <w:rsid w:val="008D4451"/>
    <w:rsid w:val="008D535F"/>
    <w:rsid w:val="008D5DC9"/>
    <w:rsid w:val="008E0168"/>
    <w:rsid w:val="008E0640"/>
    <w:rsid w:val="008E19D3"/>
    <w:rsid w:val="008E2C59"/>
    <w:rsid w:val="008E2F58"/>
    <w:rsid w:val="008E4C25"/>
    <w:rsid w:val="008E5CFB"/>
    <w:rsid w:val="008E6416"/>
    <w:rsid w:val="008E7AF9"/>
    <w:rsid w:val="008F0B78"/>
    <w:rsid w:val="008F103E"/>
    <w:rsid w:val="008F1770"/>
    <w:rsid w:val="008F1AFA"/>
    <w:rsid w:val="008F2002"/>
    <w:rsid w:val="008F3B5C"/>
    <w:rsid w:val="008F4472"/>
    <w:rsid w:val="008F483A"/>
    <w:rsid w:val="008F4AF7"/>
    <w:rsid w:val="008F5986"/>
    <w:rsid w:val="008F5D93"/>
    <w:rsid w:val="008F5ED6"/>
    <w:rsid w:val="008F5F03"/>
    <w:rsid w:val="008F7308"/>
    <w:rsid w:val="008F74E5"/>
    <w:rsid w:val="00900201"/>
    <w:rsid w:val="009006DA"/>
    <w:rsid w:val="00900A62"/>
    <w:rsid w:val="00900A7C"/>
    <w:rsid w:val="00901066"/>
    <w:rsid w:val="009015DE"/>
    <w:rsid w:val="00901730"/>
    <w:rsid w:val="009017CE"/>
    <w:rsid w:val="0090185E"/>
    <w:rsid w:val="00902533"/>
    <w:rsid w:val="00902CDB"/>
    <w:rsid w:val="0090332C"/>
    <w:rsid w:val="0090395D"/>
    <w:rsid w:val="009043E6"/>
    <w:rsid w:val="00904420"/>
    <w:rsid w:val="00904C0D"/>
    <w:rsid w:val="0090520D"/>
    <w:rsid w:val="00905703"/>
    <w:rsid w:val="0090571D"/>
    <w:rsid w:val="00905AD1"/>
    <w:rsid w:val="00906931"/>
    <w:rsid w:val="00910FDB"/>
    <w:rsid w:val="00911B67"/>
    <w:rsid w:val="00912C59"/>
    <w:rsid w:val="0091319E"/>
    <w:rsid w:val="009133D6"/>
    <w:rsid w:val="009134D2"/>
    <w:rsid w:val="00914997"/>
    <w:rsid w:val="00914E8B"/>
    <w:rsid w:val="00915B1D"/>
    <w:rsid w:val="009215FD"/>
    <w:rsid w:val="00922264"/>
    <w:rsid w:val="0092234D"/>
    <w:rsid w:val="009227B6"/>
    <w:rsid w:val="0092335E"/>
    <w:rsid w:val="00925364"/>
    <w:rsid w:val="00925668"/>
    <w:rsid w:val="0092586A"/>
    <w:rsid w:val="009266EF"/>
    <w:rsid w:val="009266F0"/>
    <w:rsid w:val="00927139"/>
    <w:rsid w:val="00931527"/>
    <w:rsid w:val="00935710"/>
    <w:rsid w:val="0093576E"/>
    <w:rsid w:val="00935D8E"/>
    <w:rsid w:val="00936BD3"/>
    <w:rsid w:val="00940D12"/>
    <w:rsid w:val="0094143B"/>
    <w:rsid w:val="009426CB"/>
    <w:rsid w:val="00942719"/>
    <w:rsid w:val="00942EA6"/>
    <w:rsid w:val="009430C7"/>
    <w:rsid w:val="009456F9"/>
    <w:rsid w:val="0094583D"/>
    <w:rsid w:val="00945FFB"/>
    <w:rsid w:val="00946813"/>
    <w:rsid w:val="00946A5C"/>
    <w:rsid w:val="00952237"/>
    <w:rsid w:val="009525E3"/>
    <w:rsid w:val="0095333C"/>
    <w:rsid w:val="009534D0"/>
    <w:rsid w:val="00953BDF"/>
    <w:rsid w:val="00953CDC"/>
    <w:rsid w:val="00954817"/>
    <w:rsid w:val="00954D8A"/>
    <w:rsid w:val="009553EC"/>
    <w:rsid w:val="009576C0"/>
    <w:rsid w:val="00960D0B"/>
    <w:rsid w:val="00962369"/>
    <w:rsid w:val="009626ED"/>
    <w:rsid w:val="00965311"/>
    <w:rsid w:val="0096553E"/>
    <w:rsid w:val="00966AF7"/>
    <w:rsid w:val="0097034C"/>
    <w:rsid w:val="009709DF"/>
    <w:rsid w:val="00971EB4"/>
    <w:rsid w:val="0097235F"/>
    <w:rsid w:val="00972786"/>
    <w:rsid w:val="00974B77"/>
    <w:rsid w:val="0097549F"/>
    <w:rsid w:val="00975CD3"/>
    <w:rsid w:val="009777CD"/>
    <w:rsid w:val="00980B5A"/>
    <w:rsid w:val="009813C5"/>
    <w:rsid w:val="00981564"/>
    <w:rsid w:val="009816FE"/>
    <w:rsid w:val="00981A24"/>
    <w:rsid w:val="009820E5"/>
    <w:rsid w:val="00982219"/>
    <w:rsid w:val="00982DCD"/>
    <w:rsid w:val="00982FC9"/>
    <w:rsid w:val="00983AAC"/>
    <w:rsid w:val="00984A45"/>
    <w:rsid w:val="00984B45"/>
    <w:rsid w:val="0098524D"/>
    <w:rsid w:val="009857D6"/>
    <w:rsid w:val="00986627"/>
    <w:rsid w:val="00993CCF"/>
    <w:rsid w:val="00994CD2"/>
    <w:rsid w:val="00995871"/>
    <w:rsid w:val="009977C3"/>
    <w:rsid w:val="00997F64"/>
    <w:rsid w:val="009A3EF8"/>
    <w:rsid w:val="009A495A"/>
    <w:rsid w:val="009A4F2A"/>
    <w:rsid w:val="009A539F"/>
    <w:rsid w:val="009A7074"/>
    <w:rsid w:val="009A7AC0"/>
    <w:rsid w:val="009B09D2"/>
    <w:rsid w:val="009B1426"/>
    <w:rsid w:val="009B2F58"/>
    <w:rsid w:val="009B3648"/>
    <w:rsid w:val="009B3AB1"/>
    <w:rsid w:val="009B41EC"/>
    <w:rsid w:val="009B5853"/>
    <w:rsid w:val="009B6393"/>
    <w:rsid w:val="009B6E0E"/>
    <w:rsid w:val="009B7DEB"/>
    <w:rsid w:val="009B7FC5"/>
    <w:rsid w:val="009C20D4"/>
    <w:rsid w:val="009C3A95"/>
    <w:rsid w:val="009C4CD9"/>
    <w:rsid w:val="009C4F5E"/>
    <w:rsid w:val="009C5071"/>
    <w:rsid w:val="009C6296"/>
    <w:rsid w:val="009C7D7D"/>
    <w:rsid w:val="009D0F4F"/>
    <w:rsid w:val="009D1088"/>
    <w:rsid w:val="009D12A3"/>
    <w:rsid w:val="009D1B9F"/>
    <w:rsid w:val="009D20FC"/>
    <w:rsid w:val="009D2440"/>
    <w:rsid w:val="009D2E99"/>
    <w:rsid w:val="009D3BCA"/>
    <w:rsid w:val="009D730A"/>
    <w:rsid w:val="009D73EE"/>
    <w:rsid w:val="009E0762"/>
    <w:rsid w:val="009E1109"/>
    <w:rsid w:val="009E16FF"/>
    <w:rsid w:val="009E2324"/>
    <w:rsid w:val="009E3939"/>
    <w:rsid w:val="009E3A7E"/>
    <w:rsid w:val="009E5831"/>
    <w:rsid w:val="009E59AC"/>
    <w:rsid w:val="009E6437"/>
    <w:rsid w:val="009E7F83"/>
    <w:rsid w:val="009F12F3"/>
    <w:rsid w:val="009F176D"/>
    <w:rsid w:val="009F2855"/>
    <w:rsid w:val="009F2E0B"/>
    <w:rsid w:val="009F50DD"/>
    <w:rsid w:val="009F65F9"/>
    <w:rsid w:val="009F6E76"/>
    <w:rsid w:val="009F76FD"/>
    <w:rsid w:val="00A00695"/>
    <w:rsid w:val="00A01E96"/>
    <w:rsid w:val="00A022E8"/>
    <w:rsid w:val="00A043C0"/>
    <w:rsid w:val="00A052C3"/>
    <w:rsid w:val="00A05342"/>
    <w:rsid w:val="00A05DDC"/>
    <w:rsid w:val="00A066A6"/>
    <w:rsid w:val="00A06C06"/>
    <w:rsid w:val="00A071A1"/>
    <w:rsid w:val="00A07FCD"/>
    <w:rsid w:val="00A12C22"/>
    <w:rsid w:val="00A15EDE"/>
    <w:rsid w:val="00A16727"/>
    <w:rsid w:val="00A17404"/>
    <w:rsid w:val="00A17799"/>
    <w:rsid w:val="00A17801"/>
    <w:rsid w:val="00A17BE3"/>
    <w:rsid w:val="00A20915"/>
    <w:rsid w:val="00A21778"/>
    <w:rsid w:val="00A22204"/>
    <w:rsid w:val="00A2274F"/>
    <w:rsid w:val="00A2343B"/>
    <w:rsid w:val="00A23667"/>
    <w:rsid w:val="00A23850"/>
    <w:rsid w:val="00A23D04"/>
    <w:rsid w:val="00A2415F"/>
    <w:rsid w:val="00A248D4"/>
    <w:rsid w:val="00A2567D"/>
    <w:rsid w:val="00A25F59"/>
    <w:rsid w:val="00A26BB6"/>
    <w:rsid w:val="00A275CA"/>
    <w:rsid w:val="00A32DAE"/>
    <w:rsid w:val="00A3361E"/>
    <w:rsid w:val="00A352B4"/>
    <w:rsid w:val="00A354C4"/>
    <w:rsid w:val="00A364F7"/>
    <w:rsid w:val="00A36FD6"/>
    <w:rsid w:val="00A372D2"/>
    <w:rsid w:val="00A4049F"/>
    <w:rsid w:val="00A40500"/>
    <w:rsid w:val="00A41965"/>
    <w:rsid w:val="00A423EE"/>
    <w:rsid w:val="00A442A3"/>
    <w:rsid w:val="00A44EBE"/>
    <w:rsid w:val="00A4604D"/>
    <w:rsid w:val="00A46380"/>
    <w:rsid w:val="00A4719E"/>
    <w:rsid w:val="00A47FB3"/>
    <w:rsid w:val="00A5168C"/>
    <w:rsid w:val="00A529DE"/>
    <w:rsid w:val="00A52BC8"/>
    <w:rsid w:val="00A54999"/>
    <w:rsid w:val="00A56354"/>
    <w:rsid w:val="00A56400"/>
    <w:rsid w:val="00A5692F"/>
    <w:rsid w:val="00A6199D"/>
    <w:rsid w:val="00A6268F"/>
    <w:rsid w:val="00A63EEC"/>
    <w:rsid w:val="00A64418"/>
    <w:rsid w:val="00A654BD"/>
    <w:rsid w:val="00A65FD0"/>
    <w:rsid w:val="00A665A7"/>
    <w:rsid w:val="00A701FD"/>
    <w:rsid w:val="00A705F4"/>
    <w:rsid w:val="00A707E1"/>
    <w:rsid w:val="00A71BE2"/>
    <w:rsid w:val="00A71E45"/>
    <w:rsid w:val="00A722D6"/>
    <w:rsid w:val="00A725C4"/>
    <w:rsid w:val="00A729A0"/>
    <w:rsid w:val="00A7304D"/>
    <w:rsid w:val="00A7316E"/>
    <w:rsid w:val="00A75013"/>
    <w:rsid w:val="00A75D7B"/>
    <w:rsid w:val="00A75E22"/>
    <w:rsid w:val="00A76A71"/>
    <w:rsid w:val="00A7709B"/>
    <w:rsid w:val="00A77240"/>
    <w:rsid w:val="00A7730B"/>
    <w:rsid w:val="00A77580"/>
    <w:rsid w:val="00A77BBD"/>
    <w:rsid w:val="00A80261"/>
    <w:rsid w:val="00A805A1"/>
    <w:rsid w:val="00A8095C"/>
    <w:rsid w:val="00A812F2"/>
    <w:rsid w:val="00A820EC"/>
    <w:rsid w:val="00A827E4"/>
    <w:rsid w:val="00A84B86"/>
    <w:rsid w:val="00A85A7C"/>
    <w:rsid w:val="00A86D81"/>
    <w:rsid w:val="00A90BDE"/>
    <w:rsid w:val="00A918AB"/>
    <w:rsid w:val="00A91CEA"/>
    <w:rsid w:val="00A9204D"/>
    <w:rsid w:val="00A92FC7"/>
    <w:rsid w:val="00A9329A"/>
    <w:rsid w:val="00A933F9"/>
    <w:rsid w:val="00A93990"/>
    <w:rsid w:val="00A94887"/>
    <w:rsid w:val="00A9493C"/>
    <w:rsid w:val="00A94EB5"/>
    <w:rsid w:val="00A95245"/>
    <w:rsid w:val="00A9664B"/>
    <w:rsid w:val="00A967EB"/>
    <w:rsid w:val="00A9687D"/>
    <w:rsid w:val="00A968F8"/>
    <w:rsid w:val="00A97CD1"/>
    <w:rsid w:val="00AA0CC8"/>
    <w:rsid w:val="00AA0FB2"/>
    <w:rsid w:val="00AA2A53"/>
    <w:rsid w:val="00AA6E21"/>
    <w:rsid w:val="00AA7107"/>
    <w:rsid w:val="00AB0B0C"/>
    <w:rsid w:val="00AB1312"/>
    <w:rsid w:val="00AB17FC"/>
    <w:rsid w:val="00AB1AFC"/>
    <w:rsid w:val="00AB372D"/>
    <w:rsid w:val="00AB45E8"/>
    <w:rsid w:val="00AB5E4B"/>
    <w:rsid w:val="00AB7A37"/>
    <w:rsid w:val="00AC03F7"/>
    <w:rsid w:val="00AC123F"/>
    <w:rsid w:val="00AC1806"/>
    <w:rsid w:val="00AC18A3"/>
    <w:rsid w:val="00AC2041"/>
    <w:rsid w:val="00AC38DA"/>
    <w:rsid w:val="00AC41E1"/>
    <w:rsid w:val="00AC561E"/>
    <w:rsid w:val="00AC58D9"/>
    <w:rsid w:val="00AC6411"/>
    <w:rsid w:val="00AC77A1"/>
    <w:rsid w:val="00AC7872"/>
    <w:rsid w:val="00AC7FE5"/>
    <w:rsid w:val="00AD0311"/>
    <w:rsid w:val="00AD044E"/>
    <w:rsid w:val="00AD2D2C"/>
    <w:rsid w:val="00AD2DAC"/>
    <w:rsid w:val="00AD632B"/>
    <w:rsid w:val="00AD7FF5"/>
    <w:rsid w:val="00AE10AC"/>
    <w:rsid w:val="00AE13A9"/>
    <w:rsid w:val="00AE1FBF"/>
    <w:rsid w:val="00AE32F8"/>
    <w:rsid w:val="00AE39DA"/>
    <w:rsid w:val="00AE426C"/>
    <w:rsid w:val="00AE5008"/>
    <w:rsid w:val="00AE529B"/>
    <w:rsid w:val="00AE62A2"/>
    <w:rsid w:val="00AE68C5"/>
    <w:rsid w:val="00AE6B61"/>
    <w:rsid w:val="00AE6B81"/>
    <w:rsid w:val="00AE6C31"/>
    <w:rsid w:val="00AE73F6"/>
    <w:rsid w:val="00AE7EF9"/>
    <w:rsid w:val="00AF0B49"/>
    <w:rsid w:val="00AF0B99"/>
    <w:rsid w:val="00AF0CA4"/>
    <w:rsid w:val="00AF1186"/>
    <w:rsid w:val="00AF1426"/>
    <w:rsid w:val="00AF1FFD"/>
    <w:rsid w:val="00AF24E6"/>
    <w:rsid w:val="00AF37DE"/>
    <w:rsid w:val="00AF42F5"/>
    <w:rsid w:val="00AF48F5"/>
    <w:rsid w:val="00AF4A73"/>
    <w:rsid w:val="00AF54B3"/>
    <w:rsid w:val="00AF5978"/>
    <w:rsid w:val="00AF6639"/>
    <w:rsid w:val="00AF724B"/>
    <w:rsid w:val="00AF72DA"/>
    <w:rsid w:val="00AF77F6"/>
    <w:rsid w:val="00B00BC8"/>
    <w:rsid w:val="00B010AA"/>
    <w:rsid w:val="00B0174F"/>
    <w:rsid w:val="00B01809"/>
    <w:rsid w:val="00B01A66"/>
    <w:rsid w:val="00B01D7B"/>
    <w:rsid w:val="00B035B2"/>
    <w:rsid w:val="00B039FA"/>
    <w:rsid w:val="00B05DE0"/>
    <w:rsid w:val="00B11139"/>
    <w:rsid w:val="00B1272E"/>
    <w:rsid w:val="00B1382C"/>
    <w:rsid w:val="00B1448E"/>
    <w:rsid w:val="00B148A2"/>
    <w:rsid w:val="00B15492"/>
    <w:rsid w:val="00B17039"/>
    <w:rsid w:val="00B20B69"/>
    <w:rsid w:val="00B24036"/>
    <w:rsid w:val="00B24DE6"/>
    <w:rsid w:val="00B2673B"/>
    <w:rsid w:val="00B2680C"/>
    <w:rsid w:val="00B26F3A"/>
    <w:rsid w:val="00B272D6"/>
    <w:rsid w:val="00B27AF8"/>
    <w:rsid w:val="00B300B8"/>
    <w:rsid w:val="00B30657"/>
    <w:rsid w:val="00B3135E"/>
    <w:rsid w:val="00B313C6"/>
    <w:rsid w:val="00B32413"/>
    <w:rsid w:val="00B33F70"/>
    <w:rsid w:val="00B343AA"/>
    <w:rsid w:val="00B348BA"/>
    <w:rsid w:val="00B37A69"/>
    <w:rsid w:val="00B40D15"/>
    <w:rsid w:val="00B41FAE"/>
    <w:rsid w:val="00B4251F"/>
    <w:rsid w:val="00B4276C"/>
    <w:rsid w:val="00B43E18"/>
    <w:rsid w:val="00B442E9"/>
    <w:rsid w:val="00B45AC6"/>
    <w:rsid w:val="00B45F0D"/>
    <w:rsid w:val="00B46645"/>
    <w:rsid w:val="00B47AEE"/>
    <w:rsid w:val="00B509AF"/>
    <w:rsid w:val="00B51A27"/>
    <w:rsid w:val="00B51E63"/>
    <w:rsid w:val="00B52E48"/>
    <w:rsid w:val="00B5398B"/>
    <w:rsid w:val="00B53A66"/>
    <w:rsid w:val="00B5430B"/>
    <w:rsid w:val="00B54BC6"/>
    <w:rsid w:val="00B55684"/>
    <w:rsid w:val="00B55769"/>
    <w:rsid w:val="00B55836"/>
    <w:rsid w:val="00B55AF5"/>
    <w:rsid w:val="00B56B74"/>
    <w:rsid w:val="00B56CE9"/>
    <w:rsid w:val="00B578D1"/>
    <w:rsid w:val="00B579C2"/>
    <w:rsid w:val="00B57D3B"/>
    <w:rsid w:val="00B63AE1"/>
    <w:rsid w:val="00B6620B"/>
    <w:rsid w:val="00B70A12"/>
    <w:rsid w:val="00B71D29"/>
    <w:rsid w:val="00B734AB"/>
    <w:rsid w:val="00B7394D"/>
    <w:rsid w:val="00B7450A"/>
    <w:rsid w:val="00B74ECE"/>
    <w:rsid w:val="00B75932"/>
    <w:rsid w:val="00B75DB4"/>
    <w:rsid w:val="00B81AD5"/>
    <w:rsid w:val="00B81F26"/>
    <w:rsid w:val="00B824B8"/>
    <w:rsid w:val="00B84355"/>
    <w:rsid w:val="00B85B70"/>
    <w:rsid w:val="00B8712A"/>
    <w:rsid w:val="00B874E2"/>
    <w:rsid w:val="00B879A4"/>
    <w:rsid w:val="00B90726"/>
    <w:rsid w:val="00B90841"/>
    <w:rsid w:val="00B91060"/>
    <w:rsid w:val="00B91721"/>
    <w:rsid w:val="00B926B5"/>
    <w:rsid w:val="00B93174"/>
    <w:rsid w:val="00B94F94"/>
    <w:rsid w:val="00BA04B9"/>
    <w:rsid w:val="00BA1D41"/>
    <w:rsid w:val="00BA31D5"/>
    <w:rsid w:val="00BA40D1"/>
    <w:rsid w:val="00BA4FBF"/>
    <w:rsid w:val="00BA57E9"/>
    <w:rsid w:val="00BA6299"/>
    <w:rsid w:val="00BA6812"/>
    <w:rsid w:val="00BB06CE"/>
    <w:rsid w:val="00BB06E1"/>
    <w:rsid w:val="00BB0F21"/>
    <w:rsid w:val="00BB212F"/>
    <w:rsid w:val="00BB4591"/>
    <w:rsid w:val="00BB4F3F"/>
    <w:rsid w:val="00BB5152"/>
    <w:rsid w:val="00BB51B9"/>
    <w:rsid w:val="00BB51C7"/>
    <w:rsid w:val="00BB6976"/>
    <w:rsid w:val="00BB72ED"/>
    <w:rsid w:val="00BB7D83"/>
    <w:rsid w:val="00BC0831"/>
    <w:rsid w:val="00BC13A2"/>
    <w:rsid w:val="00BC3255"/>
    <w:rsid w:val="00BC3B68"/>
    <w:rsid w:val="00BC5291"/>
    <w:rsid w:val="00BC6279"/>
    <w:rsid w:val="00BC76FA"/>
    <w:rsid w:val="00BD138F"/>
    <w:rsid w:val="00BD1A32"/>
    <w:rsid w:val="00BD1C54"/>
    <w:rsid w:val="00BD25DB"/>
    <w:rsid w:val="00BD32D9"/>
    <w:rsid w:val="00BD4AF7"/>
    <w:rsid w:val="00BD5DEA"/>
    <w:rsid w:val="00BD683E"/>
    <w:rsid w:val="00BD6D76"/>
    <w:rsid w:val="00BD7E83"/>
    <w:rsid w:val="00BE16E4"/>
    <w:rsid w:val="00BE1C97"/>
    <w:rsid w:val="00BE1F80"/>
    <w:rsid w:val="00BE4373"/>
    <w:rsid w:val="00BE456C"/>
    <w:rsid w:val="00BE5ABD"/>
    <w:rsid w:val="00BE5B5B"/>
    <w:rsid w:val="00BE757E"/>
    <w:rsid w:val="00BE7D4F"/>
    <w:rsid w:val="00BF0664"/>
    <w:rsid w:val="00BF0812"/>
    <w:rsid w:val="00BF0FA3"/>
    <w:rsid w:val="00BF1FD3"/>
    <w:rsid w:val="00BF27CF"/>
    <w:rsid w:val="00BF2F48"/>
    <w:rsid w:val="00BF2F84"/>
    <w:rsid w:val="00BF3743"/>
    <w:rsid w:val="00BF3C9D"/>
    <w:rsid w:val="00BF48F4"/>
    <w:rsid w:val="00BF5094"/>
    <w:rsid w:val="00BF524B"/>
    <w:rsid w:val="00BF67FE"/>
    <w:rsid w:val="00BF6D94"/>
    <w:rsid w:val="00C0009C"/>
    <w:rsid w:val="00C00CDB"/>
    <w:rsid w:val="00C01BA9"/>
    <w:rsid w:val="00C0356B"/>
    <w:rsid w:val="00C04838"/>
    <w:rsid w:val="00C056C9"/>
    <w:rsid w:val="00C059FB"/>
    <w:rsid w:val="00C05E3A"/>
    <w:rsid w:val="00C07BAE"/>
    <w:rsid w:val="00C1039C"/>
    <w:rsid w:val="00C107F1"/>
    <w:rsid w:val="00C124DA"/>
    <w:rsid w:val="00C1306F"/>
    <w:rsid w:val="00C13124"/>
    <w:rsid w:val="00C13BFB"/>
    <w:rsid w:val="00C15248"/>
    <w:rsid w:val="00C16558"/>
    <w:rsid w:val="00C168C3"/>
    <w:rsid w:val="00C17E96"/>
    <w:rsid w:val="00C21623"/>
    <w:rsid w:val="00C23ACC"/>
    <w:rsid w:val="00C23E7D"/>
    <w:rsid w:val="00C24891"/>
    <w:rsid w:val="00C2608B"/>
    <w:rsid w:val="00C3193A"/>
    <w:rsid w:val="00C333D0"/>
    <w:rsid w:val="00C33405"/>
    <w:rsid w:val="00C337A4"/>
    <w:rsid w:val="00C33B4C"/>
    <w:rsid w:val="00C347E5"/>
    <w:rsid w:val="00C349D9"/>
    <w:rsid w:val="00C34A80"/>
    <w:rsid w:val="00C34AC3"/>
    <w:rsid w:val="00C34F67"/>
    <w:rsid w:val="00C354C7"/>
    <w:rsid w:val="00C355E3"/>
    <w:rsid w:val="00C401A7"/>
    <w:rsid w:val="00C40EE3"/>
    <w:rsid w:val="00C42C39"/>
    <w:rsid w:val="00C434FC"/>
    <w:rsid w:val="00C435BB"/>
    <w:rsid w:val="00C44AE2"/>
    <w:rsid w:val="00C44D40"/>
    <w:rsid w:val="00C4501C"/>
    <w:rsid w:val="00C451CB"/>
    <w:rsid w:val="00C4548C"/>
    <w:rsid w:val="00C46D4E"/>
    <w:rsid w:val="00C47693"/>
    <w:rsid w:val="00C47F82"/>
    <w:rsid w:val="00C5051A"/>
    <w:rsid w:val="00C5154D"/>
    <w:rsid w:val="00C51C79"/>
    <w:rsid w:val="00C51FD8"/>
    <w:rsid w:val="00C52660"/>
    <w:rsid w:val="00C52700"/>
    <w:rsid w:val="00C52DC1"/>
    <w:rsid w:val="00C54FD9"/>
    <w:rsid w:val="00C56A5F"/>
    <w:rsid w:val="00C60A4B"/>
    <w:rsid w:val="00C60ACA"/>
    <w:rsid w:val="00C63305"/>
    <w:rsid w:val="00C6387B"/>
    <w:rsid w:val="00C64444"/>
    <w:rsid w:val="00C64536"/>
    <w:rsid w:val="00C651C5"/>
    <w:rsid w:val="00C668D5"/>
    <w:rsid w:val="00C66C96"/>
    <w:rsid w:val="00C67009"/>
    <w:rsid w:val="00C67A83"/>
    <w:rsid w:val="00C7025C"/>
    <w:rsid w:val="00C71053"/>
    <w:rsid w:val="00C71245"/>
    <w:rsid w:val="00C7229D"/>
    <w:rsid w:val="00C72B00"/>
    <w:rsid w:val="00C73B24"/>
    <w:rsid w:val="00C74E71"/>
    <w:rsid w:val="00C77792"/>
    <w:rsid w:val="00C77B9F"/>
    <w:rsid w:val="00C8026F"/>
    <w:rsid w:val="00C81BD5"/>
    <w:rsid w:val="00C8228B"/>
    <w:rsid w:val="00C82774"/>
    <w:rsid w:val="00C82CC9"/>
    <w:rsid w:val="00C8427A"/>
    <w:rsid w:val="00C84DE1"/>
    <w:rsid w:val="00C84EE8"/>
    <w:rsid w:val="00C85AFF"/>
    <w:rsid w:val="00C87A18"/>
    <w:rsid w:val="00C90493"/>
    <w:rsid w:val="00C905C4"/>
    <w:rsid w:val="00C917E1"/>
    <w:rsid w:val="00C919C2"/>
    <w:rsid w:val="00C91E48"/>
    <w:rsid w:val="00C926DA"/>
    <w:rsid w:val="00C93929"/>
    <w:rsid w:val="00C93AF1"/>
    <w:rsid w:val="00C94612"/>
    <w:rsid w:val="00C948D0"/>
    <w:rsid w:val="00C949AF"/>
    <w:rsid w:val="00C95E19"/>
    <w:rsid w:val="00CA01AA"/>
    <w:rsid w:val="00CA173D"/>
    <w:rsid w:val="00CA1B43"/>
    <w:rsid w:val="00CA4350"/>
    <w:rsid w:val="00CA47A7"/>
    <w:rsid w:val="00CA55D0"/>
    <w:rsid w:val="00CA564B"/>
    <w:rsid w:val="00CA5AAA"/>
    <w:rsid w:val="00CA6C93"/>
    <w:rsid w:val="00CA7D33"/>
    <w:rsid w:val="00CB0121"/>
    <w:rsid w:val="00CB1537"/>
    <w:rsid w:val="00CB1836"/>
    <w:rsid w:val="00CB2046"/>
    <w:rsid w:val="00CB2256"/>
    <w:rsid w:val="00CB3199"/>
    <w:rsid w:val="00CB361E"/>
    <w:rsid w:val="00CB3981"/>
    <w:rsid w:val="00CB3E36"/>
    <w:rsid w:val="00CB4EB7"/>
    <w:rsid w:val="00CB59A4"/>
    <w:rsid w:val="00CC0016"/>
    <w:rsid w:val="00CC001D"/>
    <w:rsid w:val="00CC0F86"/>
    <w:rsid w:val="00CC1206"/>
    <w:rsid w:val="00CC1C72"/>
    <w:rsid w:val="00CC2699"/>
    <w:rsid w:val="00CC32AB"/>
    <w:rsid w:val="00CC3C2A"/>
    <w:rsid w:val="00CC3F7C"/>
    <w:rsid w:val="00CC5E41"/>
    <w:rsid w:val="00CC644C"/>
    <w:rsid w:val="00CC732C"/>
    <w:rsid w:val="00CC7A03"/>
    <w:rsid w:val="00CD160E"/>
    <w:rsid w:val="00CD1F77"/>
    <w:rsid w:val="00CD252D"/>
    <w:rsid w:val="00CD406B"/>
    <w:rsid w:val="00CD4508"/>
    <w:rsid w:val="00CD6E10"/>
    <w:rsid w:val="00CD729F"/>
    <w:rsid w:val="00CE13F4"/>
    <w:rsid w:val="00CE14D6"/>
    <w:rsid w:val="00CE324A"/>
    <w:rsid w:val="00CE53CF"/>
    <w:rsid w:val="00CE546A"/>
    <w:rsid w:val="00CE559F"/>
    <w:rsid w:val="00CE68D6"/>
    <w:rsid w:val="00CE7746"/>
    <w:rsid w:val="00CF0B0A"/>
    <w:rsid w:val="00CF0B60"/>
    <w:rsid w:val="00CF1D0F"/>
    <w:rsid w:val="00CF3599"/>
    <w:rsid w:val="00CF4E07"/>
    <w:rsid w:val="00CF5151"/>
    <w:rsid w:val="00CF5DF2"/>
    <w:rsid w:val="00CF6518"/>
    <w:rsid w:val="00CF7E24"/>
    <w:rsid w:val="00CF7FC3"/>
    <w:rsid w:val="00D0090C"/>
    <w:rsid w:val="00D0120E"/>
    <w:rsid w:val="00D01293"/>
    <w:rsid w:val="00D0180B"/>
    <w:rsid w:val="00D0267A"/>
    <w:rsid w:val="00D030EF"/>
    <w:rsid w:val="00D050C0"/>
    <w:rsid w:val="00D05B7A"/>
    <w:rsid w:val="00D0654F"/>
    <w:rsid w:val="00D06D1B"/>
    <w:rsid w:val="00D07005"/>
    <w:rsid w:val="00D073DD"/>
    <w:rsid w:val="00D10022"/>
    <w:rsid w:val="00D1066F"/>
    <w:rsid w:val="00D138B0"/>
    <w:rsid w:val="00D13E50"/>
    <w:rsid w:val="00D14383"/>
    <w:rsid w:val="00D147CC"/>
    <w:rsid w:val="00D14D64"/>
    <w:rsid w:val="00D15045"/>
    <w:rsid w:val="00D1562E"/>
    <w:rsid w:val="00D158ED"/>
    <w:rsid w:val="00D15CC6"/>
    <w:rsid w:val="00D16664"/>
    <w:rsid w:val="00D17F3C"/>
    <w:rsid w:val="00D202CA"/>
    <w:rsid w:val="00D2085F"/>
    <w:rsid w:val="00D208FE"/>
    <w:rsid w:val="00D20BC1"/>
    <w:rsid w:val="00D20DB7"/>
    <w:rsid w:val="00D210B0"/>
    <w:rsid w:val="00D21972"/>
    <w:rsid w:val="00D21DFF"/>
    <w:rsid w:val="00D21F71"/>
    <w:rsid w:val="00D223CC"/>
    <w:rsid w:val="00D22863"/>
    <w:rsid w:val="00D22D07"/>
    <w:rsid w:val="00D22FEC"/>
    <w:rsid w:val="00D238E3"/>
    <w:rsid w:val="00D2477C"/>
    <w:rsid w:val="00D25672"/>
    <w:rsid w:val="00D27163"/>
    <w:rsid w:val="00D276D8"/>
    <w:rsid w:val="00D301F6"/>
    <w:rsid w:val="00D302DD"/>
    <w:rsid w:val="00D30DE9"/>
    <w:rsid w:val="00D319E6"/>
    <w:rsid w:val="00D324BD"/>
    <w:rsid w:val="00D32736"/>
    <w:rsid w:val="00D33B60"/>
    <w:rsid w:val="00D35FAA"/>
    <w:rsid w:val="00D3646F"/>
    <w:rsid w:val="00D41AB4"/>
    <w:rsid w:val="00D42116"/>
    <w:rsid w:val="00D4239B"/>
    <w:rsid w:val="00D44196"/>
    <w:rsid w:val="00D45911"/>
    <w:rsid w:val="00D45FB9"/>
    <w:rsid w:val="00D462F6"/>
    <w:rsid w:val="00D46B23"/>
    <w:rsid w:val="00D474FF"/>
    <w:rsid w:val="00D50957"/>
    <w:rsid w:val="00D517B6"/>
    <w:rsid w:val="00D52619"/>
    <w:rsid w:val="00D52B17"/>
    <w:rsid w:val="00D53413"/>
    <w:rsid w:val="00D53E59"/>
    <w:rsid w:val="00D542E3"/>
    <w:rsid w:val="00D57699"/>
    <w:rsid w:val="00D60926"/>
    <w:rsid w:val="00D61B02"/>
    <w:rsid w:val="00D6211F"/>
    <w:rsid w:val="00D631F1"/>
    <w:rsid w:val="00D637C7"/>
    <w:rsid w:val="00D64913"/>
    <w:rsid w:val="00D64B22"/>
    <w:rsid w:val="00D64B8E"/>
    <w:rsid w:val="00D65AF7"/>
    <w:rsid w:val="00D66241"/>
    <w:rsid w:val="00D665C3"/>
    <w:rsid w:val="00D706E5"/>
    <w:rsid w:val="00D725E9"/>
    <w:rsid w:val="00D738EF"/>
    <w:rsid w:val="00D73D75"/>
    <w:rsid w:val="00D7425A"/>
    <w:rsid w:val="00D75769"/>
    <w:rsid w:val="00D77171"/>
    <w:rsid w:val="00D77172"/>
    <w:rsid w:val="00D77586"/>
    <w:rsid w:val="00D80F82"/>
    <w:rsid w:val="00D81015"/>
    <w:rsid w:val="00D81077"/>
    <w:rsid w:val="00D82875"/>
    <w:rsid w:val="00D82A65"/>
    <w:rsid w:val="00D82AA3"/>
    <w:rsid w:val="00D82B95"/>
    <w:rsid w:val="00D834F6"/>
    <w:rsid w:val="00D86875"/>
    <w:rsid w:val="00D86905"/>
    <w:rsid w:val="00D8710F"/>
    <w:rsid w:val="00D87380"/>
    <w:rsid w:val="00D9005D"/>
    <w:rsid w:val="00D905FA"/>
    <w:rsid w:val="00D90AB5"/>
    <w:rsid w:val="00D9248E"/>
    <w:rsid w:val="00D9312F"/>
    <w:rsid w:val="00D96043"/>
    <w:rsid w:val="00D96E48"/>
    <w:rsid w:val="00DA02FE"/>
    <w:rsid w:val="00DA11D1"/>
    <w:rsid w:val="00DA1910"/>
    <w:rsid w:val="00DA1ECE"/>
    <w:rsid w:val="00DA35B5"/>
    <w:rsid w:val="00DA631D"/>
    <w:rsid w:val="00DA6B85"/>
    <w:rsid w:val="00DA7B50"/>
    <w:rsid w:val="00DB086D"/>
    <w:rsid w:val="00DB1DFC"/>
    <w:rsid w:val="00DB31C7"/>
    <w:rsid w:val="00DB427E"/>
    <w:rsid w:val="00DB555C"/>
    <w:rsid w:val="00DB70D3"/>
    <w:rsid w:val="00DB7D0F"/>
    <w:rsid w:val="00DC01B0"/>
    <w:rsid w:val="00DC0447"/>
    <w:rsid w:val="00DC11FF"/>
    <w:rsid w:val="00DC22E5"/>
    <w:rsid w:val="00DC2A7B"/>
    <w:rsid w:val="00DC2B53"/>
    <w:rsid w:val="00DC2BD3"/>
    <w:rsid w:val="00DC38A4"/>
    <w:rsid w:val="00DC4424"/>
    <w:rsid w:val="00DC5043"/>
    <w:rsid w:val="00DC63B7"/>
    <w:rsid w:val="00DD137E"/>
    <w:rsid w:val="00DD2612"/>
    <w:rsid w:val="00DD2B6E"/>
    <w:rsid w:val="00DD2F41"/>
    <w:rsid w:val="00DD35CD"/>
    <w:rsid w:val="00DD4F46"/>
    <w:rsid w:val="00DD53B4"/>
    <w:rsid w:val="00DD594B"/>
    <w:rsid w:val="00DD6883"/>
    <w:rsid w:val="00DD7186"/>
    <w:rsid w:val="00DE030D"/>
    <w:rsid w:val="00DE192A"/>
    <w:rsid w:val="00DE19B3"/>
    <w:rsid w:val="00DE1AC4"/>
    <w:rsid w:val="00DE230E"/>
    <w:rsid w:val="00DE43AF"/>
    <w:rsid w:val="00DE446D"/>
    <w:rsid w:val="00DE64EE"/>
    <w:rsid w:val="00DF07BB"/>
    <w:rsid w:val="00DF1C40"/>
    <w:rsid w:val="00DF2012"/>
    <w:rsid w:val="00DF311C"/>
    <w:rsid w:val="00DF40F3"/>
    <w:rsid w:val="00DF5CD6"/>
    <w:rsid w:val="00DF6CEA"/>
    <w:rsid w:val="00DF7006"/>
    <w:rsid w:val="00E00479"/>
    <w:rsid w:val="00E00ADA"/>
    <w:rsid w:val="00E00DE0"/>
    <w:rsid w:val="00E014A2"/>
    <w:rsid w:val="00E028DC"/>
    <w:rsid w:val="00E03773"/>
    <w:rsid w:val="00E03FCE"/>
    <w:rsid w:val="00E044D8"/>
    <w:rsid w:val="00E04E7B"/>
    <w:rsid w:val="00E060B3"/>
    <w:rsid w:val="00E06ABD"/>
    <w:rsid w:val="00E0700D"/>
    <w:rsid w:val="00E10949"/>
    <w:rsid w:val="00E10CFF"/>
    <w:rsid w:val="00E11393"/>
    <w:rsid w:val="00E117A8"/>
    <w:rsid w:val="00E13EF9"/>
    <w:rsid w:val="00E162FE"/>
    <w:rsid w:val="00E16D6E"/>
    <w:rsid w:val="00E17FAD"/>
    <w:rsid w:val="00E20022"/>
    <w:rsid w:val="00E2011C"/>
    <w:rsid w:val="00E202DD"/>
    <w:rsid w:val="00E20969"/>
    <w:rsid w:val="00E21AA2"/>
    <w:rsid w:val="00E23E99"/>
    <w:rsid w:val="00E24222"/>
    <w:rsid w:val="00E25FFE"/>
    <w:rsid w:val="00E27AAB"/>
    <w:rsid w:val="00E27AD1"/>
    <w:rsid w:val="00E3015A"/>
    <w:rsid w:val="00E31B74"/>
    <w:rsid w:val="00E32019"/>
    <w:rsid w:val="00E32302"/>
    <w:rsid w:val="00E32E03"/>
    <w:rsid w:val="00E3322E"/>
    <w:rsid w:val="00E33C85"/>
    <w:rsid w:val="00E34CBA"/>
    <w:rsid w:val="00E35DAD"/>
    <w:rsid w:val="00E35E64"/>
    <w:rsid w:val="00E4028B"/>
    <w:rsid w:val="00E407A2"/>
    <w:rsid w:val="00E40893"/>
    <w:rsid w:val="00E42D59"/>
    <w:rsid w:val="00E4405D"/>
    <w:rsid w:val="00E44F50"/>
    <w:rsid w:val="00E46B43"/>
    <w:rsid w:val="00E473AF"/>
    <w:rsid w:val="00E5037F"/>
    <w:rsid w:val="00E50DFD"/>
    <w:rsid w:val="00E527CA"/>
    <w:rsid w:val="00E52BC7"/>
    <w:rsid w:val="00E535C4"/>
    <w:rsid w:val="00E54F39"/>
    <w:rsid w:val="00E55400"/>
    <w:rsid w:val="00E555E6"/>
    <w:rsid w:val="00E55C08"/>
    <w:rsid w:val="00E5608B"/>
    <w:rsid w:val="00E564BD"/>
    <w:rsid w:val="00E56904"/>
    <w:rsid w:val="00E57CE8"/>
    <w:rsid w:val="00E57F53"/>
    <w:rsid w:val="00E606F5"/>
    <w:rsid w:val="00E60AF2"/>
    <w:rsid w:val="00E60CFE"/>
    <w:rsid w:val="00E60E63"/>
    <w:rsid w:val="00E61B68"/>
    <w:rsid w:val="00E644A5"/>
    <w:rsid w:val="00E665C7"/>
    <w:rsid w:val="00E666A8"/>
    <w:rsid w:val="00E67D55"/>
    <w:rsid w:val="00E70954"/>
    <w:rsid w:val="00E711B8"/>
    <w:rsid w:val="00E71269"/>
    <w:rsid w:val="00E71327"/>
    <w:rsid w:val="00E71C7A"/>
    <w:rsid w:val="00E71E68"/>
    <w:rsid w:val="00E72820"/>
    <w:rsid w:val="00E736E7"/>
    <w:rsid w:val="00E73AF6"/>
    <w:rsid w:val="00E760D3"/>
    <w:rsid w:val="00E76C16"/>
    <w:rsid w:val="00E76DAA"/>
    <w:rsid w:val="00E776F9"/>
    <w:rsid w:val="00E777F0"/>
    <w:rsid w:val="00E77C57"/>
    <w:rsid w:val="00E82D26"/>
    <w:rsid w:val="00E83757"/>
    <w:rsid w:val="00E83884"/>
    <w:rsid w:val="00E83ECB"/>
    <w:rsid w:val="00E8484B"/>
    <w:rsid w:val="00E84CC3"/>
    <w:rsid w:val="00E854E5"/>
    <w:rsid w:val="00E85772"/>
    <w:rsid w:val="00E86A25"/>
    <w:rsid w:val="00E870EB"/>
    <w:rsid w:val="00E87769"/>
    <w:rsid w:val="00E907AF"/>
    <w:rsid w:val="00E90868"/>
    <w:rsid w:val="00E9171A"/>
    <w:rsid w:val="00E91B1E"/>
    <w:rsid w:val="00E91E0E"/>
    <w:rsid w:val="00E92C35"/>
    <w:rsid w:val="00E9379C"/>
    <w:rsid w:val="00E93A6F"/>
    <w:rsid w:val="00E941B6"/>
    <w:rsid w:val="00E94AFE"/>
    <w:rsid w:val="00E97884"/>
    <w:rsid w:val="00EA0768"/>
    <w:rsid w:val="00EA0ABC"/>
    <w:rsid w:val="00EA121B"/>
    <w:rsid w:val="00EA20E2"/>
    <w:rsid w:val="00EA517E"/>
    <w:rsid w:val="00EB0E49"/>
    <w:rsid w:val="00EB10D8"/>
    <w:rsid w:val="00EB19E9"/>
    <w:rsid w:val="00EB254E"/>
    <w:rsid w:val="00EB27B2"/>
    <w:rsid w:val="00EB3740"/>
    <w:rsid w:val="00EB3AD3"/>
    <w:rsid w:val="00EB4898"/>
    <w:rsid w:val="00EB6131"/>
    <w:rsid w:val="00EB628A"/>
    <w:rsid w:val="00EB647F"/>
    <w:rsid w:val="00EB69FE"/>
    <w:rsid w:val="00EB777D"/>
    <w:rsid w:val="00EC1A6F"/>
    <w:rsid w:val="00EC25F0"/>
    <w:rsid w:val="00EC404C"/>
    <w:rsid w:val="00EC4443"/>
    <w:rsid w:val="00EC558B"/>
    <w:rsid w:val="00EC6163"/>
    <w:rsid w:val="00EC65C7"/>
    <w:rsid w:val="00EC6AA1"/>
    <w:rsid w:val="00EC72D3"/>
    <w:rsid w:val="00EC7AED"/>
    <w:rsid w:val="00ED0C9C"/>
    <w:rsid w:val="00ED0E3C"/>
    <w:rsid w:val="00ED27B5"/>
    <w:rsid w:val="00ED3113"/>
    <w:rsid w:val="00ED47D0"/>
    <w:rsid w:val="00ED4903"/>
    <w:rsid w:val="00ED588B"/>
    <w:rsid w:val="00ED7CE6"/>
    <w:rsid w:val="00EE0431"/>
    <w:rsid w:val="00EE0822"/>
    <w:rsid w:val="00EE245D"/>
    <w:rsid w:val="00EE27B5"/>
    <w:rsid w:val="00EE2F69"/>
    <w:rsid w:val="00EE31C8"/>
    <w:rsid w:val="00EE4354"/>
    <w:rsid w:val="00EE4A0E"/>
    <w:rsid w:val="00EE567E"/>
    <w:rsid w:val="00EE68FA"/>
    <w:rsid w:val="00EE7297"/>
    <w:rsid w:val="00EE7992"/>
    <w:rsid w:val="00EF18AF"/>
    <w:rsid w:val="00EF2869"/>
    <w:rsid w:val="00EF2F0E"/>
    <w:rsid w:val="00EF42DA"/>
    <w:rsid w:val="00EF5B6E"/>
    <w:rsid w:val="00EF6165"/>
    <w:rsid w:val="00EF6256"/>
    <w:rsid w:val="00EF6C6A"/>
    <w:rsid w:val="00EF71B2"/>
    <w:rsid w:val="00F00736"/>
    <w:rsid w:val="00F007E5"/>
    <w:rsid w:val="00F008BD"/>
    <w:rsid w:val="00F00A39"/>
    <w:rsid w:val="00F01F85"/>
    <w:rsid w:val="00F02100"/>
    <w:rsid w:val="00F02BD6"/>
    <w:rsid w:val="00F04146"/>
    <w:rsid w:val="00F049C6"/>
    <w:rsid w:val="00F0604D"/>
    <w:rsid w:val="00F06C5B"/>
    <w:rsid w:val="00F078E7"/>
    <w:rsid w:val="00F10A61"/>
    <w:rsid w:val="00F12131"/>
    <w:rsid w:val="00F13ECF"/>
    <w:rsid w:val="00F1513B"/>
    <w:rsid w:val="00F1513F"/>
    <w:rsid w:val="00F156D4"/>
    <w:rsid w:val="00F24125"/>
    <w:rsid w:val="00F2442A"/>
    <w:rsid w:val="00F25632"/>
    <w:rsid w:val="00F270B2"/>
    <w:rsid w:val="00F27805"/>
    <w:rsid w:val="00F304DD"/>
    <w:rsid w:val="00F30ACD"/>
    <w:rsid w:val="00F3180A"/>
    <w:rsid w:val="00F33B5C"/>
    <w:rsid w:val="00F33D11"/>
    <w:rsid w:val="00F34FB7"/>
    <w:rsid w:val="00F355D6"/>
    <w:rsid w:val="00F3587F"/>
    <w:rsid w:val="00F3647E"/>
    <w:rsid w:val="00F36819"/>
    <w:rsid w:val="00F36B3D"/>
    <w:rsid w:val="00F37BD4"/>
    <w:rsid w:val="00F37CEC"/>
    <w:rsid w:val="00F4048E"/>
    <w:rsid w:val="00F40CD0"/>
    <w:rsid w:val="00F4132A"/>
    <w:rsid w:val="00F418A7"/>
    <w:rsid w:val="00F44883"/>
    <w:rsid w:val="00F45A9B"/>
    <w:rsid w:val="00F45AAE"/>
    <w:rsid w:val="00F45C23"/>
    <w:rsid w:val="00F46331"/>
    <w:rsid w:val="00F474BF"/>
    <w:rsid w:val="00F47C9F"/>
    <w:rsid w:val="00F50329"/>
    <w:rsid w:val="00F51629"/>
    <w:rsid w:val="00F5162B"/>
    <w:rsid w:val="00F5187A"/>
    <w:rsid w:val="00F51F20"/>
    <w:rsid w:val="00F5419D"/>
    <w:rsid w:val="00F54C4D"/>
    <w:rsid w:val="00F54C9B"/>
    <w:rsid w:val="00F56330"/>
    <w:rsid w:val="00F56AAE"/>
    <w:rsid w:val="00F5708F"/>
    <w:rsid w:val="00F605E4"/>
    <w:rsid w:val="00F61A90"/>
    <w:rsid w:val="00F63638"/>
    <w:rsid w:val="00F63E76"/>
    <w:rsid w:val="00F64FD5"/>
    <w:rsid w:val="00F664F6"/>
    <w:rsid w:val="00F670E7"/>
    <w:rsid w:val="00F702B3"/>
    <w:rsid w:val="00F70846"/>
    <w:rsid w:val="00F71470"/>
    <w:rsid w:val="00F73E61"/>
    <w:rsid w:val="00F74263"/>
    <w:rsid w:val="00F74527"/>
    <w:rsid w:val="00F747B1"/>
    <w:rsid w:val="00F75A7C"/>
    <w:rsid w:val="00F7639C"/>
    <w:rsid w:val="00F77371"/>
    <w:rsid w:val="00F77ADB"/>
    <w:rsid w:val="00F80641"/>
    <w:rsid w:val="00F8083A"/>
    <w:rsid w:val="00F82009"/>
    <w:rsid w:val="00F835B0"/>
    <w:rsid w:val="00F8452B"/>
    <w:rsid w:val="00F87989"/>
    <w:rsid w:val="00F907CF"/>
    <w:rsid w:val="00F90CB7"/>
    <w:rsid w:val="00F912A9"/>
    <w:rsid w:val="00F91988"/>
    <w:rsid w:val="00F91B51"/>
    <w:rsid w:val="00F923B7"/>
    <w:rsid w:val="00F92A64"/>
    <w:rsid w:val="00F92BDC"/>
    <w:rsid w:val="00F9519A"/>
    <w:rsid w:val="00F95DFD"/>
    <w:rsid w:val="00F96D37"/>
    <w:rsid w:val="00F97439"/>
    <w:rsid w:val="00F9748B"/>
    <w:rsid w:val="00F97DF3"/>
    <w:rsid w:val="00FA04FE"/>
    <w:rsid w:val="00FA08AD"/>
    <w:rsid w:val="00FA1D34"/>
    <w:rsid w:val="00FA289D"/>
    <w:rsid w:val="00FA3123"/>
    <w:rsid w:val="00FA36D5"/>
    <w:rsid w:val="00FA4C3F"/>
    <w:rsid w:val="00FA543D"/>
    <w:rsid w:val="00FA62FC"/>
    <w:rsid w:val="00FA640D"/>
    <w:rsid w:val="00FA6AC0"/>
    <w:rsid w:val="00FA7087"/>
    <w:rsid w:val="00FA7927"/>
    <w:rsid w:val="00FB04FA"/>
    <w:rsid w:val="00FB083B"/>
    <w:rsid w:val="00FB09F3"/>
    <w:rsid w:val="00FB0C00"/>
    <w:rsid w:val="00FB1246"/>
    <w:rsid w:val="00FB1B77"/>
    <w:rsid w:val="00FB281C"/>
    <w:rsid w:val="00FB3C8F"/>
    <w:rsid w:val="00FB49DB"/>
    <w:rsid w:val="00FB5C5B"/>
    <w:rsid w:val="00FB666D"/>
    <w:rsid w:val="00FB6C75"/>
    <w:rsid w:val="00FB707F"/>
    <w:rsid w:val="00FB7117"/>
    <w:rsid w:val="00FB721C"/>
    <w:rsid w:val="00FB761A"/>
    <w:rsid w:val="00FC0232"/>
    <w:rsid w:val="00FC09E3"/>
    <w:rsid w:val="00FC2525"/>
    <w:rsid w:val="00FC2FB5"/>
    <w:rsid w:val="00FC57CB"/>
    <w:rsid w:val="00FC6623"/>
    <w:rsid w:val="00FC737F"/>
    <w:rsid w:val="00FC743E"/>
    <w:rsid w:val="00FC7451"/>
    <w:rsid w:val="00FC785E"/>
    <w:rsid w:val="00FD01F1"/>
    <w:rsid w:val="00FD16B8"/>
    <w:rsid w:val="00FD16FA"/>
    <w:rsid w:val="00FD1775"/>
    <w:rsid w:val="00FD17A9"/>
    <w:rsid w:val="00FD1847"/>
    <w:rsid w:val="00FD4276"/>
    <w:rsid w:val="00FD5CE0"/>
    <w:rsid w:val="00FD5CF5"/>
    <w:rsid w:val="00FD7444"/>
    <w:rsid w:val="00FD79CF"/>
    <w:rsid w:val="00FD7B34"/>
    <w:rsid w:val="00FE1759"/>
    <w:rsid w:val="00FE225B"/>
    <w:rsid w:val="00FE24E0"/>
    <w:rsid w:val="00FE28F1"/>
    <w:rsid w:val="00FE36A8"/>
    <w:rsid w:val="00FE378D"/>
    <w:rsid w:val="00FE3B65"/>
    <w:rsid w:val="00FE4AD7"/>
    <w:rsid w:val="00FE4B58"/>
    <w:rsid w:val="00FE540C"/>
    <w:rsid w:val="00FE5812"/>
    <w:rsid w:val="00FE59E0"/>
    <w:rsid w:val="00FE618A"/>
    <w:rsid w:val="00FE652E"/>
    <w:rsid w:val="00FF0D04"/>
    <w:rsid w:val="00FF2D30"/>
    <w:rsid w:val="00FF3336"/>
    <w:rsid w:val="00FF367D"/>
    <w:rsid w:val="00FF38B7"/>
    <w:rsid w:val="00FF3F03"/>
    <w:rsid w:val="00FF4CCA"/>
    <w:rsid w:val="00FF5607"/>
    <w:rsid w:val="00FF6975"/>
    <w:rsid w:val="00FF6D99"/>
    <w:rsid w:val="02F7F101"/>
    <w:rsid w:val="03FD4571"/>
    <w:rsid w:val="043703D7"/>
    <w:rsid w:val="07482EEE"/>
    <w:rsid w:val="09DFA9B3"/>
    <w:rsid w:val="0B6DC6EA"/>
    <w:rsid w:val="0C9606F2"/>
    <w:rsid w:val="0D0BD858"/>
    <w:rsid w:val="123D1082"/>
    <w:rsid w:val="14661D2D"/>
    <w:rsid w:val="15161821"/>
    <w:rsid w:val="17397880"/>
    <w:rsid w:val="195D0BB0"/>
    <w:rsid w:val="199A1E89"/>
    <w:rsid w:val="1A57F0E5"/>
    <w:rsid w:val="1DFBF76D"/>
    <w:rsid w:val="1F2B6208"/>
    <w:rsid w:val="1FDB5CFC"/>
    <w:rsid w:val="1FF48559"/>
    <w:rsid w:val="213B1F0A"/>
    <w:rsid w:val="2730B9B5"/>
    <w:rsid w:val="2A44E166"/>
    <w:rsid w:val="2CA0EA78"/>
    <w:rsid w:val="344B4677"/>
    <w:rsid w:val="36A0E5B1"/>
    <w:rsid w:val="36D631C0"/>
    <w:rsid w:val="386A4173"/>
    <w:rsid w:val="3BD6BCC8"/>
    <w:rsid w:val="3DAA9E64"/>
    <w:rsid w:val="430C2C45"/>
    <w:rsid w:val="46A2FA30"/>
    <w:rsid w:val="48282C55"/>
    <w:rsid w:val="48A9890C"/>
    <w:rsid w:val="4EB48521"/>
    <w:rsid w:val="5783E6C9"/>
    <w:rsid w:val="5C73503F"/>
    <w:rsid w:val="5CEB108B"/>
    <w:rsid w:val="5F9F5742"/>
    <w:rsid w:val="5F9F7EE4"/>
    <w:rsid w:val="60D2AC41"/>
    <w:rsid w:val="61CE6140"/>
    <w:rsid w:val="64F4DFF0"/>
    <w:rsid w:val="6528AF98"/>
    <w:rsid w:val="68FCD03C"/>
    <w:rsid w:val="6CA600A5"/>
    <w:rsid w:val="6E72D453"/>
    <w:rsid w:val="76FFC858"/>
    <w:rsid w:val="7832AC25"/>
    <w:rsid w:val="7DC4F533"/>
    <w:rsid w:val="7F7CB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68A63F"/>
  <w15:docId w15:val="{4F2A2B91-9633-41EF-8950-C169A2831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52743C"/>
    <w:pPr>
      <w:spacing w:after="0"/>
      <w:jc w:val="center"/>
    </w:pPr>
    <w:rPr>
      <w:rFonts w:ascii="Arial" w:hAnsi="Arial" w:cs="Arial"/>
      <w:noProof/>
      <w:sz w:val="24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2743C"/>
    <w:rPr>
      <w:rFonts w:ascii="Arial" w:hAnsi="Arial" w:cs="Arial"/>
      <w:noProof/>
      <w:sz w:val="24"/>
    </w:rPr>
  </w:style>
  <w:style w:type="paragraph" w:customStyle="1" w:styleId="EndNoteBibliography">
    <w:name w:val="EndNote Bibliography"/>
    <w:basedOn w:val="Normal"/>
    <w:link w:val="EndNoteBibliographyChar"/>
    <w:rsid w:val="0052743C"/>
    <w:pPr>
      <w:spacing w:line="480" w:lineRule="auto"/>
    </w:pPr>
    <w:rPr>
      <w:rFonts w:ascii="Arial" w:hAnsi="Arial" w:cs="Arial"/>
      <w:noProof/>
      <w:sz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52743C"/>
    <w:rPr>
      <w:rFonts w:ascii="Arial" w:hAnsi="Arial" w:cs="Arial"/>
      <w:noProof/>
      <w:sz w:val="24"/>
    </w:rPr>
  </w:style>
  <w:style w:type="character" w:styleId="Hyperlink">
    <w:name w:val="Hyperlink"/>
    <w:basedOn w:val="DefaultParagraphFont"/>
    <w:uiPriority w:val="99"/>
    <w:unhideWhenUsed/>
    <w:rsid w:val="0052743C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E7F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E7F8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E7F8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E7F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E7F8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7F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F8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333A50"/>
    <w:pPr>
      <w:ind w:left="720"/>
      <w:contextualSpacing/>
    </w:pPr>
  </w:style>
  <w:style w:type="table" w:styleId="TableGrid">
    <w:name w:val="Table Grid"/>
    <w:basedOn w:val="TableNormal"/>
    <w:uiPriority w:val="39"/>
    <w:rsid w:val="00910F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253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5364"/>
  </w:style>
  <w:style w:type="paragraph" w:styleId="Footer">
    <w:name w:val="footer"/>
    <w:basedOn w:val="Normal"/>
    <w:link w:val="FooterChar"/>
    <w:uiPriority w:val="99"/>
    <w:unhideWhenUsed/>
    <w:rsid w:val="009253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5364"/>
  </w:style>
  <w:style w:type="paragraph" w:styleId="NormalWeb">
    <w:name w:val="Normal (Web)"/>
    <w:basedOn w:val="Normal"/>
    <w:uiPriority w:val="99"/>
    <w:semiHidden/>
    <w:unhideWhenUsed/>
    <w:rsid w:val="004C2B8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0F35AD"/>
    <w:pPr>
      <w:spacing w:after="0" w:line="240" w:lineRule="auto"/>
    </w:pPr>
  </w:style>
  <w:style w:type="character" w:customStyle="1" w:styleId="citation">
    <w:name w:val="citation"/>
    <w:basedOn w:val="DefaultParagraphFont"/>
    <w:rsid w:val="0087575A"/>
  </w:style>
  <w:style w:type="character" w:customStyle="1" w:styleId="apple-converted-space">
    <w:name w:val="apple-converted-space"/>
    <w:basedOn w:val="DefaultParagraphFont"/>
    <w:rsid w:val="0087575A"/>
  </w:style>
  <w:style w:type="character" w:customStyle="1" w:styleId="ref-journal">
    <w:name w:val="ref-journal"/>
    <w:basedOn w:val="DefaultParagraphFont"/>
    <w:rsid w:val="0087575A"/>
  </w:style>
  <w:style w:type="character" w:customStyle="1" w:styleId="ref-vol">
    <w:name w:val="ref-vol"/>
    <w:basedOn w:val="DefaultParagraphFont"/>
    <w:rsid w:val="0087575A"/>
  </w:style>
  <w:style w:type="character" w:customStyle="1" w:styleId="nowrap">
    <w:name w:val="nowrap"/>
    <w:basedOn w:val="DefaultParagraphFont"/>
    <w:rsid w:val="0087575A"/>
  </w:style>
  <w:style w:type="character" w:styleId="LineNumber">
    <w:name w:val="line number"/>
    <w:basedOn w:val="DefaultParagraphFont"/>
    <w:uiPriority w:val="99"/>
    <w:semiHidden/>
    <w:unhideWhenUsed/>
    <w:rsid w:val="008E19D3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486A"/>
    <w:rPr>
      <w:color w:val="808080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3F27BA"/>
    <w:rPr>
      <w:color w:val="808080"/>
      <w:shd w:val="clear" w:color="auto" w:fill="E6E6E6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960D0B"/>
    <w:rPr>
      <w:color w:val="808080"/>
      <w:shd w:val="clear" w:color="auto" w:fill="E6E6E6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4F3403"/>
    <w:rPr>
      <w:color w:val="808080"/>
      <w:shd w:val="clear" w:color="auto" w:fill="E6E6E6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4355C1"/>
    <w:rPr>
      <w:color w:val="808080"/>
      <w:shd w:val="clear" w:color="auto" w:fill="E6E6E6"/>
    </w:rPr>
  </w:style>
  <w:style w:type="character" w:customStyle="1" w:styleId="UnresolvedMention6">
    <w:name w:val="Unresolved Mention6"/>
    <w:basedOn w:val="DefaultParagraphFont"/>
    <w:uiPriority w:val="99"/>
    <w:semiHidden/>
    <w:unhideWhenUsed/>
    <w:rsid w:val="002E0E3B"/>
    <w:rPr>
      <w:color w:val="605E5C"/>
      <w:shd w:val="clear" w:color="auto" w:fill="E1DFDD"/>
    </w:rPr>
  </w:style>
  <w:style w:type="character" w:customStyle="1" w:styleId="UnresolvedMention7">
    <w:name w:val="Unresolved Mention7"/>
    <w:basedOn w:val="DefaultParagraphFont"/>
    <w:uiPriority w:val="99"/>
    <w:semiHidden/>
    <w:unhideWhenUsed/>
    <w:rsid w:val="005C2F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49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0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54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9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23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1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24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1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46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90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98927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48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9847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8457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6710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6495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58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9394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10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56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7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6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8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7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0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2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8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9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52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1310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61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672411">
          <w:marLeft w:val="547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24182">
          <w:marLeft w:val="547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72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76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878760">
          <w:marLeft w:val="547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974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8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0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28277">
          <w:marLeft w:val="547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20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02475">
          <w:marLeft w:val="90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21139">
          <w:marLeft w:val="547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13285">
          <w:marLeft w:val="90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82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6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3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6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1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85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6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7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1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>
  <b:Source>
    <b:Tag>Bre01</b:Tag>
    <b:SourceType>JournalArticle</b:SourceType>
    <b:Guid>{5F46E157-B8D7-44F9-A56F-6B5CAE72D552}</b:Guid>
    <b:Author>
      <b:Author>
        <b:NameList>
          <b:Person>
            <b:Last>Breiman</b:Last>
            <b:First>Leo</b:First>
          </b:Person>
        </b:NameList>
      </b:Author>
    </b:Author>
    <b:Title>Random Forests</b:Title>
    <b:JournalName>Machine Learning. </b:JournalName>
    <b:Year>2001</b:Year>
    <b:Pages>5–32</b:Pages>
    <b:Volume>45</b:Volume>
    <b:Issue>(1)</b:Issue>
    <b:DOI>10.1023/A:1010933404324</b:DOI>
    <b:RefOrder>1</b:RefOrder>
  </b:Source>
</b:Sources>
</file>

<file path=customXml/itemProps1.xml><?xml version="1.0" encoding="utf-8"?>
<ds:datastoreItem xmlns:ds="http://schemas.openxmlformats.org/officeDocument/2006/customXml" ds:itemID="{136C531E-CF7C-49FE-8682-E4A07030F3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2217</Words>
  <Characters>12642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Abbott Laboratories</Company>
  <LinksUpToDate>false</LinksUpToDate>
  <CharactersWithSpaces>14830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Stacey Tobin</dc:creator>
  <cp:keywords/>
  <dc:description/>
  <cp:lastModifiedBy>Poonam Mutha</cp:lastModifiedBy>
  <cp:revision>7</cp:revision>
  <cp:lastPrinted>2023-07-31T14:06:00Z</cp:lastPrinted>
  <dcterms:created xsi:type="dcterms:W3CDTF">2023-08-02T13:13:00Z</dcterms:created>
  <dcterms:modified xsi:type="dcterms:W3CDTF">2023-08-17T09:45:00Z</dcterms:modified>
</cp:coreProperties>
</file>