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72" w:type="dxa"/>
        <w:jc w:val="center"/>
        <w:tblLook w:val="04A0" w:firstRow="1" w:lastRow="0" w:firstColumn="1" w:lastColumn="0" w:noHBand="0" w:noVBand="1"/>
      </w:tblPr>
      <w:tblGrid>
        <w:gridCol w:w="581"/>
        <w:gridCol w:w="554"/>
        <w:gridCol w:w="492"/>
        <w:gridCol w:w="456"/>
        <w:gridCol w:w="856"/>
        <w:gridCol w:w="972"/>
        <w:gridCol w:w="1579"/>
        <w:gridCol w:w="1463"/>
        <w:gridCol w:w="1394"/>
        <w:gridCol w:w="732"/>
      </w:tblGrid>
      <w:tr w:rsidR="00ED0ADB" w:rsidRPr="0050705E" w14:paraId="39CEA9F2" w14:textId="77777777" w:rsidTr="00C971BE">
        <w:trPr>
          <w:trHeight w:val="280"/>
          <w:jc w:val="center"/>
        </w:trPr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73C8A5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cases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548D1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time</w:t>
            </w:r>
          </w:p>
        </w:tc>
        <w:tc>
          <w:tcPr>
            <w:tcW w:w="4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2762D3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Age</w:t>
            </w:r>
          </w:p>
        </w:tc>
        <w:tc>
          <w:tcPr>
            <w:tcW w:w="4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071DE2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1229CA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Size(cm)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D9F730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Weight(kg)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ECA6E1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Operation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CAF9A7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pathology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D85582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Adjuvant therapy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552DE7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CR(m)</w:t>
            </w:r>
          </w:p>
        </w:tc>
      </w:tr>
      <w:tr w:rsidR="00ED0ADB" w:rsidRPr="0050705E" w14:paraId="3FA7A4F0" w14:textId="77777777" w:rsidTr="00C971BE">
        <w:trPr>
          <w:trHeight w:val="280"/>
          <w:jc w:val="center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A7724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96BD4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1998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A965C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701F1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24F11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NA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03B2E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B4526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Wide local excision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8C329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myxoid 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3B537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radio therapy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BD719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NA</w:t>
            </w:r>
          </w:p>
        </w:tc>
      </w:tr>
      <w:tr w:rsidR="00ED0ADB" w:rsidRPr="0050705E" w14:paraId="3DE7E095" w14:textId="77777777" w:rsidTr="00C971BE">
        <w:trPr>
          <w:trHeight w:val="280"/>
          <w:jc w:val="center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F5046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7530A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2001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976A8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9E491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29134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38*14*12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3B8E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E6AE2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radical resection 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7580F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well differentiated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A3050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C2017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＞</w:t>
            </w: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</w:t>
            </w:r>
          </w:p>
        </w:tc>
      </w:tr>
      <w:tr w:rsidR="00ED0ADB" w:rsidRPr="0050705E" w14:paraId="16647046" w14:textId="77777777" w:rsidTr="00C971BE">
        <w:trPr>
          <w:trHeight w:val="280"/>
          <w:jc w:val="center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F7FE3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9CD15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2006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D5926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1DB53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7D4CB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45*30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B6130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7.51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C486E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radical resection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35D34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well differentiated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B8B66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FBD78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＞</w:t>
            </w: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 </w:t>
            </w:r>
          </w:p>
        </w:tc>
      </w:tr>
      <w:tr w:rsidR="00ED0ADB" w:rsidRPr="0050705E" w14:paraId="7D161D6D" w14:textId="77777777" w:rsidTr="00C971BE">
        <w:trPr>
          <w:trHeight w:val="280"/>
          <w:jc w:val="center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3F271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897B1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2007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03572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2F94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12074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NA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6B3E5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230B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partial resection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D4872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well differentiated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10306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DCD33" w14:textId="0E788116" w:rsidR="00ED0ADB" w:rsidRPr="008A0A4C" w:rsidRDefault="00A74AF9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  <w:r w:rsidR="00ED0ADB"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ie</w:t>
            </w:r>
            <w:r w:rsidR="00FD323A"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*</w:t>
            </w:r>
          </w:p>
        </w:tc>
      </w:tr>
      <w:tr w:rsidR="00ED0ADB" w:rsidRPr="0050705E" w14:paraId="750DD546" w14:textId="77777777" w:rsidTr="00C971BE">
        <w:trPr>
          <w:trHeight w:val="280"/>
          <w:jc w:val="center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3E11F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04C48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B672F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47D3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A23A5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47*14*12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66168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12.7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3C559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Wide local excision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6B6C1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well differentiated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DF8A3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radio therapy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8359F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＞</w:t>
            </w: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</w:tr>
      <w:tr w:rsidR="00ED0ADB" w:rsidRPr="0050705E" w14:paraId="50F39A38" w14:textId="77777777" w:rsidTr="00C971BE">
        <w:trPr>
          <w:trHeight w:val="280"/>
          <w:jc w:val="center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BC755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AC6BE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75014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7B5DB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85AF1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NA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594DB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C9670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Wide local excision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40A59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well differentiated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DD2FF" w14:textId="4E0EEF30" w:rsidR="00ED0ADB" w:rsidRPr="008A0A4C" w:rsidRDefault="00FD323A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="00ED0ADB"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hop</w:t>
            </w: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4523D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NA</w:t>
            </w:r>
          </w:p>
        </w:tc>
      </w:tr>
      <w:tr w:rsidR="00ED0ADB" w:rsidRPr="0050705E" w14:paraId="484400C6" w14:textId="77777777" w:rsidTr="00C971BE">
        <w:trPr>
          <w:trHeight w:val="280"/>
          <w:jc w:val="center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028B1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5D9AD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2011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CB7B5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86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0903D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A6D2B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40*30*12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F1F2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7.5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BD57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without details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C5FB6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well differentiated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0B04B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80BA8" w14:textId="03FE6AD1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＜</w:t>
            </w: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  <w:r w:rsidR="00A74AF9" w:rsidRPr="008A0A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#</w:t>
            </w:r>
          </w:p>
        </w:tc>
      </w:tr>
      <w:tr w:rsidR="00ED0ADB" w:rsidRPr="0050705E" w14:paraId="1D640E1B" w14:textId="77777777" w:rsidTr="00C971BE">
        <w:trPr>
          <w:trHeight w:val="280"/>
          <w:jc w:val="center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E967A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FAB66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2013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F433E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37D89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3CCB6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17*17*8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110BA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624D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Wide local excision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6D654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well differentiated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90A65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7FCF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NA</w:t>
            </w:r>
          </w:p>
        </w:tc>
      </w:tr>
      <w:tr w:rsidR="00ED0ADB" w:rsidRPr="0050705E" w14:paraId="23102366" w14:textId="77777777" w:rsidTr="00C971BE">
        <w:trPr>
          <w:trHeight w:val="280"/>
          <w:jc w:val="center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DD67C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A211F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58671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37145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4432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48*46*18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E3417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2EFE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radical resection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4C1E9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dedifferentiated 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FB008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AI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0F912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＞</w:t>
            </w: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</w:tr>
      <w:tr w:rsidR="00ED0ADB" w:rsidRPr="0050705E" w14:paraId="10A357B6" w14:textId="77777777" w:rsidTr="00C971BE">
        <w:trPr>
          <w:trHeight w:val="280"/>
          <w:jc w:val="center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ABD32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90966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A468E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16769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91F55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NA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C0D7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E475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radical resection 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E02A4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well differentiated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838E1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ADE6A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NA</w:t>
            </w:r>
          </w:p>
        </w:tc>
      </w:tr>
      <w:tr w:rsidR="00ED0ADB" w:rsidRPr="0050705E" w14:paraId="2AA03DE6" w14:textId="77777777" w:rsidTr="00C971BE">
        <w:trPr>
          <w:trHeight w:val="280"/>
          <w:jc w:val="center"/>
        </w:trPr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68945E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10BD47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2019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3A328C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B1F21D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A2006E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46*18*6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F730CA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1.261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176B07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radical resection 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71EDD8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well differentiated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E4C83" w14:textId="77777777" w:rsidR="00ED0ADB" w:rsidRPr="008A0A4C" w:rsidRDefault="00ED0ADB" w:rsidP="00C971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8A1DA7" w14:textId="77777777" w:rsidR="00ED0ADB" w:rsidRPr="008A0A4C" w:rsidRDefault="00ED0ADB" w:rsidP="00C971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＞</w:t>
            </w:r>
            <w:r w:rsidRPr="008A0A4C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</w:tr>
      <w:tr w:rsidR="00ED0ADB" w:rsidRPr="0050705E" w14:paraId="65A468C4" w14:textId="77777777" w:rsidTr="00C971BE">
        <w:trPr>
          <w:trHeight w:val="280"/>
          <w:jc w:val="center"/>
        </w:trPr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7D2A" w14:textId="77777777" w:rsidR="00ED0ADB" w:rsidRPr="0050705E" w:rsidRDefault="00ED0ADB" w:rsidP="00C971B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5AD14" w14:textId="77777777" w:rsidR="00ED0ADB" w:rsidRPr="0050705E" w:rsidRDefault="00ED0ADB" w:rsidP="00C97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DC152" w14:textId="77777777" w:rsidR="00ED0ADB" w:rsidRPr="0050705E" w:rsidRDefault="00ED0ADB" w:rsidP="00C97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E0D3B" w14:textId="77777777" w:rsidR="00ED0ADB" w:rsidRPr="0050705E" w:rsidRDefault="00ED0ADB" w:rsidP="00C97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E4AE1" w14:textId="77777777" w:rsidR="00ED0ADB" w:rsidRPr="0050705E" w:rsidRDefault="00ED0ADB" w:rsidP="00C97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B6749" w14:textId="77777777" w:rsidR="00ED0ADB" w:rsidRPr="0050705E" w:rsidRDefault="00ED0ADB" w:rsidP="00C97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65BA6" w14:textId="77777777" w:rsidR="00ED0ADB" w:rsidRPr="0050705E" w:rsidRDefault="00ED0ADB" w:rsidP="00C97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6BA29" w14:textId="77777777" w:rsidR="00ED0ADB" w:rsidRPr="0050705E" w:rsidRDefault="00ED0ADB" w:rsidP="00C97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07BFA" w14:textId="77777777" w:rsidR="00ED0ADB" w:rsidRPr="0050705E" w:rsidRDefault="00ED0ADB" w:rsidP="00C971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111CA" w14:textId="77777777" w:rsidR="00ED0ADB" w:rsidRPr="0050705E" w:rsidRDefault="00ED0ADB" w:rsidP="00C971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C7D3C1C" w14:textId="01AA7BD7" w:rsidR="00DF0358" w:rsidRPr="008A0A4C" w:rsidRDefault="00ED0ADB">
      <w:pPr>
        <w:rPr>
          <w:rFonts w:ascii="Times New Roman" w:hAnsi="Times New Roman" w:cs="Times New Roman"/>
          <w:sz w:val="24"/>
          <w:szCs w:val="24"/>
        </w:rPr>
      </w:pPr>
      <w:r w:rsidRPr="008A0A4C">
        <w:rPr>
          <w:rFonts w:ascii="Times New Roman" w:hAnsi="Times New Roman" w:cs="Times New Roman"/>
          <w:sz w:val="24"/>
          <w:szCs w:val="24"/>
        </w:rPr>
        <w:t>Supplementary table 1</w:t>
      </w:r>
      <w:r w:rsidR="006758E1" w:rsidRPr="008A0A4C">
        <w:rPr>
          <w:rFonts w:ascii="Times New Roman" w:hAnsi="Times New Roman" w:cs="Times New Roman"/>
          <w:sz w:val="24"/>
          <w:szCs w:val="24"/>
        </w:rPr>
        <w:t xml:space="preserve">: </w:t>
      </w:r>
      <w:r w:rsidR="006758E1" w:rsidRPr="008A0A4C">
        <w:rPr>
          <w:rFonts w:ascii="Times New Roman" w:hAnsi="Times New Roman" w:cs="Times New Roman"/>
          <w:sz w:val="24"/>
          <w:szCs w:val="24"/>
        </w:rPr>
        <w:t xml:space="preserve">Cases of </w:t>
      </w:r>
      <w:r w:rsidR="00A74AF9" w:rsidRPr="008A0A4C">
        <w:rPr>
          <w:rFonts w:ascii="Times New Roman" w:hAnsi="Times New Roman" w:cs="Times New Roman"/>
          <w:sz w:val="24"/>
          <w:szCs w:val="24"/>
        </w:rPr>
        <w:t>retroperitoneal liposarcoma presenting as inguinal hernia</w:t>
      </w:r>
      <w:r w:rsidR="006758E1" w:rsidRPr="008A0A4C">
        <w:rPr>
          <w:rFonts w:ascii="Times New Roman" w:hAnsi="Times New Roman" w:cs="Times New Roman"/>
          <w:sz w:val="24"/>
          <w:szCs w:val="24"/>
        </w:rPr>
        <w:t xml:space="preserve"> reported in </w:t>
      </w:r>
      <w:r w:rsidR="00A74AF9" w:rsidRPr="008A0A4C">
        <w:rPr>
          <w:rFonts w:ascii="Times New Roman" w:hAnsi="Times New Roman" w:cs="Times New Roman"/>
          <w:sz w:val="24"/>
          <w:szCs w:val="24"/>
        </w:rPr>
        <w:t>literature.</w:t>
      </w:r>
    </w:p>
    <w:p w14:paraId="045DA633" w14:textId="201F54B8" w:rsidR="00A74AF9" w:rsidRPr="008A0A4C" w:rsidRDefault="00A74AF9" w:rsidP="00A74AF9">
      <w:pPr>
        <w:rPr>
          <w:rFonts w:ascii="Times New Roman" w:hAnsi="Times New Roman" w:cs="Times New Roman"/>
          <w:sz w:val="24"/>
          <w:szCs w:val="24"/>
        </w:rPr>
      </w:pPr>
      <w:r w:rsidRPr="008A0A4C">
        <w:rPr>
          <w:rFonts w:ascii="Times New Roman" w:hAnsi="Times New Roman" w:cs="Times New Roman"/>
          <w:sz w:val="24"/>
          <w:szCs w:val="24"/>
        </w:rPr>
        <w:t xml:space="preserve">* die from heart attack; # </w:t>
      </w:r>
      <w:r w:rsidRPr="008A0A4C">
        <w:rPr>
          <w:rFonts w:ascii="Times New Roman" w:hAnsi="Times New Roman" w:cs="Times New Roman"/>
          <w:sz w:val="24"/>
          <w:szCs w:val="24"/>
        </w:rPr>
        <w:t>recurrence</w:t>
      </w:r>
      <w:r w:rsidRPr="008A0A4C">
        <w:rPr>
          <w:rFonts w:ascii="Times New Roman" w:hAnsi="Times New Roman" w:cs="Times New Roman"/>
          <w:sz w:val="24"/>
          <w:szCs w:val="24"/>
        </w:rPr>
        <w:t xml:space="preserve"> after 12 months of the operation and die from the secondary operation. </w:t>
      </w:r>
      <w:r w:rsidR="008A0A4C" w:rsidRPr="008A0A4C">
        <w:rPr>
          <w:rFonts w:ascii="Times New Roman" w:hAnsi="Times New Roman" w:cs="Times New Roman"/>
          <w:sz w:val="24"/>
          <w:szCs w:val="24"/>
        </w:rPr>
        <w:t xml:space="preserve">** </w:t>
      </w:r>
      <w:r w:rsidR="008A0A4C" w:rsidRPr="008A0A4C">
        <w:rPr>
          <w:rFonts w:ascii="Times New Roman" w:hAnsi="Times New Roman" w:cs="Times New Roman"/>
          <w:sz w:val="24"/>
          <w:szCs w:val="24"/>
        </w:rPr>
        <w:t>complicating lymphoma</w:t>
      </w:r>
      <w:r w:rsidR="008A0A4C" w:rsidRPr="008A0A4C">
        <w:rPr>
          <w:rFonts w:ascii="Times New Roman" w:hAnsi="Times New Roman" w:cs="Times New Roman"/>
          <w:sz w:val="24"/>
          <w:szCs w:val="24"/>
        </w:rPr>
        <w:t>, chop regimens for lymphoma.</w:t>
      </w:r>
    </w:p>
    <w:p w14:paraId="30945279" w14:textId="452CAAD2" w:rsidR="00C20F3B" w:rsidRPr="008A0A4C" w:rsidRDefault="00C20F3B" w:rsidP="00A74AF9">
      <w:pPr>
        <w:rPr>
          <w:rFonts w:ascii="Times New Roman" w:hAnsi="Times New Roman" w:cs="Times New Roman"/>
          <w:sz w:val="24"/>
          <w:szCs w:val="24"/>
        </w:rPr>
      </w:pPr>
    </w:p>
    <w:p w14:paraId="5DA22356" w14:textId="1EA63670" w:rsidR="00C20F3B" w:rsidRPr="008A0A4C" w:rsidRDefault="005C02AD" w:rsidP="00A74AF9">
      <w:pPr>
        <w:rPr>
          <w:rFonts w:ascii="Times New Roman" w:hAnsi="Times New Roman" w:cs="Times New Roman"/>
          <w:sz w:val="24"/>
          <w:szCs w:val="24"/>
        </w:rPr>
      </w:pPr>
      <w:r w:rsidRPr="008A0A4C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C20F3B" w:rsidRPr="008A0A4C">
        <w:rPr>
          <w:rFonts w:ascii="Times New Roman" w:hAnsi="Times New Roman" w:cs="Times New Roman"/>
          <w:sz w:val="24"/>
          <w:szCs w:val="24"/>
        </w:rPr>
        <w:t xml:space="preserve">Reference </w:t>
      </w:r>
    </w:p>
    <w:p w14:paraId="6B2D51DB" w14:textId="210CE567" w:rsidR="00C20F3B" w:rsidRPr="008A0A4C" w:rsidRDefault="00C20F3B" w:rsidP="00C20F3B">
      <w:pPr>
        <w:pStyle w:val="a7"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8A0A4C">
        <w:rPr>
          <w:rFonts w:ascii="Times New Roman" w:hAnsi="Times New Roman" w:cs="Times New Roman"/>
          <w:sz w:val="24"/>
          <w:szCs w:val="24"/>
        </w:rPr>
        <w:t>Yol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S,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Tavli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S,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Tavli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L,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Belviranli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Yosunkaya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A. Retroperitoneal and</w:t>
      </w:r>
      <w:r w:rsidRPr="008A0A4C">
        <w:rPr>
          <w:rFonts w:ascii="Times New Roman" w:hAnsi="Times New Roman" w:cs="Times New Roman"/>
          <w:sz w:val="24"/>
          <w:szCs w:val="24"/>
        </w:rPr>
        <w:t xml:space="preserve"> </w:t>
      </w:r>
      <w:r w:rsidRPr="008A0A4C">
        <w:rPr>
          <w:rFonts w:ascii="Times New Roman" w:hAnsi="Times New Roman" w:cs="Times New Roman"/>
          <w:sz w:val="24"/>
          <w:szCs w:val="24"/>
        </w:rPr>
        <w:t>scrotal giant liposarcoma: report of a case. Surg Today. 1998;28(3):339-42.</w:t>
      </w:r>
    </w:p>
    <w:p w14:paraId="06C96D99" w14:textId="4F3E2B3D" w:rsidR="00C20F3B" w:rsidRPr="008A0A4C" w:rsidRDefault="00C20F3B" w:rsidP="00C20F3B">
      <w:pPr>
        <w:pStyle w:val="a7"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A0A4C">
        <w:rPr>
          <w:rFonts w:ascii="Times New Roman" w:hAnsi="Times New Roman" w:cs="Times New Roman"/>
          <w:sz w:val="24"/>
          <w:szCs w:val="24"/>
        </w:rPr>
        <w:t xml:space="preserve">Noguchi H,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Naomoto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Y,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Haisa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Yamatsuji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T, Shigemitsu K,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Uetsuka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H, Hamasaki S, Tanaka N. Retroperitoneal liposarcoma presenting </w:t>
      </w:r>
      <w:proofErr w:type="spellStart"/>
      <w:proofErr w:type="gramStart"/>
      <w:r w:rsidRPr="008A0A4C">
        <w:rPr>
          <w:rFonts w:ascii="Times New Roman" w:hAnsi="Times New Roman" w:cs="Times New Roman"/>
          <w:sz w:val="24"/>
          <w:szCs w:val="24"/>
        </w:rPr>
        <w:t>a</w:t>
      </w:r>
      <w:proofErr w:type="spellEnd"/>
      <w:proofErr w:type="gramEnd"/>
      <w:r w:rsidRPr="008A0A4C">
        <w:rPr>
          <w:rFonts w:ascii="Times New Roman" w:hAnsi="Times New Roman" w:cs="Times New Roman"/>
          <w:sz w:val="24"/>
          <w:szCs w:val="24"/>
        </w:rPr>
        <w:t xml:space="preserve"> indirect inguinal hernia. Acta Med Okayama. 2001;55(1):51-4.</w:t>
      </w:r>
    </w:p>
    <w:p w14:paraId="1F0D992E" w14:textId="2EBD9D7B" w:rsidR="00C20F3B" w:rsidRPr="008A0A4C" w:rsidRDefault="00C20F3B" w:rsidP="00C20F3B">
      <w:pPr>
        <w:pStyle w:val="a7"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A0A4C">
        <w:rPr>
          <w:rFonts w:ascii="Times New Roman" w:hAnsi="Times New Roman" w:cs="Times New Roman"/>
          <w:sz w:val="24"/>
          <w:szCs w:val="24"/>
        </w:rPr>
        <w:t xml:space="preserve">Mizuno Y, Sumi Y, Nachi S, Ito Y, Marui T,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Saji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S,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Matsutomo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H. A case of a</w:t>
      </w:r>
      <w:r w:rsidRPr="008A0A4C">
        <w:rPr>
          <w:rFonts w:ascii="Times New Roman" w:hAnsi="Times New Roman" w:cs="Times New Roman"/>
          <w:sz w:val="24"/>
          <w:szCs w:val="24"/>
        </w:rPr>
        <w:t xml:space="preserve"> </w:t>
      </w:r>
      <w:r w:rsidRPr="008A0A4C">
        <w:rPr>
          <w:rFonts w:ascii="Times New Roman" w:hAnsi="Times New Roman" w:cs="Times New Roman"/>
          <w:sz w:val="24"/>
          <w:szCs w:val="24"/>
        </w:rPr>
        <w:t>large retroperitoneal liposarcoma presenting as an incarcerated inguinal hernia. Hernia. 2006;10(5):439-42.</w:t>
      </w:r>
    </w:p>
    <w:p w14:paraId="3B4F4157" w14:textId="1097D5F9" w:rsidR="00DA0D8E" w:rsidRPr="008A0A4C" w:rsidRDefault="00DA0D8E" w:rsidP="00DA0D8E">
      <w:pPr>
        <w:pStyle w:val="a7"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8A0A4C">
        <w:rPr>
          <w:rFonts w:ascii="Times New Roman" w:hAnsi="Times New Roman" w:cs="Times New Roman"/>
          <w:sz w:val="24"/>
          <w:szCs w:val="24"/>
        </w:rPr>
        <w:t>Baldassarre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E,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Santacroce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C, Barone M, Torino G,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Siani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A,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Valenti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G.</w:t>
      </w:r>
      <w:r w:rsidRPr="008A0A4C">
        <w:rPr>
          <w:rFonts w:ascii="Times New Roman" w:hAnsi="Times New Roman" w:cs="Times New Roman"/>
          <w:sz w:val="24"/>
          <w:szCs w:val="24"/>
        </w:rPr>
        <w:t xml:space="preserve"> </w:t>
      </w:r>
      <w:r w:rsidRPr="008A0A4C">
        <w:rPr>
          <w:rFonts w:ascii="Times New Roman" w:hAnsi="Times New Roman" w:cs="Times New Roman"/>
          <w:sz w:val="24"/>
          <w:szCs w:val="24"/>
        </w:rPr>
        <w:t>Retroperitoneal well-differentiated liposarcoma presenting as an incarcerated</w:t>
      </w:r>
      <w:r w:rsidRPr="008A0A4C">
        <w:rPr>
          <w:rFonts w:ascii="Times New Roman" w:hAnsi="Times New Roman" w:cs="Times New Roman"/>
          <w:sz w:val="24"/>
          <w:szCs w:val="24"/>
        </w:rPr>
        <w:t xml:space="preserve"> </w:t>
      </w:r>
      <w:r w:rsidRPr="008A0A4C">
        <w:rPr>
          <w:rFonts w:ascii="Times New Roman" w:hAnsi="Times New Roman" w:cs="Times New Roman"/>
          <w:sz w:val="24"/>
          <w:szCs w:val="24"/>
        </w:rPr>
        <w:t xml:space="preserve">inguinal hernia. G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Chir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>. 2007;28(8-9):315-7.</w:t>
      </w:r>
    </w:p>
    <w:p w14:paraId="2BF85BF1" w14:textId="5E8C45F5" w:rsidR="00F47C8A" w:rsidRPr="008A0A4C" w:rsidRDefault="00F47C8A" w:rsidP="00F47C8A">
      <w:pPr>
        <w:pStyle w:val="a7"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8A0A4C">
        <w:rPr>
          <w:rFonts w:ascii="Times New Roman" w:hAnsi="Times New Roman" w:cs="Times New Roman"/>
          <w:sz w:val="24"/>
          <w:szCs w:val="24"/>
        </w:rPr>
        <w:t>Bhandarwar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AH,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Bakhshi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GD,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Borisa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AD, Shenoy SS, Kori CG, Vora S. Giant</w:t>
      </w:r>
      <w:r w:rsidRPr="008A0A4C">
        <w:rPr>
          <w:rFonts w:ascii="Times New Roman" w:hAnsi="Times New Roman" w:cs="Times New Roman"/>
          <w:sz w:val="24"/>
          <w:szCs w:val="24"/>
        </w:rPr>
        <w:t xml:space="preserve"> </w:t>
      </w:r>
      <w:r w:rsidRPr="008A0A4C">
        <w:rPr>
          <w:rFonts w:ascii="Times New Roman" w:hAnsi="Times New Roman" w:cs="Times New Roman"/>
          <w:sz w:val="24"/>
          <w:szCs w:val="24"/>
        </w:rPr>
        <w:t xml:space="preserve">recurrent retroperitoneal liposarcoma presenting as a recurrent inguinal hernia. Clin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Pract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>. 2011;1(4</w:t>
      </w:r>
      <w:proofErr w:type="gramStart"/>
      <w:r w:rsidRPr="008A0A4C">
        <w:rPr>
          <w:rFonts w:ascii="Times New Roman" w:hAnsi="Times New Roman" w:cs="Times New Roman"/>
          <w:sz w:val="24"/>
          <w:szCs w:val="24"/>
        </w:rPr>
        <w:t>):e</w:t>
      </w:r>
      <w:proofErr w:type="gramEnd"/>
      <w:r w:rsidRPr="008A0A4C">
        <w:rPr>
          <w:rFonts w:ascii="Times New Roman" w:hAnsi="Times New Roman" w:cs="Times New Roman"/>
          <w:sz w:val="24"/>
          <w:szCs w:val="24"/>
        </w:rPr>
        <w:t xml:space="preserve">130.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>: 10.4081/cp.2011.e130.</w:t>
      </w:r>
    </w:p>
    <w:p w14:paraId="4664A883" w14:textId="638A17FB" w:rsidR="00F47C8A" w:rsidRPr="008A0A4C" w:rsidRDefault="00F47C8A" w:rsidP="00F47C8A">
      <w:pPr>
        <w:pStyle w:val="a7"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A0A4C">
        <w:rPr>
          <w:rFonts w:ascii="Times New Roman" w:hAnsi="Times New Roman" w:cs="Times New Roman"/>
          <w:sz w:val="24"/>
          <w:szCs w:val="24"/>
        </w:rPr>
        <w:t xml:space="preserve">Ghimire P, Wu GY, Zhu L. Rare synchronous primary large B-cell gastric lymphoma and huge retroperitoneal liposarcoma with inguinal hernia in chronic hepatitis B patient.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Curr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Oncol. 2011;18(2): e103-8.</w:t>
      </w:r>
    </w:p>
    <w:p w14:paraId="43C6D5D8" w14:textId="0BFD3367" w:rsidR="00F47C8A" w:rsidRPr="008A0A4C" w:rsidRDefault="00F47C8A" w:rsidP="00F47C8A">
      <w:pPr>
        <w:pStyle w:val="a7"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A0A4C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Leão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P,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Vilaça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S, Oliveira M,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Falcão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J. Giant recurrent retroperitoneal liposarcoma initially presenting as inguinal hernia: Review of literature. Int J Surg Case Rep.2012;3(3):103-6.</w:t>
      </w:r>
    </w:p>
    <w:p w14:paraId="0BA9AB05" w14:textId="507BBEB0" w:rsidR="00F47C8A" w:rsidRPr="008A0A4C" w:rsidRDefault="00F47C8A" w:rsidP="00F47C8A">
      <w:pPr>
        <w:pStyle w:val="a7"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A0A4C">
        <w:rPr>
          <w:rFonts w:ascii="Times New Roman" w:hAnsi="Times New Roman" w:cs="Times New Roman"/>
          <w:sz w:val="24"/>
          <w:szCs w:val="24"/>
        </w:rPr>
        <w:t xml:space="preserve">McKinley SK, Abreu N,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Patalas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E, Chang A. Large Retroperitoneal Liposarcoma</w:t>
      </w:r>
      <w:r w:rsidRPr="008A0A4C">
        <w:rPr>
          <w:rFonts w:ascii="Times New Roman" w:hAnsi="Times New Roman" w:cs="Times New Roman"/>
          <w:sz w:val="24"/>
          <w:szCs w:val="24"/>
        </w:rPr>
        <w:t xml:space="preserve"> </w:t>
      </w:r>
      <w:r w:rsidRPr="008A0A4C">
        <w:rPr>
          <w:rFonts w:ascii="Times New Roman" w:hAnsi="Times New Roman" w:cs="Times New Roman"/>
          <w:sz w:val="24"/>
          <w:szCs w:val="24"/>
        </w:rPr>
        <w:t xml:space="preserve">Diagnosed upon Radiological Evaluation of Mild Right-Sided Inguinal Hernia. Case Rep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Radiol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>.</w:t>
      </w:r>
      <w:r w:rsidRPr="008A0A4C">
        <w:rPr>
          <w:rFonts w:ascii="Times New Roman" w:hAnsi="Times New Roman" w:cs="Times New Roman"/>
          <w:sz w:val="24"/>
          <w:szCs w:val="24"/>
        </w:rPr>
        <w:t xml:space="preserve"> </w:t>
      </w:r>
      <w:r w:rsidRPr="008A0A4C">
        <w:rPr>
          <w:rFonts w:ascii="Times New Roman" w:hAnsi="Times New Roman" w:cs="Times New Roman"/>
          <w:sz w:val="24"/>
          <w:szCs w:val="24"/>
        </w:rPr>
        <w:t xml:space="preserve">2013:187957.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>: 10.1155/2013/187957.</w:t>
      </w:r>
    </w:p>
    <w:p w14:paraId="364F5668" w14:textId="3F916B9B" w:rsidR="00F47C8A" w:rsidRPr="008A0A4C" w:rsidRDefault="003C3DE0" w:rsidP="003C3DE0">
      <w:pPr>
        <w:pStyle w:val="a7"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8A0A4C">
        <w:rPr>
          <w:rFonts w:ascii="Times New Roman" w:hAnsi="Times New Roman" w:cs="Times New Roman"/>
          <w:sz w:val="24"/>
          <w:szCs w:val="24"/>
        </w:rPr>
        <w:t>Tardu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A,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Yagci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MA,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Karagul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S,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Ertugrul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I,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Kayaalp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C. Retroperitoneal mass</w:t>
      </w:r>
      <w:r w:rsidRPr="008A0A4C">
        <w:rPr>
          <w:rFonts w:ascii="Times New Roman" w:hAnsi="Times New Roman" w:cs="Times New Roman"/>
          <w:sz w:val="24"/>
          <w:szCs w:val="24"/>
        </w:rPr>
        <w:t xml:space="preserve"> </w:t>
      </w:r>
      <w:r w:rsidRPr="008A0A4C">
        <w:rPr>
          <w:rFonts w:ascii="Times New Roman" w:hAnsi="Times New Roman" w:cs="Times New Roman"/>
          <w:sz w:val="24"/>
          <w:szCs w:val="24"/>
        </w:rPr>
        <w:t>presenting as recurrent inguinal hernia: A case report. Int J Surg Case Rep.</w:t>
      </w:r>
      <w:r w:rsidRPr="008A0A4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A0A4C">
        <w:rPr>
          <w:rFonts w:ascii="Times New Roman" w:hAnsi="Times New Roman" w:cs="Times New Roman"/>
          <w:sz w:val="24"/>
          <w:szCs w:val="24"/>
        </w:rPr>
        <w:lastRenderedPageBreak/>
        <w:t>2016;20:46</w:t>
      </w:r>
      <w:proofErr w:type="gramEnd"/>
      <w:r w:rsidRPr="008A0A4C">
        <w:rPr>
          <w:rFonts w:ascii="Times New Roman" w:hAnsi="Times New Roman" w:cs="Times New Roman"/>
          <w:sz w:val="24"/>
          <w:szCs w:val="24"/>
        </w:rPr>
        <w:t>-8.</w:t>
      </w:r>
      <w:r w:rsidR="005C02AD" w:rsidRPr="008A0A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>: 10.1016/j.ijscr.2016.01.005.</w:t>
      </w:r>
    </w:p>
    <w:p w14:paraId="1BB266C7" w14:textId="69077916" w:rsidR="00F92DEC" w:rsidRPr="008A0A4C" w:rsidRDefault="00F92DEC" w:rsidP="00F92DEC">
      <w:pPr>
        <w:pStyle w:val="a7"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8A0A4C">
        <w:rPr>
          <w:rFonts w:ascii="Times New Roman" w:hAnsi="Times New Roman" w:cs="Times New Roman"/>
          <w:sz w:val="24"/>
          <w:szCs w:val="24"/>
        </w:rPr>
        <w:t>Febres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>-Aldana CA, Min J, Rafols M, Willis I, Alexis J. Liposarcoma in the</w:t>
      </w:r>
      <w:r w:rsidRPr="008A0A4C">
        <w:rPr>
          <w:rFonts w:ascii="Times New Roman" w:hAnsi="Times New Roman" w:cs="Times New Roman"/>
          <w:sz w:val="24"/>
          <w:szCs w:val="24"/>
        </w:rPr>
        <w:t xml:space="preserve"> </w:t>
      </w:r>
      <w:r w:rsidRPr="008A0A4C">
        <w:rPr>
          <w:rFonts w:ascii="Times New Roman" w:hAnsi="Times New Roman" w:cs="Times New Roman"/>
          <w:sz w:val="24"/>
          <w:szCs w:val="24"/>
        </w:rPr>
        <w:t>Inguinal Canal: Challenges in Preoperative Diagnosis and Importance of Routine</w:t>
      </w:r>
      <w:r w:rsidRPr="008A0A4C">
        <w:rPr>
          <w:rFonts w:ascii="Times New Roman" w:hAnsi="Times New Roman" w:cs="Times New Roman"/>
          <w:sz w:val="24"/>
          <w:szCs w:val="24"/>
        </w:rPr>
        <w:t xml:space="preserve"> </w:t>
      </w:r>
      <w:r w:rsidRPr="008A0A4C">
        <w:rPr>
          <w:rFonts w:ascii="Times New Roman" w:hAnsi="Times New Roman" w:cs="Times New Roman"/>
          <w:sz w:val="24"/>
          <w:szCs w:val="24"/>
        </w:rPr>
        <w:t xml:space="preserve">Pathological Examination of "Hernia Sacs". Case Rep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Pathol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8A0A4C">
        <w:rPr>
          <w:rFonts w:ascii="Times New Roman" w:hAnsi="Times New Roman" w:cs="Times New Roman"/>
          <w:sz w:val="24"/>
          <w:szCs w:val="24"/>
        </w:rPr>
        <w:t>2018;2018:5929626</w:t>
      </w:r>
      <w:proofErr w:type="gramEnd"/>
      <w:r w:rsidRPr="008A0A4C">
        <w:rPr>
          <w:rFonts w:ascii="Times New Roman" w:hAnsi="Times New Roman" w:cs="Times New Roman"/>
          <w:sz w:val="24"/>
          <w:szCs w:val="24"/>
        </w:rPr>
        <w:t>.</w:t>
      </w:r>
      <w:r w:rsidRPr="008A0A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>: 10.1155/2018/5929626.</w:t>
      </w:r>
    </w:p>
    <w:p w14:paraId="5EBD2060" w14:textId="013A95CC" w:rsidR="005C02AD" w:rsidRPr="008A0A4C" w:rsidRDefault="005C02AD" w:rsidP="00F92DEC">
      <w:pPr>
        <w:pStyle w:val="a7"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A0A4C">
        <w:rPr>
          <w:rFonts w:ascii="Times New Roman" w:hAnsi="Times New Roman" w:cs="Times New Roman"/>
          <w:sz w:val="24"/>
          <w:szCs w:val="24"/>
        </w:rPr>
        <w:t xml:space="preserve">Lechner M,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Borhanian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K,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Mitterwallner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S, Bittner R,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Klieser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 xml:space="preserve"> E, Köhler G, Emmanuel K, Mayer F. Retroperitoneal Liposarcoma: A Concern in Inguinal Hernia Repair. JSLS. 2019;23(1): </w:t>
      </w:r>
      <w:proofErr w:type="spellStart"/>
      <w:r w:rsidRPr="008A0A4C">
        <w:rPr>
          <w:rFonts w:ascii="Times New Roman" w:hAnsi="Times New Roman" w:cs="Times New Roman"/>
          <w:sz w:val="24"/>
          <w:szCs w:val="24"/>
        </w:rPr>
        <w:t>pii</w:t>
      </w:r>
      <w:proofErr w:type="spellEnd"/>
      <w:r w:rsidRPr="008A0A4C">
        <w:rPr>
          <w:rFonts w:ascii="Times New Roman" w:hAnsi="Times New Roman" w:cs="Times New Roman"/>
          <w:sz w:val="24"/>
          <w:szCs w:val="24"/>
        </w:rPr>
        <w:t>: e2018.00064.</w:t>
      </w:r>
    </w:p>
    <w:sectPr w:rsidR="005C02AD" w:rsidRPr="008A0A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311B89" w14:textId="77777777" w:rsidR="00A56936" w:rsidRDefault="00A56936" w:rsidP="00ED0ADB">
      <w:r>
        <w:separator/>
      </w:r>
    </w:p>
  </w:endnote>
  <w:endnote w:type="continuationSeparator" w:id="0">
    <w:p w14:paraId="10B704DC" w14:textId="77777777" w:rsidR="00A56936" w:rsidRDefault="00A56936" w:rsidP="00ED0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828A7E" w14:textId="77777777" w:rsidR="00A56936" w:rsidRDefault="00A56936" w:rsidP="00ED0ADB">
      <w:r>
        <w:separator/>
      </w:r>
    </w:p>
  </w:footnote>
  <w:footnote w:type="continuationSeparator" w:id="0">
    <w:p w14:paraId="195DDDC6" w14:textId="77777777" w:rsidR="00A56936" w:rsidRDefault="00A56936" w:rsidP="00ED0A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1C139E"/>
    <w:multiLevelType w:val="hybridMultilevel"/>
    <w:tmpl w:val="A732C480"/>
    <w:lvl w:ilvl="0" w:tplc="4E7EB1AC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" w15:restartNumberingAfterBreak="0">
    <w:nsid w:val="45B91022"/>
    <w:multiLevelType w:val="hybridMultilevel"/>
    <w:tmpl w:val="6972C5C0"/>
    <w:lvl w:ilvl="0" w:tplc="C42E95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B3A279A"/>
    <w:multiLevelType w:val="hybridMultilevel"/>
    <w:tmpl w:val="D9144E3C"/>
    <w:lvl w:ilvl="0" w:tplc="0544702C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" w15:restartNumberingAfterBreak="0">
    <w:nsid w:val="7D073966"/>
    <w:multiLevelType w:val="hybridMultilevel"/>
    <w:tmpl w:val="3442348E"/>
    <w:lvl w:ilvl="0" w:tplc="CEC4B0D4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CA4"/>
    <w:rsid w:val="00390392"/>
    <w:rsid w:val="003C3DE0"/>
    <w:rsid w:val="005C02AD"/>
    <w:rsid w:val="006758E1"/>
    <w:rsid w:val="00772CA4"/>
    <w:rsid w:val="008A0A4C"/>
    <w:rsid w:val="00A56936"/>
    <w:rsid w:val="00A74AF9"/>
    <w:rsid w:val="00B1166B"/>
    <w:rsid w:val="00C20F3B"/>
    <w:rsid w:val="00DA0D8E"/>
    <w:rsid w:val="00DF0358"/>
    <w:rsid w:val="00ED0ADB"/>
    <w:rsid w:val="00F47C8A"/>
    <w:rsid w:val="00F92DEC"/>
    <w:rsid w:val="00FD3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8E37DB"/>
  <w15:chartTrackingRefBased/>
  <w15:docId w15:val="{60333EC3-C131-4EC6-A272-18743B891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0A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0A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0A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0A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0ADB"/>
    <w:rPr>
      <w:sz w:val="18"/>
      <w:szCs w:val="18"/>
    </w:rPr>
  </w:style>
  <w:style w:type="paragraph" w:styleId="a7">
    <w:name w:val="List Paragraph"/>
    <w:basedOn w:val="a"/>
    <w:uiPriority w:val="34"/>
    <w:qFormat/>
    <w:rsid w:val="00A74AF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935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498</Words>
  <Characters>2844</Characters>
  <Application>Microsoft Office Word</Application>
  <DocSecurity>0</DocSecurity>
  <Lines>23</Lines>
  <Paragraphs>6</Paragraphs>
  <ScaleCrop>false</ScaleCrop>
  <Company/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xyzhitsing@163.com</dc:creator>
  <cp:keywords/>
  <dc:description/>
  <cp:lastModifiedBy>xyzhitsing@163.com</cp:lastModifiedBy>
  <cp:revision>11</cp:revision>
  <dcterms:created xsi:type="dcterms:W3CDTF">2020-05-01T08:32:00Z</dcterms:created>
  <dcterms:modified xsi:type="dcterms:W3CDTF">2020-05-01T10:56:00Z</dcterms:modified>
</cp:coreProperties>
</file>