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6BAAD" w14:textId="7A5B8273" w:rsidR="00C666F5" w:rsidRPr="00C666F5" w:rsidRDefault="00C666F5" w:rsidP="00C666F5">
      <w:pPr>
        <w:spacing w:afterLines="100" w:after="312"/>
        <w:jc w:val="center"/>
        <w:rPr>
          <w:rFonts w:ascii="Times New Roman" w:hAnsi="Times New Roman" w:cs="Times New Roman"/>
          <w:sz w:val="24"/>
          <w:szCs w:val="24"/>
        </w:rPr>
      </w:pPr>
      <w:r w:rsidRPr="00C666F5">
        <w:rPr>
          <w:rFonts w:ascii="Times New Roman" w:hAnsi="Times New Roman" w:cs="Times New Roman"/>
          <w:sz w:val="24"/>
          <w:szCs w:val="24"/>
        </w:rPr>
        <w:t>S</w:t>
      </w:r>
      <w:r w:rsidRPr="00C666F5">
        <w:rPr>
          <w:rFonts w:ascii="Times New Roman" w:hAnsi="Times New Roman" w:cs="Times New Roman" w:hint="eastAsia"/>
          <w:sz w:val="24"/>
          <w:szCs w:val="24"/>
        </w:rPr>
        <w:t>upporting</w:t>
      </w:r>
      <w:r w:rsidRPr="00C666F5">
        <w:rPr>
          <w:rFonts w:ascii="Times New Roman" w:hAnsi="Times New Roman" w:cs="Times New Roman"/>
          <w:sz w:val="24"/>
          <w:szCs w:val="24"/>
        </w:rPr>
        <w:t xml:space="preserve"> I</w:t>
      </w:r>
      <w:r w:rsidRPr="00C666F5">
        <w:rPr>
          <w:rFonts w:ascii="Times New Roman" w:hAnsi="Times New Roman" w:cs="Times New Roman" w:hint="eastAsia"/>
          <w:sz w:val="24"/>
          <w:szCs w:val="24"/>
        </w:rPr>
        <w:t>nformation</w:t>
      </w:r>
    </w:p>
    <w:p w14:paraId="1A5FD822" w14:textId="77777777" w:rsidR="00C666F5" w:rsidRPr="00C666F5" w:rsidRDefault="00C666F5" w:rsidP="00C666F5">
      <w:pPr>
        <w:spacing w:afterLines="100" w:after="31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66F5">
        <w:rPr>
          <w:rFonts w:ascii="Times New Roman" w:hAnsi="Times New Roman" w:cs="Times New Roman"/>
          <w:b/>
          <w:bCs/>
          <w:sz w:val="28"/>
          <w:szCs w:val="28"/>
        </w:rPr>
        <w:t xml:space="preserve">Ultralow overpotential 465 </w:t>
      </w:r>
      <w:r w:rsidRPr="00C666F5">
        <w:rPr>
          <w:rFonts w:ascii="Times New Roman" w:hAnsi="Times New Roman" w:cs="Times New Roman" w:hint="eastAsia"/>
          <w:b/>
          <w:bCs/>
          <w:sz w:val="28"/>
          <w:szCs w:val="28"/>
        </w:rPr>
        <w:t>mV</w:t>
      </w:r>
      <w:r w:rsidRPr="00C666F5">
        <w:rPr>
          <w:rFonts w:ascii="Times New Roman" w:hAnsi="Times New Roman" w:cs="Times New Roman"/>
          <w:b/>
          <w:bCs/>
          <w:sz w:val="28"/>
          <w:szCs w:val="28"/>
        </w:rPr>
        <w:t>: Ni and Fe synergistically promote the conversion of nitrate to ammonia</w:t>
      </w:r>
    </w:p>
    <w:p w14:paraId="0CE5BD7E" w14:textId="5048CC8C" w:rsidR="00C666F5" w:rsidRPr="00C666F5" w:rsidRDefault="00C666F5" w:rsidP="00C666F5">
      <w:pPr>
        <w:spacing w:afterLines="100" w:after="312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666F5">
        <w:rPr>
          <w:rFonts w:ascii="Times New Roman" w:hAnsi="Times New Roman" w:cs="Times New Roman"/>
          <w:sz w:val="24"/>
          <w:szCs w:val="24"/>
        </w:rPr>
        <w:t>Ziwang Kan,</w:t>
      </w:r>
      <w:r w:rsidR="00390004" w:rsidRPr="005602F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390004" w:rsidRPr="00C666F5">
        <w:rPr>
          <w:rFonts w:ascii="Times New Roman" w:hAnsi="Times New Roman" w:cs="Times New Roman"/>
          <w:sz w:val="24"/>
          <w:szCs w:val="24"/>
          <w:vertAlign w:val="superscript"/>
        </w:rPr>
        <w:t>, #</w:t>
      </w:r>
      <w:r w:rsidRPr="00C666F5">
        <w:rPr>
          <w:rFonts w:ascii="Times New Roman" w:hAnsi="Times New Roman" w:cs="Times New Roman"/>
          <w:sz w:val="24"/>
          <w:szCs w:val="24"/>
        </w:rPr>
        <w:t xml:space="preserve"> Kang-Shun Peng,</w:t>
      </w:r>
      <w:r w:rsidRPr="005602F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666F5">
        <w:rPr>
          <w:rFonts w:ascii="Times New Roman" w:hAnsi="Times New Roman" w:cs="Times New Roman"/>
          <w:sz w:val="24"/>
          <w:szCs w:val="24"/>
          <w:vertAlign w:val="superscript"/>
        </w:rPr>
        <w:t xml:space="preserve">,# </w:t>
      </w:r>
      <w:r w:rsidRPr="00C666F5">
        <w:rPr>
          <w:rFonts w:ascii="Times New Roman" w:hAnsi="Times New Roman" w:cs="Times New Roman"/>
          <w:sz w:val="24"/>
          <w:szCs w:val="24"/>
        </w:rPr>
        <w:t>L</w:t>
      </w:r>
      <w:r w:rsidRPr="00C666F5">
        <w:rPr>
          <w:rFonts w:ascii="Times New Roman" w:hAnsi="Times New Roman" w:cs="Times New Roman" w:hint="eastAsia"/>
          <w:sz w:val="24"/>
          <w:szCs w:val="24"/>
        </w:rPr>
        <w:t>ei</w:t>
      </w:r>
      <w:r w:rsidRPr="00C666F5">
        <w:rPr>
          <w:rFonts w:ascii="Times New Roman" w:hAnsi="Times New Roman" w:cs="Times New Roman"/>
          <w:sz w:val="24"/>
          <w:szCs w:val="24"/>
        </w:rPr>
        <w:t xml:space="preserve"> Shi,</w:t>
      </w:r>
      <w:r w:rsidRPr="005602F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666F5">
        <w:rPr>
          <w:rFonts w:ascii="Times New Roman" w:hAnsi="Times New Roman" w:cs="Times New Roman"/>
          <w:sz w:val="24"/>
          <w:szCs w:val="24"/>
        </w:rPr>
        <w:t xml:space="preserve"> Mengcheng Chen,</w:t>
      </w:r>
      <w:r w:rsidRPr="00C666F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5602F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666F5">
        <w:rPr>
          <w:rFonts w:ascii="Times New Roman" w:hAnsi="Times New Roman" w:cs="Times New Roman"/>
          <w:sz w:val="24"/>
          <w:szCs w:val="24"/>
        </w:rPr>
        <w:t xml:space="preserve"> Peidong Ren,</w:t>
      </w:r>
      <w:r w:rsidRPr="005602F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666F5">
        <w:rPr>
          <w:rFonts w:ascii="Times New Roman" w:hAnsi="Times New Roman" w:cs="Times New Roman"/>
          <w:sz w:val="24"/>
          <w:szCs w:val="24"/>
        </w:rPr>
        <w:t xml:space="preserve"> Yan Hong,</w:t>
      </w:r>
      <w:r w:rsidRPr="00C666F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5602F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666F5">
        <w:rPr>
          <w:rFonts w:ascii="Times New Roman" w:hAnsi="Times New Roman" w:cs="Times New Roman"/>
          <w:sz w:val="24"/>
          <w:szCs w:val="24"/>
        </w:rPr>
        <w:t xml:space="preserve"> Siqi Li,</w:t>
      </w:r>
      <w:r w:rsidRPr="005602F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666F5">
        <w:rPr>
          <w:rFonts w:ascii="Times New Roman" w:hAnsi="Times New Roman" w:cs="Times New Roman"/>
          <w:sz w:val="24"/>
          <w:szCs w:val="24"/>
        </w:rPr>
        <w:t xml:space="preserve"> Sung-Fu Hung</w:t>
      </w:r>
      <w:r w:rsidRPr="00C666F5">
        <w:rPr>
          <w:rFonts w:ascii="Times New Roman" w:hAnsi="Times New Roman" w:cs="Times New Roman"/>
          <w:sz w:val="24"/>
          <w:szCs w:val="24"/>
          <w:vertAlign w:val="superscript"/>
        </w:rPr>
        <w:t>*,</w:t>
      </w:r>
      <w:r w:rsidRPr="005602F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666F5">
        <w:rPr>
          <w:rFonts w:ascii="Times New Roman" w:hAnsi="Times New Roman" w:cs="Times New Roman"/>
          <w:sz w:val="24"/>
          <w:szCs w:val="24"/>
        </w:rPr>
        <w:t xml:space="preserve"> Song Liu,</w:t>
      </w:r>
      <w:r w:rsidRPr="00C666F5">
        <w:rPr>
          <w:rFonts w:ascii="Times New Roman" w:hAnsi="Times New Roman" w:cs="Times New Roman"/>
          <w:sz w:val="24"/>
          <w:szCs w:val="24"/>
          <w:vertAlign w:val="superscript"/>
        </w:rPr>
        <w:t>*,</w:t>
      </w:r>
      <w:r w:rsidRPr="005602F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666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A3407F" w14:textId="7DA6D7F9" w:rsidR="00C666F5" w:rsidRPr="00C666F5" w:rsidRDefault="00C666F5" w:rsidP="00C666F5">
      <w:pPr>
        <w:spacing w:afterLines="100" w:after="312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90004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</w:t>
      </w:r>
      <w:r w:rsidRPr="00C666F5">
        <w:rPr>
          <w:rFonts w:ascii="Times New Roman" w:hAnsi="Times New Roman" w:cs="Times New Roman"/>
          <w:i/>
          <w:iCs/>
          <w:sz w:val="24"/>
          <w:szCs w:val="24"/>
        </w:rPr>
        <w:t xml:space="preserve"> College of Chemistry, Chemical Engineering and Resource Utilization, Northeast Forestry University, Harbin 150040, China</w:t>
      </w:r>
    </w:p>
    <w:p w14:paraId="65EE2B0A" w14:textId="30E79113" w:rsidR="00C666F5" w:rsidRPr="00C666F5" w:rsidRDefault="00C666F5" w:rsidP="00C666F5">
      <w:pPr>
        <w:spacing w:afterLines="100" w:after="312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Hlk101012370"/>
      <w:r w:rsidRPr="00390004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2</w:t>
      </w:r>
      <w:r w:rsidRPr="00C666F5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</w:t>
      </w:r>
      <w:bookmarkEnd w:id="0"/>
      <w:r w:rsidRPr="00C666F5">
        <w:rPr>
          <w:rFonts w:ascii="Times New Roman" w:hAnsi="Times New Roman" w:cs="Times New Roman"/>
          <w:i/>
          <w:iCs/>
          <w:sz w:val="24"/>
          <w:szCs w:val="24"/>
        </w:rPr>
        <w:t>Department of Applied Chemistry and Center for Emergent Functional Matter Science, National Yang Ming Chiao Tung University, Hsinchu, 300, Taiwan</w:t>
      </w:r>
    </w:p>
    <w:p w14:paraId="7A12455E" w14:textId="77777777" w:rsidR="00C666F5" w:rsidRPr="00C666F5" w:rsidRDefault="00C666F5" w:rsidP="00C666F5">
      <w:pPr>
        <w:spacing w:afterLines="100" w:after="31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666F5">
        <w:rPr>
          <w:rFonts w:ascii="Times New Roman" w:hAnsi="Times New Roman" w:cs="Times New Roman"/>
          <w:i/>
          <w:sz w:val="24"/>
          <w:szCs w:val="24"/>
          <w:vertAlign w:val="superscript"/>
        </w:rPr>
        <w:t>#</w:t>
      </w:r>
      <w:r w:rsidRPr="00C666F5">
        <w:rPr>
          <w:rFonts w:ascii="Times New Roman" w:hAnsi="Times New Roman" w:cs="Times New Roman"/>
          <w:i/>
          <w:sz w:val="24"/>
          <w:szCs w:val="24"/>
        </w:rPr>
        <w:t xml:space="preserve"> </w:t>
      </w:r>
      <w:bookmarkStart w:id="1" w:name="_Hlk101012398"/>
      <w:r w:rsidRPr="00C666F5">
        <w:rPr>
          <w:rFonts w:ascii="Times New Roman" w:hAnsi="Times New Roman" w:cs="Times New Roman"/>
          <w:i/>
          <w:sz w:val="24"/>
          <w:szCs w:val="24"/>
        </w:rPr>
        <w:t xml:space="preserve">Ziwang Kan and Kangshun Peng </w:t>
      </w:r>
      <w:bookmarkEnd w:id="1"/>
      <w:r w:rsidRPr="00C666F5">
        <w:rPr>
          <w:rFonts w:ascii="Times New Roman" w:hAnsi="Times New Roman" w:cs="Times New Roman"/>
          <w:i/>
          <w:sz w:val="24"/>
          <w:szCs w:val="24"/>
        </w:rPr>
        <w:t>contribute equally to this work.</w:t>
      </w:r>
    </w:p>
    <w:p w14:paraId="221C5554" w14:textId="77777777" w:rsidR="005602F1" w:rsidRDefault="005602F1" w:rsidP="005602F1">
      <w:pPr>
        <w:widowControl/>
        <w:snapToGrid w:val="0"/>
        <w:spacing w:line="360" w:lineRule="auto"/>
        <w:rPr>
          <w:rFonts w:ascii="Times New Roman" w:hAnsi="Times New Roman" w:cs="Times New Roman"/>
          <w:bCs/>
          <w:i/>
          <w:iCs/>
          <w:kern w:val="0"/>
          <w:sz w:val="24"/>
          <w:lang w:val="fr-FR"/>
        </w:rPr>
      </w:pPr>
      <w:r w:rsidRPr="00A167F1">
        <w:rPr>
          <w:rFonts w:ascii="Times New Roman" w:hAnsi="Times New Roman" w:cs="Times New Roman"/>
          <w:bCs/>
          <w:i/>
          <w:iCs/>
          <w:kern w:val="0"/>
          <w:sz w:val="24"/>
          <w:lang w:eastAsia="en-US"/>
        </w:rPr>
        <w:t xml:space="preserve">To whom correspondence should be addressed. </w:t>
      </w:r>
      <w:r w:rsidRPr="00A167F1">
        <w:rPr>
          <w:rFonts w:ascii="Times New Roman" w:hAnsi="Times New Roman" w:cs="Times New Roman"/>
          <w:bCs/>
          <w:i/>
          <w:iCs/>
          <w:kern w:val="0"/>
          <w:sz w:val="24"/>
          <w:lang w:val="fr-FR" w:eastAsia="en-US"/>
        </w:rPr>
        <w:t>Email:</w:t>
      </w:r>
      <w:bookmarkStart w:id="2" w:name="_Hlk101012382"/>
      <w:r w:rsidRPr="00A167F1">
        <w:rPr>
          <w:rFonts w:ascii="Times New Roman" w:hAnsi="Times New Roman" w:cs="Times New Roman"/>
          <w:bCs/>
          <w:i/>
          <w:iCs/>
          <w:kern w:val="0"/>
          <w:sz w:val="24"/>
        </w:rPr>
        <w:t xml:space="preserve"> </w:t>
      </w:r>
      <w:bookmarkEnd w:id="2"/>
      <w:r w:rsidRPr="008E5BC7">
        <w:rPr>
          <w:rStyle w:val="a8"/>
          <w:rFonts w:ascii="Times New Roman" w:hAnsi="Times New Roman" w:cs="Times New Roman"/>
          <w:bCs/>
          <w:i/>
          <w:iCs/>
          <w:kern w:val="0"/>
          <w:sz w:val="24"/>
        </w:rPr>
        <w:t>sungfuhung@nycu.edu.tw</w:t>
      </w:r>
      <w:r w:rsidRPr="00A167F1">
        <w:rPr>
          <w:rFonts w:ascii="Times New Roman" w:hAnsi="Times New Roman" w:cs="Times New Roman"/>
          <w:bCs/>
          <w:i/>
          <w:iCs/>
          <w:kern w:val="0"/>
          <w:sz w:val="24"/>
        </w:rPr>
        <w:t xml:space="preserve"> (</w:t>
      </w:r>
      <w:r>
        <w:rPr>
          <w:rFonts w:ascii="Times New Roman" w:hAnsi="Times New Roman" w:cs="Times New Roman"/>
          <w:bCs/>
          <w:i/>
          <w:iCs/>
          <w:kern w:val="0"/>
          <w:sz w:val="24"/>
        </w:rPr>
        <w:t>S. Hung</w:t>
      </w:r>
      <w:r w:rsidRPr="00A167F1">
        <w:rPr>
          <w:rFonts w:ascii="Times New Roman" w:hAnsi="Times New Roman" w:cs="Times New Roman"/>
          <w:bCs/>
          <w:i/>
          <w:iCs/>
          <w:kern w:val="0"/>
          <w:sz w:val="24"/>
        </w:rPr>
        <w:t>)</w:t>
      </w:r>
      <w:r w:rsidRPr="00A167F1">
        <w:rPr>
          <w:rFonts w:ascii="Times New Roman" w:hAnsi="Times New Roman" w:cs="Times New Roman"/>
        </w:rPr>
        <w:t xml:space="preserve"> </w:t>
      </w:r>
      <w:r w:rsidRPr="00A167F1">
        <w:rPr>
          <w:rFonts w:ascii="Times New Roman" w:hAnsi="Times New Roman" w:cs="Times New Roman"/>
          <w:bCs/>
          <w:i/>
          <w:iCs/>
          <w:kern w:val="0"/>
          <w:sz w:val="24"/>
        </w:rPr>
        <w:t xml:space="preserve">and </w:t>
      </w:r>
      <w:hyperlink r:id="rId6" w:history="1">
        <w:r w:rsidRPr="00A167F1">
          <w:rPr>
            <w:rStyle w:val="a8"/>
            <w:rFonts w:ascii="Times New Roman" w:hAnsi="Times New Roman" w:cs="Times New Roman"/>
            <w:bCs/>
            <w:i/>
            <w:iCs/>
            <w:kern w:val="0"/>
            <w:sz w:val="24"/>
          </w:rPr>
          <w:t>carlosliusong@nefu.edu.cn</w:t>
        </w:r>
      </w:hyperlink>
      <w:r w:rsidRPr="00A167F1">
        <w:rPr>
          <w:rFonts w:ascii="Times New Roman" w:hAnsi="Times New Roman" w:cs="Times New Roman"/>
          <w:bCs/>
          <w:i/>
          <w:iCs/>
          <w:kern w:val="0"/>
          <w:sz w:val="24"/>
        </w:rPr>
        <w:t xml:space="preserve"> (S. Liu)</w:t>
      </w:r>
      <w:r w:rsidRPr="00A167F1">
        <w:rPr>
          <w:rFonts w:ascii="Times New Roman" w:hAnsi="Times New Roman" w:cs="Times New Roman"/>
          <w:bCs/>
          <w:i/>
          <w:iCs/>
          <w:kern w:val="0"/>
          <w:sz w:val="24"/>
          <w:lang w:val="fr-FR" w:eastAsia="en-US"/>
        </w:rPr>
        <w:t>.</w:t>
      </w:r>
      <w:r w:rsidRPr="00A167F1">
        <w:rPr>
          <w:rFonts w:ascii="Times New Roman" w:hAnsi="Times New Roman" w:cs="Times New Roman"/>
          <w:bCs/>
          <w:i/>
          <w:iCs/>
          <w:kern w:val="0"/>
          <w:sz w:val="24"/>
          <w:lang w:val="fr-FR"/>
        </w:rPr>
        <w:t xml:space="preserve"> </w:t>
      </w:r>
    </w:p>
    <w:p w14:paraId="71EB98D7" w14:textId="77777777" w:rsidR="00C666F5" w:rsidRPr="005602F1" w:rsidRDefault="00C666F5" w:rsidP="00C666F5">
      <w:pPr>
        <w:spacing w:afterLines="100" w:after="312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</w:p>
    <w:p w14:paraId="797E7594" w14:textId="77777777" w:rsidR="00C666F5" w:rsidRDefault="00C666F5" w:rsidP="00C666F5">
      <w:pPr>
        <w:spacing w:afterLines="100" w:after="31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CDF7CA" w14:textId="77777777" w:rsidR="00C666F5" w:rsidRDefault="00C666F5" w:rsidP="00C666F5">
      <w:pPr>
        <w:spacing w:afterLines="100" w:after="31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50F6701" w14:textId="77777777" w:rsidR="00C666F5" w:rsidRDefault="00C666F5" w:rsidP="00C666F5">
      <w:pPr>
        <w:spacing w:afterLines="100" w:after="31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E9E245" w14:textId="77777777" w:rsidR="00C666F5" w:rsidRDefault="00C666F5" w:rsidP="00C666F5">
      <w:pPr>
        <w:spacing w:afterLines="100" w:after="31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85BD70" w14:textId="77777777" w:rsidR="00C666F5" w:rsidRDefault="00C666F5" w:rsidP="00C666F5">
      <w:pPr>
        <w:spacing w:afterLines="100" w:after="31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CCACC5" w14:textId="77777777" w:rsidR="00C666F5" w:rsidRDefault="00C666F5" w:rsidP="00C666F5">
      <w:pPr>
        <w:spacing w:afterLines="100" w:after="312"/>
        <w:rPr>
          <w:rFonts w:ascii="Times New Roman" w:hAnsi="Times New Roman" w:cs="Times New Roman"/>
          <w:b/>
          <w:bCs/>
          <w:sz w:val="28"/>
          <w:szCs w:val="28"/>
        </w:rPr>
      </w:pPr>
    </w:p>
    <w:p w14:paraId="2835047A" w14:textId="77777777" w:rsidR="00C666F5" w:rsidRDefault="00C666F5" w:rsidP="00C666F5">
      <w:pPr>
        <w:spacing w:afterLines="100" w:after="312"/>
        <w:jc w:val="left"/>
        <w:rPr>
          <w:rFonts w:ascii="Times New Roman" w:hAnsi="Times New Roman" w:cs="Times New Roman"/>
        </w:rPr>
      </w:pPr>
      <w:r w:rsidRPr="00FD0EF2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53349F0" wp14:editId="2BA85248">
            <wp:extent cx="5274310" cy="2446020"/>
            <wp:effectExtent l="0" t="0" r="2540" b="0"/>
            <wp:docPr id="7" name="图片 6" descr="手机屏幕截图&#10;&#10;中度可信度描述已自动生成">
              <a:extLst xmlns:a="http://schemas.openxmlformats.org/drawingml/2006/main">
                <a:ext uri="{FF2B5EF4-FFF2-40B4-BE49-F238E27FC236}">
                  <a16:creationId xmlns:a16="http://schemas.microsoft.com/office/drawing/2014/main" id="{D9CB9E2D-E8C5-5131-9960-80F12A8084F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手机屏幕截图&#10;&#10;中度可信度描述已自动生成">
                      <a:extLst>
                        <a:ext uri="{FF2B5EF4-FFF2-40B4-BE49-F238E27FC236}">
                          <a16:creationId xmlns:a16="http://schemas.microsoft.com/office/drawing/2014/main" id="{D9CB9E2D-E8C5-5131-9960-80F12A8084F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97BCA" w14:textId="77777777" w:rsidR="00C666F5" w:rsidRDefault="00C666F5" w:rsidP="00C666F5">
      <w:pPr>
        <w:spacing w:afterLines="100" w:after="312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Figure</w:t>
      </w:r>
      <w:r>
        <w:rPr>
          <w:rFonts w:ascii="Times New Roman" w:hAnsi="Times New Roman" w:cs="Times New Roman"/>
        </w:rPr>
        <w:t xml:space="preserve"> S1.</w:t>
      </w:r>
      <w:r w:rsidRPr="00B933F4">
        <w:rPr>
          <w:rFonts w:ascii="Times New Roman" w:hAnsi="Times New Roman" w:cs="Times New Roman"/>
          <w:color w:val="000000" w:themeColor="text1"/>
          <w:kern w:val="24"/>
          <w:sz w:val="36"/>
          <w:szCs w:val="36"/>
        </w:rPr>
        <w:t xml:space="preserve"> </w:t>
      </w:r>
      <w:r w:rsidRPr="00B933F4">
        <w:rPr>
          <w:rFonts w:ascii="Times New Roman" w:hAnsi="Times New Roman" w:cs="Times New Roman"/>
        </w:rPr>
        <w:t>SEM (a) and EDS mapping (b-g) image of the precatalyst-NiFe NPs</w:t>
      </w:r>
      <w:r>
        <w:rPr>
          <w:rFonts w:ascii="Times New Roman" w:hAnsi="Times New Roman" w:cs="Times New Roman" w:hint="eastAsia"/>
        </w:rPr>
        <w:t>.</w:t>
      </w:r>
    </w:p>
    <w:p w14:paraId="420EA217" w14:textId="77777777" w:rsidR="00C666F5" w:rsidRDefault="00C666F5" w:rsidP="00C666F5">
      <w:pPr>
        <w:spacing w:afterLines="100" w:after="312"/>
        <w:jc w:val="left"/>
        <w:rPr>
          <w:rFonts w:ascii="Times New Roman" w:hAnsi="Times New Roman" w:cs="Times New Roman"/>
        </w:rPr>
      </w:pPr>
      <w:r w:rsidRPr="00FD0EF2">
        <w:rPr>
          <w:rFonts w:ascii="Times New Roman" w:hAnsi="Times New Roman" w:cs="Times New Roman"/>
          <w:noProof/>
        </w:rPr>
        <w:drawing>
          <wp:inline distT="0" distB="0" distL="0" distR="0" wp14:anchorId="736962AE" wp14:editId="2CFB94D7">
            <wp:extent cx="5274310" cy="1392555"/>
            <wp:effectExtent l="0" t="0" r="2540" b="0"/>
            <wp:docPr id="3" name="图片 2" descr="电脑屏幕的照片&#10;&#10;中度可信度描述已自动生成">
              <a:extLst xmlns:a="http://schemas.openxmlformats.org/drawingml/2006/main">
                <a:ext uri="{FF2B5EF4-FFF2-40B4-BE49-F238E27FC236}">
                  <a16:creationId xmlns:a16="http://schemas.microsoft.com/office/drawing/2014/main" id="{0F28F96D-8E69-955C-967E-EDB7933D934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电脑屏幕的照片&#10;&#10;中度可信度描述已自动生成">
                      <a:extLst>
                        <a:ext uri="{FF2B5EF4-FFF2-40B4-BE49-F238E27FC236}">
                          <a16:creationId xmlns:a16="http://schemas.microsoft.com/office/drawing/2014/main" id="{0F28F96D-8E69-955C-967E-EDB7933D934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33F4">
        <w:rPr>
          <w:rFonts w:ascii="Times New Roman" w:hAnsi="Times New Roman" w:cs="Times New Roman"/>
        </w:rPr>
        <w:t>Fig</w:t>
      </w:r>
      <w:r>
        <w:rPr>
          <w:rFonts w:ascii="Times New Roman" w:hAnsi="Times New Roman" w:cs="Times New Roman"/>
        </w:rPr>
        <w:t>ure</w:t>
      </w:r>
      <w:r w:rsidRPr="00B933F4">
        <w:rPr>
          <w:rFonts w:ascii="Times New Roman" w:hAnsi="Times New Roman" w:cs="Times New Roman"/>
        </w:rPr>
        <w:t xml:space="preserve"> S2. TEM and HRTEM (a,b) image of the precatalyst-NiFe NPs and SAED</w:t>
      </w:r>
      <w:r>
        <w:rPr>
          <w:rFonts w:ascii="Times New Roman" w:hAnsi="Times New Roman" w:cs="Times New Roman"/>
        </w:rPr>
        <w:t xml:space="preserve"> (c)</w:t>
      </w:r>
      <w:r w:rsidRPr="00B933F4">
        <w:rPr>
          <w:rFonts w:ascii="Times New Roman" w:hAnsi="Times New Roman" w:cs="Times New Roman"/>
        </w:rPr>
        <w:t xml:space="preserve"> patterns of precatalyst</w:t>
      </w:r>
      <w:r>
        <w:rPr>
          <w:rFonts w:ascii="Times New Roman" w:hAnsi="Times New Roman" w:cs="Times New Roman"/>
        </w:rPr>
        <w:t>.</w:t>
      </w:r>
      <w:r w:rsidRPr="003577BC">
        <w:rPr>
          <w:rFonts w:ascii="Times New Roman" w:hAnsi="Times New Roman" w:cs="Times New Roman"/>
          <w:noProof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4A89B7AC" wp14:editId="20582AD6">
            <wp:extent cx="5269230" cy="2133600"/>
            <wp:effectExtent l="0" t="0" r="7620" b="0"/>
            <wp:docPr id="2062001093" name="图片 2062001093" descr="图形用户界面, 网站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284990" name="图片 1739284990" descr="图形用户界面, 网站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D1E8D" w14:textId="77777777" w:rsidR="00C666F5" w:rsidRPr="005546B3" w:rsidRDefault="00C666F5" w:rsidP="00C666F5">
      <w:pPr>
        <w:spacing w:afterLines="100" w:after="312"/>
        <w:jc w:val="left"/>
        <w:rPr>
          <w:rFonts w:ascii="Times New Roman" w:hAnsi="Times New Roman" w:cs="Times New Roman"/>
        </w:rPr>
      </w:pPr>
      <w:r w:rsidRPr="005546B3">
        <w:rPr>
          <w:rFonts w:ascii="Times New Roman" w:hAnsi="Times New Roman" w:cs="Times New Roman" w:hint="eastAsia"/>
        </w:rPr>
        <w:t>F</w:t>
      </w:r>
      <w:r w:rsidRPr="005546B3">
        <w:rPr>
          <w:rFonts w:ascii="Times New Roman" w:hAnsi="Times New Roman" w:cs="Times New Roman"/>
        </w:rPr>
        <w:t>igure S</w:t>
      </w:r>
      <w:r>
        <w:rPr>
          <w:rFonts w:ascii="Times New Roman" w:hAnsi="Times New Roman" w:cs="Times New Roman"/>
        </w:rPr>
        <w:t>3</w:t>
      </w:r>
      <w:r w:rsidRPr="005546B3">
        <w:rPr>
          <w:rFonts w:ascii="Times New Roman" w:hAnsi="Times New Roman" w:cs="Times New Roman"/>
        </w:rPr>
        <w:t xml:space="preserve">. SEM (a) and EDS mapping (b-g) image of the Ni NPs. </w:t>
      </w:r>
    </w:p>
    <w:p w14:paraId="6339EB06" w14:textId="77777777" w:rsidR="00C666F5" w:rsidRDefault="00C666F5" w:rsidP="00C666F5">
      <w:pPr>
        <w:spacing w:afterLines="100" w:after="312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170160D" wp14:editId="740AE768">
            <wp:extent cx="5269230" cy="2239010"/>
            <wp:effectExtent l="0" t="0" r="7620" b="8890"/>
            <wp:docPr id="951757073" name="图片 951757073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062173" name="图片 4" descr="图形用户界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223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A4349" w14:textId="77777777" w:rsidR="00C666F5" w:rsidRDefault="00C666F5" w:rsidP="00C666F5">
      <w:pPr>
        <w:spacing w:afterLines="100" w:after="312"/>
        <w:jc w:val="left"/>
        <w:rPr>
          <w:rFonts w:ascii="Times New Roman" w:hAnsi="Times New Roman" w:cs="Times New Roman"/>
        </w:rPr>
      </w:pPr>
      <w:r w:rsidRPr="005546B3">
        <w:rPr>
          <w:rFonts w:ascii="Times New Roman" w:hAnsi="Times New Roman" w:cs="Times New Roman" w:hint="eastAsia"/>
        </w:rPr>
        <w:t>F</w:t>
      </w:r>
      <w:r w:rsidRPr="005546B3">
        <w:rPr>
          <w:rFonts w:ascii="Times New Roman" w:hAnsi="Times New Roman" w:cs="Times New Roman"/>
        </w:rPr>
        <w:t>igure S</w:t>
      </w:r>
      <w:r>
        <w:rPr>
          <w:rFonts w:ascii="Times New Roman" w:hAnsi="Times New Roman" w:cs="Times New Roman"/>
        </w:rPr>
        <w:t>4</w:t>
      </w:r>
      <w:r w:rsidRPr="005546B3">
        <w:rPr>
          <w:rFonts w:ascii="Times New Roman" w:hAnsi="Times New Roman" w:cs="Times New Roman"/>
        </w:rPr>
        <w:t>. SEM (a) and EDS mapping (b-g) image of the Fe NPs.</w:t>
      </w:r>
    </w:p>
    <w:p w14:paraId="7EF415E4" w14:textId="77777777" w:rsidR="00C666F5" w:rsidRDefault="00C666F5" w:rsidP="00C666F5">
      <w:pPr>
        <w:spacing w:afterLines="100" w:after="312"/>
        <w:jc w:val="left"/>
        <w:rPr>
          <w:rFonts w:ascii="Times New Roman" w:hAnsi="Times New Roman" w:cs="Times New Roman"/>
        </w:rPr>
      </w:pPr>
      <w:r w:rsidRPr="009F1EF4">
        <w:rPr>
          <w:rFonts w:ascii="Times New Roman" w:hAnsi="Times New Roman" w:cs="Times New Roman"/>
          <w:noProof/>
        </w:rPr>
        <w:drawing>
          <wp:inline distT="0" distB="0" distL="0" distR="0" wp14:anchorId="615C7631" wp14:editId="332F27EB">
            <wp:extent cx="5274310" cy="2463165"/>
            <wp:effectExtent l="0" t="0" r="2540" b="0"/>
            <wp:docPr id="493424207" name="图片 493424207" descr="窗户外的狗&#10;&#10;描述已自动生成">
              <a:extLst xmlns:a="http://schemas.openxmlformats.org/drawingml/2006/main">
                <a:ext uri="{FF2B5EF4-FFF2-40B4-BE49-F238E27FC236}">
                  <a16:creationId xmlns:a16="http://schemas.microsoft.com/office/drawing/2014/main" id="{CF8C73D2-57FA-F6F0-2E1F-3EDCC998C3C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窗户外的狗&#10;&#10;描述已自动生成">
                      <a:extLst>
                        <a:ext uri="{FF2B5EF4-FFF2-40B4-BE49-F238E27FC236}">
                          <a16:creationId xmlns:a16="http://schemas.microsoft.com/office/drawing/2014/main" id="{CF8C73D2-57FA-F6F0-2E1F-3EDCC998C3C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8CBE1" w14:textId="77777777" w:rsidR="00C666F5" w:rsidRPr="005B731D" w:rsidRDefault="00C666F5" w:rsidP="00C666F5">
      <w:pPr>
        <w:spacing w:afterLines="100" w:after="312"/>
        <w:jc w:val="left"/>
        <w:rPr>
          <w:rFonts w:ascii="Times New Roman" w:hAnsi="Times New Roman" w:cs="Times New Roman"/>
        </w:rPr>
      </w:pPr>
      <w:r w:rsidRPr="005B731D">
        <w:rPr>
          <w:rFonts w:ascii="Times New Roman" w:hAnsi="Times New Roman" w:cs="Times New Roman"/>
        </w:rPr>
        <w:t>Fig S</w:t>
      </w:r>
      <w:r>
        <w:rPr>
          <w:rFonts w:ascii="Times New Roman" w:hAnsi="Times New Roman" w:cs="Times New Roman"/>
        </w:rPr>
        <w:t>5</w:t>
      </w:r>
      <w:r w:rsidRPr="005B731D">
        <w:rPr>
          <w:rFonts w:ascii="Times New Roman" w:hAnsi="Times New Roman" w:cs="Times New Roman"/>
        </w:rPr>
        <w:t>. SEM (a) and EDS mapping (b-g) image of the A-Ni</w:t>
      </w:r>
      <w:r w:rsidRPr="005B731D">
        <w:rPr>
          <w:rFonts w:ascii="Times New Roman" w:hAnsi="Times New Roman" w:cs="Times New Roman"/>
          <w:vertAlign w:val="subscript"/>
        </w:rPr>
        <w:t>0.7</w:t>
      </w:r>
      <w:r w:rsidRPr="005B731D">
        <w:rPr>
          <w:rFonts w:ascii="Times New Roman" w:hAnsi="Times New Roman" w:cs="Times New Roman"/>
        </w:rPr>
        <w:t>Fe</w:t>
      </w:r>
      <w:r w:rsidRPr="005B731D">
        <w:rPr>
          <w:rFonts w:ascii="Times New Roman" w:hAnsi="Times New Roman" w:cs="Times New Roman"/>
          <w:vertAlign w:val="subscript"/>
        </w:rPr>
        <w:t>0.3</w:t>
      </w:r>
      <w:r w:rsidRPr="005B731D">
        <w:rPr>
          <w:rFonts w:ascii="Times New Roman" w:hAnsi="Times New Roman" w:cs="Times New Roman"/>
        </w:rPr>
        <w:t xml:space="preserve"> NSs.</w:t>
      </w:r>
    </w:p>
    <w:p w14:paraId="07B260EA" w14:textId="77777777" w:rsidR="00C666F5" w:rsidRPr="005B731D" w:rsidRDefault="00C666F5" w:rsidP="00C666F5">
      <w:pPr>
        <w:spacing w:afterLines="100" w:after="312"/>
        <w:jc w:val="left"/>
        <w:rPr>
          <w:rFonts w:ascii="Times New Roman" w:hAnsi="Times New Roman" w:cs="Times New Roman"/>
        </w:rPr>
      </w:pPr>
      <w:r w:rsidRPr="00B933F4">
        <w:rPr>
          <w:rFonts w:ascii="Times New Roman" w:hAnsi="Times New Roman" w:cs="Times New Roman"/>
          <w:color w:val="000000" w:themeColor="text1"/>
          <w:kern w:val="24"/>
          <w:sz w:val="36"/>
          <w:szCs w:val="36"/>
        </w:rPr>
        <w:t xml:space="preserve"> </w:t>
      </w: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31B2E59" wp14:editId="34CDED37">
            <wp:extent cx="5164015" cy="2770966"/>
            <wp:effectExtent l="0" t="0" r="0" b="0"/>
            <wp:docPr id="188730059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4015" cy="2770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731D">
        <w:rPr>
          <w:rFonts w:ascii="Times New Roman" w:hAnsi="Times New Roman" w:cs="Times New Roman"/>
        </w:rPr>
        <w:t xml:space="preserve"> Fig S</w:t>
      </w:r>
      <w:r>
        <w:rPr>
          <w:rFonts w:ascii="Times New Roman" w:hAnsi="Times New Roman" w:cs="Times New Roman"/>
        </w:rPr>
        <w:t>6</w:t>
      </w:r>
      <w:r w:rsidRPr="005B731D">
        <w:rPr>
          <w:rFonts w:ascii="Times New Roman" w:hAnsi="Times New Roman" w:cs="Times New Roman"/>
        </w:rPr>
        <w:t>. The lattice spacing of A-Ni</w:t>
      </w:r>
      <w:r w:rsidRPr="005B731D">
        <w:rPr>
          <w:rFonts w:ascii="Times New Roman" w:hAnsi="Times New Roman" w:cs="Times New Roman"/>
          <w:vertAlign w:val="subscript"/>
        </w:rPr>
        <w:t>0.7</w:t>
      </w:r>
      <w:r w:rsidRPr="005B731D">
        <w:rPr>
          <w:rFonts w:ascii="Times New Roman" w:hAnsi="Times New Roman" w:cs="Times New Roman"/>
        </w:rPr>
        <w:t>Fe</w:t>
      </w:r>
      <w:r w:rsidRPr="005B731D">
        <w:rPr>
          <w:rFonts w:ascii="Times New Roman" w:hAnsi="Times New Roman" w:cs="Times New Roman"/>
          <w:vertAlign w:val="subscript"/>
        </w:rPr>
        <w:t>0.3</w:t>
      </w:r>
      <w:r w:rsidRPr="005B731D">
        <w:rPr>
          <w:rFonts w:ascii="Times New Roman" w:hAnsi="Times New Roman" w:cs="Times New Roman"/>
        </w:rPr>
        <w:t xml:space="preserve"> NSs. The lattice spacing analysis of A-Ni</w:t>
      </w:r>
      <w:r w:rsidRPr="005B731D">
        <w:rPr>
          <w:rFonts w:ascii="Times New Roman" w:hAnsi="Times New Roman" w:cs="Times New Roman"/>
          <w:vertAlign w:val="subscript"/>
        </w:rPr>
        <w:t>0.7</w:t>
      </w:r>
      <w:r w:rsidRPr="005B731D">
        <w:rPr>
          <w:rFonts w:ascii="Times New Roman" w:hAnsi="Times New Roman" w:cs="Times New Roman"/>
        </w:rPr>
        <w:t>Fe</w:t>
      </w:r>
      <w:r w:rsidRPr="005B731D">
        <w:rPr>
          <w:rFonts w:ascii="Times New Roman" w:hAnsi="Times New Roman" w:cs="Times New Roman"/>
          <w:vertAlign w:val="subscript"/>
        </w:rPr>
        <w:t>0.3</w:t>
      </w:r>
      <w:r w:rsidRPr="005B731D">
        <w:rPr>
          <w:rFonts w:ascii="Times New Roman" w:hAnsi="Times New Roman" w:cs="Times New Roman"/>
        </w:rPr>
        <w:t xml:space="preserve"> NSs is 0.2156 nm.</w:t>
      </w:r>
    </w:p>
    <w:p w14:paraId="613CB351" w14:textId="77777777" w:rsidR="00C666F5" w:rsidRDefault="00C666F5" w:rsidP="00C666F5">
      <w:pPr>
        <w:spacing w:afterLines="100" w:after="312"/>
        <w:jc w:val="center"/>
        <w:rPr>
          <w:rFonts w:ascii="Times New Roman" w:hAnsi="Times New Roman" w:cs="Times New Roman"/>
        </w:rPr>
      </w:pPr>
      <w:r w:rsidRPr="009F1EF4">
        <w:rPr>
          <w:rFonts w:ascii="Times New Roman" w:hAnsi="Times New Roman" w:cs="Times New Roman"/>
          <w:noProof/>
        </w:rPr>
        <w:drawing>
          <wp:inline distT="0" distB="0" distL="0" distR="0" wp14:anchorId="5B122B80" wp14:editId="631BA324">
            <wp:extent cx="4114800" cy="2844592"/>
            <wp:effectExtent l="0" t="0" r="0" b="0"/>
            <wp:docPr id="5" name="图片 4">
              <a:extLst xmlns:a="http://schemas.openxmlformats.org/drawingml/2006/main">
                <a:ext uri="{FF2B5EF4-FFF2-40B4-BE49-F238E27FC236}">
                  <a16:creationId xmlns:a16="http://schemas.microsoft.com/office/drawing/2014/main" id="{23A98D2C-B94A-0EA4-D490-49C59CFE89D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>
                      <a:extLst>
                        <a:ext uri="{FF2B5EF4-FFF2-40B4-BE49-F238E27FC236}">
                          <a16:creationId xmlns:a16="http://schemas.microsoft.com/office/drawing/2014/main" id="{23A98D2C-B94A-0EA4-D490-49C59CFE89D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56"/>
                    <a:stretch/>
                  </pic:blipFill>
                  <pic:spPr>
                    <a:xfrm>
                      <a:off x="0" y="0"/>
                      <a:ext cx="4114800" cy="284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8211C" w14:textId="77777777" w:rsidR="00C666F5" w:rsidRDefault="00C666F5" w:rsidP="00C666F5">
      <w:pPr>
        <w:spacing w:afterLines="100" w:after="312"/>
        <w:jc w:val="left"/>
        <w:rPr>
          <w:rFonts w:ascii="Times New Roman" w:hAnsi="Times New Roman" w:cs="Times New Roman"/>
        </w:rPr>
      </w:pPr>
      <w:r w:rsidRPr="00B933F4">
        <w:rPr>
          <w:rFonts w:ascii="Times New Roman" w:hAnsi="Times New Roman" w:cs="Times New Roman"/>
        </w:rPr>
        <w:t>Fig S</w:t>
      </w:r>
      <w:r>
        <w:rPr>
          <w:rFonts w:ascii="Times New Roman" w:hAnsi="Times New Roman" w:cs="Times New Roman"/>
        </w:rPr>
        <w:t>7</w:t>
      </w:r>
      <w:r w:rsidRPr="00B933F4">
        <w:rPr>
          <w:rFonts w:ascii="Times New Roman" w:hAnsi="Times New Roman" w:cs="Times New Roman"/>
        </w:rPr>
        <w:t xml:space="preserve">. </w:t>
      </w:r>
      <w:r w:rsidRPr="00F80753">
        <w:rPr>
          <w:rFonts w:ascii="Times New Roman" w:hAnsi="Times New Roman" w:cs="Times New Roman"/>
        </w:rPr>
        <w:t>The corresponding energy dispersive X−ray spectroscopy (EDS) of A-Ni</w:t>
      </w:r>
      <w:r w:rsidRPr="00F80753">
        <w:rPr>
          <w:rFonts w:ascii="Times New Roman" w:hAnsi="Times New Roman" w:cs="Times New Roman"/>
          <w:vertAlign w:val="subscript"/>
        </w:rPr>
        <w:t>0.7</w:t>
      </w:r>
      <w:r w:rsidRPr="00F80753">
        <w:rPr>
          <w:rFonts w:ascii="Times New Roman" w:hAnsi="Times New Roman" w:cs="Times New Roman"/>
        </w:rPr>
        <w:t>Fe</w:t>
      </w:r>
      <w:r w:rsidRPr="00F80753">
        <w:rPr>
          <w:rFonts w:ascii="Times New Roman" w:hAnsi="Times New Roman" w:cs="Times New Roman"/>
          <w:vertAlign w:val="subscript"/>
        </w:rPr>
        <w:t>0.3</w:t>
      </w:r>
      <w:r w:rsidRPr="00F80753">
        <w:rPr>
          <w:rFonts w:ascii="Times New Roman" w:hAnsi="Times New Roman" w:cs="Times New Roman"/>
        </w:rPr>
        <w:t xml:space="preserve"> NSs</w:t>
      </w:r>
      <w:r>
        <w:rPr>
          <w:rFonts w:ascii="Times New Roman" w:hAnsi="Times New Roman" w:cs="Times New Roman"/>
        </w:rPr>
        <w:t xml:space="preserve">. </w:t>
      </w:r>
      <w:r w:rsidRPr="00F80753">
        <w:rPr>
          <w:rFonts w:ascii="Times New Roman" w:hAnsi="Times New Roman" w:cs="Times New Roman"/>
        </w:rPr>
        <w:t>The value of Ni: Fe is about 2.25</w:t>
      </w:r>
      <w:r>
        <w:rPr>
          <w:rFonts w:ascii="Times New Roman" w:hAnsi="Times New Roman" w:cs="Times New Roman" w:hint="eastAsia"/>
        </w:rPr>
        <w:t>.</w:t>
      </w:r>
    </w:p>
    <w:p w14:paraId="62DB2495" w14:textId="77777777" w:rsidR="00C666F5" w:rsidRDefault="00C666F5" w:rsidP="00C666F5">
      <w:pPr>
        <w:spacing w:afterLines="100" w:after="312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64E8D85" wp14:editId="7E98014D">
            <wp:extent cx="5269230" cy="2209800"/>
            <wp:effectExtent l="0" t="0" r="7620" b="0"/>
            <wp:docPr id="14361928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75A40" w14:textId="77777777" w:rsidR="00C666F5" w:rsidRDefault="00C666F5" w:rsidP="00C666F5">
      <w:pPr>
        <w:spacing w:afterLines="100" w:after="312"/>
        <w:jc w:val="lef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Figure S8.</w:t>
      </w:r>
      <w:r w:rsidRPr="009C281A">
        <w:rPr>
          <w:rFonts w:ascii="Times New Roman" w:hAnsi="Times New Roman" w:cs="Times New Roman"/>
          <w:noProof/>
        </w:rPr>
        <w:t xml:space="preserve"> Ni (</w:t>
      </w:r>
      <w:r>
        <w:rPr>
          <w:rFonts w:ascii="Times New Roman" w:hAnsi="Times New Roman" w:cs="Times New Roman"/>
          <w:noProof/>
        </w:rPr>
        <w:t>a</w:t>
      </w:r>
      <w:r w:rsidRPr="009C281A">
        <w:rPr>
          <w:rFonts w:ascii="Times New Roman" w:hAnsi="Times New Roman" w:cs="Times New Roman"/>
          <w:noProof/>
        </w:rPr>
        <w:t>) and Fe (</w:t>
      </w:r>
      <w:r>
        <w:rPr>
          <w:rFonts w:ascii="Times New Roman" w:hAnsi="Times New Roman" w:cs="Times New Roman"/>
          <w:noProof/>
        </w:rPr>
        <w:t>b</w:t>
      </w:r>
      <w:r w:rsidRPr="009C281A">
        <w:rPr>
          <w:rFonts w:ascii="Times New Roman" w:hAnsi="Times New Roman" w:cs="Times New Roman"/>
          <w:noProof/>
        </w:rPr>
        <w:t>) K edge FT-EXAFS spectra</w:t>
      </w:r>
      <w:r>
        <w:rPr>
          <w:rFonts w:ascii="Times New Roman" w:hAnsi="Times New Roman" w:cs="Times New Roman"/>
          <w:noProof/>
        </w:rPr>
        <w:t xml:space="preserve"> of </w:t>
      </w:r>
      <w:r w:rsidRPr="00B40A87">
        <w:rPr>
          <w:rFonts w:ascii="Times New Roman" w:hAnsi="Times New Roman" w:cs="Times New Roman"/>
          <w:noProof/>
        </w:rPr>
        <w:t>A-Ni</w:t>
      </w:r>
      <w:r w:rsidRPr="00B40A87">
        <w:rPr>
          <w:rFonts w:ascii="Times New Roman" w:hAnsi="Times New Roman" w:cs="Times New Roman"/>
          <w:noProof/>
          <w:vertAlign w:val="subscript"/>
        </w:rPr>
        <w:t>0.7</w:t>
      </w:r>
      <w:r w:rsidRPr="00B40A87">
        <w:rPr>
          <w:rFonts w:ascii="Times New Roman" w:hAnsi="Times New Roman" w:cs="Times New Roman"/>
          <w:noProof/>
        </w:rPr>
        <w:t>Fe</w:t>
      </w:r>
      <w:r w:rsidRPr="00B40A87">
        <w:rPr>
          <w:rFonts w:ascii="Times New Roman" w:hAnsi="Times New Roman" w:cs="Times New Roman"/>
          <w:noProof/>
          <w:vertAlign w:val="subscript"/>
        </w:rPr>
        <w:t>0.3</w:t>
      </w:r>
      <w:r w:rsidRPr="00B40A87">
        <w:rPr>
          <w:rFonts w:ascii="Times New Roman" w:hAnsi="Times New Roman" w:cs="Times New Roman"/>
          <w:noProof/>
        </w:rPr>
        <w:t xml:space="preserve"> NSs</w:t>
      </w:r>
      <w:r>
        <w:rPr>
          <w:rFonts w:ascii="Times New Roman" w:hAnsi="Times New Roman" w:cs="Times New Roman"/>
          <w:noProof/>
        </w:rPr>
        <w:t xml:space="preserve">. </w:t>
      </w:r>
    </w:p>
    <w:p w14:paraId="76EDEEDC" w14:textId="77777777" w:rsidR="00C666F5" w:rsidRDefault="00C666F5" w:rsidP="00C666F5">
      <w:pPr>
        <w:spacing w:afterLines="100" w:after="312"/>
        <w:jc w:val="center"/>
        <w:rPr>
          <w:rFonts w:ascii="Times New Roman" w:hAnsi="Times New Roman" w:cs="Times New Roman"/>
          <w:noProof/>
        </w:rPr>
      </w:pPr>
      <w:r w:rsidRPr="009F1EF4">
        <w:rPr>
          <w:rFonts w:ascii="Times New Roman" w:hAnsi="Times New Roman" w:cs="Times New Roman"/>
          <w:noProof/>
        </w:rPr>
        <w:drawing>
          <wp:inline distT="0" distB="0" distL="0" distR="0" wp14:anchorId="2876ECF2" wp14:editId="756CD10F">
            <wp:extent cx="3598985" cy="2754050"/>
            <wp:effectExtent l="0" t="0" r="1905" b="8255"/>
            <wp:docPr id="1999020155" name="图片 1999020155" descr="图表, 直方图&#10;&#10;描述已自动生成">
              <a:extLst xmlns:a="http://schemas.openxmlformats.org/drawingml/2006/main">
                <a:ext uri="{FF2B5EF4-FFF2-40B4-BE49-F238E27FC236}">
                  <a16:creationId xmlns:a16="http://schemas.microsoft.com/office/drawing/2014/main" id="{59DBEA58-5210-C42B-DDDE-405B55C76B3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图表, 直方图&#10;&#10;描述已自动生成">
                      <a:extLst>
                        <a:ext uri="{FF2B5EF4-FFF2-40B4-BE49-F238E27FC236}">
                          <a16:creationId xmlns:a16="http://schemas.microsoft.com/office/drawing/2014/main" id="{59DBEA58-5210-C42B-DDDE-405B55C76B3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8985" cy="275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1752B" w14:textId="77777777" w:rsidR="00C666F5" w:rsidRDefault="00C666F5" w:rsidP="00C666F5">
      <w:pPr>
        <w:spacing w:afterLines="100" w:after="312"/>
        <w:jc w:val="lef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 w:hint="eastAsia"/>
          <w:noProof/>
        </w:rPr>
        <w:t>F</w:t>
      </w:r>
      <w:r>
        <w:rPr>
          <w:rFonts w:ascii="Times New Roman" w:hAnsi="Times New Roman" w:cs="Times New Roman"/>
          <w:noProof/>
        </w:rPr>
        <w:t xml:space="preserve">igure S9. The LSV </w:t>
      </w:r>
      <w:r w:rsidRPr="00BD003A">
        <w:rPr>
          <w:rFonts w:ascii="Times New Roman" w:hAnsi="Times New Roman" w:cs="Times New Roman"/>
          <w:noProof/>
        </w:rPr>
        <w:t>polarization curve</w:t>
      </w:r>
      <w:r>
        <w:rPr>
          <w:rFonts w:ascii="Times New Roman" w:hAnsi="Times New Roman" w:cs="Times New Roman"/>
          <w:noProof/>
        </w:rPr>
        <w:t xml:space="preserve"> of without nitrate and d</w:t>
      </w:r>
      <w:r w:rsidRPr="00BD003A">
        <w:rPr>
          <w:rFonts w:ascii="Times New Roman" w:hAnsi="Times New Roman" w:cs="Times New Roman"/>
          <w:noProof/>
        </w:rPr>
        <w:t>ifferent concentrations of nitrate</w:t>
      </w:r>
      <w:r>
        <w:rPr>
          <w:rFonts w:ascii="Times New Roman" w:hAnsi="Times New Roman" w:cs="Times New Roman"/>
          <w:noProof/>
        </w:rPr>
        <w:t>.</w:t>
      </w:r>
      <w:r w:rsidRPr="003577BC">
        <w:rPr>
          <w:rFonts w:ascii="Times New Roman" w:hAnsi="Times New Roman" w:cs="Times New Roman"/>
          <w:noProof/>
        </w:rPr>
        <w:t xml:space="preserve"> </w:t>
      </w:r>
      <w:r w:rsidRPr="009F1EF4">
        <w:rPr>
          <w:rFonts w:ascii="Times New Roman" w:hAnsi="Times New Roman" w:cs="Times New Roman"/>
          <w:noProof/>
        </w:rPr>
        <w:drawing>
          <wp:inline distT="0" distB="0" distL="0" distR="0" wp14:anchorId="6A9D21C9" wp14:editId="2926073E">
            <wp:extent cx="5274310" cy="2031365"/>
            <wp:effectExtent l="0" t="0" r="2540" b="6985"/>
            <wp:docPr id="967885276" name="图片 967885276" descr="图表, 折线图&#10;&#10;描述已自动生成">
              <a:extLst xmlns:a="http://schemas.openxmlformats.org/drawingml/2006/main">
                <a:ext uri="{FF2B5EF4-FFF2-40B4-BE49-F238E27FC236}">
                  <a16:creationId xmlns:a16="http://schemas.microsoft.com/office/drawing/2014/main" id="{44C51261-D304-44F5-AB6E-384F95182AE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图表, 折线图&#10;&#10;描述已自动生成">
                      <a:extLst>
                        <a:ext uri="{FF2B5EF4-FFF2-40B4-BE49-F238E27FC236}">
                          <a16:creationId xmlns:a16="http://schemas.microsoft.com/office/drawing/2014/main" id="{44C51261-D304-44F5-AB6E-384F95182AE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3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8C736" w14:textId="77777777" w:rsidR="00C666F5" w:rsidRDefault="00C666F5" w:rsidP="00C666F5">
      <w:pPr>
        <w:spacing w:afterLines="100" w:after="312"/>
        <w:jc w:val="left"/>
        <w:rPr>
          <w:rFonts w:ascii="Times New Roman" w:hAnsi="Times New Roman" w:cs="Times New Roman"/>
        </w:rPr>
      </w:pPr>
      <w:r w:rsidRPr="001B3412">
        <w:rPr>
          <w:rFonts w:ascii="Times New Roman" w:hAnsi="Times New Roman" w:cs="Times New Roman"/>
        </w:rPr>
        <w:t>Fig</w:t>
      </w:r>
      <w:r>
        <w:rPr>
          <w:rFonts w:ascii="Times New Roman" w:hAnsi="Times New Roman" w:cs="Times New Roman" w:hint="eastAsia"/>
        </w:rPr>
        <w:t>ure</w:t>
      </w:r>
      <w:r w:rsidRPr="001B3412">
        <w:rPr>
          <w:rFonts w:ascii="Times New Roman" w:hAnsi="Times New Roman" w:cs="Times New Roman"/>
        </w:rPr>
        <w:t xml:space="preserve"> S1</w:t>
      </w:r>
      <w:r>
        <w:rPr>
          <w:rFonts w:ascii="Times New Roman" w:hAnsi="Times New Roman" w:cs="Times New Roman"/>
        </w:rPr>
        <w:t>0</w:t>
      </w:r>
      <w:r w:rsidRPr="001B3412">
        <w:rPr>
          <w:rFonts w:ascii="Times New Roman" w:hAnsi="Times New Roman" w:cs="Times New Roman"/>
        </w:rPr>
        <w:t xml:space="preserve">. The absorption curves (a) and the corresponding concentration-absorbance calibration </w:t>
      </w:r>
      <w:r w:rsidRPr="001B3412">
        <w:rPr>
          <w:rFonts w:ascii="Times New Roman" w:hAnsi="Times New Roman" w:cs="Times New Roman"/>
        </w:rPr>
        <w:lastRenderedPageBreak/>
        <w:t xml:space="preserve">curve (b) of ammonia. </w:t>
      </w:r>
    </w:p>
    <w:p w14:paraId="396F6598" w14:textId="77777777" w:rsidR="00C666F5" w:rsidRPr="001B3412" w:rsidRDefault="00C666F5" w:rsidP="00C666F5">
      <w:pPr>
        <w:spacing w:afterLines="100" w:after="312"/>
        <w:jc w:val="left"/>
        <w:rPr>
          <w:rFonts w:ascii="Times New Roman" w:hAnsi="Times New Roman" w:cs="Times New Roman"/>
        </w:rPr>
      </w:pPr>
      <w:r w:rsidRPr="009F1EF4">
        <w:rPr>
          <w:rFonts w:ascii="Times New Roman" w:hAnsi="Times New Roman" w:cs="Times New Roman"/>
          <w:noProof/>
        </w:rPr>
        <w:drawing>
          <wp:inline distT="0" distB="0" distL="0" distR="0" wp14:anchorId="32F0AC97" wp14:editId="5619F93E">
            <wp:extent cx="5274310" cy="2030730"/>
            <wp:effectExtent l="0" t="0" r="2540" b="7620"/>
            <wp:docPr id="1959997475" name="图片 1959997475" descr="图表, 折线图&#10;&#10;描述已自动生成">
              <a:extLst xmlns:a="http://schemas.openxmlformats.org/drawingml/2006/main">
                <a:ext uri="{FF2B5EF4-FFF2-40B4-BE49-F238E27FC236}">
                  <a16:creationId xmlns:a16="http://schemas.microsoft.com/office/drawing/2014/main" id="{B109B7F1-F10A-9910-7E26-757DE2214703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内容占位符 7" descr="图表, 折线图&#10;&#10;描述已自动生成">
                      <a:extLst>
                        <a:ext uri="{FF2B5EF4-FFF2-40B4-BE49-F238E27FC236}">
                          <a16:creationId xmlns:a16="http://schemas.microsoft.com/office/drawing/2014/main" id="{B109B7F1-F10A-9910-7E26-757DE2214703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3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93F2E" w14:textId="77777777" w:rsidR="00C666F5" w:rsidRDefault="00C666F5" w:rsidP="00C666F5">
      <w:pPr>
        <w:spacing w:afterLines="100" w:after="312"/>
        <w:rPr>
          <w:rFonts w:ascii="Times New Roman" w:hAnsi="Times New Roman" w:cs="Times New Roman"/>
        </w:rPr>
      </w:pPr>
      <w:r w:rsidRPr="009E5A7D">
        <w:rPr>
          <w:rFonts w:ascii="Times New Roman" w:hAnsi="Times New Roman" w:cs="Times New Roman"/>
        </w:rPr>
        <w:t>Fig</w:t>
      </w:r>
      <w:r w:rsidRPr="009E5A7D">
        <w:rPr>
          <w:rFonts w:ascii="Times New Roman" w:hAnsi="Times New Roman" w:cs="Times New Roman" w:hint="eastAsia"/>
        </w:rPr>
        <w:t>ure</w:t>
      </w:r>
      <w:r w:rsidRPr="009E5A7D">
        <w:rPr>
          <w:rFonts w:ascii="Times New Roman" w:hAnsi="Times New Roman" w:cs="Times New Roman"/>
        </w:rPr>
        <w:t xml:space="preserve"> S1</w:t>
      </w:r>
      <w:r>
        <w:rPr>
          <w:rFonts w:ascii="Times New Roman" w:hAnsi="Times New Roman" w:cs="Times New Roman"/>
        </w:rPr>
        <w:t>1</w:t>
      </w:r>
      <w:r w:rsidRPr="009E5A7D">
        <w:rPr>
          <w:rFonts w:ascii="Times New Roman" w:hAnsi="Times New Roman" w:cs="Times New Roman"/>
        </w:rPr>
        <w:t xml:space="preserve">. The absorption curves (a) and the corresponding concentration-absorbance calibration curve (b) of </w:t>
      </w:r>
      <w:r>
        <w:rPr>
          <w:rFonts w:ascii="Times New Roman" w:hAnsi="Times New Roman" w:cs="Times New Roman"/>
        </w:rPr>
        <w:t>nitrite</w:t>
      </w:r>
      <w:r w:rsidRPr="009E5A7D">
        <w:rPr>
          <w:rFonts w:ascii="Times New Roman" w:hAnsi="Times New Roman" w:cs="Times New Roman"/>
        </w:rPr>
        <w:t xml:space="preserve">. </w:t>
      </w:r>
    </w:p>
    <w:p w14:paraId="6F197BB5" w14:textId="77777777" w:rsidR="00C666F5" w:rsidRDefault="00C666F5" w:rsidP="00C666F5">
      <w:pPr>
        <w:spacing w:afterLines="100" w:after="31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3D7B97F0" wp14:editId="4980B8EA">
            <wp:extent cx="4907280" cy="1889760"/>
            <wp:effectExtent l="0" t="0" r="7620" b="0"/>
            <wp:docPr id="802210428" name="图片 802210428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210428" name="图片 802210428" descr="图表, 折线图&#10;&#10;描述已自动生成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728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BD135" w14:textId="77777777" w:rsidR="00C666F5" w:rsidRPr="005546B3" w:rsidRDefault="00C666F5" w:rsidP="00C666F5">
      <w:pPr>
        <w:spacing w:afterLines="100" w:after="312"/>
        <w:rPr>
          <w:rFonts w:ascii="Times New Roman" w:hAnsi="Times New Roman" w:cs="Times New Roman"/>
        </w:rPr>
      </w:pPr>
      <w:r w:rsidRPr="005546B3">
        <w:rPr>
          <w:rFonts w:ascii="Times New Roman" w:hAnsi="Times New Roman" w:cs="Times New Roman"/>
        </w:rPr>
        <w:t>Fig</w:t>
      </w:r>
      <w:r w:rsidRPr="005546B3">
        <w:rPr>
          <w:rFonts w:ascii="Times New Roman" w:hAnsi="Times New Roman" w:cs="Times New Roman" w:hint="eastAsia"/>
        </w:rPr>
        <w:t>ure</w:t>
      </w:r>
      <w:r w:rsidRPr="005546B3">
        <w:rPr>
          <w:rFonts w:ascii="Times New Roman" w:hAnsi="Times New Roman" w:cs="Times New Roman"/>
        </w:rPr>
        <w:t xml:space="preserve"> S1</w:t>
      </w:r>
      <w:r>
        <w:rPr>
          <w:rFonts w:ascii="Times New Roman" w:hAnsi="Times New Roman" w:cs="Times New Roman"/>
        </w:rPr>
        <w:t>2</w:t>
      </w:r>
      <w:r w:rsidRPr="005546B3">
        <w:rPr>
          <w:rFonts w:ascii="Times New Roman" w:hAnsi="Times New Roman" w:cs="Times New Roman"/>
        </w:rPr>
        <w:t xml:space="preserve">. The absorption curves (a) and the corresponding concentration-absorbance calibration curve (b) of </w:t>
      </w:r>
      <w:r>
        <w:rPr>
          <w:rFonts w:ascii="Times New Roman" w:hAnsi="Times New Roman" w:cs="Times New Roman"/>
        </w:rPr>
        <w:t>nitrate</w:t>
      </w:r>
      <w:r w:rsidRPr="005546B3">
        <w:rPr>
          <w:rFonts w:ascii="Times New Roman" w:hAnsi="Times New Roman" w:cs="Times New Roman"/>
        </w:rPr>
        <w:t xml:space="preserve">. </w:t>
      </w:r>
    </w:p>
    <w:p w14:paraId="3D85A669" w14:textId="77777777" w:rsidR="00C666F5" w:rsidRDefault="00C666F5" w:rsidP="00C666F5">
      <w:pPr>
        <w:spacing w:afterLines="100" w:after="312"/>
        <w:jc w:val="center"/>
        <w:rPr>
          <w:rFonts w:ascii="Times New Roman" w:hAnsi="Times New Roman" w:cs="Times New Roman"/>
        </w:rPr>
      </w:pPr>
      <w:r w:rsidRPr="009F1EF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A42C3F8" wp14:editId="1E64EE91">
            <wp:extent cx="5274310" cy="2929890"/>
            <wp:effectExtent l="0" t="0" r="2540" b="3810"/>
            <wp:docPr id="744968155" name="图片 744968155" descr="图表, 折线图&#10;&#10;描述已自动生成">
              <a:extLst xmlns:a="http://schemas.openxmlformats.org/drawingml/2006/main">
                <a:ext uri="{FF2B5EF4-FFF2-40B4-BE49-F238E27FC236}">
                  <a16:creationId xmlns:a16="http://schemas.microsoft.com/office/drawing/2014/main" id="{4BF22136-DBA2-0EDF-D632-B5123C38AE8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968155" name="图片 744968155" descr="图表, 折线图&#10;&#10;描述已自动生成">
                      <a:extLst>
                        <a:ext uri="{FF2B5EF4-FFF2-40B4-BE49-F238E27FC236}">
                          <a16:creationId xmlns:a16="http://schemas.microsoft.com/office/drawing/2014/main" id="{4BF22136-DBA2-0EDF-D632-B5123C38AE8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DE0E9" w14:textId="77777777" w:rsidR="00C666F5" w:rsidRDefault="00C666F5" w:rsidP="00C666F5">
      <w:pPr>
        <w:spacing w:afterLines="100" w:after="312"/>
        <w:jc w:val="left"/>
        <w:rPr>
          <w:rFonts w:ascii="Times New Roman" w:hAnsi="Times New Roman" w:cs="Times New Roman"/>
        </w:rPr>
      </w:pPr>
      <w:r w:rsidRPr="00CB477C">
        <w:rPr>
          <w:rFonts w:ascii="Times New Roman" w:hAnsi="Times New Roman" w:cs="Times New Roman"/>
        </w:rPr>
        <w:t>Fig</w:t>
      </w:r>
      <w:r w:rsidRPr="00CB477C">
        <w:rPr>
          <w:rFonts w:ascii="Times New Roman" w:hAnsi="Times New Roman" w:cs="Times New Roman" w:hint="eastAsia"/>
        </w:rPr>
        <w:t>ure</w:t>
      </w:r>
      <w:r w:rsidRPr="00CB477C">
        <w:rPr>
          <w:rFonts w:ascii="Times New Roman" w:hAnsi="Times New Roman" w:cs="Times New Roman"/>
        </w:rPr>
        <w:t xml:space="preserve"> S1</w:t>
      </w:r>
      <w:r>
        <w:rPr>
          <w:rFonts w:ascii="Times New Roman" w:hAnsi="Times New Roman" w:cs="Times New Roman"/>
        </w:rPr>
        <w:t>3</w:t>
      </w:r>
      <w:r w:rsidRPr="00CB477C">
        <w:rPr>
          <w:rFonts w:ascii="Times New Roman" w:hAnsi="Times New Roman" w:cs="Times New Roman"/>
        </w:rPr>
        <w:t xml:space="preserve">. (a)The </w:t>
      </w:r>
      <w:r>
        <w:rPr>
          <w:rFonts w:ascii="Times New Roman" w:hAnsi="Times New Roman" w:cs="Times New Roman"/>
        </w:rPr>
        <w:t>i-t curve of A-Ni</w:t>
      </w:r>
      <w:r w:rsidRPr="00CB477C">
        <w:rPr>
          <w:rFonts w:ascii="Times New Roman" w:hAnsi="Times New Roman" w:cs="Times New Roman"/>
          <w:vertAlign w:val="subscript"/>
        </w:rPr>
        <w:t>0.7</w:t>
      </w:r>
      <w:r>
        <w:rPr>
          <w:rFonts w:ascii="Times New Roman" w:hAnsi="Times New Roman" w:cs="Times New Roman"/>
        </w:rPr>
        <w:t>Fe</w:t>
      </w:r>
      <w:r w:rsidRPr="00CB477C">
        <w:rPr>
          <w:rFonts w:ascii="Times New Roman" w:hAnsi="Times New Roman" w:cs="Times New Roman"/>
          <w:vertAlign w:val="subscript"/>
        </w:rPr>
        <w:t>0.3</w:t>
      </w:r>
      <w:r>
        <w:rPr>
          <w:rFonts w:ascii="Times New Roman" w:hAnsi="Times New Roman" w:cs="Times New Roman"/>
        </w:rPr>
        <w:t xml:space="preserve"> NSs for NO</w:t>
      </w:r>
      <w:r w:rsidRPr="00CB477C"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RR at 465 mV overpotential. (b) T</w:t>
      </w:r>
      <w:r w:rsidRPr="00CB477C">
        <w:rPr>
          <w:rFonts w:ascii="Times New Roman" w:hAnsi="Times New Roman" w:cs="Times New Roman"/>
        </w:rPr>
        <w:t>he corresponding electrolyte</w:t>
      </w:r>
      <w:r>
        <w:rPr>
          <w:rFonts w:ascii="Times New Roman" w:hAnsi="Times New Roman" w:cs="Times New Roman"/>
        </w:rPr>
        <w:t xml:space="preserve">. </w:t>
      </w:r>
    </w:p>
    <w:p w14:paraId="05BA3186" w14:textId="77777777" w:rsidR="00C666F5" w:rsidRDefault="00C666F5" w:rsidP="00C666F5">
      <w:pPr>
        <w:spacing w:afterLines="100" w:after="312"/>
        <w:jc w:val="center"/>
        <w:rPr>
          <w:rFonts w:ascii="Times New Roman" w:hAnsi="Times New Roman" w:cs="Times New Roman"/>
        </w:rPr>
      </w:pPr>
      <w:r w:rsidRPr="00CE7F5F">
        <w:rPr>
          <w:rFonts w:ascii="Times New Roman" w:hAnsi="Times New Roman" w:cs="Times New Roman"/>
          <w:noProof/>
        </w:rPr>
        <w:drawing>
          <wp:inline distT="0" distB="0" distL="0" distR="0" wp14:anchorId="2120F29D" wp14:editId="080844E2">
            <wp:extent cx="5274310" cy="3418840"/>
            <wp:effectExtent l="0" t="0" r="2540" b="0"/>
            <wp:docPr id="734633196" name="图片 734633196">
              <a:extLst xmlns:a="http://schemas.openxmlformats.org/drawingml/2006/main">
                <a:ext uri="{FF2B5EF4-FFF2-40B4-BE49-F238E27FC236}">
                  <a16:creationId xmlns:a16="http://schemas.microsoft.com/office/drawing/2014/main" id="{1BE1BC8B-DD57-C19D-A2FE-DBE4DCBFA03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>
                      <a:extLst>
                        <a:ext uri="{FF2B5EF4-FFF2-40B4-BE49-F238E27FC236}">
                          <a16:creationId xmlns:a16="http://schemas.microsoft.com/office/drawing/2014/main" id="{1BE1BC8B-DD57-C19D-A2FE-DBE4DCBFA03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18"/>
                    <a:stretch/>
                  </pic:blipFill>
                  <pic:spPr>
                    <a:xfrm>
                      <a:off x="0" y="0"/>
                      <a:ext cx="5274310" cy="341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AA437" w14:textId="77777777" w:rsidR="00C666F5" w:rsidRDefault="00C666F5" w:rsidP="00C666F5">
      <w:pPr>
        <w:spacing w:afterLines="100" w:after="312"/>
        <w:rPr>
          <w:rFonts w:ascii="Times New Roman" w:hAnsi="Times New Roman" w:cs="Times New Roman"/>
        </w:rPr>
      </w:pPr>
      <w:bookmarkStart w:id="3" w:name="OLE_LINK11"/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>igure S14.</w:t>
      </w:r>
      <w:bookmarkEnd w:id="3"/>
      <w:r>
        <w:rPr>
          <w:rFonts w:ascii="Times New Roman" w:hAnsi="Times New Roman" w:cs="Times New Roman"/>
        </w:rPr>
        <w:t xml:space="preserve"> The g</w:t>
      </w:r>
      <w:r w:rsidRPr="00CB477C">
        <w:rPr>
          <w:rFonts w:ascii="Times New Roman" w:hAnsi="Times New Roman" w:cs="Times New Roman"/>
        </w:rPr>
        <w:t>as chromatographic test results at different potentials</w:t>
      </w:r>
      <w:r>
        <w:rPr>
          <w:rFonts w:ascii="Times New Roman" w:hAnsi="Times New Roman" w:cs="Times New Roman"/>
        </w:rPr>
        <w:t xml:space="preserve">. The </w:t>
      </w:r>
      <w:r w:rsidRPr="002934AF">
        <w:rPr>
          <w:rFonts w:ascii="Times New Roman" w:hAnsi="Times New Roman" w:cs="Times New Roman"/>
        </w:rPr>
        <w:t xml:space="preserve">marking </w:t>
      </w:r>
      <w:r>
        <w:rPr>
          <w:rFonts w:ascii="Times New Roman" w:hAnsi="Times New Roman" w:cs="Times New Roman"/>
        </w:rPr>
        <w:t xml:space="preserve">curve of the peak </w:t>
      </w:r>
      <w:r>
        <w:rPr>
          <w:rFonts w:ascii="Times New Roman" w:hAnsi="Times New Roman" w:cs="Times New Roman" w:hint="eastAsia"/>
        </w:rPr>
        <w:t>at</w:t>
      </w:r>
      <w:r>
        <w:rPr>
          <w:rFonts w:ascii="Times New Roman" w:hAnsi="Times New Roman" w:cs="Times New Roman"/>
        </w:rPr>
        <w:t xml:space="preserve"> 1.71 and 1.91 is </w:t>
      </w:r>
      <w:r w:rsidRPr="002934AF">
        <w:rPr>
          <w:rFonts w:ascii="Times New Roman" w:hAnsi="Times New Roman" w:cs="Times New Roman"/>
        </w:rPr>
        <w:t>respectively attribute to</w:t>
      </w:r>
      <w:r>
        <w:rPr>
          <w:rFonts w:ascii="Times New Roman" w:hAnsi="Times New Roman" w:cs="Times New Roman"/>
        </w:rPr>
        <w:t xml:space="preserve"> He and H</w:t>
      </w:r>
      <w:r w:rsidRPr="002934AF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. </w:t>
      </w:r>
      <w:r w:rsidRPr="002934AF">
        <w:rPr>
          <w:rFonts w:ascii="Times New Roman" w:hAnsi="Times New Roman" w:cs="Times New Roman"/>
        </w:rPr>
        <w:t>He is used as the internal standard gas</w:t>
      </w:r>
      <w:r>
        <w:rPr>
          <w:rFonts w:ascii="Times New Roman" w:hAnsi="Times New Roman" w:cs="Times New Roman"/>
        </w:rPr>
        <w:t>. The tested potential from 0.1 V to -0.2 V vs. RHE without the peak of H</w:t>
      </w:r>
      <w:r w:rsidRPr="001F1866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</w:t>
      </w:r>
      <w:r w:rsidRPr="001F1866">
        <w:rPr>
          <w:rFonts w:ascii="Times New Roman" w:hAnsi="Times New Roman" w:cs="Times New Roman"/>
        </w:rPr>
        <w:t xml:space="preserve">indicates that </w:t>
      </w:r>
      <w:r>
        <w:rPr>
          <w:rFonts w:ascii="Times New Roman" w:hAnsi="Times New Roman" w:cs="Times New Roman"/>
        </w:rPr>
        <w:t>without</w:t>
      </w:r>
      <w:r w:rsidRPr="001F186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HER</w:t>
      </w:r>
      <w:r w:rsidRPr="001F1866">
        <w:rPr>
          <w:rFonts w:ascii="Times New Roman" w:hAnsi="Times New Roman" w:cs="Times New Roman"/>
        </w:rPr>
        <w:t xml:space="preserve"> occurs over the catalyst</w:t>
      </w:r>
      <w:r>
        <w:rPr>
          <w:rFonts w:ascii="Times New Roman" w:hAnsi="Times New Roman" w:cs="Times New Roman"/>
        </w:rPr>
        <w:t xml:space="preserve">. At -0.3 V vs. RHE potential, the HER </w:t>
      </w:r>
      <w:r w:rsidRPr="004A6D30">
        <w:rPr>
          <w:rFonts w:ascii="Times New Roman" w:hAnsi="Times New Roman" w:cs="Times New Roman"/>
        </w:rPr>
        <w:t>begins to appear</w:t>
      </w:r>
      <w:r>
        <w:rPr>
          <w:rFonts w:ascii="Times New Roman" w:hAnsi="Times New Roman" w:cs="Times New Roman"/>
        </w:rPr>
        <w:t>.</w:t>
      </w:r>
    </w:p>
    <w:p w14:paraId="5A4AB735" w14:textId="77777777" w:rsidR="00C666F5" w:rsidRDefault="00C666F5" w:rsidP="00C666F5">
      <w:pPr>
        <w:spacing w:afterLines="100" w:after="3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0474F65" wp14:editId="0ABD9F80">
            <wp:extent cx="5275580" cy="1442085"/>
            <wp:effectExtent l="0" t="0" r="1270" b="5715"/>
            <wp:docPr id="8437951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580" cy="144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63554D" w14:textId="77777777" w:rsidR="00C666F5" w:rsidRDefault="00C666F5" w:rsidP="00C666F5">
      <w:pPr>
        <w:spacing w:afterLines="100" w:after="312"/>
        <w:rPr>
          <w:rFonts w:ascii="Times New Roman" w:hAnsi="Times New Roman" w:cs="Times New Roman"/>
        </w:rPr>
      </w:pPr>
      <w:r w:rsidRPr="0098023D">
        <w:rPr>
          <w:rFonts w:ascii="Times New Roman" w:hAnsi="Times New Roman" w:cs="Times New Roman" w:hint="eastAsia"/>
        </w:rPr>
        <w:t>F</w:t>
      </w:r>
      <w:r w:rsidRPr="0098023D">
        <w:rPr>
          <w:rFonts w:ascii="Times New Roman" w:hAnsi="Times New Roman" w:cs="Times New Roman"/>
        </w:rPr>
        <w:t>igure S1</w:t>
      </w:r>
      <w:r>
        <w:rPr>
          <w:rFonts w:ascii="Times New Roman" w:hAnsi="Times New Roman" w:cs="Times New Roman"/>
        </w:rPr>
        <w:t>5</w:t>
      </w:r>
      <w:r w:rsidRPr="0098023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The N-selectivity of A-Ni</w:t>
      </w:r>
      <w:r w:rsidRPr="0098023D">
        <w:rPr>
          <w:rFonts w:ascii="Times New Roman" w:hAnsi="Times New Roman" w:cs="Times New Roman"/>
          <w:vertAlign w:val="subscript"/>
        </w:rPr>
        <w:t>0.7</w:t>
      </w:r>
      <w:r>
        <w:rPr>
          <w:rFonts w:ascii="Times New Roman" w:hAnsi="Times New Roman" w:cs="Times New Roman"/>
        </w:rPr>
        <w:t>Fe</w:t>
      </w:r>
      <w:r w:rsidRPr="0098023D">
        <w:rPr>
          <w:rFonts w:ascii="Times New Roman" w:hAnsi="Times New Roman" w:cs="Times New Roman"/>
          <w:vertAlign w:val="subscript"/>
        </w:rPr>
        <w:t>0.3</w:t>
      </w:r>
      <w:r>
        <w:rPr>
          <w:rFonts w:ascii="Times New Roman" w:hAnsi="Times New Roman" w:cs="Times New Roman"/>
        </w:rPr>
        <w:t xml:space="preserve"> NSs (a), Ni NPs (b) and Fe NP</w:t>
      </w: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</w:rPr>
        <w:t>c) at different potential.</w:t>
      </w:r>
    </w:p>
    <w:p w14:paraId="20CC5E24" w14:textId="77777777" w:rsidR="00C666F5" w:rsidRDefault="00C666F5" w:rsidP="00C666F5">
      <w:pPr>
        <w:spacing w:afterLines="100" w:after="31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79CA1C1" wp14:editId="3EF6420E">
            <wp:extent cx="3845169" cy="2943581"/>
            <wp:effectExtent l="0" t="0" r="3175" b="9525"/>
            <wp:docPr id="165376928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288" cy="2958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44599" w14:textId="77777777" w:rsidR="00C666F5" w:rsidRDefault="00C666F5" w:rsidP="00C666F5">
      <w:pPr>
        <w:spacing w:before="240" w:afterLines="100" w:after="312"/>
        <w:jc w:val="left"/>
        <w:rPr>
          <w:rFonts w:ascii="Times New Roman" w:hAnsi="Times New Roman" w:cs="Times New Roman"/>
        </w:rPr>
      </w:pPr>
      <w:r w:rsidRPr="00E81BEB">
        <w:rPr>
          <w:rFonts w:ascii="Times New Roman" w:hAnsi="Times New Roman" w:cs="Times New Roman" w:hint="eastAsia"/>
        </w:rPr>
        <w:t>F</w:t>
      </w:r>
      <w:r w:rsidRPr="00E81BEB">
        <w:rPr>
          <w:rFonts w:ascii="Times New Roman" w:hAnsi="Times New Roman" w:cs="Times New Roman"/>
        </w:rPr>
        <w:t>igure S1</w:t>
      </w:r>
      <w:r>
        <w:rPr>
          <w:rFonts w:ascii="Times New Roman" w:hAnsi="Times New Roman" w:cs="Times New Roman"/>
        </w:rPr>
        <w:t>6</w:t>
      </w:r>
      <w:r w:rsidRPr="00E81BE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E81BEB">
        <w:rPr>
          <w:rFonts w:ascii="Times New Roman" w:hAnsi="Times New Roman" w:cs="Times New Roman"/>
        </w:rPr>
        <w:t xml:space="preserve">Comparison </w:t>
      </w:r>
      <w:r w:rsidRPr="00520B33">
        <w:rPr>
          <w:rFonts w:ascii="Times New Roman" w:hAnsi="Times New Roman" w:cs="Times New Roman"/>
        </w:rPr>
        <w:t>NH</w:t>
      </w:r>
      <w:r w:rsidRPr="00520B33">
        <w:rPr>
          <w:rFonts w:ascii="Times New Roman" w:hAnsi="Times New Roman" w:cs="Times New Roman"/>
          <w:vertAlign w:val="subscript"/>
        </w:rPr>
        <w:t>3</w:t>
      </w:r>
      <w:r w:rsidRPr="00520B33">
        <w:rPr>
          <w:rFonts w:ascii="Times New Roman" w:hAnsi="Times New Roman" w:cs="Times New Roman"/>
        </w:rPr>
        <w:t xml:space="preserve"> yields</w:t>
      </w:r>
      <w:r w:rsidRPr="00E81B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and overpotential </w:t>
      </w:r>
      <w:r w:rsidRPr="00E81BEB">
        <w:rPr>
          <w:rFonts w:ascii="Times New Roman" w:hAnsi="Times New Roman" w:cs="Times New Roman"/>
        </w:rPr>
        <w:t>of NH</w:t>
      </w:r>
      <w:r w:rsidRPr="00E81BEB">
        <w:rPr>
          <w:rFonts w:ascii="Times New Roman" w:hAnsi="Times New Roman" w:cs="Times New Roman"/>
          <w:vertAlign w:val="subscript"/>
        </w:rPr>
        <w:t>3</w:t>
      </w:r>
      <w:r w:rsidRPr="00E81BEB">
        <w:rPr>
          <w:rFonts w:ascii="Times New Roman" w:hAnsi="Times New Roman" w:cs="Times New Roman"/>
        </w:rPr>
        <w:t xml:space="preserve"> over </w:t>
      </w:r>
      <w:r>
        <w:rPr>
          <w:rFonts w:ascii="Times New Roman" w:hAnsi="Times New Roman" w:cs="Times New Roman"/>
        </w:rPr>
        <w:t>A-Ni</w:t>
      </w:r>
      <w:r w:rsidRPr="00E81BEB">
        <w:rPr>
          <w:rFonts w:ascii="Times New Roman" w:hAnsi="Times New Roman" w:cs="Times New Roman"/>
          <w:vertAlign w:val="subscript"/>
        </w:rPr>
        <w:t>0.7</w:t>
      </w:r>
      <w:r>
        <w:rPr>
          <w:rFonts w:ascii="Times New Roman" w:hAnsi="Times New Roman" w:cs="Times New Roman"/>
        </w:rPr>
        <w:t>Fe</w:t>
      </w:r>
      <w:r w:rsidRPr="00E81BEB">
        <w:rPr>
          <w:rFonts w:ascii="Times New Roman" w:hAnsi="Times New Roman" w:cs="Times New Roman"/>
          <w:vertAlign w:val="subscript"/>
        </w:rPr>
        <w:t>0.3</w:t>
      </w:r>
      <w:r>
        <w:rPr>
          <w:rFonts w:ascii="Times New Roman" w:hAnsi="Times New Roman" w:cs="Times New Roman"/>
        </w:rPr>
        <w:t xml:space="preserve"> NSs</w:t>
      </w:r>
      <w:r w:rsidRPr="00E81BEB">
        <w:rPr>
          <w:rFonts w:ascii="Times New Roman" w:hAnsi="Times New Roman" w:cs="Times New Roman"/>
        </w:rPr>
        <w:t xml:space="preserve"> with other reported</w:t>
      </w:r>
      <w:r>
        <w:rPr>
          <w:rFonts w:ascii="Times New Roman" w:hAnsi="Times New Roman" w:cs="Times New Roman"/>
        </w:rPr>
        <w:t xml:space="preserve"> electrocatalyst (Cu-N</w:t>
      </w:r>
      <w:r w:rsidRPr="00E81BEB"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  <w:vertAlign w:val="subscript"/>
        </w:rPr>
        <w:fldChar w:fldCharType="begin">
          <w:fldData xml:space="preserve">PEVuZE5vdGU+PENpdGU+PEF1dGhvcj5ZYW5nPC9BdXRob3I+PFllYXI+MjAyMjwvWWVhcj48UmVj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</w:fldData>
        </w:fldChar>
      </w:r>
      <w:r>
        <w:rPr>
          <w:rFonts w:ascii="Times New Roman" w:hAnsi="Times New Roman" w:cs="Times New Roman"/>
          <w:vertAlign w:val="subscript"/>
        </w:rPr>
        <w:instrText xml:space="preserve"> ADDIN EN.CITE </w:instrText>
      </w:r>
      <w:r>
        <w:rPr>
          <w:rFonts w:ascii="Times New Roman" w:hAnsi="Times New Roman" w:cs="Times New Roman"/>
          <w:vertAlign w:val="subscript"/>
        </w:rPr>
        <w:fldChar w:fldCharType="begin">
          <w:fldData xml:space="preserve">PEVuZE5vdGU+PENpdGU+PEF1dGhvcj5ZYW5nPC9BdXRob3I+PFllYXI+MjAyMjwvWWVhcj48UmVj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</w:fldData>
        </w:fldChar>
      </w:r>
      <w:r>
        <w:rPr>
          <w:rFonts w:ascii="Times New Roman" w:hAnsi="Times New Roman" w:cs="Times New Roman"/>
          <w:vertAlign w:val="subscript"/>
        </w:rPr>
        <w:instrText xml:space="preserve"> ADDIN EN.CITE.DATA </w:instrText>
      </w:r>
      <w:r>
        <w:rPr>
          <w:rFonts w:ascii="Times New Roman" w:hAnsi="Times New Roman" w:cs="Times New Roman"/>
          <w:vertAlign w:val="subscript"/>
        </w:rPr>
      </w:r>
      <w:r>
        <w:rPr>
          <w:rFonts w:ascii="Times New Roman" w:hAnsi="Times New Roman" w:cs="Times New Roman"/>
          <w:vertAlign w:val="subscript"/>
        </w:rPr>
        <w:fldChar w:fldCharType="end"/>
      </w:r>
      <w:r>
        <w:rPr>
          <w:rFonts w:ascii="Times New Roman" w:hAnsi="Times New Roman" w:cs="Times New Roman"/>
          <w:vertAlign w:val="subscript"/>
        </w:rPr>
      </w:r>
      <w:r>
        <w:rPr>
          <w:rFonts w:ascii="Times New Roman" w:hAnsi="Times New Roman" w:cs="Times New Roman"/>
          <w:vertAlign w:val="subscript"/>
        </w:rPr>
        <w:fldChar w:fldCharType="separate"/>
      </w:r>
      <w:r w:rsidRPr="00244337">
        <w:rPr>
          <w:rFonts w:ascii="Times New Roman" w:hAnsi="Times New Roman" w:cs="Times New Roman"/>
          <w:noProof/>
          <w:vertAlign w:val="superscript"/>
        </w:rPr>
        <w:t>1</w:t>
      </w:r>
      <w:r>
        <w:rPr>
          <w:rFonts w:ascii="Times New Roman" w:hAnsi="Times New Roman" w:cs="Times New Roman"/>
          <w:vertAlign w:val="subscript"/>
        </w:rPr>
        <w:fldChar w:fldCharType="end"/>
      </w:r>
      <w:r>
        <w:rPr>
          <w:rFonts w:ascii="Times New Roman" w:hAnsi="Times New Roman" w:cs="Times New Roman"/>
        </w:rPr>
        <w:t>, Bi</w:t>
      </w:r>
      <w:r w:rsidRPr="00E81BEB"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Pd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ADDIN EN.CITE &lt;EndNote&gt;&lt;Cite&gt;&lt;Author&gt;Chen&lt;/Author&gt;&lt;Year&gt;2023&lt;/Year&gt;&lt;RecNum&gt;3&lt;/RecNum&gt;&lt;DisplayText&gt;&lt;style face="superscript"&gt;2&lt;/style&gt;&lt;/DisplayText&gt;&lt;record&gt;&lt;rec-number&gt;3&lt;/rec-number&gt;&lt;foreign-keys&gt;&lt;key app="EN" db-id="pzxst0022x2swpepdrtvp5fbdexze2a5wtdv" timestamp="1688124934"&gt;3&lt;/key&gt;&lt;key app="ENWeb" db-id=""&gt;0&lt;/key&gt;&lt;/foreign-keys&gt;&lt;ref-type name="Journal Article"&gt;17&lt;/ref-type&gt;&lt;contributors&gt;&lt;authors&gt;&lt;author&gt;Chen, Kai&lt;/author&gt;&lt;author&gt;Ma, Ziyu&lt;/author&gt;&lt;author&gt;Li, Xingchuan&lt;/author&gt;&lt;author&gt;Kang, Jilong&lt;/autho</w:instrText>
      </w:r>
      <w:r>
        <w:rPr>
          <w:rFonts w:ascii="Times New Roman" w:hAnsi="Times New Roman" w:cs="Times New Roman" w:hint="eastAsia"/>
        </w:rPr>
        <w:instrText>r&gt;&lt;author&gt;Ma, Dongwei&lt;/author&gt;&lt;author&gt;Chu, Ke&lt;/author&gt;&lt;/authors&gt;&lt;/contributors&gt;&lt;titles&gt;&lt;title&gt;Single</w:instrText>
      </w:r>
      <w:r>
        <w:rPr>
          <w:rFonts w:ascii="Times New Roman" w:hAnsi="Times New Roman" w:cs="Times New Roman" w:hint="eastAsia"/>
        </w:rPr>
        <w:instrText>‐</w:instrText>
      </w:r>
      <w:r>
        <w:rPr>
          <w:rFonts w:ascii="Times New Roman" w:hAnsi="Times New Roman" w:cs="Times New Roman" w:hint="eastAsia"/>
        </w:rPr>
        <w:instrText>Atom Bi Alloyed Pd Metallene for Nitrate Electroreduction to Ammonia&lt;/title&gt;&lt;secondary-title&gt;Adv. Funct. Mater.&lt;/secondary-title&gt;&lt;/titles&gt;&lt;periodical&gt;&lt;ful</w:instrText>
      </w:r>
      <w:r>
        <w:rPr>
          <w:rFonts w:ascii="Times New Roman" w:hAnsi="Times New Roman" w:cs="Times New Roman"/>
        </w:rPr>
        <w:instrText>l-title&gt;Adv. Funct. Mater.&lt;/full-title&gt;&lt;/periodical&gt;&lt;volume&gt;33&lt;/volume&gt;&lt;number&gt;12&lt;/number&gt;&lt;section&gt;2209890&lt;/section&gt;&lt;dates&gt;&lt;year&gt;2023&lt;/year&gt;&lt;/dates&gt;&lt;isbn&gt;1616-301X&amp;#xD;1616-3028&lt;/isbn&gt;&lt;urls&gt;&lt;/urls&gt;&lt;electronic-resource-num&gt;10.1002/adfm.202209890&lt;/electronic-resource-num&gt;&lt;/record&gt;&lt;/Cite&gt;&lt;/EndNote&gt;</w:instrText>
      </w:r>
      <w:r>
        <w:rPr>
          <w:rFonts w:ascii="Times New Roman" w:hAnsi="Times New Roman" w:cs="Times New Roman"/>
        </w:rPr>
        <w:fldChar w:fldCharType="separate"/>
      </w:r>
      <w:r w:rsidRPr="00244337">
        <w:rPr>
          <w:rFonts w:ascii="Times New Roman" w:hAnsi="Times New Roman" w:cs="Times New Roman"/>
          <w:noProof/>
          <w:vertAlign w:val="superscript"/>
        </w:rPr>
        <w:t>2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, FeB</w:t>
      </w:r>
      <w:r w:rsidRPr="00E81BEB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  <w:vertAlign w:val="subscript"/>
        </w:rPr>
        <w:fldChar w:fldCharType="begin"/>
      </w:r>
      <w:r>
        <w:rPr>
          <w:rFonts w:ascii="Times New Roman" w:hAnsi="Times New Roman" w:cs="Times New Roman"/>
          <w:vertAlign w:val="subscript"/>
        </w:rPr>
        <w:instrText xml:space="preserve"> ADDIN EN.CITE &lt;EndNote&gt;&lt;Cite&gt;&lt;Author&gt;Zhang&lt;/Author&gt;&lt;Year&gt;2023&lt;/Year&gt;&lt;RecNum&gt;4&lt;/RecNum&gt;&lt;DisplayText&gt;&lt;style face="superscript"&gt;3&lt;/style&gt;&lt;/DisplayText&gt;&lt;record&gt;&lt;rec-number&gt;4&lt;/rec-number&gt;&lt;foreign-keys&gt;&lt;key app="EN" db-id="pzxst0022x2swpepdrtvp5fbdexze2a5wtdv" timestamp="1688124938"&gt;4&lt;/key&gt;&lt;key app="ENWeb" db-id=""&gt;0&lt;/key&gt;&lt;/foreign-keys&gt;&lt;ref-type name="Journal Article"&gt;17&lt;/ref-type&gt;&lt;contributors&gt;&lt;authors&gt;&lt;author&gt;Zhang, G.&lt;/author&gt;&lt;author&gt;Li, X.&lt;/author&gt;&lt;author&gt;Chen, K.&lt;/author&gt;&lt;author&gt;Guo, Y.&lt;/author&gt;&lt;author&gt;Ma, D.&lt;/author&gt;&lt;author&gt;Chu, K.&lt;/author&gt;&lt;/authors&gt;&lt;/contributors&gt;&lt;auth-address&gt;School of Materials Science and Engineering, Lanzhou Jiaotong University, Lanzhou, 730070, China.&amp;#xD;Key Laboratory for Special Functional Materials of Ministry of Education, School of Materials Science and Engineering, Henan University, Kaifeng, 475004, China.&lt;/auth-address&gt;&lt;titles&gt;&lt;title&gt;Tandem Electrocatalytic Nitrate Reduction to Ammonia on MBenes&lt;/title&gt;&lt;secondary-title&gt;Angew. Chem. Int. Ed. Engl.&lt;/secondary-title&gt;&lt;/titles&gt;&lt;periodical&gt;&lt;full-title&gt;Angew. Chem. Int. Ed. Engl.&lt;/full-title&gt;&lt;/periodical&gt;&lt;pages&gt;e202300054&lt;/pages&gt;&lt;volume&gt;62&lt;/volume&gt;&lt;number&gt;13&lt;/number&gt;&lt;edition&gt;2023/02/04&lt;/edition&gt;&lt;keywords&gt;&lt;keyword&gt;Electrocatalytic Nitrate Reduction to Ammonia&lt;/keyword&gt;&lt;keyword&gt;MBenes&lt;/keyword&gt;&lt;keyword&gt;Operando Electrochemical Characterizations&lt;/keyword&gt;&lt;keyword&gt;Tandem Catalysts&lt;/keyword&gt;&lt;keyword&gt;Theoretical Computations&lt;/keyword&gt;&lt;/keywords&gt;&lt;dates&gt;&lt;year&gt;2023&lt;/year&gt;&lt;pub-dates&gt;&lt;date&gt;Mar 20&lt;/date&gt;&lt;/pub-dates&gt;&lt;/dates&gt;&lt;isbn&gt;1521-3773 (Electronic)&amp;#xD;1433-7851 (Linking)&lt;/isbn&gt;&lt;accession-num&gt;36734975&lt;/accession-num&gt;&lt;urls&gt;&lt;related-urls&gt;&lt;url&gt;https://www.ncbi.nlm.nih.gov/pubmed/36734975&lt;/url&gt;&lt;/related-urls&gt;&lt;/urls&gt;&lt;electronic-resource-num&gt;10.1002/anie.202300054&lt;/electronic-resource-num&gt;&lt;/record&gt;&lt;/Cite&gt;&lt;/EndNote&gt;</w:instrText>
      </w:r>
      <w:r>
        <w:rPr>
          <w:rFonts w:ascii="Times New Roman" w:hAnsi="Times New Roman" w:cs="Times New Roman"/>
          <w:vertAlign w:val="subscript"/>
        </w:rPr>
        <w:fldChar w:fldCharType="separate"/>
      </w:r>
      <w:r w:rsidRPr="00244337">
        <w:rPr>
          <w:rFonts w:ascii="Times New Roman" w:hAnsi="Times New Roman" w:cs="Times New Roman"/>
          <w:noProof/>
          <w:vertAlign w:val="superscript"/>
        </w:rPr>
        <w:t>3</w:t>
      </w:r>
      <w:r>
        <w:rPr>
          <w:rFonts w:ascii="Times New Roman" w:hAnsi="Times New Roman" w:cs="Times New Roman"/>
          <w:vertAlign w:val="subscript"/>
        </w:rPr>
        <w:fldChar w:fldCharType="end"/>
      </w:r>
      <w:r>
        <w:rPr>
          <w:rFonts w:ascii="Times New Roman" w:hAnsi="Times New Roman" w:cs="Times New Roman"/>
        </w:rPr>
        <w:t>, NiCo</w:t>
      </w:r>
      <w:r w:rsidRPr="00E81BEB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</w:t>
      </w:r>
      <w:r w:rsidRPr="00E81BEB"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  <w:vertAlign w:val="subscript"/>
        </w:rPr>
        <w:fldChar w:fldCharType="begin">
          <w:fldData xml:space="preserve">PEVuZE5vdGU+PENpdGU+PEF1dGhvcj5MaXU8L0F1dGhvcj48WWVhcj4yMDIyPC9ZZWFyPjxSZWNO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</w:fldData>
        </w:fldChar>
      </w:r>
      <w:r>
        <w:rPr>
          <w:rFonts w:ascii="Times New Roman" w:hAnsi="Times New Roman" w:cs="Times New Roman"/>
          <w:vertAlign w:val="subscript"/>
        </w:rPr>
        <w:instrText xml:space="preserve"> ADDIN EN.CITE </w:instrText>
      </w:r>
      <w:r>
        <w:rPr>
          <w:rFonts w:ascii="Times New Roman" w:hAnsi="Times New Roman" w:cs="Times New Roman"/>
          <w:vertAlign w:val="subscript"/>
        </w:rPr>
        <w:fldChar w:fldCharType="begin">
          <w:fldData xml:space="preserve">PEVuZE5vdGU+PENpdGU+PEF1dGhvcj5MaXU8L0F1dGhvcj48WWVhcj4yMDIyPC9ZZWFyPjxSZWNO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</w:fldData>
        </w:fldChar>
      </w:r>
      <w:r>
        <w:rPr>
          <w:rFonts w:ascii="Times New Roman" w:hAnsi="Times New Roman" w:cs="Times New Roman"/>
          <w:vertAlign w:val="subscript"/>
        </w:rPr>
        <w:instrText xml:space="preserve"> ADDIN EN.CITE.DATA </w:instrText>
      </w:r>
      <w:r>
        <w:rPr>
          <w:rFonts w:ascii="Times New Roman" w:hAnsi="Times New Roman" w:cs="Times New Roman"/>
          <w:vertAlign w:val="subscript"/>
        </w:rPr>
      </w:r>
      <w:r>
        <w:rPr>
          <w:rFonts w:ascii="Times New Roman" w:hAnsi="Times New Roman" w:cs="Times New Roman"/>
          <w:vertAlign w:val="subscript"/>
        </w:rPr>
        <w:fldChar w:fldCharType="end"/>
      </w:r>
      <w:r>
        <w:rPr>
          <w:rFonts w:ascii="Times New Roman" w:hAnsi="Times New Roman" w:cs="Times New Roman"/>
          <w:vertAlign w:val="subscript"/>
        </w:rPr>
      </w:r>
      <w:r>
        <w:rPr>
          <w:rFonts w:ascii="Times New Roman" w:hAnsi="Times New Roman" w:cs="Times New Roman"/>
          <w:vertAlign w:val="subscript"/>
        </w:rPr>
        <w:fldChar w:fldCharType="separate"/>
      </w:r>
      <w:r w:rsidRPr="00244337">
        <w:rPr>
          <w:rFonts w:ascii="Times New Roman" w:hAnsi="Times New Roman" w:cs="Times New Roman"/>
          <w:noProof/>
          <w:vertAlign w:val="superscript"/>
        </w:rPr>
        <w:t>4</w:t>
      </w:r>
      <w:r>
        <w:rPr>
          <w:rFonts w:ascii="Times New Roman" w:hAnsi="Times New Roman" w:cs="Times New Roman"/>
          <w:vertAlign w:val="subscript"/>
        </w:rPr>
        <w:fldChar w:fldCharType="end"/>
      </w:r>
      <w:r>
        <w:rPr>
          <w:rFonts w:ascii="Times New Roman" w:hAnsi="Times New Roman" w:cs="Times New Roman"/>
        </w:rPr>
        <w:t>, Co@TiO</w:t>
      </w:r>
      <w:r w:rsidRPr="00E81BEB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  <w:vertAlign w:val="subscript"/>
        </w:rPr>
        <w:fldChar w:fldCharType="begin">
          <w:fldData xml:space="preserve">PEVuZE5vdGU+PENpdGU+PEF1dGhvcj5GYW48L0F1dGhvcj48WWVhcj4yMDIzPC9ZZWFyPjxSZWNO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</w:fldData>
        </w:fldChar>
      </w:r>
      <w:r>
        <w:rPr>
          <w:rFonts w:ascii="Times New Roman" w:hAnsi="Times New Roman" w:cs="Times New Roman"/>
          <w:vertAlign w:val="subscript"/>
        </w:rPr>
        <w:instrText xml:space="preserve"> ADDIN EN.CITE </w:instrText>
      </w:r>
      <w:r>
        <w:rPr>
          <w:rFonts w:ascii="Times New Roman" w:hAnsi="Times New Roman" w:cs="Times New Roman"/>
          <w:vertAlign w:val="subscript"/>
        </w:rPr>
        <w:fldChar w:fldCharType="begin">
          <w:fldData xml:space="preserve">PEVuZE5vdGU+PENpdGU+PEF1dGhvcj5GYW48L0F1dGhvcj48WWVhcj4yMDIzPC9ZZWFyPjxSZWNO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</w:fldData>
        </w:fldChar>
      </w:r>
      <w:r>
        <w:rPr>
          <w:rFonts w:ascii="Times New Roman" w:hAnsi="Times New Roman" w:cs="Times New Roman"/>
          <w:vertAlign w:val="subscript"/>
        </w:rPr>
        <w:instrText xml:space="preserve"> ADDIN EN.CITE.DATA </w:instrText>
      </w:r>
      <w:r>
        <w:rPr>
          <w:rFonts w:ascii="Times New Roman" w:hAnsi="Times New Roman" w:cs="Times New Roman"/>
          <w:vertAlign w:val="subscript"/>
        </w:rPr>
      </w:r>
      <w:r>
        <w:rPr>
          <w:rFonts w:ascii="Times New Roman" w:hAnsi="Times New Roman" w:cs="Times New Roman"/>
          <w:vertAlign w:val="subscript"/>
        </w:rPr>
        <w:fldChar w:fldCharType="end"/>
      </w:r>
      <w:r>
        <w:rPr>
          <w:rFonts w:ascii="Times New Roman" w:hAnsi="Times New Roman" w:cs="Times New Roman"/>
          <w:vertAlign w:val="subscript"/>
        </w:rPr>
      </w:r>
      <w:r>
        <w:rPr>
          <w:rFonts w:ascii="Times New Roman" w:hAnsi="Times New Roman" w:cs="Times New Roman"/>
          <w:vertAlign w:val="subscript"/>
        </w:rPr>
        <w:fldChar w:fldCharType="separate"/>
      </w:r>
      <w:r w:rsidRPr="00244337">
        <w:rPr>
          <w:rFonts w:ascii="Times New Roman" w:hAnsi="Times New Roman" w:cs="Times New Roman"/>
          <w:noProof/>
          <w:vertAlign w:val="superscript"/>
        </w:rPr>
        <w:t>5</w:t>
      </w:r>
      <w:r>
        <w:rPr>
          <w:rFonts w:ascii="Times New Roman" w:hAnsi="Times New Roman" w:cs="Times New Roman"/>
          <w:vertAlign w:val="subscript"/>
        </w:rPr>
        <w:fldChar w:fldCharType="end"/>
      </w:r>
      <w:r>
        <w:rPr>
          <w:rFonts w:ascii="Times New Roman" w:hAnsi="Times New Roman" w:cs="Times New Roman"/>
        </w:rPr>
        <w:t>, FeOOH</w:t>
      </w:r>
      <w:r>
        <w:rPr>
          <w:rFonts w:ascii="Times New Roman" w:hAnsi="Times New Roman" w:cs="Times New Roman"/>
        </w:rPr>
        <w:fldChar w:fldCharType="begin">
          <w:fldData xml:space="preserve">PEVuZE5vdGU+PENpdGU+PEF1dGhvcj5MaXU8L0F1dGhvcj48WWVhcj4yMDIyPC9ZZWFyPjxSZWNO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</w:fldData>
        </w:fldChar>
      </w:r>
      <w:r>
        <w:rPr>
          <w:rFonts w:ascii="Times New Roman" w:hAnsi="Times New Roman" w:cs="Times New Roman"/>
        </w:rPr>
        <w:instrText xml:space="preserve"> ADDIN EN.CITE </w:instrText>
      </w:r>
      <w:r>
        <w:rPr>
          <w:rFonts w:ascii="Times New Roman" w:hAnsi="Times New Roman" w:cs="Times New Roman"/>
        </w:rPr>
        <w:fldChar w:fldCharType="begin">
          <w:fldData xml:space="preserve">PEVuZE5vdGU+PENpdGU+PEF1dGhvcj5MaXU8L0F1dGhvcj48WWVhcj4yMDIyPC9ZZWFyPjxSZWNO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</w:fldData>
        </w:fldChar>
      </w:r>
      <w:r>
        <w:rPr>
          <w:rFonts w:ascii="Times New Roman" w:hAnsi="Times New Roman" w:cs="Times New Roman"/>
        </w:rPr>
        <w:instrText xml:space="preserve"> ADDIN EN.CITE.DATA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Pr="00244337">
        <w:rPr>
          <w:rFonts w:ascii="Times New Roman" w:hAnsi="Times New Roman" w:cs="Times New Roman"/>
          <w:noProof/>
          <w:vertAlign w:val="superscript"/>
        </w:rPr>
        <w:t>6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, NiCoBDC</w:t>
      </w:r>
      <w:r>
        <w:rPr>
          <w:rFonts w:ascii="Times New Roman" w:hAnsi="Times New Roman" w:cs="Times New Roman"/>
        </w:rPr>
        <w:fldChar w:fldCharType="begin">
          <w:fldData xml:space="preserve">PEVuZE5vdGU+PENpdGU+PEF1dGhvcj5NYTwvQXV0aG9yPjxZZWFyPjIwMjM8L1llYXI+PFJlY051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==
</w:fldData>
        </w:fldChar>
      </w:r>
      <w:r>
        <w:rPr>
          <w:rFonts w:ascii="Times New Roman" w:hAnsi="Times New Roman" w:cs="Times New Roman"/>
        </w:rPr>
        <w:instrText xml:space="preserve"> ADDIN EN.CITE </w:instrText>
      </w:r>
      <w:r>
        <w:rPr>
          <w:rFonts w:ascii="Times New Roman" w:hAnsi="Times New Roman" w:cs="Times New Roman"/>
        </w:rPr>
        <w:fldChar w:fldCharType="begin">
          <w:fldData xml:space="preserve">PEVuZE5vdGU+PENpdGU+PEF1dGhvcj5NYTwvQXV0aG9yPjxZZWFyPjIwMjM8L1llYXI+PFJlY051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==
</w:fldData>
        </w:fldChar>
      </w:r>
      <w:r>
        <w:rPr>
          <w:rFonts w:ascii="Times New Roman" w:hAnsi="Times New Roman" w:cs="Times New Roman"/>
        </w:rPr>
        <w:instrText xml:space="preserve"> ADDIN EN.CITE.DATA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Pr="00244337">
        <w:rPr>
          <w:rFonts w:ascii="Times New Roman" w:hAnsi="Times New Roman" w:cs="Times New Roman"/>
          <w:noProof/>
          <w:vertAlign w:val="superscript"/>
        </w:rPr>
        <w:t>7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, CuCoSP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ADDIN EN.CITE &lt;EndNote&gt;&lt;Cite&gt;&lt;Author&gt;He&lt;/Author&gt;&lt;Year&gt;2022&lt;/Year&gt;&lt;RecNum&gt;7&lt;/RecNum&gt;&lt;DisplayText&gt;&lt;style face="superscript"&gt;8&lt;/style&gt;&lt;/DisplayText&gt;&lt;record&gt;&lt;rec-number&gt;7&lt;/rec-number&gt;&lt;foreign-keys&gt;&lt;key app="EN" db-id="pzxst0022x2swpepdrtvp5fbdexze2a5wtdv" timestamp="1688124947"&gt;7&lt;/key&gt;&lt;key app="ENWeb" db-id=""&gt;0&lt;/key&gt;&lt;/foreign-keys&gt;&lt;ref-type name="Journal Article"&gt;17&lt;/ref-type&gt;&lt;contributors&gt;&lt;authors&gt;&lt;author&gt;He, W.&lt;/author&gt;&lt;author&gt;Zhang, J.&lt;/author&gt;&lt;author&gt;Dieckhofer, S.&lt;/author&gt;&lt;author&gt;Varhade, S.&lt;/author&gt;&lt;author&gt;Brix, A. C.&lt;/author&gt;&lt;author&gt;Lielpetere, A.&lt;/author&gt;&lt;author&gt;Seisel, S.&lt;/author&gt;&lt;author&gt;Junqueira, J. R. C.&lt;/author&gt;&lt;author&gt;Schuhmann, W.&lt;/author&gt;&lt;/authors&gt;&lt;/contributors&gt;&lt;auth-address&gt;Analytical Chemistry-Center for Electrochemical Sciences (CES), Faculty of Chemistry and Biochemistry, Ruhr University Bochum, Universitatsstr. 150, 44780, Bochum, Germany.&amp;#xD;Analytical Chemistry-Center for Electrochemical Sciences (CES), Faculty of Chemistry and Biochemistry, Ruhr University Bochum, Universitatsstr. 150, 44780, Bochum, Germany. wolfgang.schuhmann@rub.de.&lt;/auth-address&gt;&lt;titles&gt;&lt;title&gt;Splicing the active phases of copper/cobalt-based catalysts achieves high-rate tandem electroreduction of nitrate to ammonia&lt;/title&gt;&lt;secondary-title&gt;Nat. Commun.&lt;/secondary-title&gt;&lt;/titles&gt;&lt;periodical&gt;&lt;full-title&gt;Nat. Commun.&lt;/full-title&gt;&lt;/periodical&gt;&lt;pages&gt;1129&lt;/pages&gt;&lt;volume&gt;13&lt;/volume&gt;&lt;number&gt;1&lt;/number&gt;&lt;edition&gt;2022/03/04&lt;/edition&gt;&lt;dates&gt;&lt;year&gt;2022&lt;/year&gt;&lt;pub-dates&gt;&lt;date&gt;Mar 2&lt;/date&gt;&lt;/pub-dates&gt;&lt;/dates&gt;&lt;isbn&gt;2041-1723 (Electronic)&amp;#xD;2041-1723 (Linking)&lt;/isbn&gt;&lt;accession-num&gt;35236840&lt;/accession-num&gt;&lt;urls&gt;&lt;related-urls&gt;&lt;url&gt;https://www.ncbi.nlm.nih.gov/pubmed/35236840&lt;/url&gt;&lt;/related-urls&gt;&lt;/urls&gt;&lt;custom2&gt;PMC8891333&lt;/custom2&gt;&lt;electronic-resource-num&gt;10.1038/s41467-022-28728-4&lt;/electronic-resource-num&gt;&lt;/record&gt;&lt;/Cite&gt;&lt;/EndNote&gt;</w:instrText>
      </w:r>
      <w:r>
        <w:rPr>
          <w:rFonts w:ascii="Times New Roman" w:hAnsi="Times New Roman" w:cs="Times New Roman"/>
        </w:rPr>
        <w:fldChar w:fldCharType="separate"/>
      </w:r>
      <w:r w:rsidRPr="00244337">
        <w:rPr>
          <w:rFonts w:ascii="Times New Roman" w:hAnsi="Times New Roman" w:cs="Times New Roman"/>
          <w:noProof/>
          <w:vertAlign w:val="superscript"/>
        </w:rPr>
        <w:t>8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and Cu</w:t>
      </w:r>
      <w:r w:rsidRPr="00E81BEB">
        <w:rPr>
          <w:rFonts w:ascii="Times New Roman" w:hAnsi="Times New Roman" w:cs="Times New Roman"/>
          <w:vertAlign w:val="subscript"/>
        </w:rPr>
        <w:t>50</w:t>
      </w:r>
      <w:r>
        <w:rPr>
          <w:rFonts w:ascii="Times New Roman" w:hAnsi="Times New Roman" w:cs="Times New Roman"/>
        </w:rPr>
        <w:t>Ni</w:t>
      </w:r>
      <w:r w:rsidRPr="00E81BEB">
        <w:rPr>
          <w:rFonts w:ascii="Times New Roman" w:hAnsi="Times New Roman" w:cs="Times New Roman"/>
          <w:vertAlign w:val="subscript"/>
        </w:rPr>
        <w:t>50</w:t>
      </w:r>
      <w:r>
        <w:rPr>
          <w:rFonts w:ascii="Times New Roman" w:hAnsi="Times New Roman" w:cs="Times New Roman"/>
          <w:vertAlign w:val="subscript"/>
        </w:rPr>
        <w:fldChar w:fldCharType="begin"/>
      </w:r>
      <w:r>
        <w:rPr>
          <w:rFonts w:ascii="Times New Roman" w:hAnsi="Times New Roman" w:cs="Times New Roman"/>
          <w:vertAlign w:val="subscript"/>
        </w:rPr>
        <w:instrText xml:space="preserve"> ADDIN EN.CITE &lt;EndNote&gt;&lt;Cite&gt;&lt;Author&gt;Wang&lt;/Author&gt;&lt;Year&gt;2020&lt;/Year&gt;&lt;RecNum&gt;6&lt;/RecNum&gt;&lt;DisplayText&gt;&lt;style face="superscript"&gt;9&lt;/style&gt;&lt;/DisplayText&gt;&lt;record&gt;&lt;rec-number&gt;6&lt;/rec-number&gt;&lt;foreign-keys&gt;&lt;key app="EN" db-id="pzxst0022x2swpepdrtvp5fbdexze2a5wtdv" timestamp="1688124945"&gt;6&lt;/key&gt;&lt;key app="ENWeb" db-id=""&gt;0&lt;/key&gt;&lt;/foreign-keys&gt;&lt;ref-type name="Journal Article"&gt;17&lt;/ref-type&gt;&lt;contributors&gt;&lt;authors&gt;&lt;author&gt;Wang, Y.&lt;/author&gt;&lt;author&gt;Xu, A.&lt;/author&gt;&lt;author&gt;Wang, Z.&lt;/author&gt;&lt;author&gt;Huang, L.&lt;/author&gt;&lt;author&gt;Li, J.&lt;/author&gt;&lt;author&gt;Li, F.&lt;/author&gt;&lt;author&gt;Wicks, J.&lt;/author&gt;&lt;author&gt;Luo, M.&lt;/author&gt;&lt;author&gt;Nam, D. H.&lt;/author&gt;&lt;author&gt;Tan, C. S.&lt;/author&gt;&lt;author&gt;Ding, Y.&lt;/author&gt;&lt;author&gt;Wu, J.&lt;/author&gt;&lt;author&gt;Lum, Y.&lt;/author&gt;&lt;author&gt;Dinh, C. T.&lt;/author&gt;&lt;author&gt;Sinton, D.&lt;/author&gt;&lt;author&gt;Zheng, G.&lt;/author&gt;&lt;author&gt;Sargent, E. H.&lt;/author&gt;&lt;/authors&gt;&lt;/contributors&gt;&lt;auth-address&gt;Department of Electrical and Computer Engineering, University of Toronto, 10 King&amp;apos;s College Road, Toronto, Ontario M5S 3G4, Canada.&amp;#xD;Laboratory of Advanced Materials, Department of Chemistry, Fudan University, Shanghai 200438, China.&amp;#xD;Department of Mechanical and Industrial Engineering, University of Toronto, 5 King&amp;apos;s College Road, Toronto, Ontario M5S 3G8, Canada.&lt;/auth-address&gt;&lt;titles&gt;&lt;title&gt;Enhanced Nitrate-to-Ammonia Activity on Copper-Nickel Alloys via Tuning of Intermediate Adsorption&lt;/title&gt;&lt;secondary-title&gt;J. Am. Chem. Soc.&lt;/secondary-title&gt;&lt;/titles&gt;&lt;periodical&gt;&lt;full-title&gt;J. Am. Chem. Soc.&lt;/full-title&gt;&lt;/periodical&gt;&lt;pages&gt;5702-5708&lt;/pages&gt;&lt;volume&gt;142&lt;/volume&gt;&lt;number&gt;12&lt;/number&gt;&lt;edition&gt;2020/03/03&lt;/edition&gt;&lt;dates&gt;&lt;year&gt;2020&lt;/year&gt;&lt;pub-dates&gt;&lt;date&gt;Mar 25&lt;/date&gt;&lt;/pub-dates&gt;&lt;/dates&gt;&lt;isbn&gt;1520-5126 (Electronic)&amp;#xD;0002-7863 (Linking)&lt;/isbn&gt;&lt;accession-num&gt;32118414&lt;/accession-num&gt;&lt;urls&gt;&lt;related-urls&gt;&lt;url&gt;https://www.ncbi.nlm.nih.gov/pubmed/32118414&lt;/url&gt;&lt;/related-urls&gt;&lt;/urls&gt;&lt;electronic-resource-num&gt;10.1021/jacs.9b13347&lt;/electronic-resource-num&gt;&lt;/record&gt;&lt;/Cite&gt;&lt;/EndNote&gt;</w:instrText>
      </w:r>
      <w:r>
        <w:rPr>
          <w:rFonts w:ascii="Times New Roman" w:hAnsi="Times New Roman" w:cs="Times New Roman"/>
          <w:vertAlign w:val="subscript"/>
        </w:rPr>
        <w:fldChar w:fldCharType="separate"/>
      </w:r>
      <w:r w:rsidRPr="00244337">
        <w:rPr>
          <w:rFonts w:ascii="Times New Roman" w:hAnsi="Times New Roman" w:cs="Times New Roman"/>
          <w:noProof/>
          <w:vertAlign w:val="superscript"/>
        </w:rPr>
        <w:t>9</w:t>
      </w:r>
      <w:r>
        <w:rPr>
          <w:rFonts w:ascii="Times New Roman" w:hAnsi="Times New Roman" w:cs="Times New Roman"/>
          <w:vertAlign w:val="subscript"/>
        </w:rPr>
        <w:fldChar w:fldCharType="end"/>
      </w:r>
      <w:r>
        <w:rPr>
          <w:rFonts w:ascii="Times New Roman" w:hAnsi="Times New Roman" w:cs="Times New Roman"/>
        </w:rPr>
        <w:t>).</w:t>
      </w:r>
    </w:p>
    <w:p w14:paraId="652ED319" w14:textId="77777777" w:rsidR="00C666F5" w:rsidRDefault="00C666F5" w:rsidP="00C666F5">
      <w:pPr>
        <w:spacing w:before="240" w:afterLines="100" w:after="31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850DDDE" wp14:editId="215C4BC4">
            <wp:extent cx="4906010" cy="1887220"/>
            <wp:effectExtent l="0" t="0" r="8890" b="0"/>
            <wp:docPr id="118339642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010" cy="188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56216" w14:textId="77777777" w:rsidR="00C666F5" w:rsidRPr="00CB477C" w:rsidRDefault="00C666F5" w:rsidP="00C666F5">
      <w:pPr>
        <w:spacing w:before="240" w:afterLines="100" w:after="312"/>
        <w:jc w:val="left"/>
        <w:rPr>
          <w:rFonts w:ascii="Times New Roman" w:hAnsi="Times New Roman" w:cs="Times New Roman"/>
        </w:rPr>
      </w:pPr>
      <w:bookmarkStart w:id="4" w:name="OLE_LINK13"/>
      <w:r w:rsidRPr="00E81BEB">
        <w:rPr>
          <w:rFonts w:ascii="Times New Roman" w:hAnsi="Times New Roman" w:cs="Times New Roman" w:hint="eastAsia"/>
        </w:rPr>
        <w:t>F</w:t>
      </w:r>
      <w:r w:rsidRPr="00E81BEB">
        <w:rPr>
          <w:rFonts w:ascii="Times New Roman" w:hAnsi="Times New Roman" w:cs="Times New Roman"/>
        </w:rPr>
        <w:t>igure S1</w:t>
      </w:r>
      <w:r>
        <w:rPr>
          <w:rFonts w:ascii="Times New Roman" w:hAnsi="Times New Roman" w:cs="Times New Roman"/>
        </w:rPr>
        <w:t>7</w:t>
      </w:r>
      <w:r w:rsidRPr="00E81BE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(a) The NH</w:t>
      </w:r>
      <w:r w:rsidRPr="00520B33"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 xml:space="preserve"> yields and Faradaic efficiency of Ni foams at different potentials. (b) The </w:t>
      </w:r>
      <w:r w:rsidRPr="00520B33">
        <w:rPr>
          <w:rFonts w:ascii="Times New Roman" w:hAnsi="Times New Roman" w:cs="Times New Roman"/>
        </w:rPr>
        <w:t>NH</w:t>
      </w:r>
      <w:r w:rsidRPr="00520B33">
        <w:rPr>
          <w:rFonts w:ascii="Times New Roman" w:hAnsi="Times New Roman" w:cs="Times New Roman"/>
          <w:vertAlign w:val="subscript"/>
        </w:rPr>
        <w:t>3</w:t>
      </w:r>
      <w:r w:rsidRPr="00520B33">
        <w:rPr>
          <w:rFonts w:ascii="Times New Roman" w:hAnsi="Times New Roman" w:cs="Times New Roman"/>
        </w:rPr>
        <w:t xml:space="preserve"> yields</w:t>
      </w:r>
      <w:r>
        <w:rPr>
          <w:rFonts w:ascii="Times New Roman" w:hAnsi="Times New Roman" w:cs="Times New Roman"/>
        </w:rPr>
        <w:t xml:space="preserve"> of </w:t>
      </w:r>
      <w:r w:rsidRPr="00520B33">
        <w:rPr>
          <w:rFonts w:ascii="Times New Roman" w:hAnsi="Times New Roman" w:cs="Times New Roman"/>
        </w:rPr>
        <w:t>A-Ni</w:t>
      </w:r>
      <w:r w:rsidRPr="00520B33">
        <w:rPr>
          <w:rFonts w:ascii="Times New Roman" w:hAnsi="Times New Roman" w:cs="Times New Roman"/>
          <w:vertAlign w:val="subscript"/>
        </w:rPr>
        <w:t>0.7</w:t>
      </w:r>
      <w:r w:rsidRPr="00520B33">
        <w:rPr>
          <w:rFonts w:ascii="Times New Roman" w:hAnsi="Times New Roman" w:cs="Times New Roman"/>
        </w:rPr>
        <w:t>Fe</w:t>
      </w:r>
      <w:r w:rsidRPr="00520B33">
        <w:rPr>
          <w:rFonts w:ascii="Times New Roman" w:hAnsi="Times New Roman" w:cs="Times New Roman"/>
          <w:vertAlign w:val="subscript"/>
        </w:rPr>
        <w:t>0.3</w:t>
      </w:r>
      <w:r w:rsidRPr="00520B33">
        <w:rPr>
          <w:rFonts w:ascii="Times New Roman" w:hAnsi="Times New Roman" w:cs="Times New Roman"/>
        </w:rPr>
        <w:t xml:space="preserve"> NSs</w:t>
      </w:r>
      <w:r>
        <w:rPr>
          <w:rFonts w:ascii="Times New Roman" w:hAnsi="Times New Roman" w:cs="Times New Roman"/>
        </w:rPr>
        <w:t xml:space="preserve"> </w:t>
      </w:r>
      <w:r w:rsidRPr="00520B33">
        <w:rPr>
          <w:rFonts w:ascii="Times New Roman" w:hAnsi="Times New Roman" w:cs="Times New Roman"/>
        </w:rPr>
        <w:t>at different potentials</w:t>
      </w:r>
      <w:r>
        <w:rPr>
          <w:rFonts w:ascii="Times New Roman" w:hAnsi="Times New Roman" w:cs="Times New Roman"/>
        </w:rPr>
        <w:t xml:space="preserve"> in the </w:t>
      </w:r>
      <w:r w:rsidRPr="00520B33">
        <w:rPr>
          <w:rFonts w:ascii="Times New Roman" w:hAnsi="Times New Roman" w:cs="Times New Roman"/>
        </w:rPr>
        <w:t>electrolyte</w:t>
      </w:r>
      <w:r>
        <w:rPr>
          <w:rFonts w:ascii="Times New Roman" w:hAnsi="Times New Roman" w:cs="Times New Roman"/>
        </w:rPr>
        <w:t xml:space="preserve"> without KNO</w:t>
      </w:r>
      <w:r w:rsidRPr="00520B33">
        <w:rPr>
          <w:rFonts w:ascii="Times New Roman" w:hAnsi="Times New Roman" w:cs="Times New Roman"/>
          <w:vertAlign w:val="subscript"/>
        </w:rPr>
        <w:t>3</w:t>
      </w:r>
      <w:r w:rsidRPr="00520B33">
        <w:rPr>
          <w:rFonts w:ascii="Times New Roman" w:hAnsi="Times New Roman" w:cs="Times New Roman"/>
        </w:rPr>
        <w:t>.</w:t>
      </w:r>
    </w:p>
    <w:bookmarkEnd w:id="4"/>
    <w:p w14:paraId="5C70D76F" w14:textId="77777777" w:rsidR="00C666F5" w:rsidRDefault="00C666F5" w:rsidP="00C666F5">
      <w:pPr>
        <w:spacing w:afterLines="100" w:after="312"/>
        <w:jc w:val="center"/>
        <w:rPr>
          <w:rFonts w:ascii="Times New Roman" w:hAnsi="Times New Roman" w:cs="Times New Roman"/>
          <w:noProof/>
        </w:rPr>
      </w:pPr>
      <w:r w:rsidRPr="00CE7F5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CD367EE" wp14:editId="05470B7A">
            <wp:extent cx="3567546" cy="2729993"/>
            <wp:effectExtent l="0" t="0" r="0" b="0"/>
            <wp:docPr id="1101532126" name="图片 1101532126" descr="图表, 折线图&#10;&#10;描述已自动生成">
              <a:extLst xmlns:a="http://schemas.openxmlformats.org/drawingml/2006/main">
                <a:ext uri="{FF2B5EF4-FFF2-40B4-BE49-F238E27FC236}">
                  <a16:creationId xmlns:a16="http://schemas.microsoft.com/office/drawing/2014/main" id="{68EB19B6-6987-E1E2-4255-6693C273355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图表, 折线图&#10;&#10;描述已自动生成">
                      <a:extLst>
                        <a:ext uri="{FF2B5EF4-FFF2-40B4-BE49-F238E27FC236}">
                          <a16:creationId xmlns:a16="http://schemas.microsoft.com/office/drawing/2014/main" id="{68EB19B6-6987-E1E2-4255-6693C273355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8092" cy="2738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5974F" w14:textId="77777777" w:rsidR="00C666F5" w:rsidRPr="00520B33" w:rsidRDefault="00C666F5" w:rsidP="00C666F5">
      <w:pPr>
        <w:spacing w:afterLines="100" w:after="312"/>
        <w:rPr>
          <w:rFonts w:ascii="Times New Roman" w:hAnsi="Times New Roman" w:cs="Times New Roman"/>
        </w:rPr>
      </w:pPr>
      <w:bookmarkStart w:id="5" w:name="OLE_LINK14"/>
      <w:r w:rsidRPr="00520B33">
        <w:rPr>
          <w:rFonts w:ascii="Times New Roman" w:hAnsi="Times New Roman" w:cs="Times New Roman" w:hint="eastAsia"/>
        </w:rPr>
        <w:t>F</w:t>
      </w:r>
      <w:r w:rsidRPr="00520B33">
        <w:rPr>
          <w:rFonts w:ascii="Times New Roman" w:hAnsi="Times New Roman" w:cs="Times New Roman"/>
        </w:rPr>
        <w:t>igure S1</w:t>
      </w:r>
      <w:r>
        <w:rPr>
          <w:rFonts w:ascii="Times New Roman" w:hAnsi="Times New Roman" w:cs="Times New Roman"/>
        </w:rPr>
        <w:t>8</w:t>
      </w:r>
      <w:r w:rsidRPr="00520B33">
        <w:rPr>
          <w:rFonts w:ascii="Times New Roman" w:hAnsi="Times New Roman" w:cs="Times New Roman"/>
        </w:rPr>
        <w:t>.</w:t>
      </w:r>
      <w:bookmarkEnd w:id="5"/>
      <w:r w:rsidRPr="00520B33">
        <w:rPr>
          <w:rFonts w:ascii="Times New Roman" w:hAnsi="Times New Roman" w:cs="Times New Roman"/>
        </w:rPr>
        <w:t xml:space="preserve"> </w:t>
      </w:r>
      <w:r w:rsidRPr="00F74724">
        <w:rPr>
          <w:rFonts w:ascii="Times New Roman" w:hAnsi="Times New Roman" w:cs="Times New Roman"/>
        </w:rPr>
        <w:t>Concentration evolution curves of NO</w:t>
      </w:r>
      <w:r w:rsidRPr="00F74724"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  <w:vertAlign w:val="superscript"/>
        </w:rPr>
        <w:t>-</w:t>
      </w:r>
      <w:r w:rsidRPr="00F7472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F74724">
        <w:rPr>
          <w:rFonts w:ascii="Times New Roman" w:hAnsi="Times New Roman" w:cs="Times New Roman"/>
        </w:rPr>
        <w:t>NH</w:t>
      </w:r>
      <w:r w:rsidRPr="00F74724">
        <w:rPr>
          <w:rFonts w:ascii="Times New Roman" w:hAnsi="Times New Roman" w:cs="Times New Roman"/>
          <w:vertAlign w:val="subscript"/>
        </w:rPr>
        <w:t>3</w:t>
      </w:r>
      <w:r w:rsidRPr="00F74724">
        <w:rPr>
          <w:rFonts w:ascii="Times New Roman" w:hAnsi="Times New Roman" w:cs="Times New Roman"/>
        </w:rPr>
        <w:t>, and NO</w:t>
      </w:r>
      <w:r w:rsidRPr="00F74724">
        <w:rPr>
          <w:rFonts w:ascii="Times New Roman" w:hAnsi="Times New Roman" w:cs="Times New Roman"/>
          <w:vertAlign w:val="subscript"/>
        </w:rPr>
        <w:t>2</w:t>
      </w:r>
      <w:r w:rsidRPr="00F74724">
        <w:rPr>
          <w:rFonts w:ascii="Times New Roman" w:hAnsi="Times New Roman" w:cs="Times New Roman"/>
          <w:vertAlign w:val="superscript"/>
        </w:rPr>
        <w:t>-</w:t>
      </w:r>
      <w:r w:rsidRPr="00F74724">
        <w:rPr>
          <w:rFonts w:ascii="Times New Roman" w:hAnsi="Times New Roman" w:cs="Times New Roman"/>
        </w:rPr>
        <w:t xml:space="preserve"> at −0.</w:t>
      </w:r>
      <w:r>
        <w:rPr>
          <w:rFonts w:ascii="Times New Roman" w:hAnsi="Times New Roman" w:cs="Times New Roman"/>
        </w:rPr>
        <w:t>2</w:t>
      </w:r>
      <w:r w:rsidRPr="00F74724">
        <w:rPr>
          <w:rFonts w:ascii="Times New Roman" w:hAnsi="Times New Roman" w:cs="Times New Roman"/>
        </w:rPr>
        <w:t xml:space="preserve"> V vs</w:t>
      </w:r>
      <w:r>
        <w:rPr>
          <w:rFonts w:ascii="Times New Roman" w:hAnsi="Times New Roman" w:cs="Times New Roman"/>
        </w:rPr>
        <w:t>.</w:t>
      </w:r>
      <w:r w:rsidRPr="00F74724">
        <w:rPr>
          <w:rFonts w:ascii="Times New Roman" w:hAnsi="Times New Roman" w:cs="Times New Roman"/>
        </w:rPr>
        <w:t xml:space="preserve"> RHE</w:t>
      </w:r>
      <w:r>
        <w:rPr>
          <w:rFonts w:ascii="Times New Roman" w:hAnsi="Times New Roman" w:cs="Times New Roman"/>
        </w:rPr>
        <w:t>.</w:t>
      </w:r>
    </w:p>
    <w:p w14:paraId="218AB7AC" w14:textId="77777777" w:rsidR="00C666F5" w:rsidRDefault="00C666F5" w:rsidP="00C666F5">
      <w:pPr>
        <w:spacing w:afterLines="100" w:after="31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18FFE19" wp14:editId="5C13B017">
            <wp:extent cx="3557954" cy="2723711"/>
            <wp:effectExtent l="0" t="0" r="4445" b="635"/>
            <wp:docPr id="736211752" name="图片 736211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275" cy="2733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512A1" w14:textId="77777777" w:rsidR="00C666F5" w:rsidRDefault="00C666F5" w:rsidP="00C666F5">
      <w:pPr>
        <w:spacing w:afterLines="100" w:after="312"/>
        <w:jc w:val="left"/>
        <w:rPr>
          <w:rFonts w:ascii="Times New Roman" w:hAnsi="Times New Roman" w:cs="Times New Roman"/>
        </w:rPr>
      </w:pPr>
      <w:r w:rsidRPr="00520B33">
        <w:rPr>
          <w:rFonts w:ascii="Times New Roman" w:hAnsi="Times New Roman" w:cs="Times New Roman" w:hint="eastAsia"/>
        </w:rPr>
        <w:t>F</w:t>
      </w:r>
      <w:r w:rsidRPr="00520B33">
        <w:rPr>
          <w:rFonts w:ascii="Times New Roman" w:hAnsi="Times New Roman" w:cs="Times New Roman"/>
        </w:rPr>
        <w:t>igure S</w:t>
      </w:r>
      <w:r>
        <w:rPr>
          <w:rFonts w:ascii="Times New Roman" w:hAnsi="Times New Roman" w:cs="Times New Roman"/>
        </w:rPr>
        <w:t>19</w:t>
      </w:r>
      <w:r w:rsidRPr="00520B3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The c</w:t>
      </w:r>
      <w:r w:rsidRPr="00F74724">
        <w:rPr>
          <w:rFonts w:ascii="Times New Roman" w:hAnsi="Times New Roman" w:cs="Times New Roman"/>
        </w:rPr>
        <w:t>ycle performance</w:t>
      </w:r>
      <w:r>
        <w:rPr>
          <w:rFonts w:ascii="Times New Roman" w:hAnsi="Times New Roman" w:cs="Times New Roman"/>
        </w:rPr>
        <w:t xml:space="preserve"> of A-Ni</w:t>
      </w:r>
      <w:r w:rsidRPr="00F74724">
        <w:rPr>
          <w:rFonts w:ascii="Times New Roman" w:hAnsi="Times New Roman" w:cs="Times New Roman"/>
          <w:vertAlign w:val="subscript"/>
        </w:rPr>
        <w:t>0.7</w:t>
      </w:r>
      <w:r>
        <w:rPr>
          <w:rFonts w:ascii="Times New Roman" w:hAnsi="Times New Roman" w:cs="Times New Roman"/>
        </w:rPr>
        <w:t>Fe</w:t>
      </w:r>
      <w:r w:rsidRPr="00F74724">
        <w:rPr>
          <w:rFonts w:ascii="Times New Roman" w:hAnsi="Times New Roman" w:cs="Times New Roman"/>
          <w:vertAlign w:val="subscript"/>
        </w:rPr>
        <w:t>0.3</w:t>
      </w:r>
      <w:r>
        <w:rPr>
          <w:rFonts w:ascii="Times New Roman" w:hAnsi="Times New Roman" w:cs="Times New Roman"/>
        </w:rPr>
        <w:t xml:space="preserve"> NSs</w:t>
      </w:r>
      <w:r w:rsidRPr="00F74724">
        <w:rPr>
          <w:rFonts w:ascii="Times New Roman" w:hAnsi="Times New Roman" w:cs="Times New Roman"/>
        </w:rPr>
        <w:t xml:space="preserve"> at −</w:t>
      </w:r>
      <w:r>
        <w:rPr>
          <w:rFonts w:ascii="Times New Roman" w:hAnsi="Times New Roman" w:cs="Times New Roman"/>
        </w:rPr>
        <w:t>0.2</w:t>
      </w:r>
      <w:r w:rsidRPr="00F74724">
        <w:rPr>
          <w:rFonts w:ascii="Times New Roman" w:hAnsi="Times New Roman" w:cs="Times New Roman"/>
        </w:rPr>
        <w:t xml:space="preserve"> V vs RHE</w:t>
      </w:r>
      <w:r>
        <w:rPr>
          <w:rFonts w:ascii="Times New Roman" w:hAnsi="Times New Roman" w:cs="Times New Roman"/>
        </w:rPr>
        <w:t xml:space="preserve"> at 1 M KOH, 100 mM K</w:t>
      </w:r>
      <w:r w:rsidRPr="00F74724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SO</w:t>
      </w:r>
      <w:r w:rsidRPr="00F74724"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 xml:space="preserve"> and 100 mM KNO</w:t>
      </w:r>
      <w:r w:rsidRPr="00F74724"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.</w:t>
      </w:r>
    </w:p>
    <w:p w14:paraId="7A989FD3" w14:textId="77777777" w:rsidR="00C666F5" w:rsidRDefault="00C666F5" w:rsidP="00C666F5">
      <w:pPr>
        <w:spacing w:afterLines="100" w:after="31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A57463B" wp14:editId="012E4A83">
            <wp:extent cx="5093091" cy="2850078"/>
            <wp:effectExtent l="0" t="0" r="0" b="7620"/>
            <wp:docPr id="8900451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9" r="3198" b="33289"/>
                    <a:stretch/>
                  </pic:blipFill>
                  <pic:spPr bwMode="auto">
                    <a:xfrm>
                      <a:off x="0" y="0"/>
                      <a:ext cx="5105328" cy="2856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384CB9" w14:textId="77777777" w:rsidR="00C666F5" w:rsidRPr="00A44D4D" w:rsidRDefault="00C666F5" w:rsidP="00C666F5">
      <w:pPr>
        <w:spacing w:afterLines="100" w:after="312"/>
        <w:jc w:val="left"/>
        <w:rPr>
          <w:rFonts w:ascii="Times New Roman" w:hAnsi="Times New Roman" w:cs="Times New Roman"/>
        </w:rPr>
      </w:pPr>
      <w:r w:rsidRPr="00A44D4D">
        <w:rPr>
          <w:rFonts w:ascii="Times New Roman" w:hAnsi="Times New Roman" w:cs="Times New Roman" w:hint="eastAsia"/>
        </w:rPr>
        <w:t>F</w:t>
      </w:r>
      <w:r w:rsidRPr="00A44D4D">
        <w:rPr>
          <w:rFonts w:ascii="Times New Roman" w:hAnsi="Times New Roman" w:cs="Times New Roman"/>
        </w:rPr>
        <w:t>igure S2</w:t>
      </w:r>
      <w:r>
        <w:rPr>
          <w:rFonts w:ascii="Times New Roman" w:hAnsi="Times New Roman" w:cs="Times New Roman"/>
        </w:rPr>
        <w:t>0</w:t>
      </w:r>
      <w:r w:rsidRPr="00A44D4D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(a) </w:t>
      </w:r>
      <w:r w:rsidRPr="00A44D4D">
        <w:rPr>
          <w:rFonts w:ascii="Times New Roman" w:hAnsi="Times New Roman" w:cs="Times New Roman"/>
        </w:rPr>
        <w:t xml:space="preserve">The long-term stability device </w:t>
      </w:r>
      <w:r>
        <w:rPr>
          <w:rFonts w:ascii="Times New Roman" w:hAnsi="Times New Roman" w:cs="Times New Roman"/>
        </w:rPr>
        <w:t>for</w:t>
      </w:r>
      <w:r w:rsidRPr="00A44D4D">
        <w:rPr>
          <w:rFonts w:ascii="Times New Roman" w:hAnsi="Times New Roman" w:cs="Times New Roman"/>
        </w:rPr>
        <w:t xml:space="preserve"> NO</w:t>
      </w:r>
      <w:r w:rsidRPr="00A44D4D">
        <w:rPr>
          <w:rFonts w:ascii="Times New Roman" w:hAnsi="Times New Roman" w:cs="Times New Roman"/>
          <w:vertAlign w:val="subscript"/>
        </w:rPr>
        <w:t>3</w:t>
      </w:r>
      <w:r w:rsidRPr="00A44D4D">
        <w:rPr>
          <w:rFonts w:ascii="Times New Roman" w:hAnsi="Times New Roman" w:cs="Times New Roman"/>
        </w:rPr>
        <w:t>RR</w:t>
      </w:r>
      <w:r>
        <w:rPr>
          <w:rFonts w:ascii="Times New Roman" w:hAnsi="Times New Roman" w:cs="Times New Roman"/>
        </w:rPr>
        <w:t xml:space="preserve">. (b) </w:t>
      </w:r>
      <w:r w:rsidRPr="00A44D4D">
        <w:rPr>
          <w:rFonts w:ascii="Times New Roman" w:hAnsi="Times New Roman" w:cs="Times New Roman"/>
        </w:rPr>
        <w:t>The i-t curve of long-term stability at -0.2V vs. RHE</w:t>
      </w:r>
      <w:r>
        <w:rPr>
          <w:rFonts w:ascii="Times New Roman" w:hAnsi="Times New Roman" w:cs="Times New Roman"/>
        </w:rPr>
        <w:t xml:space="preserve">. </w:t>
      </w:r>
    </w:p>
    <w:p w14:paraId="26E444C7" w14:textId="77777777" w:rsidR="00C666F5" w:rsidRDefault="00C666F5" w:rsidP="00C666F5">
      <w:pPr>
        <w:spacing w:afterLines="100" w:after="312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7ED277A" wp14:editId="101073C0">
            <wp:extent cx="3426031" cy="2705482"/>
            <wp:effectExtent l="0" t="0" r="3175" b="0"/>
            <wp:docPr id="10144107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1" r="12865" b="7890"/>
                    <a:stretch/>
                  </pic:blipFill>
                  <pic:spPr bwMode="auto">
                    <a:xfrm>
                      <a:off x="0" y="0"/>
                      <a:ext cx="3439265" cy="2715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2F4B87" w14:textId="77777777" w:rsidR="00C666F5" w:rsidRDefault="00C666F5" w:rsidP="00C666F5">
      <w:pPr>
        <w:spacing w:afterLines="100" w:after="312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Figure</w:t>
      </w:r>
      <w:r>
        <w:rPr>
          <w:rFonts w:ascii="Times New Roman" w:hAnsi="Times New Roman" w:cs="Times New Roman"/>
        </w:rPr>
        <w:t xml:space="preserve"> S21. T</w:t>
      </w:r>
      <w:r>
        <w:rPr>
          <w:rFonts w:ascii="Times New Roman" w:hAnsi="Times New Roman" w:cs="Times New Roman" w:hint="eastAsia"/>
        </w:rPr>
        <w:t>h</w:t>
      </w:r>
      <w:r>
        <w:rPr>
          <w:rFonts w:ascii="Times New Roman" w:hAnsi="Times New Roman" w:cs="Times New Roman"/>
        </w:rPr>
        <w:t xml:space="preserve">e in-situ Raman for </w:t>
      </w:r>
      <w:r w:rsidRPr="00710A26">
        <w:rPr>
          <w:rFonts w:ascii="Times New Roman" w:hAnsi="Times New Roman" w:cs="Times New Roman"/>
        </w:rPr>
        <w:t>A-Ni</w:t>
      </w:r>
      <w:r w:rsidRPr="00710A26">
        <w:rPr>
          <w:rFonts w:ascii="Times New Roman" w:hAnsi="Times New Roman" w:cs="Times New Roman"/>
          <w:vertAlign w:val="subscript"/>
        </w:rPr>
        <w:t>0.7</w:t>
      </w:r>
      <w:r w:rsidRPr="00710A26">
        <w:rPr>
          <w:rFonts w:ascii="Times New Roman" w:hAnsi="Times New Roman" w:cs="Times New Roman"/>
        </w:rPr>
        <w:t>Fe</w:t>
      </w:r>
      <w:r w:rsidRPr="00710A26">
        <w:rPr>
          <w:rFonts w:ascii="Times New Roman" w:hAnsi="Times New Roman" w:cs="Times New Roman"/>
          <w:vertAlign w:val="subscript"/>
        </w:rPr>
        <w:t>0.3</w:t>
      </w:r>
      <w:r w:rsidRPr="00710A26">
        <w:rPr>
          <w:rFonts w:ascii="Times New Roman" w:hAnsi="Times New Roman" w:cs="Times New Roman"/>
        </w:rPr>
        <w:t xml:space="preserve"> NSs</w:t>
      </w:r>
      <w:r>
        <w:rPr>
          <w:rFonts w:ascii="Times New Roman" w:hAnsi="Times New Roman" w:cs="Times New Roman"/>
        </w:rPr>
        <w:t xml:space="preserve"> in 1M KOH </w:t>
      </w:r>
      <w:r w:rsidRPr="00FC600E">
        <w:rPr>
          <w:rFonts w:ascii="Times New Roman" w:hAnsi="Times New Roman" w:cs="Times New Roman"/>
        </w:rPr>
        <w:t>electrolyte</w:t>
      </w:r>
      <w:r>
        <w:rPr>
          <w:rFonts w:ascii="Times New Roman" w:hAnsi="Times New Roman" w:cs="Times New Roman"/>
        </w:rPr>
        <w:t>. Only the peak at 1062 cm</w:t>
      </w:r>
      <w:r w:rsidRPr="00FC600E">
        <w:rPr>
          <w:rFonts w:ascii="Times New Roman" w:hAnsi="Times New Roman" w:cs="Times New Roman"/>
          <w:vertAlign w:val="superscript"/>
        </w:rPr>
        <w:t>-1</w:t>
      </w:r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appears.</w:t>
      </w:r>
    </w:p>
    <w:p w14:paraId="17714D97" w14:textId="77777777" w:rsidR="00C666F5" w:rsidRDefault="00C666F5" w:rsidP="00C666F5">
      <w:pPr>
        <w:spacing w:afterLines="100" w:after="312"/>
        <w:jc w:val="left"/>
        <w:rPr>
          <w:rFonts w:ascii="Times New Roman" w:hAnsi="Times New Roman" w:cs="Times New Roman"/>
        </w:rPr>
      </w:pPr>
    </w:p>
    <w:p w14:paraId="70BA61A2" w14:textId="77777777" w:rsidR="00C666F5" w:rsidRDefault="00C666F5" w:rsidP="00C666F5">
      <w:pPr>
        <w:spacing w:afterLines="100" w:after="312"/>
        <w:jc w:val="left"/>
        <w:rPr>
          <w:rFonts w:ascii="Times New Roman" w:hAnsi="Times New Roman" w:cs="Times New Roman"/>
        </w:rPr>
      </w:pPr>
    </w:p>
    <w:p w14:paraId="39408481" w14:textId="77777777" w:rsidR="00C666F5" w:rsidRDefault="00C666F5" w:rsidP="00C666F5">
      <w:pPr>
        <w:spacing w:afterLines="100" w:after="312"/>
        <w:jc w:val="left"/>
        <w:rPr>
          <w:rFonts w:ascii="Times New Roman" w:hAnsi="Times New Roman" w:cs="Times New Roman"/>
        </w:rPr>
      </w:pPr>
    </w:p>
    <w:p w14:paraId="7B281E0E" w14:textId="77777777" w:rsidR="00C666F5" w:rsidRDefault="00C666F5" w:rsidP="00C666F5">
      <w:pPr>
        <w:spacing w:afterLines="100" w:after="312"/>
        <w:jc w:val="left"/>
        <w:rPr>
          <w:rFonts w:ascii="Times New Roman" w:hAnsi="Times New Roman" w:cs="Times New Roman"/>
        </w:rPr>
      </w:pPr>
    </w:p>
    <w:p w14:paraId="4D15ED15" w14:textId="77777777" w:rsidR="00C666F5" w:rsidRDefault="00C666F5" w:rsidP="00C666F5">
      <w:pPr>
        <w:spacing w:afterLines="100" w:after="312"/>
        <w:jc w:val="left"/>
        <w:rPr>
          <w:rFonts w:ascii="Times New Roman" w:hAnsi="Times New Roman" w:cs="Times New Roman"/>
        </w:rPr>
      </w:pPr>
      <w:r w:rsidRPr="00481D68">
        <w:rPr>
          <w:rFonts w:ascii="Times New Roman" w:hAnsi="Times New Roman" w:cs="Times New Roman"/>
        </w:rPr>
        <w:lastRenderedPageBreak/>
        <w:t xml:space="preserve">Table S1. The atomic content of surface species of </w:t>
      </w:r>
      <w:r>
        <w:rPr>
          <w:rFonts w:ascii="Times New Roman" w:hAnsi="Times New Roman" w:cs="Times New Roman"/>
        </w:rPr>
        <w:t>A-</w:t>
      </w:r>
      <w:r w:rsidRPr="00481D68">
        <w:rPr>
          <w:rFonts w:ascii="Times New Roman" w:hAnsi="Times New Roman" w:cs="Times New Roman"/>
        </w:rPr>
        <w:t>Ni</w:t>
      </w:r>
      <w:r>
        <w:rPr>
          <w:rFonts w:ascii="Times New Roman" w:hAnsi="Times New Roman" w:cs="Times New Roman"/>
          <w:vertAlign w:val="subscript"/>
        </w:rPr>
        <w:t>0.7</w:t>
      </w:r>
      <w:r w:rsidRPr="00481D68">
        <w:rPr>
          <w:rFonts w:ascii="Times New Roman" w:hAnsi="Times New Roman" w:cs="Times New Roman"/>
        </w:rPr>
        <w:t>Fe</w:t>
      </w:r>
      <w:r>
        <w:rPr>
          <w:rFonts w:ascii="Times New Roman" w:hAnsi="Times New Roman" w:cs="Times New Roman"/>
          <w:vertAlign w:val="subscript"/>
        </w:rPr>
        <w:t>0.3</w:t>
      </w:r>
      <w:r>
        <w:rPr>
          <w:rFonts w:ascii="Times New Roman" w:hAnsi="Times New Roman" w:cs="Times New Roman"/>
        </w:rPr>
        <w:t xml:space="preserve"> NSs</w:t>
      </w:r>
      <w:r w:rsidRPr="00481D68">
        <w:rPr>
          <w:rFonts w:ascii="Times New Roman" w:hAnsi="Times New Roman" w:cs="Times New Roman"/>
        </w:rPr>
        <w:t xml:space="preserve"> identified by XPS analysis.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C666F5" w14:paraId="5724B0F0" w14:textId="77777777" w:rsidTr="00846B89">
        <w:trPr>
          <w:cantSplit/>
          <w:trHeight w:val="476"/>
          <w:jc w:val="center"/>
        </w:trPr>
        <w:tc>
          <w:tcPr>
            <w:tcW w:w="16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5D350AFB" w14:textId="77777777" w:rsidR="00C666F5" w:rsidRPr="00934894" w:rsidRDefault="00C666F5" w:rsidP="00846B89">
            <w:pPr>
              <w:spacing w:afterLines="100" w:after="312"/>
              <w:jc w:val="center"/>
              <w:rPr>
                <w:rFonts w:ascii="Times New Roman" w:hAnsi="Times New Roman" w:cs="Times New Roman"/>
                <w:szCs w:val="21"/>
              </w:rPr>
            </w:pPr>
            <w:r w:rsidRPr="00481D68">
              <w:rPr>
                <w:rFonts w:ascii="Times New Roman" w:hAnsi="Times New Roman" w:cs="Times New Roman"/>
                <w:b/>
                <w:bCs/>
                <w:szCs w:val="21"/>
              </w:rPr>
              <w:t>Catalyst</w:t>
            </w:r>
          </w:p>
        </w:tc>
        <w:tc>
          <w:tcPr>
            <w:tcW w:w="16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56F31C8B" w14:textId="77777777" w:rsidR="00C666F5" w:rsidRPr="00934894" w:rsidRDefault="00C666F5" w:rsidP="00846B89">
            <w:pPr>
              <w:spacing w:afterLines="100" w:after="312"/>
              <w:jc w:val="center"/>
              <w:rPr>
                <w:rFonts w:ascii="Times New Roman" w:hAnsi="Times New Roman" w:cs="Times New Roman"/>
                <w:szCs w:val="21"/>
              </w:rPr>
            </w:pPr>
            <w:r w:rsidRPr="00934894">
              <w:rPr>
                <w:rFonts w:ascii="Times New Roman" w:hAnsi="Times New Roman" w:cs="Times New Roman"/>
                <w:b/>
                <w:bCs/>
                <w:color w:val="0D0D0D" w:themeColor="text1" w:themeTint="F2"/>
                <w:kern w:val="24"/>
                <w:szCs w:val="21"/>
              </w:rPr>
              <w:t>C (at%)</w:t>
            </w:r>
          </w:p>
        </w:tc>
        <w:tc>
          <w:tcPr>
            <w:tcW w:w="16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479AE6C6" w14:textId="77777777" w:rsidR="00C666F5" w:rsidRPr="00934894" w:rsidRDefault="00C666F5" w:rsidP="00846B89">
            <w:pPr>
              <w:spacing w:afterLines="100" w:after="312"/>
              <w:jc w:val="center"/>
              <w:rPr>
                <w:rFonts w:ascii="Times New Roman" w:hAnsi="Times New Roman" w:cs="Times New Roman"/>
                <w:szCs w:val="21"/>
              </w:rPr>
            </w:pPr>
            <w:r w:rsidRPr="00934894">
              <w:rPr>
                <w:rFonts w:ascii="Times New Roman" w:hAnsi="Times New Roman" w:cs="Times New Roman"/>
                <w:b/>
                <w:bCs/>
                <w:color w:val="0D0D0D" w:themeColor="text1" w:themeTint="F2"/>
                <w:kern w:val="24"/>
                <w:szCs w:val="21"/>
              </w:rPr>
              <w:t>O (at%)</w:t>
            </w:r>
          </w:p>
        </w:tc>
        <w:tc>
          <w:tcPr>
            <w:tcW w:w="16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1C941173" w14:textId="77777777" w:rsidR="00C666F5" w:rsidRPr="00934894" w:rsidRDefault="00C666F5" w:rsidP="00846B89">
            <w:pPr>
              <w:spacing w:afterLines="100" w:after="312"/>
              <w:jc w:val="center"/>
              <w:rPr>
                <w:rFonts w:ascii="Times New Roman" w:hAnsi="Times New Roman" w:cs="Times New Roman"/>
                <w:szCs w:val="21"/>
              </w:rPr>
            </w:pPr>
            <w:r w:rsidRPr="00934894">
              <w:rPr>
                <w:rFonts w:ascii="Times New Roman" w:hAnsi="Times New Roman" w:cs="Times New Roman"/>
                <w:b/>
                <w:bCs/>
                <w:color w:val="0D0D0D" w:themeColor="text1" w:themeTint="F2"/>
                <w:kern w:val="24"/>
                <w:szCs w:val="21"/>
              </w:rPr>
              <w:t>Fe (at%)</w:t>
            </w:r>
          </w:p>
        </w:tc>
        <w:tc>
          <w:tcPr>
            <w:tcW w:w="16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776E223F" w14:textId="77777777" w:rsidR="00C666F5" w:rsidRPr="00934894" w:rsidRDefault="00C666F5" w:rsidP="00846B89">
            <w:pPr>
              <w:spacing w:afterLines="100" w:after="312"/>
              <w:jc w:val="center"/>
              <w:rPr>
                <w:rFonts w:ascii="Times New Roman" w:hAnsi="Times New Roman" w:cs="Times New Roman"/>
                <w:szCs w:val="21"/>
              </w:rPr>
            </w:pPr>
            <w:r w:rsidRPr="00934894">
              <w:rPr>
                <w:rFonts w:ascii="Times New Roman" w:hAnsi="Times New Roman" w:cs="Times New Roman"/>
                <w:b/>
                <w:bCs/>
                <w:color w:val="0D0D0D" w:themeColor="text1" w:themeTint="F2"/>
                <w:kern w:val="24"/>
                <w:szCs w:val="21"/>
              </w:rPr>
              <w:t>Ni (at%)</w:t>
            </w:r>
          </w:p>
        </w:tc>
      </w:tr>
      <w:tr w:rsidR="00C666F5" w14:paraId="2FE31D66" w14:textId="77777777" w:rsidTr="00846B89">
        <w:trPr>
          <w:cantSplit/>
          <w:trHeight w:val="20"/>
          <w:jc w:val="center"/>
        </w:trPr>
        <w:tc>
          <w:tcPr>
            <w:tcW w:w="16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35A4D050" w14:textId="77777777" w:rsidR="00C666F5" w:rsidRPr="00934894" w:rsidRDefault="00C666F5" w:rsidP="00846B89">
            <w:pPr>
              <w:spacing w:afterLines="100" w:after="312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kern w:val="24"/>
                <w:szCs w:val="21"/>
              </w:rPr>
              <w:t>A-Ni</w:t>
            </w:r>
            <w:r w:rsidRPr="00934894">
              <w:rPr>
                <w:rFonts w:ascii="Times New Roman" w:hAnsi="Times New Roman" w:cs="Times New Roman"/>
                <w:b/>
                <w:bCs/>
                <w:color w:val="0D0D0D" w:themeColor="text1" w:themeTint="F2"/>
                <w:kern w:val="24"/>
                <w:szCs w:val="21"/>
                <w:vertAlign w:val="subscript"/>
              </w:rPr>
              <w:t>0.7</w:t>
            </w: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kern w:val="24"/>
                <w:szCs w:val="21"/>
              </w:rPr>
              <w:t>Fe</w:t>
            </w:r>
            <w:r w:rsidRPr="00934894">
              <w:rPr>
                <w:rFonts w:ascii="Times New Roman" w:hAnsi="Times New Roman" w:cs="Times New Roman"/>
                <w:b/>
                <w:bCs/>
                <w:color w:val="0D0D0D" w:themeColor="text1" w:themeTint="F2"/>
                <w:kern w:val="24"/>
                <w:szCs w:val="21"/>
                <w:vertAlign w:val="subscript"/>
              </w:rPr>
              <w:t>0.3</w:t>
            </w: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kern w:val="24"/>
                <w:szCs w:val="21"/>
              </w:rPr>
              <w:t xml:space="preserve"> NSs</w:t>
            </w:r>
          </w:p>
        </w:tc>
        <w:tc>
          <w:tcPr>
            <w:tcW w:w="16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0ED860D6" w14:textId="77777777" w:rsidR="00C666F5" w:rsidRPr="00934894" w:rsidRDefault="00C666F5" w:rsidP="00846B89">
            <w:pPr>
              <w:spacing w:afterLines="100" w:after="312"/>
              <w:jc w:val="center"/>
              <w:rPr>
                <w:rFonts w:ascii="Times New Roman" w:hAnsi="Times New Roman" w:cs="Times New Roman"/>
                <w:szCs w:val="21"/>
              </w:rPr>
            </w:pPr>
            <w:r w:rsidRPr="00934894">
              <w:rPr>
                <w:rFonts w:ascii="Times New Roman" w:eastAsia="等线" w:hAnsi="Times New Roman" w:cs="Times New Roman"/>
                <w:color w:val="0D0D0D" w:themeColor="text1" w:themeTint="F2"/>
                <w:kern w:val="24"/>
                <w:szCs w:val="21"/>
              </w:rPr>
              <w:t>23.87</w:t>
            </w:r>
          </w:p>
        </w:tc>
        <w:tc>
          <w:tcPr>
            <w:tcW w:w="16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1E07A811" w14:textId="77777777" w:rsidR="00C666F5" w:rsidRPr="00934894" w:rsidRDefault="00C666F5" w:rsidP="00846B89">
            <w:pPr>
              <w:spacing w:afterLines="100" w:after="312"/>
              <w:jc w:val="center"/>
              <w:rPr>
                <w:rFonts w:ascii="Times New Roman" w:hAnsi="Times New Roman" w:cs="Times New Roman"/>
                <w:szCs w:val="21"/>
              </w:rPr>
            </w:pPr>
            <w:r w:rsidRPr="00934894">
              <w:rPr>
                <w:rFonts w:ascii="Times New Roman" w:eastAsia="等线" w:hAnsi="Times New Roman" w:cs="Times New Roman"/>
                <w:color w:val="0D0D0D" w:themeColor="text1" w:themeTint="F2"/>
                <w:kern w:val="24"/>
                <w:szCs w:val="21"/>
              </w:rPr>
              <w:t>55.85</w:t>
            </w:r>
          </w:p>
        </w:tc>
        <w:tc>
          <w:tcPr>
            <w:tcW w:w="16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26C7621A" w14:textId="77777777" w:rsidR="00C666F5" w:rsidRPr="00934894" w:rsidRDefault="00C666F5" w:rsidP="00846B89">
            <w:pPr>
              <w:spacing w:afterLines="100" w:after="312"/>
              <w:jc w:val="center"/>
              <w:rPr>
                <w:rFonts w:ascii="Times New Roman" w:hAnsi="Times New Roman" w:cs="Times New Roman"/>
                <w:szCs w:val="21"/>
              </w:rPr>
            </w:pPr>
            <w:r w:rsidRPr="00934894">
              <w:rPr>
                <w:rFonts w:ascii="Times New Roman" w:eastAsia="等线" w:hAnsi="Times New Roman" w:cs="Times New Roman"/>
                <w:color w:val="0D0D0D" w:themeColor="text1" w:themeTint="F2"/>
                <w:kern w:val="24"/>
                <w:szCs w:val="21"/>
              </w:rPr>
              <w:t>6.61</w:t>
            </w:r>
          </w:p>
        </w:tc>
        <w:tc>
          <w:tcPr>
            <w:tcW w:w="16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4A0B55B0" w14:textId="77777777" w:rsidR="00C666F5" w:rsidRPr="00934894" w:rsidRDefault="00C666F5" w:rsidP="00846B89">
            <w:pPr>
              <w:spacing w:afterLines="100" w:after="312"/>
              <w:jc w:val="center"/>
              <w:rPr>
                <w:rFonts w:ascii="Times New Roman" w:hAnsi="Times New Roman" w:cs="Times New Roman"/>
                <w:szCs w:val="21"/>
              </w:rPr>
            </w:pPr>
            <w:r w:rsidRPr="00934894">
              <w:rPr>
                <w:rFonts w:ascii="Times New Roman" w:eastAsia="等线" w:hAnsi="Times New Roman" w:cs="Times New Roman"/>
                <w:color w:val="0D0D0D" w:themeColor="text1" w:themeTint="F2"/>
                <w:kern w:val="24"/>
                <w:szCs w:val="21"/>
              </w:rPr>
              <w:t>13.68</w:t>
            </w:r>
          </w:p>
        </w:tc>
      </w:tr>
    </w:tbl>
    <w:p w14:paraId="36EBB170" w14:textId="77777777" w:rsidR="00C666F5" w:rsidRDefault="00C666F5" w:rsidP="00C666F5">
      <w:pPr>
        <w:spacing w:afterLines="100" w:after="312"/>
        <w:jc w:val="left"/>
        <w:rPr>
          <w:rFonts w:ascii="Times New Roman" w:hAnsi="Times New Roman" w:cs="Times New Roman"/>
        </w:rPr>
      </w:pPr>
    </w:p>
    <w:p w14:paraId="0B02F84C" w14:textId="77777777" w:rsidR="00C666F5" w:rsidRPr="00934894" w:rsidRDefault="00C666F5" w:rsidP="00C666F5">
      <w:pPr>
        <w:spacing w:afterLines="100" w:after="312"/>
        <w:jc w:val="left"/>
        <w:rPr>
          <w:rFonts w:ascii="Times New Roman" w:hAnsi="Times New Roman" w:cs="Times New Roman"/>
        </w:rPr>
      </w:pPr>
      <w:r w:rsidRPr="00934894">
        <w:rPr>
          <w:rFonts w:ascii="Times New Roman" w:hAnsi="Times New Roman" w:cs="Times New Roman"/>
        </w:rPr>
        <w:t>Table S2. The weight content of surface species of Ni</w:t>
      </w:r>
      <w:r w:rsidRPr="00934894">
        <w:rPr>
          <w:rFonts w:ascii="Times New Roman" w:hAnsi="Times New Roman" w:cs="Times New Roman"/>
          <w:vertAlign w:val="subscript"/>
        </w:rPr>
        <w:t>2</w:t>
      </w:r>
      <w:r w:rsidRPr="00934894">
        <w:rPr>
          <w:rFonts w:ascii="Times New Roman" w:hAnsi="Times New Roman" w:cs="Times New Roman"/>
        </w:rPr>
        <w:t>Fe</w:t>
      </w:r>
      <w:r w:rsidRPr="00934894">
        <w:rPr>
          <w:rFonts w:ascii="Times New Roman" w:hAnsi="Times New Roman" w:cs="Times New Roman"/>
          <w:vertAlign w:val="subscript"/>
        </w:rPr>
        <w:t>1</w:t>
      </w:r>
      <w:r w:rsidRPr="00934894">
        <w:rPr>
          <w:rFonts w:ascii="Times New Roman" w:hAnsi="Times New Roman" w:cs="Times New Roman"/>
        </w:rPr>
        <w:t>B identified by ICP-OES.</w:t>
      </w:r>
    </w:p>
    <w:tbl>
      <w:tblPr>
        <w:tblStyle w:val="a7"/>
        <w:tblW w:w="5000" w:type="pct"/>
        <w:jc w:val="center"/>
        <w:tblLook w:val="04A0" w:firstRow="1" w:lastRow="0" w:firstColumn="1" w:lastColumn="0" w:noHBand="0" w:noVBand="1"/>
      </w:tblPr>
      <w:tblGrid>
        <w:gridCol w:w="2769"/>
        <w:gridCol w:w="2769"/>
        <w:gridCol w:w="2768"/>
      </w:tblGrid>
      <w:tr w:rsidR="00C666F5" w:rsidRPr="00934894" w14:paraId="2FFB9B16" w14:textId="77777777" w:rsidTr="00846B89">
        <w:trPr>
          <w:cantSplit/>
          <w:trHeight w:val="476"/>
          <w:jc w:val="center"/>
        </w:trPr>
        <w:tc>
          <w:tcPr>
            <w:tcW w:w="166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0BFC3096" w14:textId="77777777" w:rsidR="00C666F5" w:rsidRPr="00934894" w:rsidRDefault="00C666F5" w:rsidP="00846B89">
            <w:pPr>
              <w:spacing w:afterLines="100" w:after="312"/>
              <w:jc w:val="center"/>
              <w:rPr>
                <w:rFonts w:ascii="Times New Roman" w:hAnsi="Times New Roman" w:cs="Times New Roman"/>
              </w:rPr>
            </w:pPr>
            <w:r w:rsidRPr="00934894">
              <w:rPr>
                <w:rFonts w:ascii="Times New Roman" w:hAnsi="Times New Roman" w:cs="Times New Roman"/>
                <w:b/>
                <w:bCs/>
              </w:rPr>
              <w:t>Catalyst</w:t>
            </w:r>
          </w:p>
        </w:tc>
        <w:tc>
          <w:tcPr>
            <w:tcW w:w="166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64E0AE13" w14:textId="77777777" w:rsidR="00C666F5" w:rsidRPr="00934894" w:rsidRDefault="00C666F5" w:rsidP="00846B89">
            <w:pPr>
              <w:spacing w:afterLines="100" w:after="3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Fe</w:t>
            </w:r>
            <w:r w:rsidRPr="00934894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</w:rPr>
              <w:t>w</w:t>
            </w:r>
            <w:r w:rsidRPr="00934894">
              <w:rPr>
                <w:rFonts w:ascii="Times New Roman" w:hAnsi="Times New Roman" w:cs="Times New Roman"/>
                <w:b/>
                <w:bCs/>
              </w:rPr>
              <w:t>t%)</w:t>
            </w:r>
          </w:p>
        </w:tc>
        <w:tc>
          <w:tcPr>
            <w:tcW w:w="166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1A8308F7" w14:textId="77777777" w:rsidR="00C666F5" w:rsidRPr="00934894" w:rsidRDefault="00C666F5" w:rsidP="00846B89">
            <w:pPr>
              <w:spacing w:afterLines="100" w:after="3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Ni</w:t>
            </w:r>
            <w:r w:rsidRPr="00934894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</w:rPr>
              <w:t>w</w:t>
            </w:r>
            <w:r w:rsidRPr="00934894">
              <w:rPr>
                <w:rFonts w:ascii="Times New Roman" w:hAnsi="Times New Roman" w:cs="Times New Roman"/>
                <w:b/>
                <w:bCs/>
              </w:rPr>
              <w:t>t%)</w:t>
            </w:r>
          </w:p>
        </w:tc>
      </w:tr>
      <w:tr w:rsidR="00C666F5" w:rsidRPr="00934894" w14:paraId="166156AD" w14:textId="77777777" w:rsidTr="00846B89">
        <w:trPr>
          <w:cantSplit/>
          <w:trHeight w:val="20"/>
          <w:jc w:val="center"/>
        </w:trPr>
        <w:tc>
          <w:tcPr>
            <w:tcW w:w="166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62796D09" w14:textId="77777777" w:rsidR="00C666F5" w:rsidRPr="00934894" w:rsidRDefault="00C666F5" w:rsidP="00846B89">
            <w:pPr>
              <w:spacing w:afterLines="100" w:after="312"/>
              <w:jc w:val="center"/>
              <w:rPr>
                <w:rFonts w:ascii="Times New Roman" w:hAnsi="Times New Roman" w:cs="Times New Roman"/>
              </w:rPr>
            </w:pPr>
            <w:r w:rsidRPr="00934894">
              <w:rPr>
                <w:rFonts w:ascii="Times New Roman" w:hAnsi="Times New Roman" w:cs="Times New Roman"/>
                <w:b/>
                <w:bCs/>
              </w:rPr>
              <w:t>A-Ni</w:t>
            </w:r>
            <w:r w:rsidRPr="00934894">
              <w:rPr>
                <w:rFonts w:ascii="Times New Roman" w:hAnsi="Times New Roman" w:cs="Times New Roman"/>
                <w:b/>
                <w:bCs/>
                <w:vertAlign w:val="subscript"/>
              </w:rPr>
              <w:t>0.7</w:t>
            </w:r>
            <w:r w:rsidRPr="00934894">
              <w:rPr>
                <w:rFonts w:ascii="Times New Roman" w:hAnsi="Times New Roman" w:cs="Times New Roman"/>
                <w:b/>
                <w:bCs/>
              </w:rPr>
              <w:t>Fe</w:t>
            </w:r>
            <w:r w:rsidRPr="00934894">
              <w:rPr>
                <w:rFonts w:ascii="Times New Roman" w:hAnsi="Times New Roman" w:cs="Times New Roman"/>
                <w:b/>
                <w:bCs/>
                <w:vertAlign w:val="subscript"/>
              </w:rPr>
              <w:t>0.3</w:t>
            </w:r>
            <w:r w:rsidRPr="00934894">
              <w:rPr>
                <w:rFonts w:ascii="Times New Roman" w:hAnsi="Times New Roman" w:cs="Times New Roman"/>
                <w:b/>
                <w:bCs/>
              </w:rPr>
              <w:t xml:space="preserve"> NSs</w:t>
            </w:r>
          </w:p>
        </w:tc>
        <w:tc>
          <w:tcPr>
            <w:tcW w:w="166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6758EE80" w14:textId="77777777" w:rsidR="00C666F5" w:rsidRPr="00934894" w:rsidRDefault="00C666F5" w:rsidP="00846B89">
            <w:pPr>
              <w:spacing w:afterLines="100" w:after="3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66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59C2847B" w14:textId="77777777" w:rsidR="00C666F5" w:rsidRPr="00934894" w:rsidRDefault="00C666F5" w:rsidP="00846B89">
            <w:pPr>
              <w:spacing w:afterLines="100" w:after="3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</w:tr>
    </w:tbl>
    <w:p w14:paraId="2F46E538" w14:textId="77777777" w:rsidR="00C666F5" w:rsidRPr="00481D68" w:rsidRDefault="00C666F5" w:rsidP="00C666F5">
      <w:pPr>
        <w:spacing w:afterLines="100" w:after="312"/>
        <w:jc w:val="center"/>
        <w:rPr>
          <w:rFonts w:ascii="Times New Roman" w:hAnsi="Times New Roman" w:cs="Times New Roman"/>
        </w:rPr>
      </w:pPr>
    </w:p>
    <w:p w14:paraId="4DD45BED" w14:textId="77777777" w:rsidR="00C666F5" w:rsidRPr="00481D68" w:rsidRDefault="00C666F5" w:rsidP="00C666F5">
      <w:pPr>
        <w:spacing w:afterLines="100" w:after="312"/>
        <w:jc w:val="left"/>
        <w:rPr>
          <w:rFonts w:ascii="Times New Roman" w:hAnsi="Times New Roman" w:cs="Times New Roman"/>
        </w:rPr>
      </w:pPr>
    </w:p>
    <w:p w14:paraId="66D770FB" w14:textId="77777777" w:rsidR="00C666F5" w:rsidRDefault="00C666F5" w:rsidP="00C666F5">
      <w:pPr>
        <w:pStyle w:val="EndNoteBibliography"/>
        <w:rPr>
          <w:rFonts w:ascii="Times New Roman" w:hAnsi="Times New Roman" w:cs="Times New Roman"/>
        </w:rPr>
      </w:pPr>
    </w:p>
    <w:p w14:paraId="72163DDF" w14:textId="77777777" w:rsidR="00C666F5" w:rsidRDefault="00C666F5" w:rsidP="00C666F5">
      <w:pPr>
        <w:pStyle w:val="EndNoteBibliography"/>
        <w:rPr>
          <w:rFonts w:ascii="Times New Roman" w:hAnsi="Times New Roman" w:cs="Times New Roman"/>
        </w:rPr>
      </w:pPr>
    </w:p>
    <w:p w14:paraId="5A509B68" w14:textId="77777777" w:rsidR="00C666F5" w:rsidRDefault="00C666F5" w:rsidP="00C666F5">
      <w:pPr>
        <w:pStyle w:val="EndNoteBibliography"/>
        <w:rPr>
          <w:rFonts w:ascii="Times New Roman" w:hAnsi="Times New Roman" w:cs="Times New Roman"/>
        </w:rPr>
      </w:pPr>
    </w:p>
    <w:p w14:paraId="6166C74F" w14:textId="77777777" w:rsidR="00C666F5" w:rsidRDefault="00C666F5" w:rsidP="00C666F5">
      <w:pPr>
        <w:pStyle w:val="EndNoteBibliography"/>
        <w:rPr>
          <w:rFonts w:ascii="Times New Roman" w:hAnsi="Times New Roman" w:cs="Times New Roman"/>
        </w:rPr>
      </w:pPr>
    </w:p>
    <w:p w14:paraId="3EF91C6F" w14:textId="77777777" w:rsidR="00C666F5" w:rsidRDefault="00C666F5" w:rsidP="00C666F5">
      <w:pPr>
        <w:pStyle w:val="EndNoteBibliography"/>
        <w:rPr>
          <w:rFonts w:ascii="Times New Roman" w:hAnsi="Times New Roman" w:cs="Times New Roman"/>
        </w:rPr>
      </w:pPr>
    </w:p>
    <w:p w14:paraId="75C49607" w14:textId="77777777" w:rsidR="00C666F5" w:rsidRDefault="00C666F5" w:rsidP="00C666F5">
      <w:pPr>
        <w:pStyle w:val="EndNoteBibliography"/>
        <w:rPr>
          <w:rFonts w:ascii="Times New Roman" w:hAnsi="Times New Roman" w:cs="Times New Roman"/>
        </w:rPr>
      </w:pPr>
    </w:p>
    <w:p w14:paraId="11BC843B" w14:textId="77777777" w:rsidR="00C666F5" w:rsidRDefault="00C666F5" w:rsidP="00C666F5">
      <w:pPr>
        <w:pStyle w:val="EndNoteBibliography"/>
        <w:rPr>
          <w:rFonts w:ascii="Times New Roman" w:hAnsi="Times New Roman" w:cs="Times New Roman"/>
        </w:rPr>
      </w:pPr>
    </w:p>
    <w:p w14:paraId="08297E50" w14:textId="77777777" w:rsidR="00C666F5" w:rsidRDefault="00C666F5" w:rsidP="00C666F5">
      <w:pPr>
        <w:pStyle w:val="EndNoteBibliography"/>
        <w:rPr>
          <w:rFonts w:ascii="Times New Roman" w:hAnsi="Times New Roman" w:cs="Times New Roman"/>
        </w:rPr>
      </w:pPr>
    </w:p>
    <w:p w14:paraId="3ADF835A" w14:textId="77777777" w:rsidR="00C666F5" w:rsidRDefault="00C666F5" w:rsidP="00C666F5">
      <w:pPr>
        <w:pStyle w:val="EndNoteBibliography"/>
        <w:rPr>
          <w:rFonts w:ascii="Times New Roman" w:hAnsi="Times New Roman" w:cs="Times New Roman"/>
        </w:rPr>
      </w:pPr>
    </w:p>
    <w:p w14:paraId="2BBEE7B1" w14:textId="77777777" w:rsidR="00C666F5" w:rsidRDefault="00C666F5" w:rsidP="00C666F5">
      <w:pPr>
        <w:pStyle w:val="EndNoteBibliography"/>
        <w:rPr>
          <w:rFonts w:ascii="Times New Roman" w:hAnsi="Times New Roman" w:cs="Times New Roman"/>
        </w:rPr>
      </w:pPr>
    </w:p>
    <w:p w14:paraId="55CB3C87" w14:textId="77777777" w:rsidR="00C666F5" w:rsidRDefault="00C666F5" w:rsidP="00C666F5">
      <w:pPr>
        <w:pStyle w:val="EndNoteBibliography"/>
        <w:rPr>
          <w:rFonts w:ascii="Times New Roman" w:hAnsi="Times New Roman" w:cs="Times New Roman"/>
        </w:rPr>
      </w:pPr>
    </w:p>
    <w:p w14:paraId="70DDEEF7" w14:textId="77777777" w:rsidR="00C666F5" w:rsidRDefault="00C666F5" w:rsidP="00C666F5">
      <w:pPr>
        <w:pStyle w:val="EndNoteBibliography"/>
        <w:rPr>
          <w:rFonts w:ascii="Times New Roman" w:hAnsi="Times New Roman" w:cs="Times New Roman"/>
        </w:rPr>
      </w:pPr>
    </w:p>
    <w:p w14:paraId="0D257777" w14:textId="77777777" w:rsidR="00C666F5" w:rsidRDefault="00C666F5" w:rsidP="00C666F5">
      <w:pPr>
        <w:pStyle w:val="EndNoteBibliography"/>
        <w:rPr>
          <w:rFonts w:ascii="Times New Roman" w:hAnsi="Times New Roman" w:cs="Times New Roman"/>
        </w:rPr>
      </w:pPr>
    </w:p>
    <w:p w14:paraId="7164BBE9" w14:textId="77777777" w:rsidR="00C666F5" w:rsidRDefault="00C666F5" w:rsidP="00C666F5">
      <w:pPr>
        <w:pStyle w:val="EndNoteBibliography"/>
        <w:rPr>
          <w:rFonts w:ascii="Times New Roman" w:hAnsi="Times New Roman" w:cs="Times New Roman"/>
        </w:rPr>
      </w:pPr>
    </w:p>
    <w:p w14:paraId="4089D5E0" w14:textId="77777777" w:rsidR="00C666F5" w:rsidRDefault="00C666F5" w:rsidP="00C666F5">
      <w:pPr>
        <w:pStyle w:val="EndNoteBibliography"/>
        <w:rPr>
          <w:rFonts w:ascii="Times New Roman" w:hAnsi="Times New Roman" w:cs="Times New Roman"/>
        </w:rPr>
      </w:pPr>
    </w:p>
    <w:p w14:paraId="02DED283" w14:textId="77777777" w:rsidR="00C666F5" w:rsidRDefault="00C666F5" w:rsidP="00C666F5">
      <w:pPr>
        <w:pStyle w:val="EndNoteBibliography"/>
        <w:rPr>
          <w:rFonts w:ascii="Times New Roman" w:hAnsi="Times New Roman" w:cs="Times New Roman"/>
        </w:rPr>
      </w:pPr>
    </w:p>
    <w:p w14:paraId="393EA0CA" w14:textId="77777777" w:rsidR="00C666F5" w:rsidRDefault="00C666F5" w:rsidP="00C666F5">
      <w:pPr>
        <w:pStyle w:val="EndNoteBibliography"/>
        <w:rPr>
          <w:rFonts w:ascii="Times New Roman" w:hAnsi="Times New Roman" w:cs="Times New Roman"/>
        </w:rPr>
      </w:pPr>
    </w:p>
    <w:p w14:paraId="32AB3DE0" w14:textId="77777777" w:rsidR="00C666F5" w:rsidRDefault="00C666F5" w:rsidP="00C666F5">
      <w:pPr>
        <w:pStyle w:val="EndNoteBibliography"/>
        <w:rPr>
          <w:rFonts w:ascii="Times New Roman" w:hAnsi="Times New Roman" w:cs="Times New Roman"/>
        </w:rPr>
      </w:pPr>
    </w:p>
    <w:p w14:paraId="6E7198B5" w14:textId="77777777" w:rsidR="00C666F5" w:rsidRDefault="00C666F5" w:rsidP="00C666F5">
      <w:pPr>
        <w:pStyle w:val="EndNoteBibliography"/>
        <w:rPr>
          <w:rFonts w:ascii="Times New Roman" w:hAnsi="Times New Roman" w:cs="Times New Roman"/>
        </w:rPr>
      </w:pPr>
    </w:p>
    <w:p w14:paraId="16FC4BE5" w14:textId="77777777" w:rsidR="00C666F5" w:rsidRDefault="00C666F5" w:rsidP="00C666F5">
      <w:pPr>
        <w:pStyle w:val="EndNoteBibliography"/>
        <w:rPr>
          <w:rFonts w:ascii="Times New Roman" w:hAnsi="Times New Roman" w:cs="Times New Roman"/>
        </w:rPr>
      </w:pPr>
    </w:p>
    <w:p w14:paraId="67F858A5" w14:textId="77777777" w:rsidR="00C666F5" w:rsidRDefault="00C666F5" w:rsidP="00C666F5">
      <w:pPr>
        <w:pStyle w:val="EndNoteBibliography"/>
        <w:rPr>
          <w:rFonts w:ascii="Times New Roman" w:hAnsi="Times New Roman" w:cs="Times New Roman"/>
        </w:rPr>
      </w:pPr>
    </w:p>
    <w:p w14:paraId="3D6DA495" w14:textId="77777777" w:rsidR="00C666F5" w:rsidRDefault="00C666F5" w:rsidP="00C666F5">
      <w:pPr>
        <w:pStyle w:val="EndNoteBibliography"/>
        <w:rPr>
          <w:rFonts w:ascii="Times New Roman" w:hAnsi="Times New Roman" w:cs="Times New Roman"/>
        </w:rPr>
      </w:pPr>
    </w:p>
    <w:p w14:paraId="324FBE86" w14:textId="77777777" w:rsidR="00C666F5" w:rsidRDefault="00C666F5" w:rsidP="00C666F5">
      <w:pPr>
        <w:pStyle w:val="EndNoteBibliography"/>
        <w:rPr>
          <w:rFonts w:ascii="Times New Roman" w:hAnsi="Times New Roman" w:cs="Times New Roman"/>
        </w:rPr>
      </w:pPr>
    </w:p>
    <w:p w14:paraId="384CDEB7" w14:textId="77777777" w:rsidR="00C666F5" w:rsidRDefault="00C666F5" w:rsidP="00C666F5">
      <w:pPr>
        <w:pStyle w:val="EndNoteBibliography"/>
        <w:rPr>
          <w:rFonts w:ascii="Times New Roman" w:hAnsi="Times New Roman" w:cs="Times New Roman"/>
        </w:rPr>
      </w:pPr>
    </w:p>
    <w:p w14:paraId="7808E99E" w14:textId="77777777" w:rsidR="00C666F5" w:rsidRDefault="00C666F5" w:rsidP="00C666F5">
      <w:pPr>
        <w:pStyle w:val="EndNoteBibliography"/>
        <w:rPr>
          <w:rFonts w:ascii="Times New Roman" w:hAnsi="Times New Roman" w:cs="Times New Roman"/>
        </w:rPr>
      </w:pPr>
    </w:p>
    <w:p w14:paraId="08F75C1F" w14:textId="77777777" w:rsidR="00C666F5" w:rsidRDefault="00C666F5" w:rsidP="00C666F5">
      <w:pPr>
        <w:pStyle w:val="EndNoteBibliography"/>
        <w:rPr>
          <w:rFonts w:ascii="Times New Roman" w:hAnsi="Times New Roman" w:cs="Times New Roman"/>
        </w:rPr>
      </w:pPr>
    </w:p>
    <w:p w14:paraId="1495BF58" w14:textId="77777777" w:rsidR="00C666F5" w:rsidRPr="00367AE5" w:rsidRDefault="00C666F5" w:rsidP="00C666F5">
      <w:pPr>
        <w:pStyle w:val="EndNoteBibliography"/>
      </w:pPr>
      <w:r>
        <w:rPr>
          <w:rFonts w:ascii="Times New Roman" w:hAnsi="Times New Roman" w:cs="Times New Roman"/>
        </w:rPr>
        <w:lastRenderedPageBreak/>
        <w:fldChar w:fldCharType="begin"/>
      </w:r>
      <w:r>
        <w:rPr>
          <w:rFonts w:ascii="Times New Roman" w:hAnsi="Times New Roman" w:cs="Times New Roman"/>
        </w:rPr>
        <w:instrText xml:space="preserve"> ADDIN EN.REFLIST </w:instrText>
      </w:r>
      <w:r>
        <w:rPr>
          <w:rFonts w:ascii="Times New Roman" w:hAnsi="Times New Roman" w:cs="Times New Roman"/>
        </w:rPr>
        <w:fldChar w:fldCharType="separate"/>
      </w:r>
      <w:r w:rsidRPr="00367AE5">
        <w:t>1.</w:t>
      </w:r>
      <w:r w:rsidRPr="00367AE5">
        <w:tab/>
        <w:t xml:space="preserve">Yang, J.; Qi, H.; Li, A.; Liu, X.; Yang, X.; Zhang, S.; Zhao, Q.; Jiang, Q.; Su, Y.; Zhang, L.; Li, J. F.; Tian, Z. Q.; Liu, W.; Wang, A.; Zhang, T., Potential-Driven Restructuring of Cu Single Atoms to Nanoparticles for Boosting the Electrochemical Reduction of Nitrate to Ammonia. </w:t>
      </w:r>
      <w:r w:rsidRPr="00367AE5">
        <w:rPr>
          <w:i/>
        </w:rPr>
        <w:t xml:space="preserve">J. Am. Chem. Soc. </w:t>
      </w:r>
      <w:r w:rsidRPr="00367AE5">
        <w:rPr>
          <w:b/>
        </w:rPr>
        <w:t>2022,</w:t>
      </w:r>
      <w:r w:rsidRPr="00367AE5">
        <w:t xml:space="preserve"> </w:t>
      </w:r>
      <w:r w:rsidRPr="00367AE5">
        <w:rPr>
          <w:i/>
        </w:rPr>
        <w:t>144</w:t>
      </w:r>
      <w:r w:rsidRPr="00367AE5">
        <w:t xml:space="preserve"> (27), 12062-12071.</w:t>
      </w:r>
    </w:p>
    <w:p w14:paraId="4FDA61A5" w14:textId="77777777" w:rsidR="00C666F5" w:rsidRPr="00367AE5" w:rsidRDefault="00C666F5" w:rsidP="00C666F5">
      <w:pPr>
        <w:pStyle w:val="EndNoteBibliography"/>
      </w:pPr>
      <w:r w:rsidRPr="00367AE5">
        <w:rPr>
          <w:rFonts w:hint="eastAsia"/>
        </w:rPr>
        <w:t>2.</w:t>
      </w:r>
      <w:r w:rsidRPr="00367AE5">
        <w:rPr>
          <w:rFonts w:hint="eastAsia"/>
        </w:rPr>
        <w:tab/>
        <w:t xml:space="preserve">Chen, K.; Ma, Z.; Li, X.; Kang, J.; Ma, D.; Chu, K., Single‐Atom Bi Alloyed Pd Metallene for Nitrate Electroreduction to Ammonia. </w:t>
      </w:r>
      <w:r w:rsidRPr="00367AE5">
        <w:rPr>
          <w:rFonts w:hint="eastAsia"/>
          <w:i/>
        </w:rPr>
        <w:t xml:space="preserve">Adv. Funct. Mater. </w:t>
      </w:r>
      <w:r w:rsidRPr="00367AE5">
        <w:rPr>
          <w:rFonts w:hint="eastAsia"/>
          <w:b/>
        </w:rPr>
        <w:t>2023,</w:t>
      </w:r>
      <w:r w:rsidRPr="00367AE5">
        <w:rPr>
          <w:rFonts w:hint="eastAsia"/>
        </w:rPr>
        <w:t xml:space="preserve"> </w:t>
      </w:r>
      <w:r w:rsidRPr="00367AE5">
        <w:rPr>
          <w:rFonts w:hint="eastAsia"/>
          <w:i/>
        </w:rPr>
        <w:t>33</w:t>
      </w:r>
      <w:r w:rsidRPr="00367AE5">
        <w:rPr>
          <w:rFonts w:hint="eastAsia"/>
        </w:rPr>
        <w:t xml:space="preserve"> (12).</w:t>
      </w:r>
    </w:p>
    <w:p w14:paraId="07E0C625" w14:textId="77777777" w:rsidR="00C666F5" w:rsidRPr="00367AE5" w:rsidRDefault="00C666F5" w:rsidP="00C666F5">
      <w:pPr>
        <w:pStyle w:val="EndNoteBibliography"/>
      </w:pPr>
      <w:r w:rsidRPr="00367AE5">
        <w:t>3.</w:t>
      </w:r>
      <w:r w:rsidRPr="00367AE5">
        <w:tab/>
        <w:t xml:space="preserve">Zhang, G.; Li, X.; Chen, K.; Guo, Y.; Ma, D.; Chu, K., Tandem Electrocatalytic Nitrate Reduction to Ammonia on MBenes. </w:t>
      </w:r>
      <w:r w:rsidRPr="00367AE5">
        <w:rPr>
          <w:i/>
        </w:rPr>
        <w:t xml:space="preserve">Angew. Chem. Int. Ed. Engl. </w:t>
      </w:r>
      <w:r w:rsidRPr="00367AE5">
        <w:rPr>
          <w:b/>
        </w:rPr>
        <w:t>2023,</w:t>
      </w:r>
      <w:r w:rsidRPr="00367AE5">
        <w:t xml:space="preserve"> </w:t>
      </w:r>
      <w:r w:rsidRPr="00367AE5">
        <w:rPr>
          <w:i/>
        </w:rPr>
        <w:t>62</w:t>
      </w:r>
      <w:r w:rsidRPr="00367AE5">
        <w:t xml:space="preserve"> (13), e202300054.</w:t>
      </w:r>
    </w:p>
    <w:p w14:paraId="551E2CB1" w14:textId="77777777" w:rsidR="00C666F5" w:rsidRPr="00367AE5" w:rsidRDefault="00C666F5" w:rsidP="00C666F5">
      <w:pPr>
        <w:pStyle w:val="EndNoteBibliography"/>
      </w:pPr>
      <w:r w:rsidRPr="00367AE5">
        <w:t>4.</w:t>
      </w:r>
      <w:r w:rsidRPr="00367AE5">
        <w:tab/>
        <w:t xml:space="preserve">Liu, Q.; Xie, L.; Liang, J.; Ren, Y.; Wang, Y.; Zhang, L.; Yue, L.; Li, T.; Luo, Y.; Li, N.; Tang, B.; Liu, Y.; Gao, S.; Alshehri, A. A.; Shakir, I.; Agboola, P. O.; Kong, Q.; Wang, Q.; Ma, D.; Sun, X., Ambient Ammonia Synthesis via Electrochemical Reduction of Nitrate Enabled by NiCo(2) O(4) Nanowire Array. </w:t>
      </w:r>
      <w:r w:rsidRPr="00367AE5">
        <w:rPr>
          <w:i/>
        </w:rPr>
        <w:t xml:space="preserve">Small </w:t>
      </w:r>
      <w:r w:rsidRPr="00367AE5">
        <w:rPr>
          <w:b/>
        </w:rPr>
        <w:t>2022,</w:t>
      </w:r>
      <w:r w:rsidRPr="00367AE5">
        <w:t xml:space="preserve"> </w:t>
      </w:r>
      <w:r w:rsidRPr="00367AE5">
        <w:rPr>
          <w:i/>
        </w:rPr>
        <w:t>18</w:t>
      </w:r>
      <w:r w:rsidRPr="00367AE5">
        <w:t xml:space="preserve"> (13), e2106961.</w:t>
      </w:r>
    </w:p>
    <w:p w14:paraId="01A5656F" w14:textId="77777777" w:rsidR="00C666F5" w:rsidRPr="00367AE5" w:rsidRDefault="00C666F5" w:rsidP="00C666F5">
      <w:pPr>
        <w:pStyle w:val="EndNoteBibliography"/>
      </w:pPr>
      <w:r w:rsidRPr="00367AE5">
        <w:t>5.</w:t>
      </w:r>
      <w:r w:rsidRPr="00367AE5">
        <w:tab/>
        <w:t xml:space="preserve">Fan, X.; Zhao, D.; Deng, Z.; Zhang, L.; Li, J.; Li, Z.; Sun, S.; Luo, Y.; Zheng, D.; Wang, Y.; Ying, B.; Zhang, J.; Alshehri, A. A.; Lin, Y.; Tang, C.; Sun, X.; Zheng, Y., Constructing Co@TiO(2) Nanoarray Heterostructure with Schottky Contact for Selective Electrocatalytic Nitrate Reduction to Ammonia. </w:t>
      </w:r>
      <w:r w:rsidRPr="00367AE5">
        <w:rPr>
          <w:i/>
        </w:rPr>
        <w:t xml:space="preserve">Small </w:t>
      </w:r>
      <w:r w:rsidRPr="00367AE5">
        <w:rPr>
          <w:b/>
        </w:rPr>
        <w:t>2023,</w:t>
      </w:r>
      <w:r w:rsidRPr="00367AE5">
        <w:t xml:space="preserve"> </w:t>
      </w:r>
      <w:r w:rsidRPr="00367AE5">
        <w:rPr>
          <w:i/>
        </w:rPr>
        <w:t>19</w:t>
      </w:r>
      <w:r w:rsidRPr="00367AE5">
        <w:t xml:space="preserve"> (17), e2208036.</w:t>
      </w:r>
    </w:p>
    <w:p w14:paraId="413112B7" w14:textId="77777777" w:rsidR="00C666F5" w:rsidRPr="00367AE5" w:rsidRDefault="00C666F5" w:rsidP="00C666F5">
      <w:pPr>
        <w:pStyle w:val="EndNoteBibliography"/>
      </w:pPr>
      <w:r w:rsidRPr="00367AE5">
        <w:t>6.</w:t>
      </w:r>
      <w:r w:rsidRPr="00367AE5">
        <w:tab/>
        <w:t xml:space="preserve">Liu, Q.; Liu, Q.; Xie, L.; Ji, Y.; Li, T.; Zhang, B.; Li, N.; Tang, B.; Liu, Y.; Gao, S.; Luo, Y.; Yu, L.; Kong, Q.; Sun, X., High-Performance Electrochemical Nitrate Reduction to Ammonia under Ambient Conditions Using a FeOOH Nanorod Catalyst. </w:t>
      </w:r>
      <w:r w:rsidRPr="00367AE5">
        <w:rPr>
          <w:i/>
        </w:rPr>
        <w:t xml:space="preserve">ACS Appl. Mater. Interfaces. </w:t>
      </w:r>
      <w:r w:rsidRPr="00367AE5">
        <w:rPr>
          <w:b/>
        </w:rPr>
        <w:t>2022,</w:t>
      </w:r>
      <w:r w:rsidRPr="00367AE5">
        <w:t xml:space="preserve"> </w:t>
      </w:r>
      <w:r w:rsidRPr="00367AE5">
        <w:rPr>
          <w:i/>
        </w:rPr>
        <w:t>14</w:t>
      </w:r>
      <w:r w:rsidRPr="00367AE5">
        <w:t xml:space="preserve"> (15), 17312-17318.</w:t>
      </w:r>
    </w:p>
    <w:p w14:paraId="12A7C396" w14:textId="77777777" w:rsidR="00C666F5" w:rsidRPr="00367AE5" w:rsidRDefault="00C666F5" w:rsidP="00C666F5">
      <w:pPr>
        <w:pStyle w:val="EndNoteBibliography"/>
      </w:pPr>
      <w:r w:rsidRPr="00367AE5">
        <w:t>7.</w:t>
      </w:r>
      <w:r w:rsidRPr="00367AE5">
        <w:tab/>
        <w:t xml:space="preserve">Ma, J.; Zhang, Y.; Wang, B.; Jiang, Z.; Zhang, Q.; Zhuo, S., Interfacial Engineering of Bimetallic Ni/Co-MOFs with H-Substituted Graphdiyne for Ammonia Electrosynthesis from Nitrate. </w:t>
      </w:r>
      <w:r w:rsidRPr="00367AE5">
        <w:rPr>
          <w:i/>
        </w:rPr>
        <w:t xml:space="preserve">ACS Nano </w:t>
      </w:r>
      <w:r w:rsidRPr="00367AE5">
        <w:rPr>
          <w:b/>
        </w:rPr>
        <w:t>2023,</w:t>
      </w:r>
      <w:r w:rsidRPr="00367AE5">
        <w:t xml:space="preserve"> </w:t>
      </w:r>
      <w:r w:rsidRPr="00367AE5">
        <w:rPr>
          <w:i/>
        </w:rPr>
        <w:t>17</w:t>
      </w:r>
      <w:r w:rsidRPr="00367AE5">
        <w:t xml:space="preserve"> (7), 6687-6697.</w:t>
      </w:r>
    </w:p>
    <w:p w14:paraId="49070CE9" w14:textId="77777777" w:rsidR="00C666F5" w:rsidRPr="00367AE5" w:rsidRDefault="00C666F5" w:rsidP="00C666F5">
      <w:pPr>
        <w:pStyle w:val="EndNoteBibliography"/>
      </w:pPr>
      <w:r w:rsidRPr="00367AE5">
        <w:t>8.</w:t>
      </w:r>
      <w:r w:rsidRPr="00367AE5">
        <w:tab/>
        <w:t xml:space="preserve">He, W.; Zhang, J.; Dieckhofer, S.; Varhade, S.; Brix, A. C.; Lielpetere, A.; Seisel, S.; Junqueira, J. R. C.; Schuhmann, W., Splicing the active phases of copper/cobalt-based catalysts achieves high-rate tandem electroreduction of nitrate to ammonia. </w:t>
      </w:r>
      <w:r w:rsidRPr="00367AE5">
        <w:rPr>
          <w:i/>
        </w:rPr>
        <w:t xml:space="preserve">Nat. Commun. </w:t>
      </w:r>
      <w:r w:rsidRPr="00367AE5">
        <w:rPr>
          <w:b/>
        </w:rPr>
        <w:t>2022,</w:t>
      </w:r>
      <w:r w:rsidRPr="00367AE5">
        <w:t xml:space="preserve"> </w:t>
      </w:r>
      <w:r w:rsidRPr="00367AE5">
        <w:rPr>
          <w:i/>
        </w:rPr>
        <w:t>13</w:t>
      </w:r>
      <w:r w:rsidRPr="00367AE5">
        <w:t xml:space="preserve"> (1), 1129.</w:t>
      </w:r>
    </w:p>
    <w:p w14:paraId="2E87220F" w14:textId="77777777" w:rsidR="00C666F5" w:rsidRPr="00367AE5" w:rsidRDefault="00C666F5" w:rsidP="00C666F5">
      <w:pPr>
        <w:pStyle w:val="EndNoteBibliography"/>
      </w:pPr>
      <w:r w:rsidRPr="00367AE5">
        <w:t>9.</w:t>
      </w:r>
      <w:r w:rsidRPr="00367AE5">
        <w:tab/>
        <w:t xml:space="preserve">Wang, Y.; Xu, A.; Wang, Z.; Huang, L.; Li, J.; Li, F.; Wicks, J.; Luo, M.; Nam, D. H.; Tan, C. S.; Ding, Y.; Wu, J.; Lum, Y.; Dinh, C. T.; Sinton, D.; Zheng, G.; Sargent, E. H., Enhanced Nitrate-to-Ammonia Activity on Copper-Nickel Alloys via Tuning of Intermediate Adsorption. </w:t>
      </w:r>
      <w:r w:rsidRPr="00367AE5">
        <w:rPr>
          <w:i/>
        </w:rPr>
        <w:t xml:space="preserve">J. Am. Chem. Soc. </w:t>
      </w:r>
      <w:r w:rsidRPr="00367AE5">
        <w:rPr>
          <w:b/>
        </w:rPr>
        <w:t>2020,</w:t>
      </w:r>
      <w:r w:rsidRPr="00367AE5">
        <w:t xml:space="preserve"> </w:t>
      </w:r>
      <w:r w:rsidRPr="00367AE5">
        <w:rPr>
          <w:i/>
        </w:rPr>
        <w:t>142</w:t>
      </w:r>
      <w:r w:rsidRPr="00367AE5">
        <w:t xml:space="preserve"> (12), 5702-5708.</w:t>
      </w:r>
    </w:p>
    <w:p w14:paraId="11326402" w14:textId="77777777" w:rsidR="00C666F5" w:rsidRPr="00FC600E" w:rsidRDefault="00C666F5" w:rsidP="00C666F5">
      <w:pPr>
        <w:spacing w:afterLines="100" w:after="312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</w:p>
    <w:p w14:paraId="6CC6AE40" w14:textId="77777777" w:rsidR="003D5D1D" w:rsidRDefault="003D5D1D"/>
    <w:sectPr w:rsidR="003D5D1D" w:rsidSect="00390004">
      <w:footerReference w:type="default" r:id="rId2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B166A" w14:textId="77777777" w:rsidR="00AF6464" w:rsidRDefault="00AF6464" w:rsidP="00C666F5">
      <w:r>
        <w:separator/>
      </w:r>
    </w:p>
  </w:endnote>
  <w:endnote w:type="continuationSeparator" w:id="0">
    <w:p w14:paraId="5D33E25A" w14:textId="77777777" w:rsidR="00AF6464" w:rsidRDefault="00AF6464" w:rsidP="00C66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6476914"/>
      <w:docPartObj>
        <w:docPartGallery w:val="Page Numbers (Bottom of Page)"/>
        <w:docPartUnique/>
      </w:docPartObj>
    </w:sdtPr>
    <w:sdtContent>
      <w:p w14:paraId="233E1537" w14:textId="3A23FFA6" w:rsidR="00390004" w:rsidRDefault="0039000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6E99C5A" w14:textId="77777777" w:rsidR="00390004" w:rsidRDefault="0039000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1CE64" w14:textId="77777777" w:rsidR="00AF6464" w:rsidRDefault="00AF6464" w:rsidP="00C666F5">
      <w:r>
        <w:separator/>
      </w:r>
    </w:p>
  </w:footnote>
  <w:footnote w:type="continuationSeparator" w:id="0">
    <w:p w14:paraId="08D878B8" w14:textId="77777777" w:rsidR="00AF6464" w:rsidRDefault="00AF6464" w:rsidP="00C666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442"/>
    <w:rsid w:val="00173442"/>
    <w:rsid w:val="001F588A"/>
    <w:rsid w:val="00390004"/>
    <w:rsid w:val="003C7C34"/>
    <w:rsid w:val="003D5D1D"/>
    <w:rsid w:val="005602F1"/>
    <w:rsid w:val="00AF6464"/>
    <w:rsid w:val="00B8629E"/>
    <w:rsid w:val="00C24611"/>
    <w:rsid w:val="00C66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B968A3"/>
  <w15:chartTrackingRefBased/>
  <w15:docId w15:val="{8A86A25E-45B1-4975-9830-0B894A621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66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66F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666F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66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666F5"/>
    <w:rPr>
      <w:sz w:val="18"/>
      <w:szCs w:val="18"/>
    </w:rPr>
  </w:style>
  <w:style w:type="table" w:styleId="a7">
    <w:name w:val="Table Grid"/>
    <w:basedOn w:val="a1"/>
    <w:uiPriority w:val="39"/>
    <w:rsid w:val="00C66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a"/>
    <w:link w:val="EndNoteBibliography0"/>
    <w:rsid w:val="00C666F5"/>
    <w:pPr>
      <w:jc w:val="left"/>
    </w:pPr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C666F5"/>
    <w:rPr>
      <w:rFonts w:ascii="等线" w:eastAsia="等线" w:hAnsi="等线"/>
      <w:noProof/>
      <w:sz w:val="20"/>
    </w:rPr>
  </w:style>
  <w:style w:type="character" w:styleId="a8">
    <w:name w:val="Hyperlink"/>
    <w:basedOn w:val="a0"/>
    <w:uiPriority w:val="99"/>
    <w:unhideWhenUsed/>
    <w:rsid w:val="005602F1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5602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tiff"/><Relationship Id="rId26" Type="http://schemas.openxmlformats.org/officeDocument/2006/relationships/image" Target="media/image20.png"/><Relationship Id="rId3" Type="http://schemas.openxmlformats.org/officeDocument/2006/relationships/webSettings" Target="webSettings.xml"/><Relationship Id="rId21" Type="http://schemas.openxmlformats.org/officeDocument/2006/relationships/image" Target="media/image15.tiff"/><Relationship Id="rId7" Type="http://schemas.openxmlformats.org/officeDocument/2006/relationships/image" Target="media/image1.jpeg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5" Type="http://schemas.openxmlformats.org/officeDocument/2006/relationships/image" Target="media/image19.png"/><Relationship Id="rId2" Type="http://schemas.openxmlformats.org/officeDocument/2006/relationships/settings" Target="settings.xml"/><Relationship Id="rId16" Type="http://schemas.openxmlformats.org/officeDocument/2006/relationships/image" Target="media/image10.tiff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carlosliusong@nefu.edu.cn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tiff"/><Relationship Id="rId28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tiff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tiff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12</Pages>
  <Words>1963</Words>
  <Characters>11192</Characters>
  <Application>Microsoft Office Word</Application>
  <DocSecurity>0</DocSecurity>
  <Lines>93</Lines>
  <Paragraphs>26</Paragraphs>
  <ScaleCrop>false</ScaleCrop>
  <Company/>
  <LinksUpToDate>false</LinksUpToDate>
  <CharactersWithSpaces>13129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1807425762@qq.com</dc:creator>
  <cp:keywords/>
  <dc:description/>
  <cp:lastModifiedBy>刘 松</cp:lastModifiedBy>
  <cp:revision>3</cp:revision>
  <dcterms:created xsi:type="dcterms:W3CDTF">2023-08-11T04:36:00Z</dcterms:created>
  <dcterms:modified xsi:type="dcterms:W3CDTF">2023-08-19T02:20:00Z</dcterms:modified>
</cp:coreProperties>
</file>