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86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3888"/>
        <w:gridCol w:w="706"/>
        <w:gridCol w:w="1411"/>
        <w:gridCol w:w="1707"/>
      </w:tblGrid>
      <w:tr w:rsidR="00E43C11" w:rsidTr="00693F26">
        <w:tc>
          <w:tcPr>
            <w:tcW w:w="8640" w:type="dxa"/>
            <w:gridSpan w:val="5"/>
            <w:tcBorders>
              <w:top w:val="nil"/>
              <w:bottom w:val="single" w:sz="4" w:space="0" w:color="auto"/>
            </w:tcBorders>
            <w:vAlign w:val="center"/>
          </w:tcPr>
          <w:p w:rsidR="00E43C11" w:rsidRPr="006D06AE" w:rsidRDefault="00E43C11" w:rsidP="00F322F2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BA2D4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Table S</w:t>
            </w:r>
            <w:r w:rsidR="00F322F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bookmarkStart w:id="0" w:name="_GoBack"/>
            <w:bookmarkEnd w:id="0"/>
            <w:r w:rsidRPr="00EE2B04">
              <w:rPr>
                <w:rFonts w:asciiTheme="majorBidi" w:hAnsiTheme="majorBidi" w:cstheme="majorBidi"/>
                <w:sz w:val="24"/>
                <w:szCs w:val="24"/>
              </w:rPr>
              <w:t xml:space="preserve">. List of all experimentally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(B-cell assay) </w:t>
            </w:r>
            <w:r w:rsidRPr="00EE2B04">
              <w:rPr>
                <w:rFonts w:asciiTheme="majorBidi" w:hAnsiTheme="majorBidi" w:cstheme="majorBidi"/>
                <w:sz w:val="24"/>
                <w:szCs w:val="24"/>
              </w:rPr>
              <w:t>determined human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's</w:t>
            </w:r>
            <w:r w:rsidRPr="00EE2B04">
              <w:rPr>
                <w:rFonts w:asciiTheme="majorBidi" w:hAnsiTheme="majorBidi" w:cstheme="majorBidi"/>
                <w:sz w:val="24"/>
                <w:szCs w:val="24"/>
              </w:rPr>
              <w:t xml:space="preserve"> Spike glycoprotein SARS-</w:t>
            </w:r>
            <w:proofErr w:type="spellStart"/>
            <w:r w:rsidRPr="00EE2B04">
              <w:rPr>
                <w:rFonts w:asciiTheme="majorBidi" w:hAnsiTheme="majorBidi" w:cstheme="majorBidi"/>
                <w:sz w:val="24"/>
                <w:szCs w:val="24"/>
              </w:rPr>
              <w:t>CoV</w:t>
            </w:r>
            <w:proofErr w:type="spellEnd"/>
            <w:r w:rsidRPr="00EE2B04">
              <w:rPr>
                <w:rFonts w:asciiTheme="majorBidi" w:hAnsiTheme="majorBidi" w:cstheme="majorBidi"/>
                <w:sz w:val="24"/>
                <w:szCs w:val="24"/>
              </w:rPr>
              <w:t xml:space="preserve">-derived B-cell epitopes obtained from </w:t>
            </w:r>
            <w:proofErr w:type="spellStart"/>
            <w:r w:rsidRPr="00EE2B04">
              <w:rPr>
                <w:rFonts w:asciiTheme="majorBidi" w:hAnsiTheme="majorBidi" w:cstheme="majorBidi"/>
                <w:sz w:val="24"/>
                <w:szCs w:val="24"/>
              </w:rPr>
              <w:t>ViPR</w:t>
            </w:r>
            <w:proofErr w:type="spellEnd"/>
            <w:r w:rsidRPr="00EE2B04">
              <w:rPr>
                <w:rFonts w:asciiTheme="majorBidi" w:hAnsiTheme="majorBidi" w:cstheme="majorBidi"/>
                <w:sz w:val="24"/>
                <w:szCs w:val="24"/>
              </w:rPr>
              <w:t xml:space="preserve"> web-server (Reference se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quence accession no. NP_828851)</w:t>
            </w:r>
          </w:p>
        </w:tc>
      </w:tr>
      <w:tr w:rsidR="00E43C11" w:rsidTr="00693F26">
        <w:trPr>
          <w:trHeight w:val="282"/>
        </w:trPr>
        <w:tc>
          <w:tcPr>
            <w:tcW w:w="9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C11" w:rsidRPr="00AC59E5" w:rsidRDefault="00E43C11" w:rsidP="00693F26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AC59E5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IEDB ID</w:t>
            </w:r>
          </w:p>
        </w:tc>
        <w:tc>
          <w:tcPr>
            <w:tcW w:w="38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C11" w:rsidRPr="00AC59E5" w:rsidRDefault="00E43C11" w:rsidP="00693F26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AC59E5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Epitope Sequence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C11" w:rsidRPr="00AC59E5" w:rsidRDefault="00E43C11" w:rsidP="00693F26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AC59E5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Result</w:t>
            </w:r>
          </w:p>
        </w:tc>
        <w:tc>
          <w:tcPr>
            <w:tcW w:w="14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C11" w:rsidRPr="00AC59E5" w:rsidRDefault="00E43C11" w:rsidP="00693F26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AC59E5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Method</w:t>
            </w:r>
          </w:p>
        </w:tc>
        <w:tc>
          <w:tcPr>
            <w:tcW w:w="17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43C11" w:rsidRPr="00AC59E5" w:rsidRDefault="00E43C11" w:rsidP="00693F26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AC59E5">
              <w:rPr>
                <w:rFonts w:asciiTheme="majorBidi" w:hAnsiTheme="majorBidi" w:cstheme="majorBidi"/>
                <w:b/>
                <w:bCs/>
                <w:color w:val="000000" w:themeColor="text1"/>
                <w:sz w:val="18"/>
                <w:szCs w:val="18"/>
              </w:rPr>
              <w:t>Measurement</w:t>
            </w:r>
          </w:p>
        </w:tc>
      </w:tr>
      <w:tr w:rsidR="00E43C11" w:rsidTr="00693F26">
        <w:tc>
          <w:tcPr>
            <w:tcW w:w="928" w:type="dxa"/>
            <w:tcBorders>
              <w:top w:val="single" w:sz="4" w:space="0" w:color="auto"/>
            </w:tcBorders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307</w:t>
            </w:r>
          </w:p>
        </w:tc>
        <w:tc>
          <w:tcPr>
            <w:tcW w:w="3888" w:type="dxa"/>
            <w:tcBorders>
              <w:top w:val="single" w:sz="4" w:space="0" w:color="auto"/>
            </w:tcBorders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AALVSGTATAGWTFGAG</w:t>
            </w:r>
          </w:p>
        </w:tc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tcBorders>
              <w:top w:val="single" w:sz="4" w:space="0" w:color="auto"/>
            </w:tcBorders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462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AATKMSECVLGQSKRVD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525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AAYFVGYLKPTTFMLKY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1460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AGCLIGAEHVDTSYECD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2053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AIPTNFSISITTEVMPV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2092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AISSVLNDILSRLDKVE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3983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AQKFNGLTVLPPLLTDD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4129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ARDLICAQKFNGLTVLP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5773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AYFPREGVFVFNGTSWF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5927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AYSNNTIAIPTNFSISI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6040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CASYHTVSLLRSTSQKS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6110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CDIPIGAGICASYHTVS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6332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CGPKLSTDLIKNQCVNF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6333</w:t>
            </w:r>
          </w:p>
        </w:tc>
        <w:tc>
          <w:tcPr>
            <w:tcW w:w="3888" w:type="dxa"/>
            <w:vAlign w:val="center"/>
          </w:tcPr>
          <w:p w:rsidR="00E43C11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CGPKLSTDLIKNQCVNFNFNGL</w:t>
            </w:r>
          </w:p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TGTGVLTPSSKRFQPFQQFG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6334</w:t>
            </w:r>
          </w:p>
        </w:tc>
        <w:tc>
          <w:tcPr>
            <w:tcW w:w="3888" w:type="dxa"/>
            <w:vAlign w:val="center"/>
          </w:tcPr>
          <w:p w:rsidR="00E43C11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CGPKLSTDLIKNQCVNFNFNGL</w:t>
            </w:r>
          </w:p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TGTGVLTPSSKRFQPFQQFGRDVSDFTD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western blot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6562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CLGDINARDLICAQKFN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7064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CSQNPLAELKCSVKSFE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7066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CSQNPLAELKCSVKSFEIDKGIYQTSNFRVVPSGD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7128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CTDVSTAIHADQLTPAW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7129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CTDVSTAIHADQLTPAWRIYSTGNNVFQTQAG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7193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CTPPALNCYWPLNDYGF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7217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CTTFDDVQAPNYTQHTSSMRGVYYPDEIFR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7280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CVLAWNTRNIDATSTGN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7383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CYGVSATKLNDLCFSNV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7452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CYWPLNDYGFYTTTGIG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7868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DDSEPVLKGVKLHYT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8239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DFCGKGYHLMSFPQAAP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8413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DGIYFAATEKSNVVRGW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9094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DLGDISGINASVVNIQK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9242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DLPSGFNTLKPIFKLPL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9365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DMIAAYTAALVSGTATA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9956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DRCTTFDDVQAPNYTQH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10721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DVSEKSGNFKHLREFVF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10778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DVVNQNAQALNTLVKQL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11038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EAEVQIDRLITGRLQSL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11740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EELDKYFKNHTSPDVDL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12417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EIDKGIYQTSNFRVVPS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14208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ESLTTTSTALGKLQDVV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14626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EVAKNLNESLIDLQELG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15783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FFAVSKPMGTQTHTMIF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15903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FFSTFKCYGVSATKLND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16183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FIEDLLFNKVTLADAGF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16376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FKHLREFVFKNKDGFLY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16417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FKNKDGFLYVYKGYQPI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17132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FNATKFPSVYAWERKKI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17644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FRSDTLYLTQDLFLPFY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17929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FTDSVRDPKTSEILDIS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18161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FVFNGTSWFITQRNFFS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18515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GAALQIPFAMQMAYRFN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19585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GFMKQYGECLGDINARD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19657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GFYTTTGIGYQPYRVVV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20288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GIGVTQNVLYENQKQIA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23051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GVLTPSSKRFQPFQQFG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23053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GVLTPSSKRFQPFQQFGRDVSDFTDSVRDPK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23296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GWVFGSTMNNKSQSVII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23437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GYQPYRVVVLSFELLNA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23520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HADQLTPAWRIYSTGNN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24923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HTINHTFGNPVIPFKDG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24978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HTSSMRGVYYPDEIFRS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25031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HVDTSYECDIPIGAGIC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25219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IAAEQDRNTREVFAQVK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25250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IADYNYKLPDDFMGCVL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25293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IAGLIAIVMVTILLCCM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25378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IAPGQTGVIADYNYKLP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26610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IINNSTNVVIRACNFEL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27357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ILSRLDKVEAEVQIDRL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28548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ISITTEVMPVSMAKTSV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29108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ITTDNTFVSGNCDVVIG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29832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KAISQIQESLTTTSTAL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30435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KEIDRLNEVAKNLNESL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31581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KKISNCVADYSVLYNST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32037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KLNDLCFSNVYADSFVV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32070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KLPDDFMGCVLAWNTRN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32508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KNHTSPDVDLGDISGIN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32912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KPTTFMLKYDENGTITD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33032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KQLSSNFGAISSVLNDI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33358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KSIVAYTMSLGADSSIA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33874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KTSVDCNMYICGDSTEC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34217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KVTLADAGFMKQYGECL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35083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LCPFGEVFNATKFPSVY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36167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LGINITNFRAILTAFSP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36579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LIKNQCVNFNFNGLTGT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36815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LKCSVKSFEIDKGIYQT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36856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LKGACSCGSCCKFDEDD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36991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LKPIFKLPLGINITNFR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37758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LLRSTSQKSIVAYTMSL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38118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LMSFPQAAPHGVVFLHV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39023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LQYGSFCTQLNRALSGI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39110</w:t>
            </w:r>
          </w:p>
        </w:tc>
        <w:tc>
          <w:tcPr>
            <w:tcW w:w="3888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LRHGKLRPFERDISNVP</w:t>
            </w:r>
          </w:p>
        </w:tc>
        <w:tc>
          <w:tcPr>
            <w:tcW w:w="706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34E15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34E15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40905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LYQDVNCTDVSTAIHAD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41177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MAYRFNGIGVTQNVLYE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41504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MFIFLLFLTLTSGSDLD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41984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MLKYDENGTITDAVDCS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42999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MVTILLCCMTSCCSCLK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43145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NAFNCTFEYISDAFSLD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43264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NAPATVCGPKLSTDLIK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43313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NASSEVAVLYQDVNCTD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43825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NFELCDNPFFAVSKPMG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43834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NFFSPQIITTDNTFVSG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43893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NFNGLTGTGVLTPSSKR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43924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NFSQILPDPLKPTKRSF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44198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NIDATSTGNYNYKYRYL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45151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NNKSQSVIIINNSTNVV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45506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NPVIPFKDGIYFAATEK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46240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NTREVFAQVKQMYKTPT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46379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NVFQTQAGCLIGAEHVD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46522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NVYADSFVVKGDDVRQI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46681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NYNYKYRYLRHGKLRPF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rPr>
          <w:trHeight w:val="273"/>
        </w:trPr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76972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P462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ELISA,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A42018">
              <w:rPr>
                <w:rFonts w:asciiTheme="majorBidi" w:hAnsiTheme="majorBidi" w:cstheme="majorBidi"/>
                <w:sz w:val="16"/>
                <w:szCs w:val="16"/>
              </w:rPr>
              <w:t>biological activity,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A42018">
              <w:rPr>
                <w:rFonts w:asciiTheme="majorBidi" w:hAnsiTheme="majorBidi" w:cstheme="majorBidi"/>
                <w:sz w:val="16"/>
                <w:szCs w:val="16"/>
              </w:rPr>
              <w:t>surface plasmon resonance (SPR)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binding,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A42018">
              <w:rPr>
                <w:rFonts w:asciiTheme="majorBidi" w:hAnsiTheme="majorBidi" w:cstheme="majorBidi"/>
                <w:sz w:val="16"/>
                <w:szCs w:val="16"/>
              </w:rPr>
              <w:t>neutralization,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A42018">
              <w:rPr>
                <w:rFonts w:asciiTheme="majorBidi" w:hAnsiTheme="majorBidi" w:cstheme="majorBidi"/>
                <w:sz w:val="16"/>
                <w:szCs w:val="16"/>
              </w:rPr>
              <w:t>dissociation constant KD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47341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PELDSFKEELDKYFKNH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47479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PFAMQMAYRFNGIGVTQ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47823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PHGVVFLHVTYVPSQER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48383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PLKPTKRSFIEDLLFNK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48554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PMGTQTHTMIFDNAFNC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49557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PSVYAWERKKISNCVAD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49968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PVSMAKTSVDCNMYICGDS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50058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PWYVWLGFIAGLIAIVM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50311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QALNTLVKQLSSNFGAI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50767</w:t>
            </w:r>
          </w:p>
        </w:tc>
        <w:tc>
          <w:tcPr>
            <w:tcW w:w="3888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QFGRDVSDFTDSVRDPK</w:t>
            </w:r>
          </w:p>
        </w:tc>
        <w:tc>
          <w:tcPr>
            <w:tcW w:w="706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A42018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A42018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51043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QIANQFNKAISQIQESL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51379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QLIRAAEIRASANLAAT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51456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QLNRALSGIAAEQDRNT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53116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RAILTAFSPAQDIWGTS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53202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RASANLAATKMSECVLG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53766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RFQPFQQFGRDVSDFTD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54599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RLITGRLQSLQTYVTQQ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54989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RNFTTAPAICHEGKAYF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55149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RPFERDISNVPFSPDGK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58001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SGDVVRFPNITNLCPFG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58143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SGNCDVVIGIINNTVYD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59120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SLGADSSIAYSNNTIAI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59425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SLQTYVTQQLIRAAEIR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59944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SNVPFSPDGKPCTPPAL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59985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SPAQDIWGTSAAAYFVG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60014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SPDGKPCTPPALNCYWP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62872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TAGWTFGAGAALQIPFA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62908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TALGKLQDVVNQNAQAL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63309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TECANLLLQYGSFCTQL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64085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THTMIFDNAFNCTFEYI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64477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TITDAVDCSQNPLAELK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64888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TLKYFGGFNFSQILPDP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65110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TLTSGSDLDRCTTFDDV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65479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TNVVIRACNFELCDNPF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65832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TQDLFLPFYSNVTGFHT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66337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TSNFRVVPSGDVVRFPN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67220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TVYDPLQPELDSFKEEL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68971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VIGIINNTVYDPLQPEL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69299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VKQMYKTPTLKYFGGFN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69513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VLGQSKRVDFCGKGYHL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N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69699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VLPPLLTDDMIAAYTAA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69760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VLSFELLNAPATVCGPK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69865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VLYENQKQIANQFNKAI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70527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VQAPNYTQHTSSMRGVY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70719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VRFPNITNLCPFGEVFN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71189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VSVITPGTNASSEVAVL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rPr>
          <w:trHeight w:val="70"/>
        </w:trPr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71191</w:t>
            </w:r>
          </w:p>
        </w:tc>
        <w:tc>
          <w:tcPr>
            <w:tcW w:w="3888" w:type="dxa"/>
            <w:vAlign w:val="center"/>
          </w:tcPr>
          <w:p w:rsidR="00E43C11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VSVITPGTNASSEVAVLYQDVNCTDVSTAIHADQ</w:t>
            </w:r>
          </w:p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LTPAWRIYSTGNNVFQ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western blot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71589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VTYVPSQERNFTTAPAI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72205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VYYPDEIFRSDTLYLTQD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72519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WGTSAAAYFVGYLKPTT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73036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WRIYSTGNNVFQTQAGC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74173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YICGDSTECANLLLQYG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74367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YISDAFSLDVSEKSGNF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75528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YQPIDVVRDLPSGFNTL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75843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YSNVTGFHT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75920</w:t>
            </w:r>
          </w:p>
        </w:tc>
        <w:tc>
          <w:tcPr>
            <w:tcW w:w="3888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YSVLYNSTFFSTFKCYG</w:t>
            </w:r>
          </w:p>
        </w:tc>
        <w:tc>
          <w:tcPr>
            <w:tcW w:w="706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928" w:type="dxa"/>
            <w:tcBorders>
              <w:bottom w:val="single" w:sz="4" w:space="0" w:color="auto"/>
            </w:tcBorders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76446</w:t>
            </w:r>
          </w:p>
        </w:tc>
        <w:tc>
          <w:tcPr>
            <w:tcW w:w="3888" w:type="dxa"/>
            <w:tcBorders>
              <w:bottom w:val="single" w:sz="4" w:space="0" w:color="auto"/>
            </w:tcBorders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YVYKGYQPIDVVRDLPS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P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ELISA</w:t>
            </w:r>
          </w:p>
        </w:tc>
        <w:tc>
          <w:tcPr>
            <w:tcW w:w="1707" w:type="dxa"/>
            <w:tcBorders>
              <w:bottom w:val="single" w:sz="4" w:space="0" w:color="auto"/>
            </w:tcBorders>
            <w:vAlign w:val="center"/>
          </w:tcPr>
          <w:p w:rsidR="00E43C11" w:rsidRPr="006D06AE" w:rsidRDefault="00E43C11" w:rsidP="00693F26">
            <w:pPr>
              <w:bidi w:val="0"/>
              <w:rPr>
                <w:rFonts w:asciiTheme="majorBidi" w:hAnsiTheme="majorBidi" w:cstheme="majorBidi"/>
                <w:sz w:val="16"/>
                <w:szCs w:val="16"/>
              </w:rPr>
            </w:pPr>
            <w:r w:rsidRPr="006D06AE">
              <w:rPr>
                <w:rFonts w:asciiTheme="majorBidi" w:hAnsiTheme="majorBidi" w:cstheme="majorBidi"/>
                <w:sz w:val="16"/>
                <w:szCs w:val="16"/>
              </w:rPr>
              <w:t>qualitative binding</w:t>
            </w:r>
          </w:p>
        </w:tc>
      </w:tr>
      <w:tr w:rsidR="00E43C11" w:rsidTr="00693F26">
        <w:tc>
          <w:tcPr>
            <w:tcW w:w="8640" w:type="dxa"/>
            <w:gridSpan w:val="5"/>
            <w:tcBorders>
              <w:top w:val="single" w:sz="4" w:space="0" w:color="auto"/>
              <w:bottom w:val="nil"/>
            </w:tcBorders>
          </w:tcPr>
          <w:p w:rsidR="00E43C11" w:rsidRDefault="00E43C11" w:rsidP="00693F26">
            <w:pPr>
              <w:bidi w:val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CA6D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</w:t>
            </w:r>
            <w:r w:rsidRPr="00CA6D12">
              <w:rPr>
                <w:rFonts w:asciiTheme="majorBidi" w:hAnsiTheme="majorBidi" w:cstheme="majorBidi"/>
                <w:sz w:val="20"/>
                <w:szCs w:val="20"/>
              </w:rPr>
              <w:t xml:space="preserve">: positive; </w:t>
            </w:r>
            <w:r w:rsidRPr="00CA6D1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</w:t>
            </w:r>
            <w:r w:rsidRPr="00CA6D12">
              <w:rPr>
                <w:rFonts w:asciiTheme="majorBidi" w:hAnsiTheme="majorBidi" w:cstheme="majorBidi"/>
                <w:sz w:val="20"/>
                <w:szCs w:val="20"/>
              </w:rPr>
              <w:t xml:space="preserve">: negative; </w:t>
            </w:r>
          </w:p>
        </w:tc>
      </w:tr>
    </w:tbl>
    <w:p w:rsidR="00C7462F" w:rsidRDefault="00C7462F"/>
    <w:sectPr w:rsidR="00C746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F26ED5"/>
    <w:multiLevelType w:val="hybridMultilevel"/>
    <w:tmpl w:val="AE42C4D4"/>
    <w:lvl w:ilvl="0" w:tplc="E4B2417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C11"/>
    <w:rsid w:val="000C0F25"/>
    <w:rsid w:val="00C7462F"/>
    <w:rsid w:val="00E43C11"/>
    <w:rsid w:val="00F3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F49C0B"/>
  <w15:chartTrackingRefBased/>
  <w15:docId w15:val="{B40D09AD-C838-400D-A3CA-02D4730E7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C11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3C11"/>
    <w:rPr>
      <w:color w:val="0000FF"/>
      <w:u w:val="single"/>
    </w:rPr>
  </w:style>
  <w:style w:type="table" w:styleId="TableGrid">
    <w:name w:val="Table Grid"/>
    <w:basedOn w:val="TableNormal"/>
    <w:uiPriority w:val="39"/>
    <w:rsid w:val="00E43C11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eature">
    <w:name w:val="feature"/>
    <w:basedOn w:val="DefaultParagraphFont"/>
    <w:rsid w:val="00E43C11"/>
  </w:style>
  <w:style w:type="paragraph" w:styleId="ListParagraph">
    <w:name w:val="List Paragraph"/>
    <w:basedOn w:val="Normal"/>
    <w:uiPriority w:val="34"/>
    <w:qFormat/>
    <w:rsid w:val="00E43C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1386</Words>
  <Characters>7901</Characters>
  <Application>Microsoft Office Word</Application>
  <DocSecurity>0</DocSecurity>
  <Lines>65</Lines>
  <Paragraphs>18</Paragraphs>
  <ScaleCrop>false</ScaleCrop>
  <Company/>
  <LinksUpToDate>false</LinksUpToDate>
  <CharactersWithSpaces>9269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</dc:creator>
  <cp:keywords/>
  <dc:description/>
  <cp:lastModifiedBy>YO</cp:lastModifiedBy>
  <cp:revision>3</cp:revision>
  <dcterms:created xsi:type="dcterms:W3CDTF">2020-05-19T09:07:00Z</dcterms:created>
  <dcterms:modified xsi:type="dcterms:W3CDTF">2020-05-19T09:23:00Z</dcterms:modified>
</cp:coreProperties>
</file>