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876" w:type="dxa"/>
        <w:tblInd w:w="-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8"/>
        <w:gridCol w:w="1462"/>
        <w:gridCol w:w="827"/>
        <w:gridCol w:w="1673"/>
        <w:gridCol w:w="2525"/>
        <w:gridCol w:w="1701"/>
      </w:tblGrid>
      <w:tr w:rsidR="00612F95" w:rsidRPr="00715FFA" w:rsidTr="007A3ACF">
        <w:trPr>
          <w:trHeight w:val="369"/>
        </w:trPr>
        <w:tc>
          <w:tcPr>
            <w:tcW w:w="9876" w:type="dxa"/>
            <w:gridSpan w:val="6"/>
            <w:tcBorders>
              <w:top w:val="nil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C123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S1</w:t>
            </w:r>
            <w:r w:rsidRPr="00AC123B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Sequence-based features </w:t>
            </w:r>
            <w:r w:rsidRPr="00AC123B">
              <w:rPr>
                <w:rFonts w:asciiTheme="majorBidi" w:hAnsiTheme="majorBidi" w:cstheme="majorBidi"/>
                <w:sz w:val="24"/>
                <w:szCs w:val="24"/>
              </w:rPr>
              <w:t xml:space="preserve">of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AC123B">
              <w:rPr>
                <w:rFonts w:asciiTheme="majorBidi" w:hAnsiTheme="majorBidi" w:cstheme="majorBidi"/>
                <w:sz w:val="24"/>
                <w:szCs w:val="24"/>
              </w:rPr>
              <w:t xml:space="preserve">omplete genome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of </w:t>
            </w:r>
            <w:r w:rsidRPr="00AC123B">
              <w:rPr>
                <w:rFonts w:asciiTheme="majorBidi" w:hAnsiTheme="majorBidi" w:cstheme="majorBidi"/>
                <w:sz w:val="24"/>
                <w:szCs w:val="24"/>
              </w:rPr>
              <w:t>the Wuhan seafood market pneumoni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a virus isolate Wuhan-Hu-1 (NCBI reference sequence accession No. </w:t>
            </w:r>
            <w:r w:rsidRPr="00F46E58">
              <w:rPr>
                <w:rFonts w:asciiTheme="majorBidi" w:hAnsiTheme="majorBidi" w:cstheme="majorBidi"/>
                <w:sz w:val="24"/>
                <w:szCs w:val="24"/>
              </w:rPr>
              <w:t>NC_045512.2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612F95" w:rsidRPr="00715FFA" w:rsidTr="007A3ACF">
        <w:trPr>
          <w:trHeight w:val="369"/>
        </w:trPr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Genome Parts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  <w:t>Product</w:t>
            </w:r>
          </w:p>
        </w:tc>
        <w:tc>
          <w:tcPr>
            <w:tcW w:w="2525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  <w:t>Note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b/>
                <w:bCs/>
                <w:sz w:val="20"/>
                <w:szCs w:val="20"/>
              </w:rPr>
              <w:t>Product</w:t>
            </w:r>
          </w:p>
        </w:tc>
      </w:tr>
      <w:tr w:rsidR="00612F95" w:rsidRPr="00715FFA" w:rsidTr="007A3ACF"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5' UTR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1...265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525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612F95" w:rsidRPr="00715FFA" w:rsidTr="007A3ACF">
        <w:tc>
          <w:tcPr>
            <w:tcW w:w="1688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266...21555</w:t>
            </w:r>
          </w:p>
        </w:tc>
        <w:tc>
          <w:tcPr>
            <w:tcW w:w="827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718"/>
        </w:trPr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266...13468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13468...21555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  <w:rtl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orf1ab polyprotein</w:t>
            </w: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Ribosomal slippage; pp1ab; translated by -1 ribosomal frameshift</w:t>
            </w: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orf1ab polyprotein</w:t>
            </w:r>
          </w:p>
        </w:tc>
      </w:tr>
      <w:tr w:rsidR="00612F95" w:rsidRPr="00715FFA" w:rsidTr="007A3ACF">
        <w:trPr>
          <w:trHeight w:val="698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266...805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Leader protein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nsp1.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Leader protein</w:t>
            </w:r>
          </w:p>
        </w:tc>
      </w:tr>
      <w:tr w:rsidR="00612F95" w:rsidRPr="00715FFA" w:rsidTr="007A3ACF">
        <w:trPr>
          <w:trHeight w:val="409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806...2719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Nsp2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Nsp2</w:t>
            </w:r>
          </w:p>
        </w:tc>
      </w:tr>
      <w:tr w:rsidR="00612F95" w:rsidRPr="00715FFA" w:rsidTr="007A3ACF">
        <w:trPr>
          <w:trHeight w:val="2062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2720...8554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Nsp3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Former nsp1; conserved domains are: N-terminal acidic (Ac), predicted </w:t>
            </w: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phosphoesterase</w:t>
            </w:r>
            <w:proofErr w:type="spellEnd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, papain-like proteinase, Y-domain, transmembrane domain 1 (TM1), adenosine diphosphate-ribose 1''-phosphatase (ADRP).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Nsp3</w:t>
            </w:r>
          </w:p>
        </w:tc>
      </w:tr>
      <w:tr w:rsidR="00612F95" w:rsidRPr="00715FFA" w:rsidTr="007A3ACF">
        <w:trPr>
          <w:trHeight w:val="986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8555...10054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  <w:rtl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Nsp4</w:t>
            </w:r>
          </w:p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Contains transmembrane domain 2 (TM2); produced by both pp1a and pp1ab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  <w:rtl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Nsp4</w:t>
            </w:r>
          </w:p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1141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10055...10972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3C-like proteinase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nsp5; main proteinase (</w:t>
            </w: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Mpro</w:t>
            </w:r>
            <w:proofErr w:type="spellEnd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); mediates cleavages downstream of nsp4. 3D structure has been determined.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3C-like proteinase</w:t>
            </w:r>
          </w:p>
        </w:tc>
      </w:tr>
      <w:tr w:rsidR="00612F95" w:rsidRPr="00715FFA" w:rsidTr="007A3ACF">
        <w:trPr>
          <w:trHeight w:val="718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10973…11842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Nsp6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Putative transmembrane domain.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Nsp6</w:t>
            </w:r>
          </w:p>
        </w:tc>
      </w:tr>
      <w:tr w:rsidR="00612F95" w:rsidRPr="00715FFA" w:rsidTr="007A3ACF">
        <w:trPr>
          <w:trHeight w:val="414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11843…12091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Nsp7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Nsp7</w:t>
            </w:r>
          </w:p>
        </w:tc>
      </w:tr>
      <w:tr w:rsidR="00612F95" w:rsidRPr="00715FFA" w:rsidTr="007A3ACF">
        <w:trPr>
          <w:trHeight w:val="422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12092…12685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Nsp8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Nsp8</w:t>
            </w:r>
          </w:p>
        </w:tc>
      </w:tr>
      <w:tr w:rsidR="00612F95" w:rsidRPr="00715FFA" w:rsidTr="007A3ACF"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12686…13024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Nsp9</w:t>
            </w:r>
          </w:p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15FFA">
              <w:rPr>
                <w:rFonts w:asciiTheme="majorBidi" w:hAnsiTheme="majorBidi" w:cstheme="majorBidi"/>
                <w:sz w:val="20"/>
                <w:szCs w:val="20"/>
              </w:rPr>
              <w:t>ssRNA</w:t>
            </w:r>
            <w:proofErr w:type="spellEnd"/>
            <w:r w:rsidRPr="00715FFA">
              <w:rPr>
                <w:rFonts w:asciiTheme="majorBidi" w:hAnsiTheme="majorBidi" w:cstheme="majorBidi"/>
                <w:sz w:val="20"/>
                <w:szCs w:val="20"/>
              </w:rPr>
              <w:t>-binding protein.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Produced by both pp1a and </w:t>
            </w:r>
            <w:r w:rsidRPr="00715FFA">
              <w:rPr>
                <w:rFonts w:asciiTheme="majorBidi" w:eastAsia="Times New Roman" w:hAnsiTheme="majorBidi" w:cstheme="majorBidi"/>
                <w:sz w:val="20"/>
                <w:szCs w:val="20"/>
              </w:rPr>
              <w:t>pp1ab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Nsp9</w:t>
            </w:r>
          </w:p>
          <w:p w:rsidR="00612F95" w:rsidRPr="00715FFA" w:rsidRDefault="00612F95" w:rsidP="007A3ACF">
            <w:pPr>
              <w:bidi w:val="0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976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13025…13441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Nsp10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Formerly known as growth-factor-like protein (GFL).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both pp1a and pp1ab.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Nsp10</w:t>
            </w:r>
          </w:p>
        </w:tc>
      </w:tr>
      <w:tr w:rsidR="00612F95" w:rsidRPr="00715FFA" w:rsidTr="007A3ACF">
        <w:trPr>
          <w:trHeight w:val="918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13442…13468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13468…16236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RNA-dependent RNA polymerase (</w:t>
            </w: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RdRp</w:t>
            </w:r>
            <w:proofErr w:type="spellEnd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nsp12.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pp1ab only.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RNA-dependent RNA polymerase (</w:t>
            </w: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RdRp</w:t>
            </w:r>
            <w:proofErr w:type="spellEnd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</w:tr>
      <w:tr w:rsidR="00612F95" w:rsidRPr="00715FFA" w:rsidTr="007A3ACF">
        <w:trPr>
          <w:trHeight w:val="1257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16237…18039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Helicase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nsp13; zinc-binding domain (ZD), </w:t>
            </w: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NTPase</w:t>
            </w:r>
            <w:proofErr w:type="spellEnd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/helicase domain (HEL), RNA 5'-triphosphatase;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pp1ab only.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Helicase</w:t>
            </w:r>
          </w:p>
        </w:tc>
      </w:tr>
      <w:tr w:rsidR="00612F95" w:rsidRPr="00715FFA" w:rsidTr="007A3ACF">
        <w:trPr>
          <w:trHeight w:val="709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18040…19620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3'-to-5' exonuclease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nsp14.</w:t>
            </w:r>
          </w:p>
          <w:p w:rsidR="00612F95" w:rsidRPr="00715FFA" w:rsidRDefault="00612F95" w:rsidP="007A3ACF">
            <w:pPr>
              <w:bidi w:val="0"/>
              <w:spacing w:line="276" w:lineRule="auto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Produced by pp1ab only.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3'-to-5' exonuclease</w:t>
            </w:r>
          </w:p>
        </w:tc>
      </w:tr>
      <w:tr w:rsidR="00612F95" w:rsidRPr="00715FFA" w:rsidTr="007A3ACF">
        <w:trPr>
          <w:trHeight w:val="705"/>
        </w:trPr>
        <w:tc>
          <w:tcPr>
            <w:tcW w:w="1688" w:type="dxa"/>
          </w:tcPr>
          <w:p w:rsidR="00612F95" w:rsidRPr="00715FFA" w:rsidRDefault="00612F95" w:rsidP="007A3ACF">
            <w:pPr>
              <w:spacing w:line="27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19621…20658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endoRNAse</w:t>
            </w:r>
            <w:proofErr w:type="spellEnd"/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nsp15</w:t>
            </w:r>
          </w:p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Produced by pp1ab only.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endoRNAse</w:t>
            </w:r>
            <w:proofErr w:type="spellEnd"/>
          </w:p>
        </w:tc>
      </w:tr>
      <w:tr w:rsidR="00612F95" w:rsidRPr="00715FFA" w:rsidTr="007A3ACF">
        <w:trPr>
          <w:trHeight w:val="989"/>
        </w:trPr>
        <w:tc>
          <w:tcPr>
            <w:tcW w:w="1688" w:type="dxa"/>
          </w:tcPr>
          <w:p w:rsidR="00612F95" w:rsidRPr="00715FFA" w:rsidRDefault="00612F95" w:rsidP="007A3ACF">
            <w:pPr>
              <w:spacing w:line="27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20659…21552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 xml:space="preserve">2'-O-ribose </w:t>
            </w: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methyltransferase</w:t>
            </w:r>
            <w:proofErr w:type="spellEnd"/>
          </w:p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(</w:t>
            </w:r>
            <w:r w:rsidRPr="00715FFA">
              <w:rPr>
                <w:rFonts w:asciiTheme="majorBidi" w:hAnsiTheme="majorBidi" w:cstheme="majorBidi"/>
                <w:sz w:val="20"/>
                <w:szCs w:val="20"/>
              </w:rPr>
              <w:t>2'-o-MT</w:t>
            </w: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 xml:space="preserve">nsp16 </w:t>
            </w:r>
          </w:p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Produced by pp1ab only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jc w:val="right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 xml:space="preserve">2'-O-ribose </w:t>
            </w:r>
            <w:proofErr w:type="spellStart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methyltransferase</w:t>
            </w:r>
            <w:proofErr w:type="spellEnd"/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</w:t>
            </w:r>
            <w:r w:rsidRPr="00715FFA">
              <w:rPr>
                <w:rFonts w:asciiTheme="majorBidi" w:hAnsiTheme="majorBidi" w:cstheme="majorBidi"/>
                <w:sz w:val="20"/>
                <w:szCs w:val="20"/>
              </w:rPr>
              <w:t>2'-o-MT</w:t>
            </w: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</w:tr>
      <w:tr w:rsidR="00612F95" w:rsidRPr="00715FFA" w:rsidTr="007A3ACF">
        <w:trPr>
          <w:trHeight w:val="421"/>
        </w:trPr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266…13483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orf1a polyprotein</w:t>
            </w: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pp1a</w:t>
            </w: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orf1a polyprotein</w:t>
            </w:r>
          </w:p>
        </w:tc>
      </w:tr>
      <w:tr w:rsidR="00612F95" w:rsidRPr="00715FFA" w:rsidTr="007A3ACF">
        <w:trPr>
          <w:trHeight w:val="417"/>
        </w:trPr>
        <w:tc>
          <w:tcPr>
            <w:tcW w:w="1688" w:type="dxa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Mature peptide</w:t>
            </w:r>
          </w:p>
        </w:tc>
        <w:tc>
          <w:tcPr>
            <w:tcW w:w="1462" w:type="dxa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13442…13480</w:t>
            </w:r>
          </w:p>
        </w:tc>
        <w:tc>
          <w:tcPr>
            <w:tcW w:w="827" w:type="dxa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Orf1ab</w:t>
            </w:r>
          </w:p>
        </w:tc>
        <w:tc>
          <w:tcPr>
            <w:tcW w:w="1673" w:type="dxa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Nsp11</w:t>
            </w:r>
          </w:p>
        </w:tc>
        <w:tc>
          <w:tcPr>
            <w:tcW w:w="2525" w:type="dxa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Produced by pp1a only</w:t>
            </w:r>
          </w:p>
        </w:tc>
        <w:tc>
          <w:tcPr>
            <w:tcW w:w="1701" w:type="dxa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sz w:val="20"/>
                <w:szCs w:val="20"/>
              </w:rPr>
              <w:t>Nsp11</w:t>
            </w:r>
          </w:p>
        </w:tc>
      </w:tr>
      <w:tr w:rsidR="00612F95" w:rsidRPr="00715FFA" w:rsidTr="007A3ACF"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21563…25384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396"/>
        </w:trPr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21563…25384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Surface glycoprotein</w:t>
            </w: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Style w:val="feature"/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Structural protein; spike protein</w:t>
            </w: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Surface glycoprotein</w:t>
            </w:r>
          </w:p>
        </w:tc>
      </w:tr>
      <w:tr w:rsidR="00612F95" w:rsidRPr="00715FFA" w:rsidTr="007A3ACF"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25393…26220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Orf3a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391"/>
        </w:trPr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25393…26220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Orf3a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Orf3a protein</w:t>
            </w: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Orf3a protein</w:t>
            </w:r>
          </w:p>
        </w:tc>
      </w:tr>
      <w:tr w:rsidR="00612F95" w:rsidRPr="00715FFA" w:rsidTr="007A3ACF"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26245…26472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26245…26472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E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Envelope protein</w:t>
            </w: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orf4, structural protein; E protein</w:t>
            </w: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Envelope protein</w:t>
            </w:r>
          </w:p>
        </w:tc>
      </w:tr>
      <w:tr w:rsidR="00612F95" w:rsidRPr="00715FFA" w:rsidTr="007A3ACF"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Gene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26523…27191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455"/>
        </w:trPr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26523…27191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Membrane glycoprotein</w:t>
            </w: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orf5, structural protein </w:t>
            </w: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Membrane glycoprotein</w:t>
            </w:r>
          </w:p>
        </w:tc>
      </w:tr>
      <w:tr w:rsidR="00612F95" w:rsidRPr="00715FFA" w:rsidTr="007A3ACF"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Gene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27202…27387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Orf6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423"/>
        </w:trPr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27202…27387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Orf6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Orf6 protein</w:t>
            </w: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Orf6 protein</w:t>
            </w:r>
          </w:p>
        </w:tc>
      </w:tr>
      <w:tr w:rsidR="00612F95" w:rsidRPr="00715FFA" w:rsidTr="007A3ACF"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27394…27759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Orf7a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404"/>
        </w:trPr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27394…27759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Orf7a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Orf7a protein</w:t>
            </w: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Gene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27756…27887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Orf7b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429"/>
        </w:trPr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27756…27887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Orf7b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Orf7b protein</w:t>
            </w: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27894…28259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Orf8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411"/>
        </w:trPr>
        <w:tc>
          <w:tcPr>
            <w:tcW w:w="1688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27894…28259</w:t>
            </w:r>
          </w:p>
        </w:tc>
        <w:tc>
          <w:tcPr>
            <w:tcW w:w="827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Orf8</w:t>
            </w:r>
          </w:p>
        </w:tc>
        <w:tc>
          <w:tcPr>
            <w:tcW w:w="1673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Orf8 protein</w:t>
            </w:r>
          </w:p>
        </w:tc>
        <w:tc>
          <w:tcPr>
            <w:tcW w:w="2525" w:type="dxa"/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c>
          <w:tcPr>
            <w:tcW w:w="1688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28274…29533</w:t>
            </w:r>
          </w:p>
        </w:tc>
        <w:tc>
          <w:tcPr>
            <w:tcW w:w="827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</w:t>
            </w:r>
          </w:p>
        </w:tc>
        <w:tc>
          <w:tcPr>
            <w:tcW w:w="1673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704"/>
        </w:trPr>
        <w:tc>
          <w:tcPr>
            <w:tcW w:w="1688" w:type="dxa"/>
            <w:tcBorders>
              <w:bottom w:val="nil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CDS</w:t>
            </w:r>
          </w:p>
        </w:tc>
        <w:tc>
          <w:tcPr>
            <w:tcW w:w="1462" w:type="dxa"/>
            <w:tcBorders>
              <w:bottom w:val="nil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28274…29533</w:t>
            </w:r>
          </w:p>
        </w:tc>
        <w:tc>
          <w:tcPr>
            <w:tcW w:w="827" w:type="dxa"/>
            <w:tcBorders>
              <w:bottom w:val="nil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N</w:t>
            </w:r>
          </w:p>
        </w:tc>
        <w:tc>
          <w:tcPr>
            <w:tcW w:w="1673" w:type="dxa"/>
            <w:tcBorders>
              <w:bottom w:val="nil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15FFA">
              <w:rPr>
                <w:rFonts w:asciiTheme="majorBidi" w:hAnsiTheme="majorBidi" w:cstheme="majorBidi"/>
                <w:sz w:val="20"/>
                <w:szCs w:val="20"/>
              </w:rPr>
              <w:t>Nucleocapsid</w:t>
            </w:r>
            <w:proofErr w:type="spellEnd"/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 phosphoprotein</w:t>
            </w:r>
          </w:p>
          <w:p w:rsidR="00612F95" w:rsidRPr="00715FFA" w:rsidRDefault="00612F95" w:rsidP="007A3ACF">
            <w:pPr>
              <w:rPr>
                <w:sz w:val="20"/>
                <w:szCs w:val="20"/>
              </w:rPr>
            </w:pPr>
          </w:p>
        </w:tc>
        <w:tc>
          <w:tcPr>
            <w:tcW w:w="2525" w:type="dxa"/>
            <w:tcBorders>
              <w:bottom w:val="nil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orf9; structural protein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E7E6E6" w:themeFill="background2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c>
          <w:tcPr>
            <w:tcW w:w="168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 xml:space="preserve">Gene </w:t>
            </w:r>
          </w:p>
        </w:tc>
        <w:tc>
          <w:tcPr>
            <w:tcW w:w="146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29558…29674</w:t>
            </w:r>
          </w:p>
        </w:tc>
        <w:tc>
          <w:tcPr>
            <w:tcW w:w="82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Orf10</w:t>
            </w:r>
          </w:p>
        </w:tc>
        <w:tc>
          <w:tcPr>
            <w:tcW w:w="1673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rPr>
          <w:trHeight w:val="421"/>
        </w:trPr>
        <w:tc>
          <w:tcPr>
            <w:tcW w:w="168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CDS</w:t>
            </w:r>
          </w:p>
        </w:tc>
        <w:tc>
          <w:tcPr>
            <w:tcW w:w="146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29558…29674</w:t>
            </w:r>
          </w:p>
        </w:tc>
        <w:tc>
          <w:tcPr>
            <w:tcW w:w="82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5FFA"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  <w:t>Orf10</w:t>
            </w:r>
          </w:p>
        </w:tc>
        <w:tc>
          <w:tcPr>
            <w:tcW w:w="167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jc w:val="both"/>
              <w:rPr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Hypothetical Orf10 protein</w:t>
            </w:r>
          </w:p>
        </w:tc>
        <w:tc>
          <w:tcPr>
            <w:tcW w:w="252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3' UTR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15FFA">
              <w:rPr>
                <w:rFonts w:asciiTheme="majorBidi" w:hAnsiTheme="majorBidi" w:cstheme="majorBidi"/>
                <w:sz w:val="20"/>
                <w:szCs w:val="20"/>
              </w:rPr>
              <w:t>29675…29903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center"/>
              <w:rPr>
                <w:rStyle w:val="feature"/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bidi w:val="0"/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  <w:tr w:rsidR="00612F95" w:rsidRPr="00715FFA" w:rsidTr="007A3ACF">
        <w:tc>
          <w:tcPr>
            <w:tcW w:w="9876" w:type="dxa"/>
            <w:gridSpan w:val="6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612F95" w:rsidRPr="009220E2" w:rsidRDefault="00612F95" w:rsidP="007A3ACF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9220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CDS</w:t>
            </w:r>
            <w:r w:rsidRPr="009220E2">
              <w:rPr>
                <w:rFonts w:asciiTheme="majorBidi" w:hAnsiTheme="majorBidi" w:cstheme="majorBidi"/>
                <w:sz w:val="20"/>
                <w:szCs w:val="20"/>
              </w:rPr>
              <w:t xml:space="preserve">: coding sequence; </w:t>
            </w:r>
            <w:r w:rsidRPr="009220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UTR</w:t>
            </w:r>
            <w:r w:rsidRPr="009220E2">
              <w:rPr>
                <w:rFonts w:asciiTheme="majorBidi" w:hAnsiTheme="majorBidi" w:cstheme="majorBidi"/>
                <w:sz w:val="20"/>
                <w:szCs w:val="20"/>
              </w:rPr>
              <w:t xml:space="preserve">: untranslated region; </w:t>
            </w:r>
            <w:r w:rsidRPr="009220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ORF</w:t>
            </w:r>
            <w:r w:rsidRPr="009220E2">
              <w:rPr>
                <w:rFonts w:asciiTheme="majorBidi" w:hAnsiTheme="majorBidi" w:cstheme="majorBidi"/>
                <w:sz w:val="20"/>
                <w:szCs w:val="20"/>
              </w:rPr>
              <w:t xml:space="preserve">: open reading frame. </w:t>
            </w:r>
            <w:r w:rsidRPr="009220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NSP</w:t>
            </w:r>
            <w:r w:rsidRPr="009220E2">
              <w:rPr>
                <w:rFonts w:asciiTheme="majorBidi" w:hAnsiTheme="majorBidi" w:cstheme="majorBidi"/>
                <w:sz w:val="20"/>
                <w:szCs w:val="20"/>
              </w:rPr>
              <w:t>: non-structural protein.</w:t>
            </w:r>
          </w:p>
          <w:p w:rsidR="00612F95" w:rsidRPr="00715FFA" w:rsidRDefault="00612F95" w:rsidP="007A3ACF">
            <w:pPr>
              <w:jc w:val="both"/>
              <w:rPr>
                <w:sz w:val="20"/>
                <w:szCs w:val="20"/>
              </w:rPr>
            </w:pPr>
          </w:p>
        </w:tc>
      </w:tr>
    </w:tbl>
    <w:p w:rsidR="00C7462F" w:rsidRDefault="00C7462F">
      <w:bookmarkStart w:id="0" w:name="_GoBack"/>
      <w:bookmarkEnd w:id="0"/>
    </w:p>
    <w:sectPr w:rsidR="00C74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TKxtDA2Mze3MDVQ0lEKTi0uzszPAykwrAUAZ05vRiwAAAA="/>
  </w:docVars>
  <w:rsids>
    <w:rsidRoot w:val="00612F95"/>
    <w:rsid w:val="00612F95"/>
    <w:rsid w:val="00C7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578E16-1D29-440E-9E2A-5CE81A5C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2F95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F95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DefaultParagraphFont"/>
    <w:rsid w:val="00612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</dc:creator>
  <cp:keywords/>
  <dc:description/>
  <cp:lastModifiedBy>YO</cp:lastModifiedBy>
  <cp:revision>1</cp:revision>
  <dcterms:created xsi:type="dcterms:W3CDTF">2020-05-19T09:01:00Z</dcterms:created>
  <dcterms:modified xsi:type="dcterms:W3CDTF">2020-05-19T09:01:00Z</dcterms:modified>
</cp:coreProperties>
</file>