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EA937" w14:textId="052A3255" w:rsidR="00EC4198" w:rsidRDefault="00EC4198">
      <w:r>
        <w:rPr>
          <w:noProof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133942D" wp14:editId="6C9E19DE">
                <wp:simplePos x="0" y="0"/>
                <wp:positionH relativeFrom="margin">
                  <wp:align>right</wp:align>
                </wp:positionH>
                <wp:positionV relativeFrom="paragraph">
                  <wp:posOffset>208949</wp:posOffset>
                </wp:positionV>
                <wp:extent cx="5620385" cy="3116580"/>
                <wp:effectExtent l="0" t="0" r="18415" b="7620"/>
                <wp:wrapThrough wrapText="bothSides">
                  <wp:wrapPolygon edited="0">
                    <wp:start x="0" y="0"/>
                    <wp:lineTo x="0" y="21521"/>
                    <wp:lineTo x="21598" y="21521"/>
                    <wp:lineTo x="21598" y="0"/>
                    <wp:lineTo x="0" y="0"/>
                  </wp:wrapPolygon>
                </wp:wrapThrough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0385" cy="3116580"/>
                          <a:chOff x="0" y="158496"/>
                          <a:chExt cx="5620385" cy="3116580"/>
                        </a:xfrm>
                      </wpg:grpSpPr>
                      <wpg:graphicFrame>
                        <wpg:cNvPr id="14" name="Chart 14">
                          <a:extLst>
                            <a:ext uri="{FF2B5EF4-FFF2-40B4-BE49-F238E27FC236}">
                              <a16:creationId xmlns:a16="http://schemas.microsoft.com/office/drawing/2014/main" id="{822E53D8-C176-DD06-0196-1697E674FF46}"/>
                            </a:ext>
                          </a:extLst>
                        </wpg:cNvPr>
                        <wpg:cNvFrPr/>
                        <wpg:xfrm>
                          <a:off x="0" y="158496"/>
                          <a:ext cx="5620385" cy="311658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7"/>
                          </a:graphicData>
                        </a:graphic>
                      </wpg:graphicFrame>
                      <wpg:grpSp>
                        <wpg:cNvPr id="18" name="Group 18"/>
                        <wpg:cNvGrpSpPr/>
                        <wpg:grpSpPr>
                          <a:xfrm>
                            <a:off x="1115568" y="237744"/>
                            <a:ext cx="1873565" cy="842520"/>
                            <a:chOff x="-12192" y="237744"/>
                            <a:chExt cx="1873565" cy="842520"/>
                          </a:xfrm>
                        </wpg:grpSpPr>
                        <wps:wsp>
                          <wps:cNvPr id="87" name="Left Bracket 87"/>
                          <wps:cNvSpPr/>
                          <wps:spPr>
                            <a:xfrm rot="5400000">
                              <a:off x="164400" y="840741"/>
                              <a:ext cx="62931" cy="416115"/>
                            </a:xfrm>
                            <a:prstGeom prst="leftBracket">
                              <a:avLst/>
                            </a:prstGeom>
                            <a:grp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5" name="Left Bracket 15"/>
                          <wps:cNvSpPr/>
                          <wps:spPr>
                            <a:xfrm rot="5400000">
                              <a:off x="1607373" y="259844"/>
                              <a:ext cx="55562" cy="452438"/>
                            </a:xfrm>
                            <a:prstGeom prst="leftBracket">
                              <a:avLst/>
                            </a:prstGeom>
                            <a:grp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6" name="Text Box 16"/>
                          <wps:cNvSpPr txBox="1"/>
                          <wps:spPr>
                            <a:xfrm>
                              <a:off x="36892" y="768096"/>
                              <a:ext cx="505968" cy="237744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FB7FE6D" w14:textId="77777777" w:rsidR="00EC4198" w:rsidRDefault="00EC4198" w:rsidP="00EC4198">
                                <w:r>
                                  <w:t>ns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" name="Text Box 17"/>
                          <wps:cNvSpPr txBox="1"/>
                          <wps:spPr>
                            <a:xfrm>
                              <a:off x="1499932" y="237744"/>
                              <a:ext cx="225552" cy="195072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FD8345B" w14:textId="77777777" w:rsidR="00EC4198" w:rsidRDefault="00EC4198" w:rsidP="00EC4198">
                                <w:r>
                                  <w:t>*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133942D" id="Group 19" o:spid="_x0000_s1026" style="position:absolute;margin-left:391.35pt;margin-top:16.45pt;width:442.55pt;height:245.4pt;z-index:251658240;mso-position-horizontal:right;mso-position-horizontal-relative:margin;mso-height-relative:margin" coordorigin=",1584" coordsize="56203,31165" o:gfxdata="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Chart 14" o:spid="_x0000_s1027" type="#_x0000_t75" style="position:absolute;left:-60;top:1524;width:56326;height:3133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">
                  <v:imagedata r:id="rId8" o:title=""/>
                  <o:lock v:ext="edit" aspectratio="f"/>
                </v:shape>
                <v:group id="Group 18" o:spid="_x0000_s1028" style="position:absolute;left:11155;top:2377;width:18736;height:8425" coordorigin="-121,2377" coordsize="18735,8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type id="_x0000_t85" coordsize="21600,21600" o:spt="85" adj="1800" path="m21600,qx0@0l0@1qy21600,21600e" filled="f">
                    <v:formulas>
                      <v:f eqn="val #0"/>
                      <v:f eqn="sum 21600 0 #0"/>
                      <v:f eqn="prod #0 9598 32768"/>
                      <v:f eqn="sum 21600 0 @2"/>
                    </v:formulas>
                    <v:path arrowok="t" gradientshapeok="t" o:connecttype="custom" o:connectlocs="21600,0;0,10800;21600,21600" textboxrect="6326,@2,21600,@3"/>
                    <v:handles>
                      <v:h position="topLeft,#0" yrange="0,10800"/>
                    </v:handles>
                  </v:shapetype>
                  <v:shape id="Left Bracket 87" o:spid="_x0000_s1029" type="#_x0000_t85" style="position:absolute;left:1644;top:8408;width:629;height:416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" adj="272" strokecolor="windowText" strokeweight="1pt">
                    <v:stroke joinstyle="miter"/>
                  </v:shape>
                  <v:shape id="Left Bracket 15" o:spid="_x0000_s1030" type="#_x0000_t85" style="position:absolute;left:16073;top:2598;width:556;height:452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" adj="221" strokecolor="windowText" strokeweight="1pt">
                    <v:stroke joinstyle="miter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6" o:spid="_x0000_s1031" type="#_x0000_t202" style="position:absolute;left:368;top:7680;width:5060;height:2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" fillcolor="window" stroked="f" strokeweight=".5pt">
                    <v:textbox>
                      <w:txbxContent>
                        <w:p w14:paraId="7FB7FE6D" w14:textId="77777777" w:rsidR="00EC4198" w:rsidRDefault="00EC4198" w:rsidP="00EC4198">
                          <w:r>
                            <w:t>ns</w:t>
                          </w:r>
                        </w:p>
                      </w:txbxContent>
                    </v:textbox>
                  </v:shape>
                  <v:shape id="Text Box 17" o:spid="_x0000_s1032" type="#_x0000_t202" style="position:absolute;left:14999;top:2377;width:2255;height:19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" fillcolor="window" stroked="f" strokeweight=".5pt">
                    <v:textbox>
                      <w:txbxContent>
                        <w:p w14:paraId="6FD8345B" w14:textId="77777777" w:rsidR="00EC4198" w:rsidRDefault="00EC4198" w:rsidP="00EC4198">
                          <w:r>
                            <w:t>*</w:t>
                          </w:r>
                        </w:p>
                      </w:txbxContent>
                    </v:textbox>
                  </v:shape>
                </v:group>
                <w10:wrap type="through" anchorx="margin"/>
              </v:group>
            </w:pict>
          </mc:Fallback>
        </mc:AlternateContent>
      </w:r>
    </w:p>
    <w:p w14:paraId="0FD29E41" w14:textId="77777777" w:rsidR="00EC4198" w:rsidRDefault="00EC4198" w:rsidP="00EC4198">
      <w:pPr>
        <w:jc w:val="both"/>
        <w:rPr>
          <w:rStyle w:val="normaltextrun"/>
          <w:b/>
          <w:bCs/>
          <w:i/>
          <w:iCs/>
          <w:color w:val="000000"/>
          <w:sz w:val="18"/>
          <w:szCs w:val="18"/>
          <w:highlight w:val="yellow"/>
          <w:shd w:val="clear" w:color="auto" w:fill="FFFFFF"/>
          <w:lang w:val="en-US"/>
        </w:rPr>
      </w:pPr>
    </w:p>
    <w:p w14:paraId="36CE7614" w14:textId="5AC9DC63" w:rsidR="00EC4198" w:rsidRDefault="00EC4198" w:rsidP="21E0210A">
      <w:pPr>
        <w:jc w:val="both"/>
        <w:rPr>
          <w:b/>
          <w:bCs/>
          <w:i/>
          <w:iCs/>
          <w:sz w:val="18"/>
          <w:szCs w:val="18"/>
          <w:lang w:val="en-US"/>
        </w:rPr>
      </w:pPr>
      <w:r w:rsidRPr="21E0210A">
        <w:rPr>
          <w:rStyle w:val="normaltextrun"/>
          <w:b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 xml:space="preserve">Figure </w:t>
      </w:r>
      <w:r w:rsidR="00437D6A" w:rsidRPr="21E0210A">
        <w:rPr>
          <w:rStyle w:val="normaltextrun"/>
          <w:b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>S1</w:t>
      </w:r>
      <w:r w:rsidR="59374E00" w:rsidRPr="21E0210A">
        <w:rPr>
          <w:rStyle w:val="normaltextrun"/>
          <w:b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>.</w:t>
      </w:r>
      <w:r w:rsidRPr="21E0210A">
        <w:rPr>
          <w:rStyle w:val="normaltextrun"/>
          <w:b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 xml:space="preserve"> Co</w:t>
      </w:r>
      <w:r w:rsidR="5F3E9765" w:rsidRPr="21E0210A">
        <w:rPr>
          <w:rStyle w:val="normaltextrun"/>
          <w:b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>-</w:t>
      </w:r>
      <w:r w:rsidRPr="21E0210A">
        <w:rPr>
          <w:rStyle w:val="normaltextrun"/>
          <w:b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 xml:space="preserve">culturing of S. aureus and S. anginosus shows minor cytotoxicity to the tonsillar cell line. </w:t>
      </w:r>
      <w:r w:rsidRPr="21E0210A">
        <w:rPr>
          <w:rStyle w:val="normaltextrun"/>
          <w:i/>
          <w:iCs/>
          <w:color w:val="000000"/>
          <w:sz w:val="18"/>
          <w:szCs w:val="18"/>
          <w:shd w:val="clear" w:color="auto" w:fill="FFFFFF"/>
          <w:lang w:val="en-US"/>
        </w:rPr>
        <w:t xml:space="preserve">LDH release from tonsillar cells into the supernatant was measured following exposure with/without S. aureus and S. anginosus for 1 h and 3 h. </w:t>
      </w:r>
      <w:r w:rsidRPr="21E0210A">
        <w:rPr>
          <w:i/>
          <w:iCs/>
          <w:sz w:val="18"/>
          <w:szCs w:val="18"/>
          <w:lang w:val="en-US"/>
        </w:rPr>
        <w:t>The orange bar without dot represents the percentage (%) of LDH released by the tonsillar cell line in the absence of bacterial coculture (negative control) whereas dotted orange bar presents the LDH % release by the tonsillar cell line in the presence of bacterial co</w:t>
      </w:r>
      <w:r w:rsidR="187289C7" w:rsidRPr="21E0210A">
        <w:rPr>
          <w:i/>
          <w:iCs/>
          <w:sz w:val="18"/>
          <w:szCs w:val="18"/>
          <w:lang w:val="en-US"/>
        </w:rPr>
        <w:t>-</w:t>
      </w:r>
      <w:r w:rsidRPr="21E0210A">
        <w:rPr>
          <w:i/>
          <w:iCs/>
          <w:sz w:val="18"/>
          <w:szCs w:val="18"/>
          <w:lang w:val="en-US"/>
        </w:rPr>
        <w:t>culture. The bacterial cytotoxicity was calculated as a percentage of maximum LDH release control (positive control). The results are based on three independent experiments.</w:t>
      </w:r>
      <w:r w:rsidRPr="21E0210A">
        <w:rPr>
          <w:b/>
          <w:bCs/>
          <w:i/>
          <w:iCs/>
          <w:sz w:val="18"/>
          <w:szCs w:val="18"/>
          <w:lang w:val="en-US"/>
        </w:rPr>
        <w:t xml:space="preserve"> </w:t>
      </w:r>
    </w:p>
    <w:p w14:paraId="781037A4" w14:textId="57D7998A" w:rsidR="00793649" w:rsidRPr="00EC4198" w:rsidRDefault="00793649">
      <w:pPr>
        <w:rPr>
          <w:lang w:val="en-US"/>
        </w:rPr>
      </w:pPr>
    </w:p>
    <w:sectPr w:rsidR="00793649" w:rsidRPr="00EC41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198"/>
    <w:rsid w:val="00094624"/>
    <w:rsid w:val="00332452"/>
    <w:rsid w:val="003A70B1"/>
    <w:rsid w:val="003F5E9D"/>
    <w:rsid w:val="00437D6A"/>
    <w:rsid w:val="004F0C7E"/>
    <w:rsid w:val="005E683E"/>
    <w:rsid w:val="00653FBE"/>
    <w:rsid w:val="006C25A8"/>
    <w:rsid w:val="0073056E"/>
    <w:rsid w:val="00793649"/>
    <w:rsid w:val="00797F01"/>
    <w:rsid w:val="007D5A2A"/>
    <w:rsid w:val="008F6759"/>
    <w:rsid w:val="00B7656D"/>
    <w:rsid w:val="00C402C9"/>
    <w:rsid w:val="00C91ACF"/>
    <w:rsid w:val="00D2335E"/>
    <w:rsid w:val="00D42F0F"/>
    <w:rsid w:val="00EC4198"/>
    <w:rsid w:val="187289C7"/>
    <w:rsid w:val="21E0210A"/>
    <w:rsid w:val="59374E00"/>
    <w:rsid w:val="5F3E9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93D1D"/>
  <w15:chartTrackingRefBased/>
  <w15:docId w15:val="{0927F3D5-ACC3-4A30-BAB8-00777653B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198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EC41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chart" Target="charts/chart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https://universitetetitromso-my.sharepoint.com/personal/sba113_uit_no/Documents/Documents/LAB%20DIARY%202023/WP2_all%20results/cytotoxicity.wp2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Sheet1!$B$47</c:f>
              <c:strCache>
                <c:ptCount val="1"/>
                <c:pt idx="0">
                  <c:v>Tonsillar cell line in the absence of S. aureus and S. anginosus</c:v>
                </c:pt>
              </c:strCache>
            </c:strRef>
          </c:tx>
          <c:spPr>
            <a:noFill/>
            <a:ln w="12700">
              <a:solidFill>
                <a:srgbClr val="FF8001"/>
              </a:solidFill>
            </a:ln>
            <a:effectLst/>
          </c:spPr>
          <c:invertIfNegative val="0"/>
          <c:errBars>
            <c:errBarType val="plus"/>
            <c:errValType val="fixedVal"/>
            <c:noEndCap val="0"/>
            <c:val val="0.2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Sheet1!$C$46:$D$46</c:f>
              <c:strCache>
                <c:ptCount val="2"/>
                <c:pt idx="0">
                  <c:v>1h</c:v>
                </c:pt>
                <c:pt idx="1">
                  <c:v>3h </c:v>
                </c:pt>
              </c:strCache>
            </c:strRef>
          </c:cat>
          <c:val>
            <c:numRef>
              <c:f>Sheet1!$C$47:$D$47</c:f>
              <c:numCache>
                <c:formatCode>General</c:formatCode>
                <c:ptCount val="2"/>
                <c:pt idx="0">
                  <c:v>0.5</c:v>
                </c:pt>
                <c:pt idx="1">
                  <c:v>1.3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0F3-4BDB-B7B6-273357910F21}"/>
            </c:ext>
          </c:extLst>
        </c:ser>
        <c:ser>
          <c:idx val="1"/>
          <c:order val="1"/>
          <c:tx>
            <c:strRef>
              <c:f>Sheet1!$B$48</c:f>
              <c:strCache>
                <c:ptCount val="1"/>
                <c:pt idx="0">
                  <c:v>Tonsillar cell line in the presence of S. aureus and S. anginosus </c:v>
                </c:pt>
              </c:strCache>
            </c:strRef>
          </c:tx>
          <c:spPr>
            <a:pattFill prst="lgConfetti">
              <a:fgClr>
                <a:srgbClr val="FF8001"/>
              </a:fgClr>
              <a:bgClr>
                <a:sysClr val="window" lastClr="FFFFFF"/>
              </a:bgClr>
            </a:pattFill>
            <a:ln w="28575">
              <a:solidFill>
                <a:srgbClr val="FF8001"/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pattFill prst="lgConfetti">
                <a:fgClr>
                  <a:srgbClr val="FF8001"/>
                </a:fgClr>
                <a:bgClr>
                  <a:sysClr val="window" lastClr="FFFFFF"/>
                </a:bgClr>
              </a:pattFill>
              <a:ln w="12700">
                <a:solidFill>
                  <a:srgbClr val="FF800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70F3-4BDB-B7B6-273357910F21}"/>
              </c:ext>
            </c:extLst>
          </c:dPt>
          <c:dPt>
            <c:idx val="1"/>
            <c:invertIfNegative val="0"/>
            <c:bubble3D val="0"/>
            <c:spPr>
              <a:pattFill prst="lgConfetti">
                <a:fgClr>
                  <a:srgbClr val="FF8001"/>
                </a:fgClr>
                <a:bgClr>
                  <a:sysClr val="window" lastClr="FFFFFF"/>
                </a:bgClr>
              </a:pattFill>
              <a:ln w="12700">
                <a:solidFill>
                  <a:srgbClr val="FF800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4-70F3-4BDB-B7B6-273357910F21}"/>
              </c:ext>
            </c:extLst>
          </c:dPt>
          <c:errBars>
            <c:errBarType val="plus"/>
            <c:errValType val="fixedVal"/>
            <c:noEndCap val="0"/>
            <c:val val="0.2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Sheet1!$C$46:$D$46</c:f>
              <c:strCache>
                <c:ptCount val="2"/>
                <c:pt idx="0">
                  <c:v>1h</c:v>
                </c:pt>
                <c:pt idx="1">
                  <c:v>3h </c:v>
                </c:pt>
              </c:strCache>
            </c:strRef>
          </c:cat>
          <c:val>
            <c:numRef>
              <c:f>Sheet1!$C$48:$D$48</c:f>
              <c:numCache>
                <c:formatCode>General</c:formatCode>
                <c:ptCount val="2"/>
                <c:pt idx="0">
                  <c:v>2.0699999999999998</c:v>
                </c:pt>
                <c:pt idx="1">
                  <c:v>2.9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70F3-4BDB-B7B6-273357910F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48218863"/>
        <c:axId val="648212623"/>
      </c:barChart>
      <c:catAx>
        <c:axId val="64821886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nb-NO" sz="1050" b="1"/>
                  <a:t>Exposure time points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nb-NO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648212623"/>
        <c:crosses val="autoZero"/>
        <c:auto val="1"/>
        <c:lblAlgn val="ctr"/>
        <c:lblOffset val="100"/>
        <c:noMultiLvlLbl val="0"/>
      </c:catAx>
      <c:valAx>
        <c:axId val="648212623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nb-NO" sz="1050" b="1"/>
                  <a:t>% LDH release </a:t>
                </a:r>
              </a:p>
            </c:rich>
          </c:tx>
          <c:layout>
            <c:manualLayout>
              <c:xMode val="edge"/>
              <c:yMode val="edge"/>
              <c:x val="2.3335983200764791E-2"/>
              <c:y val="0.2685811332406978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nb-NO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9050"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64821886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</c:legendEntry>
      <c:layout>
        <c:manualLayout>
          <c:xMode val="edge"/>
          <c:yMode val="edge"/>
          <c:x val="0.61816578483245144"/>
          <c:y val="0.15871949380410577"/>
          <c:w val="0.31128747795414463"/>
          <c:h val="0.4543621533860834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1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nb-N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ysClr val="window" lastClr="FFFFFF"/>
    </a:solidFill>
    <a:ln w="19050" cap="flat" cmpd="sng" algn="ctr">
      <a:solidFill>
        <a:sysClr val="window" lastClr="FFFFFF"/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nb-NO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02004B0085E249A7F1240747B4F5F5" ma:contentTypeVersion="11" ma:contentTypeDescription="Create a new document." ma:contentTypeScope="" ma:versionID="b22c546e1cf46322101370f7edd508a6">
  <xsd:schema xmlns:xsd="http://www.w3.org/2001/XMLSchema" xmlns:xs="http://www.w3.org/2001/XMLSchema" xmlns:p="http://schemas.microsoft.com/office/2006/metadata/properties" xmlns:ns2="07d0d9cd-83f2-4e04-bbe8-c42bea8018eb" xmlns:ns3="b0de116a-800c-471d-9df0-90db77cbd55a" targetNamespace="http://schemas.microsoft.com/office/2006/metadata/properties" ma:root="true" ma:fieldsID="1431051bfe8c59d090d055341c2b4e87" ns2:_="" ns3:_="">
    <xsd:import namespace="07d0d9cd-83f2-4e04-bbe8-c42bea8018eb"/>
    <xsd:import namespace="b0de116a-800c-471d-9df0-90db77cbd5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d0d9cd-83f2-4e04-bbe8-c42bea8018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de116a-800c-471d-9df0-90db77cbd55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576882A-4A06-42E8-8F22-3E08946B28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d0d9cd-83f2-4e04-bbe8-c42bea8018eb"/>
    <ds:schemaRef ds:uri="b0de116a-800c-471d-9df0-90db77cbd5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5BF1C3-0C32-49C2-B0B7-56FB5F13B0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809F93-8FC1-4BC8-9306-CC3145C982B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110</Words>
  <Characters>588</Characters>
  <Application>Microsoft Office Word</Application>
  <DocSecurity>0</DocSecurity>
  <Lines>4</Lines>
  <Paragraphs>1</Paragraphs>
  <ScaleCrop>false</ScaleCrop>
  <Company>UiT The Arctic University of Norway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Srijana Bastakoti</dc:creator>
  <cp:keywords/>
  <dc:description/>
  <cp:lastModifiedBy>Srijana Bastakoti</cp:lastModifiedBy>
  <cp:revision>17</cp:revision>
  <dcterms:created xsi:type="dcterms:W3CDTF">2023-06-09T13:29:00Z</dcterms:created>
  <dcterms:modified xsi:type="dcterms:W3CDTF">2023-08-10T14:43:00Z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0x0101009602004B0085E249A7F1240747B4F5F5</vt:lpwstr>
  </property>
</Properties>
</file>