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B553E" w14:textId="77777777" w:rsidR="005E3A9C" w:rsidRDefault="005E3A9C" w:rsidP="005E3A9C">
      <w:pPr>
        <w:widowControl w:val="0"/>
        <w:spacing w:line="480" w:lineRule="auto"/>
        <w:ind w:firstLineChars="900" w:firstLine="162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Table </w:t>
      </w:r>
      <w:r>
        <w:rPr>
          <w:rFonts w:ascii="Times New Roman" w:hAnsi="Times New Roman" w:hint="eastAsia"/>
          <w:b/>
          <w:sz w:val="18"/>
          <w:szCs w:val="18"/>
        </w:rPr>
        <w:t>5</w:t>
      </w:r>
      <w:r>
        <w:rPr>
          <w:rFonts w:ascii="Times New Roman" w:hAnsi="Times New Roman"/>
          <w:b/>
          <w:sz w:val="18"/>
          <w:szCs w:val="18"/>
        </w:rPr>
        <w:t xml:space="preserve"> Transition of different ecological risk type from 1998 to 2013</w:t>
      </w:r>
      <w:r>
        <w:rPr>
          <w:rFonts w:ascii="Times New Roman" w:hAnsi="Times New Roman" w:hint="eastAsia"/>
          <w:b/>
          <w:sz w:val="18"/>
          <w:szCs w:val="18"/>
        </w:rPr>
        <w:t xml:space="preserve"> in the </w:t>
      </w:r>
      <w:r>
        <w:rPr>
          <w:rFonts w:ascii="Times New Roman" w:hAnsi="Times New Roman"/>
          <w:b/>
          <w:sz w:val="18"/>
          <w:szCs w:val="18"/>
        </w:rPr>
        <w:t>study</w:t>
      </w:r>
      <w:r>
        <w:rPr>
          <w:rFonts w:ascii="Times New Roman" w:hAnsi="Times New Roman" w:hint="eastAsia"/>
          <w:b/>
          <w:sz w:val="18"/>
          <w:szCs w:val="18"/>
        </w:rPr>
        <w:t xml:space="preserve"> area</w:t>
      </w:r>
    </w:p>
    <w:p w14:paraId="71522B20" w14:textId="77777777" w:rsidR="005E3A9C" w:rsidRDefault="005E3A9C" w:rsidP="005E3A9C">
      <w:pPr>
        <w:widowControl w:val="0"/>
        <w:spacing w:line="48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 w:hint="eastAsia"/>
          <w:b/>
          <w:noProof/>
          <w:sz w:val="18"/>
          <w:szCs w:val="18"/>
        </w:rPr>
        <w:drawing>
          <wp:inline distT="0" distB="0" distL="114300" distR="114300" wp14:anchorId="69AFD6A6" wp14:editId="19CA9CB6">
            <wp:extent cx="6115050" cy="4194175"/>
            <wp:effectExtent l="0" t="0" r="0" b="15875"/>
            <wp:docPr id="5" name="图片 5" descr="table6_clip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able6_clip 拷贝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D5159" w14:textId="77777777" w:rsidR="005E3A9C" w:rsidRDefault="005E3A9C" w:rsidP="005E3A9C">
      <w:pPr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12</w:t>
      </w:r>
      <w:r>
        <w:rPr>
          <w:rFonts w:ascii="Times New Roman" w:hAnsi="Times New Roman" w:hint="eastAsia"/>
          <w:sz w:val="18"/>
          <w:szCs w:val="18"/>
        </w:rPr>
        <w:t>:Extremely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 low risk-&gt;Low risk; 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 w:hint="eastAsia"/>
          <w:sz w:val="18"/>
          <w:szCs w:val="18"/>
        </w:rPr>
        <w:t xml:space="preserve">3:Extremely low risk-&gt;Moderate risk; 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 w:hint="eastAsia"/>
          <w:sz w:val="18"/>
          <w:szCs w:val="18"/>
        </w:rPr>
        <w:t xml:space="preserve">4:Extremely Low risk-&gt;High risk; 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 w:hint="eastAsia"/>
          <w:sz w:val="18"/>
          <w:szCs w:val="18"/>
        </w:rPr>
        <w:t>5:Extremely low risk-&gt;Extremely high risk</w:t>
      </w:r>
    </w:p>
    <w:p w14:paraId="4936C4BC" w14:textId="77777777" w:rsidR="005E3A9C" w:rsidRDefault="005E3A9C" w:rsidP="005E3A9C">
      <w:pPr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21</w:t>
      </w:r>
      <w:r>
        <w:rPr>
          <w:rFonts w:ascii="Times New Roman" w:hAnsi="Times New Roman" w:hint="eastAsia"/>
          <w:sz w:val="18"/>
          <w:szCs w:val="18"/>
        </w:rPr>
        <w:t>:Low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 risk-&gt;Extremely low risk; </w:t>
      </w:r>
      <w:r>
        <w:rPr>
          <w:rFonts w:ascii="Times New Roman" w:hAnsi="Times New Roman"/>
          <w:sz w:val="18"/>
          <w:szCs w:val="18"/>
        </w:rPr>
        <w:t>23</w:t>
      </w:r>
      <w:r>
        <w:rPr>
          <w:rFonts w:ascii="Times New Roman" w:hAnsi="Times New Roman" w:hint="eastAsia"/>
          <w:sz w:val="18"/>
          <w:szCs w:val="18"/>
        </w:rPr>
        <w:t>:Low risk-&gt;Moderate risk; 24:Low risk-&gt;High risk; 25:Low risk-&gt;</w:t>
      </w:r>
      <w:proofErr w:type="spellStart"/>
      <w:r>
        <w:rPr>
          <w:rFonts w:ascii="Times New Roman" w:hAnsi="Times New Roman" w:hint="eastAsia"/>
          <w:sz w:val="18"/>
          <w:szCs w:val="18"/>
        </w:rPr>
        <w:t>Extremelyhigh</w:t>
      </w:r>
      <w:proofErr w:type="spellEnd"/>
      <w:r>
        <w:rPr>
          <w:rFonts w:ascii="Times New Roman" w:hAnsi="Times New Roman" w:hint="eastAsia"/>
          <w:sz w:val="18"/>
          <w:szCs w:val="18"/>
        </w:rPr>
        <w:t xml:space="preserve"> risk</w:t>
      </w:r>
    </w:p>
    <w:p w14:paraId="55262E72" w14:textId="77777777" w:rsidR="005E3A9C" w:rsidRDefault="005E3A9C" w:rsidP="005E3A9C">
      <w:pPr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 w:hint="eastAsia"/>
          <w:sz w:val="18"/>
          <w:szCs w:val="18"/>
        </w:rPr>
        <w:t>31:Moderate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 risk-&gt;Extremely low risk; 32:Moderate risk-&gt;Low risk; 34:Moderate risk-&gt;High risk; 35:Moderate risk-&gt;</w:t>
      </w:r>
      <w:proofErr w:type="spellStart"/>
      <w:r>
        <w:rPr>
          <w:rFonts w:ascii="Times New Roman" w:hAnsi="Times New Roman" w:hint="eastAsia"/>
          <w:sz w:val="18"/>
          <w:szCs w:val="18"/>
        </w:rPr>
        <w:t>Extremelyhigh</w:t>
      </w:r>
      <w:proofErr w:type="spellEnd"/>
      <w:r>
        <w:rPr>
          <w:rFonts w:ascii="Times New Roman" w:hAnsi="Times New Roman" w:hint="eastAsia"/>
          <w:sz w:val="18"/>
          <w:szCs w:val="18"/>
        </w:rPr>
        <w:t xml:space="preserve"> risk </w:t>
      </w:r>
      <w:r>
        <w:rPr>
          <w:rFonts w:ascii="Times New Roman" w:hAnsi="Times New Roman"/>
          <w:sz w:val="18"/>
          <w:szCs w:val="18"/>
        </w:rPr>
        <w:t>35</w:t>
      </w:r>
      <w:r>
        <w:rPr>
          <w:rFonts w:ascii="Times New Roman" w:hAnsi="Times New Roman" w:hint="eastAsia"/>
          <w:sz w:val="18"/>
          <w:szCs w:val="18"/>
        </w:rPr>
        <w:t>:Moderate risk-&gt;Extremely high risk</w:t>
      </w:r>
    </w:p>
    <w:p w14:paraId="34D0B690" w14:textId="77777777" w:rsidR="005E3A9C" w:rsidRDefault="005E3A9C" w:rsidP="005E3A9C">
      <w:pPr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 w:hint="eastAsia"/>
          <w:sz w:val="18"/>
          <w:szCs w:val="18"/>
        </w:rPr>
        <w:t>41:High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 risk-&gt;Extremely low risk; </w:t>
      </w:r>
      <w:r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 w:hint="eastAsia"/>
          <w:sz w:val="18"/>
          <w:szCs w:val="18"/>
        </w:rPr>
        <w:t>2:High risk-&gt;Low risk; 4</w:t>
      </w:r>
      <w:r>
        <w:rPr>
          <w:rFonts w:ascii="Times New Roman" w:hAnsi="Times New Roman"/>
          <w:sz w:val="18"/>
          <w:szCs w:val="18"/>
        </w:rPr>
        <w:t>3</w:t>
      </w:r>
      <w:r>
        <w:rPr>
          <w:rFonts w:ascii="Times New Roman" w:hAnsi="Times New Roman" w:hint="eastAsia"/>
          <w:sz w:val="18"/>
          <w:szCs w:val="18"/>
        </w:rPr>
        <w:t>:High risk-&gt;Moderate risk; 45:High risk-&gt;Extremely high risk</w:t>
      </w:r>
    </w:p>
    <w:p w14:paraId="45F88269" w14:textId="77777777" w:rsidR="005E3A9C" w:rsidRDefault="005E3A9C" w:rsidP="005E3A9C">
      <w:pPr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 w:hint="eastAsia"/>
          <w:sz w:val="18"/>
          <w:szCs w:val="18"/>
        </w:rPr>
        <w:t>51:Extremely</w:t>
      </w:r>
      <w:proofErr w:type="gramEnd"/>
      <w:r>
        <w:rPr>
          <w:rFonts w:ascii="Times New Roman" w:hAnsi="Times New Roman" w:hint="eastAsia"/>
          <w:sz w:val="18"/>
          <w:szCs w:val="18"/>
        </w:rPr>
        <w:t xml:space="preserve"> high risk-&gt;Extremely low risk; 52:Extremely high risk-&gt;Low risk 53 Extremely high risk-&gt;Moderate risk 54:Extremely high risk-&gt;High risk</w:t>
      </w:r>
    </w:p>
    <w:p w14:paraId="3BEA2848" w14:textId="77777777" w:rsidR="00BF22EE" w:rsidRDefault="00BF22EE">
      <w:bookmarkStart w:id="0" w:name="_GoBack"/>
      <w:bookmarkEnd w:id="0"/>
    </w:p>
    <w:sectPr w:rsidR="00BF22EE" w:rsidSect="0090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9C"/>
    <w:rsid w:val="005E3A9C"/>
    <w:rsid w:val="00904EEA"/>
    <w:rsid w:val="00B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FC51"/>
  <w15:chartTrackingRefBased/>
  <w15:docId w15:val="{F3869CDE-C439-804F-ACE1-853E0EF6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3A9C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2023-08-17T20:29:00Z</dcterms:created>
  <dcterms:modified xsi:type="dcterms:W3CDTF">2023-08-17T20:29:00Z</dcterms:modified>
</cp:coreProperties>
</file>