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5C901E" w14:textId="6C99FBF2" w:rsidR="002316F6" w:rsidRDefault="002316F6" w:rsidP="002316F6">
      <w:pPr>
        <w:spacing w:after="160" w:line="480" w:lineRule="auto"/>
        <w:jc w:val="both"/>
        <w:rPr>
          <w:rFonts w:ascii="Arial" w:eastAsia="Calibri" w:hAnsi="Arial" w:cs="Arial"/>
          <w:b/>
        </w:rPr>
      </w:pPr>
      <w:r>
        <w:rPr>
          <w:rFonts w:ascii="Arial" w:eastAsia="Calibri" w:hAnsi="Arial" w:cs="Arial"/>
          <w:b/>
        </w:rPr>
        <w:t>SUPPLEMENTA</w:t>
      </w:r>
      <w:r>
        <w:rPr>
          <w:rFonts w:ascii="Arial" w:eastAsia="Calibri" w:hAnsi="Arial" w:cs="Arial"/>
          <w:b/>
        </w:rPr>
        <w:t>L</w:t>
      </w:r>
      <w:r>
        <w:rPr>
          <w:rFonts w:ascii="Arial" w:eastAsia="Calibri" w:hAnsi="Arial" w:cs="Arial"/>
          <w:b/>
        </w:rPr>
        <w:t xml:space="preserve"> MATERIAL</w:t>
      </w:r>
    </w:p>
    <w:p w14:paraId="7B11D6D1" w14:textId="77777777" w:rsidR="002316F6" w:rsidRDefault="002316F6" w:rsidP="002316F6">
      <w:pPr>
        <w:spacing w:after="160" w:line="480" w:lineRule="auto"/>
        <w:jc w:val="both"/>
        <w:rPr>
          <w:rFonts w:ascii="Arial" w:eastAsia="Calibri" w:hAnsi="Arial" w:cs="Arial"/>
          <w:b/>
          <w:u w:val="single"/>
        </w:rPr>
      </w:pPr>
      <w:r>
        <w:rPr>
          <w:rFonts w:ascii="Arial" w:eastAsia="Calibri" w:hAnsi="Arial" w:cs="Arial"/>
          <w:b/>
          <w:u w:val="single"/>
        </w:rPr>
        <w:t>Safety run-in</w:t>
      </w:r>
    </w:p>
    <w:p w14:paraId="0176B4D9" w14:textId="450A2B1B" w:rsidR="002316F6" w:rsidRPr="002316F6" w:rsidRDefault="002316F6" w:rsidP="002316F6">
      <w:pPr>
        <w:spacing w:after="160" w:line="480" w:lineRule="auto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>The initial safety run-in consisted of six patients being treated with the BCR drug regimen at a cyclophosphamide dose level of 250mg/m</w:t>
      </w:r>
      <w:r>
        <w:rPr>
          <w:rFonts w:ascii="Arial" w:eastAsia="Calibri" w:hAnsi="Arial" w:cs="Arial"/>
          <w:vertAlign w:val="superscript"/>
        </w:rPr>
        <w:t>2</w:t>
      </w:r>
      <w:r>
        <w:rPr>
          <w:rFonts w:ascii="Arial" w:eastAsia="Calibri" w:hAnsi="Arial" w:cs="Arial"/>
        </w:rPr>
        <w:t>. The study would only proceed to the randomised stage if no treatment-related death occurred and one or fewer patients experienced dose-limiting toxicity, defined as: febrile neutropenia or infection requiring antibiotics in the presence of grade 3 or 4 neutropenia; grade 3 or 4 neuropathy; failure to start cycle 2 on time due to grade 3 or 4 haematological toxicity; any other treatment-related non-haematological toxicity of grade 2 or higher. A further six patients could be treated with BCR at a reduced cyclophosphamide dose of 200mg/m</w:t>
      </w:r>
      <w:r>
        <w:rPr>
          <w:rFonts w:ascii="Arial" w:eastAsia="Calibri" w:hAnsi="Arial" w:cs="Arial"/>
          <w:vertAlign w:val="superscript"/>
        </w:rPr>
        <w:t>2</w:t>
      </w:r>
      <w:r>
        <w:rPr>
          <w:rFonts w:ascii="Arial" w:eastAsia="Calibri" w:hAnsi="Arial" w:cs="Arial"/>
        </w:rPr>
        <w:t>, and then 150mg/m</w:t>
      </w:r>
      <w:r>
        <w:rPr>
          <w:rFonts w:ascii="Arial" w:eastAsia="Calibri" w:hAnsi="Arial" w:cs="Arial"/>
          <w:vertAlign w:val="superscript"/>
        </w:rPr>
        <w:t>2</w:t>
      </w:r>
      <w:r>
        <w:rPr>
          <w:rFonts w:ascii="Arial" w:eastAsia="Calibri" w:hAnsi="Arial" w:cs="Arial"/>
        </w:rPr>
        <w:t>, if excess toxicity was observed.</w:t>
      </w:r>
    </w:p>
    <w:p w14:paraId="3FBF31EE" w14:textId="77777777" w:rsidR="002316F6" w:rsidRDefault="002316F6" w:rsidP="002316F6">
      <w:pPr>
        <w:spacing w:after="160" w:line="480" w:lineRule="auto"/>
        <w:jc w:val="both"/>
        <w:rPr>
          <w:rFonts w:ascii="Arial" w:eastAsia="Calibri" w:hAnsi="Arial" w:cs="Arial"/>
          <w:b/>
          <w:u w:val="single"/>
        </w:rPr>
      </w:pPr>
    </w:p>
    <w:p w14:paraId="42048FB8" w14:textId="32249043" w:rsidR="002316F6" w:rsidRDefault="002316F6" w:rsidP="002316F6">
      <w:pPr>
        <w:spacing w:after="160" w:line="480" w:lineRule="auto"/>
        <w:jc w:val="both"/>
        <w:rPr>
          <w:rFonts w:ascii="Arial" w:eastAsia="Calibri" w:hAnsi="Arial" w:cs="Arial"/>
          <w:b/>
          <w:u w:val="single"/>
        </w:rPr>
      </w:pPr>
      <w:r>
        <w:rPr>
          <w:rFonts w:ascii="Arial" w:eastAsia="Calibri" w:hAnsi="Arial" w:cs="Arial"/>
          <w:b/>
          <w:u w:val="single"/>
        </w:rPr>
        <w:t>Efficacy in the FCR internal control arm (N=17)</w:t>
      </w:r>
    </w:p>
    <w:p w14:paraId="440A6A19" w14:textId="77777777" w:rsidR="002316F6" w:rsidRDefault="002316F6" w:rsidP="002316F6">
      <w:pPr>
        <w:spacing w:after="160" w:line="480" w:lineRule="auto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 xml:space="preserve">End of treatment ORR in the FCR group (N=17) was 82.4% (95% CI: 56.6-96.2): 3 (17.6%) VGPR, 10 (58.8%) PR and 1 (5.9%) MR, 2 (11.8%) SD and 1 (5.9%) patient stopped early due to toxicity. The median relative change from baseline in serum IgM was -90.7% (range: -99.6% to -20.0%) in the FCR group. The median time to a 50% reduction in serum IgM was 3.1 months (95% CI: 2.2-5.5) and median time to best response was 23.2 months (95% CI: 12.9-29.7). </w:t>
      </w:r>
    </w:p>
    <w:p w14:paraId="5E9527BB" w14:textId="77777777" w:rsidR="002316F6" w:rsidRDefault="002316F6" w:rsidP="002316F6">
      <w:pPr>
        <w:spacing w:after="160" w:line="480" w:lineRule="auto"/>
        <w:jc w:val="both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t xml:space="preserve">Two- and 3-year PFS rates in the FCR group are 81.3% (95% CI: 52.5-93.5) and 61.4% (95% CI: 33.3-80.5) respectively; one FCR patient received further treatment for progression, rituximab and </w:t>
      </w:r>
      <w:proofErr w:type="spellStart"/>
      <w:r>
        <w:rPr>
          <w:rFonts w:ascii="Arial" w:eastAsia="Calibri" w:hAnsi="Arial" w:cs="Arial"/>
        </w:rPr>
        <w:t>bendamustine</w:t>
      </w:r>
      <w:proofErr w:type="spellEnd"/>
      <w:r>
        <w:rPr>
          <w:rFonts w:ascii="Arial" w:eastAsia="Calibri" w:hAnsi="Arial" w:cs="Arial"/>
        </w:rPr>
        <w:t xml:space="preserve">. Seven (41.2%) FCR patients have died: myelodysplasia (n=2), sepsis </w:t>
      </w:r>
      <w:proofErr w:type="gramStart"/>
      <w:r>
        <w:rPr>
          <w:rFonts w:ascii="Arial" w:eastAsia="Calibri" w:hAnsi="Arial" w:cs="Arial"/>
        </w:rPr>
        <w:t>as a consequence of</w:t>
      </w:r>
      <w:proofErr w:type="gramEnd"/>
      <w:r>
        <w:rPr>
          <w:rFonts w:ascii="Arial" w:eastAsia="Calibri" w:hAnsi="Arial" w:cs="Arial"/>
        </w:rPr>
        <w:t xml:space="preserve"> myelodysplasia chemotherapy, lung adenocarcinoma, infective endocarditis, paraneoplastic syndrome, and one cause unknown. Two- and 3-year OS rates are 81.3% (95% CI: 52.5-93.5) and 61.4% (95% CI: 33.3-80.5) respectively.</w:t>
      </w:r>
      <w:commentRangeStart w:id="0"/>
      <w:commentRangeStart w:id="1"/>
      <w:r>
        <w:rPr>
          <w:rFonts w:ascii="Arial" w:eastAsia="Calibri" w:hAnsi="Arial" w:cs="Arial"/>
        </w:rPr>
        <w:t xml:space="preserve"> Censoring non-WM deaths, in patients whose disease had not progressed, 2- </w:t>
      </w:r>
      <w:r>
        <w:rPr>
          <w:rFonts w:ascii="Arial" w:eastAsia="Calibri" w:hAnsi="Arial" w:cs="Arial"/>
        </w:rPr>
        <w:lastRenderedPageBreak/>
        <w:t xml:space="preserve">and 3-year TTP rates in the FCR group are 100% (95% CI: 75.3-100) and 100% (95% CI: 66.4-100). </w:t>
      </w:r>
      <w:commentRangeEnd w:id="0"/>
      <w:r>
        <w:rPr>
          <w:rStyle w:val="CommentReference"/>
          <w:rFonts w:eastAsiaTheme="minorEastAsia"/>
          <w:lang w:eastAsia="en-GB"/>
        </w:rPr>
        <w:commentReference w:id="0"/>
      </w:r>
      <w:commentRangeEnd w:id="1"/>
      <w:r>
        <w:rPr>
          <w:rStyle w:val="CommentReference"/>
          <w:rFonts w:eastAsiaTheme="minorEastAsia"/>
          <w:lang w:eastAsia="en-GB"/>
        </w:rPr>
        <w:commentReference w:id="1"/>
      </w:r>
    </w:p>
    <w:p w14:paraId="1B222B4B" w14:textId="77777777" w:rsidR="002316F6" w:rsidRDefault="002316F6" w:rsidP="002316F6">
      <w:pPr>
        <w:spacing w:line="360" w:lineRule="auto"/>
        <w:rPr>
          <w:rFonts w:ascii="Times New Roman" w:eastAsia="Times New Roman" w:hAnsi="Times New Roman" w:cs="Times New Roman"/>
          <w:lang w:eastAsia="en-GB"/>
        </w:rPr>
      </w:pPr>
    </w:p>
    <w:p w14:paraId="08E3A77A" w14:textId="77777777" w:rsidR="002316F6" w:rsidRDefault="002316F6" w:rsidP="002316F6">
      <w:pPr>
        <w:spacing w:line="360" w:lineRule="auto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br w:type="page"/>
      </w:r>
    </w:p>
    <w:p w14:paraId="209CB4E3" w14:textId="77777777" w:rsidR="002316F6" w:rsidRDefault="002316F6" w:rsidP="002316F6">
      <w:pPr>
        <w:spacing w:after="160" w:line="360" w:lineRule="auto"/>
        <w:jc w:val="both"/>
        <w:rPr>
          <w:rFonts w:ascii="Calibri" w:eastAsia="Calibri" w:hAnsi="Calibri" w:cs="Times New Roman"/>
          <w:b/>
        </w:rPr>
      </w:pPr>
      <w:r>
        <w:rPr>
          <w:rFonts w:ascii="Calibri" w:eastAsia="Calibri" w:hAnsi="Calibri"/>
          <w:b/>
        </w:rPr>
        <w:lastRenderedPageBreak/>
        <w:t xml:space="preserve">Supplementary Table 1. </w:t>
      </w:r>
    </w:p>
    <w:p w14:paraId="01E1E27F" w14:textId="6A635944" w:rsidR="002316F6" w:rsidRDefault="002316F6" w:rsidP="002316F6">
      <w:pPr>
        <w:spacing w:after="160" w:line="360" w:lineRule="auto"/>
        <w:jc w:val="both"/>
        <w:rPr>
          <w:rFonts w:ascii="Calibri" w:eastAsia="Calibri" w:hAnsi="Calibri"/>
          <w:b/>
        </w:rPr>
      </w:pPr>
      <w:r>
        <w:rPr>
          <w:rFonts w:ascii="Calibri" w:eastAsia="Calibri" w:hAnsi="Calibri"/>
          <w:b/>
        </w:rPr>
        <w:t>Recruiting sites – registered patients (N=60)</w:t>
      </w:r>
    </w:p>
    <w:tbl>
      <w:tblPr>
        <w:tblStyle w:val="TableGrid"/>
        <w:tblW w:w="7650" w:type="dxa"/>
        <w:tblInd w:w="0" w:type="dxa"/>
        <w:tblLook w:val="04A0" w:firstRow="1" w:lastRow="0" w:firstColumn="1" w:lastColumn="0" w:noHBand="0" w:noVBand="1"/>
      </w:tblPr>
      <w:tblGrid>
        <w:gridCol w:w="5382"/>
        <w:gridCol w:w="2268"/>
      </w:tblGrid>
      <w:tr w:rsidR="002316F6" w14:paraId="4150A781" w14:textId="77777777" w:rsidTr="00E05323">
        <w:tc>
          <w:tcPr>
            <w:tcW w:w="5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BAC3B4" w14:textId="77777777" w:rsidR="002316F6" w:rsidRDefault="002316F6" w:rsidP="002316F6">
            <w:pPr>
              <w:spacing w:line="360" w:lineRule="auto"/>
              <w:rPr>
                <w:rFonts w:ascii="Calibri" w:eastAsia="Calibri" w:hAnsi="Calibri"/>
                <w:b/>
              </w:rPr>
            </w:pPr>
            <w:r>
              <w:rPr>
                <w:rFonts w:ascii="Calibri" w:eastAsia="Calibri" w:hAnsi="Calibri"/>
                <w:b/>
              </w:rPr>
              <w:t>Recruiting Site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F2B89F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  <w:b/>
              </w:rPr>
            </w:pPr>
            <w:r>
              <w:rPr>
                <w:rFonts w:ascii="Calibri" w:eastAsia="Calibri" w:hAnsi="Calibri"/>
                <w:b/>
              </w:rPr>
              <w:t>Patients Registered</w:t>
            </w:r>
          </w:p>
          <w:p w14:paraId="6EA16946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  <w:b/>
              </w:rPr>
            </w:pPr>
            <w:r>
              <w:rPr>
                <w:rFonts w:ascii="Calibri" w:eastAsia="Calibri" w:hAnsi="Calibri"/>
                <w:b/>
              </w:rPr>
              <w:t>(N=60)</w:t>
            </w:r>
          </w:p>
        </w:tc>
      </w:tr>
      <w:tr w:rsidR="002316F6" w14:paraId="15B555F2" w14:textId="77777777" w:rsidTr="00E05323">
        <w:tc>
          <w:tcPr>
            <w:tcW w:w="5382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4E36CA1E" w14:textId="77777777" w:rsidR="002316F6" w:rsidRDefault="002316F6" w:rsidP="002316F6">
            <w:pPr>
              <w:spacing w:line="36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St James's University Hospital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26F4BAF7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7 (12%)</w:t>
            </w:r>
          </w:p>
        </w:tc>
      </w:tr>
      <w:tr w:rsidR="002316F6" w14:paraId="6745541A" w14:textId="77777777" w:rsidTr="00E05323">
        <w:tc>
          <w:tcPr>
            <w:tcW w:w="538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68AEF1F0" w14:textId="77777777" w:rsidR="002316F6" w:rsidRDefault="002316F6" w:rsidP="002316F6">
            <w:pPr>
              <w:spacing w:line="36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Colchester General Hospital</w:t>
            </w:r>
          </w:p>
        </w:tc>
        <w:tc>
          <w:tcPr>
            <w:tcW w:w="226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1A8479E7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5 (8%)</w:t>
            </w:r>
          </w:p>
        </w:tc>
      </w:tr>
      <w:tr w:rsidR="002316F6" w14:paraId="1652D8AF" w14:textId="77777777" w:rsidTr="00E05323">
        <w:tc>
          <w:tcPr>
            <w:tcW w:w="538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69B86AB2" w14:textId="77777777" w:rsidR="002316F6" w:rsidRDefault="002316F6" w:rsidP="002316F6">
            <w:pPr>
              <w:spacing w:line="36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Good Hope Hospital, Birmingham</w:t>
            </w:r>
          </w:p>
        </w:tc>
        <w:tc>
          <w:tcPr>
            <w:tcW w:w="226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62E2152A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4 (7%)</w:t>
            </w:r>
          </w:p>
        </w:tc>
      </w:tr>
      <w:tr w:rsidR="002316F6" w14:paraId="15175461" w14:textId="77777777" w:rsidTr="00E05323">
        <w:tc>
          <w:tcPr>
            <w:tcW w:w="538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034F5EAF" w14:textId="77777777" w:rsidR="002316F6" w:rsidRDefault="002316F6" w:rsidP="002316F6">
            <w:pPr>
              <w:spacing w:line="36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Kings College Hospital</w:t>
            </w:r>
          </w:p>
        </w:tc>
        <w:tc>
          <w:tcPr>
            <w:tcW w:w="226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16F02064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4 (7%)</w:t>
            </w:r>
          </w:p>
        </w:tc>
      </w:tr>
      <w:tr w:rsidR="002316F6" w14:paraId="6C64D36C" w14:textId="77777777" w:rsidTr="00E05323">
        <w:tc>
          <w:tcPr>
            <w:tcW w:w="538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3B0CD29F" w14:textId="77777777" w:rsidR="002316F6" w:rsidRDefault="002316F6" w:rsidP="002316F6">
            <w:pPr>
              <w:spacing w:line="36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Royal Devon and Exeter Hospital</w:t>
            </w:r>
          </w:p>
        </w:tc>
        <w:tc>
          <w:tcPr>
            <w:tcW w:w="226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75F8FF3E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4 (7%)</w:t>
            </w:r>
          </w:p>
        </w:tc>
      </w:tr>
      <w:tr w:rsidR="002316F6" w14:paraId="708E1901" w14:textId="77777777" w:rsidTr="00E05323">
        <w:tc>
          <w:tcPr>
            <w:tcW w:w="538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730FD7A2" w14:textId="77777777" w:rsidR="002316F6" w:rsidRDefault="002316F6" w:rsidP="002316F6">
            <w:pPr>
              <w:spacing w:line="36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Heartlands Hospital, Birmingham</w:t>
            </w:r>
          </w:p>
        </w:tc>
        <w:tc>
          <w:tcPr>
            <w:tcW w:w="226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41D0565E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3 (5%)</w:t>
            </w:r>
          </w:p>
        </w:tc>
      </w:tr>
      <w:tr w:rsidR="002316F6" w14:paraId="44F6D082" w14:textId="77777777" w:rsidTr="00E05323">
        <w:tc>
          <w:tcPr>
            <w:tcW w:w="538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166238CC" w14:textId="77777777" w:rsidR="002316F6" w:rsidRDefault="002316F6" w:rsidP="002316F6">
            <w:pPr>
              <w:spacing w:line="36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Leicester Royal Infirmary</w:t>
            </w:r>
          </w:p>
        </w:tc>
        <w:tc>
          <w:tcPr>
            <w:tcW w:w="226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5129A048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3 (5%)</w:t>
            </w:r>
          </w:p>
        </w:tc>
      </w:tr>
      <w:tr w:rsidR="002316F6" w14:paraId="1E139972" w14:textId="77777777" w:rsidTr="00E05323">
        <w:tc>
          <w:tcPr>
            <w:tcW w:w="538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4BA9E9B6" w14:textId="77777777" w:rsidR="002316F6" w:rsidRDefault="002316F6" w:rsidP="002316F6">
            <w:pPr>
              <w:spacing w:line="36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Maidstone and Tunbridge Wells, Maidstone Hospital</w:t>
            </w:r>
          </w:p>
        </w:tc>
        <w:tc>
          <w:tcPr>
            <w:tcW w:w="226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5077C6D4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3 (5%)</w:t>
            </w:r>
          </w:p>
        </w:tc>
      </w:tr>
      <w:tr w:rsidR="002316F6" w14:paraId="392FB605" w14:textId="77777777" w:rsidTr="00E05323">
        <w:tc>
          <w:tcPr>
            <w:tcW w:w="538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70F26980" w14:textId="77777777" w:rsidR="002316F6" w:rsidRDefault="002316F6" w:rsidP="002316F6">
            <w:pPr>
              <w:spacing w:line="36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Royal Liverpool University Hospital</w:t>
            </w:r>
          </w:p>
        </w:tc>
        <w:tc>
          <w:tcPr>
            <w:tcW w:w="226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1EC65175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3 (5%)</w:t>
            </w:r>
          </w:p>
        </w:tc>
      </w:tr>
      <w:tr w:rsidR="002316F6" w14:paraId="78DF23DB" w14:textId="77777777" w:rsidTr="00E05323">
        <w:tc>
          <w:tcPr>
            <w:tcW w:w="538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7666A05A" w14:textId="77777777" w:rsidR="002316F6" w:rsidRDefault="002316F6" w:rsidP="002316F6">
            <w:pPr>
              <w:spacing w:line="36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Sandwell General Hospital, Sandwell</w:t>
            </w:r>
          </w:p>
        </w:tc>
        <w:tc>
          <w:tcPr>
            <w:tcW w:w="226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5A2281EC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3 (5%)</w:t>
            </w:r>
          </w:p>
        </w:tc>
      </w:tr>
      <w:tr w:rsidR="002316F6" w14:paraId="749A2393" w14:textId="77777777" w:rsidTr="00E05323">
        <w:tc>
          <w:tcPr>
            <w:tcW w:w="538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236F82B2" w14:textId="77777777" w:rsidR="002316F6" w:rsidRDefault="002316F6" w:rsidP="002316F6">
            <w:pPr>
              <w:spacing w:line="36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St Bartholomew's Hospital, London</w:t>
            </w:r>
          </w:p>
        </w:tc>
        <w:tc>
          <w:tcPr>
            <w:tcW w:w="226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07F59D24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3 (5%)</w:t>
            </w:r>
          </w:p>
        </w:tc>
      </w:tr>
      <w:tr w:rsidR="002316F6" w14:paraId="308028B8" w14:textId="77777777" w:rsidTr="00E05323">
        <w:tc>
          <w:tcPr>
            <w:tcW w:w="538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5853B2C4" w14:textId="77777777" w:rsidR="002316F6" w:rsidRDefault="002316F6" w:rsidP="002316F6">
            <w:pPr>
              <w:spacing w:line="36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BHRUH Queen's Hospital, Romford</w:t>
            </w:r>
          </w:p>
        </w:tc>
        <w:tc>
          <w:tcPr>
            <w:tcW w:w="226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1DFDE67E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2 (3%)</w:t>
            </w:r>
          </w:p>
        </w:tc>
      </w:tr>
      <w:tr w:rsidR="002316F6" w14:paraId="62BACAA6" w14:textId="77777777" w:rsidTr="00E05323">
        <w:tc>
          <w:tcPr>
            <w:tcW w:w="538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3FA6F67B" w14:textId="77777777" w:rsidR="002316F6" w:rsidRDefault="002316F6" w:rsidP="002316F6">
            <w:pPr>
              <w:spacing w:line="36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Musgrove Park Hospital</w:t>
            </w:r>
          </w:p>
        </w:tc>
        <w:tc>
          <w:tcPr>
            <w:tcW w:w="226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034AAC25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2 (3%)</w:t>
            </w:r>
          </w:p>
        </w:tc>
      </w:tr>
      <w:tr w:rsidR="002316F6" w14:paraId="7197BD11" w14:textId="77777777" w:rsidTr="00E05323">
        <w:tc>
          <w:tcPr>
            <w:tcW w:w="538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32FD3FE3" w14:textId="77777777" w:rsidR="002316F6" w:rsidRDefault="002316F6" w:rsidP="002316F6">
            <w:pPr>
              <w:spacing w:line="36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Torbay District General Hospital</w:t>
            </w:r>
          </w:p>
        </w:tc>
        <w:tc>
          <w:tcPr>
            <w:tcW w:w="226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3888C26E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2 (3%)</w:t>
            </w:r>
          </w:p>
        </w:tc>
      </w:tr>
      <w:tr w:rsidR="002316F6" w14:paraId="51ED1FE9" w14:textId="77777777" w:rsidTr="00E05323">
        <w:tc>
          <w:tcPr>
            <w:tcW w:w="538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653D1D79" w14:textId="77777777" w:rsidR="002316F6" w:rsidRDefault="002316F6" w:rsidP="002316F6">
            <w:pPr>
              <w:spacing w:line="36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University College London Hospital</w:t>
            </w:r>
          </w:p>
        </w:tc>
        <w:tc>
          <w:tcPr>
            <w:tcW w:w="226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74A0A52A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2 (3%)</w:t>
            </w:r>
          </w:p>
        </w:tc>
      </w:tr>
      <w:tr w:rsidR="002316F6" w14:paraId="1847106F" w14:textId="77777777" w:rsidTr="00E05323">
        <w:tc>
          <w:tcPr>
            <w:tcW w:w="538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10EE1DF7" w14:textId="77777777" w:rsidR="002316F6" w:rsidRDefault="002316F6" w:rsidP="002316F6">
            <w:pPr>
              <w:spacing w:line="36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Worthing Hospital</w:t>
            </w:r>
          </w:p>
        </w:tc>
        <w:tc>
          <w:tcPr>
            <w:tcW w:w="226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1A004AEC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2 (3%)</w:t>
            </w:r>
          </w:p>
        </w:tc>
      </w:tr>
      <w:tr w:rsidR="002316F6" w14:paraId="41565ACF" w14:textId="77777777" w:rsidTr="00E05323">
        <w:tc>
          <w:tcPr>
            <w:tcW w:w="538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794E3DD9" w14:textId="77777777" w:rsidR="002316F6" w:rsidRDefault="002316F6" w:rsidP="002316F6">
            <w:pPr>
              <w:spacing w:line="36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Basingstoke and North Hampshire Hospital</w:t>
            </w:r>
          </w:p>
        </w:tc>
        <w:tc>
          <w:tcPr>
            <w:tcW w:w="226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49A7B1A1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 (2%)</w:t>
            </w:r>
          </w:p>
        </w:tc>
      </w:tr>
      <w:tr w:rsidR="002316F6" w14:paraId="1853B4F6" w14:textId="77777777" w:rsidTr="00E05323">
        <w:tc>
          <w:tcPr>
            <w:tcW w:w="538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28E69191" w14:textId="77777777" w:rsidR="002316F6" w:rsidRDefault="002316F6" w:rsidP="002316F6">
            <w:pPr>
              <w:spacing w:line="360" w:lineRule="auto"/>
              <w:rPr>
                <w:rFonts w:ascii="Calibri" w:eastAsia="Calibri" w:hAnsi="Calibri"/>
              </w:rPr>
            </w:pPr>
            <w:proofErr w:type="spellStart"/>
            <w:r>
              <w:rPr>
                <w:rFonts w:ascii="Calibri" w:eastAsia="Calibri" w:hAnsi="Calibri"/>
              </w:rPr>
              <w:t>Darent</w:t>
            </w:r>
            <w:proofErr w:type="spellEnd"/>
            <w:r>
              <w:rPr>
                <w:rFonts w:ascii="Calibri" w:eastAsia="Calibri" w:hAnsi="Calibri"/>
              </w:rPr>
              <w:t xml:space="preserve"> Valley Hospital</w:t>
            </w:r>
          </w:p>
        </w:tc>
        <w:tc>
          <w:tcPr>
            <w:tcW w:w="226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306B1D67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 (2%)</w:t>
            </w:r>
          </w:p>
        </w:tc>
      </w:tr>
      <w:tr w:rsidR="002316F6" w14:paraId="26EB679C" w14:textId="77777777" w:rsidTr="00E05323">
        <w:tc>
          <w:tcPr>
            <w:tcW w:w="538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5E521237" w14:textId="77777777" w:rsidR="002316F6" w:rsidRDefault="002316F6" w:rsidP="002316F6">
            <w:pPr>
              <w:spacing w:line="36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Derriford Hospital</w:t>
            </w:r>
          </w:p>
        </w:tc>
        <w:tc>
          <w:tcPr>
            <w:tcW w:w="226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0D91A173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 (2%)</w:t>
            </w:r>
          </w:p>
        </w:tc>
      </w:tr>
      <w:tr w:rsidR="002316F6" w14:paraId="7E70B44B" w14:textId="77777777" w:rsidTr="00E05323">
        <w:tc>
          <w:tcPr>
            <w:tcW w:w="538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2FF2934E" w14:textId="77777777" w:rsidR="002316F6" w:rsidRDefault="002316F6" w:rsidP="002316F6">
            <w:pPr>
              <w:spacing w:line="36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Grantham and District Hospital</w:t>
            </w:r>
          </w:p>
        </w:tc>
        <w:tc>
          <w:tcPr>
            <w:tcW w:w="226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0809E3B1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 (2%)</w:t>
            </w:r>
          </w:p>
        </w:tc>
      </w:tr>
      <w:tr w:rsidR="002316F6" w14:paraId="7B86C0E2" w14:textId="77777777" w:rsidTr="00E05323">
        <w:tc>
          <w:tcPr>
            <w:tcW w:w="538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44C1ADE3" w14:textId="77777777" w:rsidR="002316F6" w:rsidRDefault="002316F6" w:rsidP="002316F6">
            <w:pPr>
              <w:spacing w:line="36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Northwick Park Hospital</w:t>
            </w:r>
          </w:p>
        </w:tc>
        <w:tc>
          <w:tcPr>
            <w:tcW w:w="226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5538B50E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 (2%)</w:t>
            </w:r>
          </w:p>
        </w:tc>
      </w:tr>
      <w:tr w:rsidR="002316F6" w14:paraId="1F4BFA41" w14:textId="77777777" w:rsidTr="00E05323">
        <w:tc>
          <w:tcPr>
            <w:tcW w:w="538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7BA2A665" w14:textId="77777777" w:rsidR="002316F6" w:rsidRDefault="002316F6" w:rsidP="002316F6">
            <w:pPr>
              <w:spacing w:line="36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Royal Hampshire County Hospital</w:t>
            </w:r>
          </w:p>
        </w:tc>
        <w:tc>
          <w:tcPr>
            <w:tcW w:w="226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29D65A1E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 (2%)</w:t>
            </w:r>
          </w:p>
        </w:tc>
      </w:tr>
      <w:tr w:rsidR="002316F6" w14:paraId="3B3F2CAF" w14:textId="77777777" w:rsidTr="00E05323">
        <w:tc>
          <w:tcPr>
            <w:tcW w:w="538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40CC62C9" w14:textId="77777777" w:rsidR="002316F6" w:rsidRDefault="002316F6" w:rsidP="002316F6">
            <w:pPr>
              <w:spacing w:line="36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Royal United Hospital</w:t>
            </w:r>
          </w:p>
        </w:tc>
        <w:tc>
          <w:tcPr>
            <w:tcW w:w="226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7BF68452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 (2%)</w:t>
            </w:r>
          </w:p>
        </w:tc>
      </w:tr>
      <w:tr w:rsidR="002316F6" w14:paraId="6D5582B9" w14:textId="77777777" w:rsidTr="00E05323">
        <w:tc>
          <w:tcPr>
            <w:tcW w:w="5382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A208D3" w14:textId="77777777" w:rsidR="002316F6" w:rsidRDefault="002316F6" w:rsidP="002316F6">
            <w:pPr>
              <w:spacing w:line="36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Salisbury District Hospital</w:t>
            </w:r>
          </w:p>
        </w:tc>
        <w:tc>
          <w:tcPr>
            <w:tcW w:w="2268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393290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 (2%)</w:t>
            </w:r>
          </w:p>
        </w:tc>
      </w:tr>
    </w:tbl>
    <w:p w14:paraId="0484D24C" w14:textId="77777777" w:rsidR="002316F6" w:rsidRDefault="002316F6" w:rsidP="002316F6">
      <w:pPr>
        <w:spacing w:line="360" w:lineRule="auto"/>
        <w:jc w:val="both"/>
        <w:rPr>
          <w:rFonts w:ascii="Arial" w:eastAsia="Calibri" w:hAnsi="Arial" w:cs="Arial"/>
        </w:rPr>
      </w:pPr>
    </w:p>
    <w:p w14:paraId="76844E0D" w14:textId="77777777" w:rsidR="002316F6" w:rsidRDefault="002316F6" w:rsidP="002316F6">
      <w:pPr>
        <w:spacing w:line="360" w:lineRule="auto"/>
        <w:rPr>
          <w:rFonts w:ascii="Arial" w:eastAsia="Calibri" w:hAnsi="Arial" w:cs="Arial"/>
        </w:rPr>
      </w:pPr>
      <w:r>
        <w:rPr>
          <w:rFonts w:ascii="Arial" w:eastAsia="Calibri" w:hAnsi="Arial" w:cs="Arial"/>
        </w:rPr>
        <w:br w:type="page"/>
      </w:r>
    </w:p>
    <w:p w14:paraId="4CB33B83" w14:textId="77777777" w:rsidR="002316F6" w:rsidRDefault="002316F6" w:rsidP="002316F6">
      <w:pPr>
        <w:spacing w:after="160" w:line="360" w:lineRule="auto"/>
        <w:jc w:val="both"/>
        <w:rPr>
          <w:rFonts w:ascii="Calibri" w:eastAsia="Calibri" w:hAnsi="Calibri" w:cs="Times New Roman"/>
          <w:b/>
        </w:rPr>
      </w:pPr>
      <w:r>
        <w:rPr>
          <w:rFonts w:ascii="Calibri" w:eastAsia="Calibri" w:hAnsi="Calibri"/>
          <w:b/>
        </w:rPr>
        <w:lastRenderedPageBreak/>
        <w:t xml:space="preserve">Supplementary Table 2. </w:t>
      </w:r>
    </w:p>
    <w:p w14:paraId="12FEF4EC" w14:textId="77777777" w:rsidR="002316F6" w:rsidRDefault="002316F6" w:rsidP="002316F6">
      <w:pPr>
        <w:spacing w:after="160" w:line="360" w:lineRule="auto"/>
        <w:jc w:val="both"/>
        <w:rPr>
          <w:rFonts w:ascii="Calibri" w:eastAsia="Calibri" w:hAnsi="Calibri"/>
          <w:b/>
        </w:rPr>
      </w:pPr>
      <w:r>
        <w:rPr>
          <w:rFonts w:ascii="Calibri" w:eastAsia="Calibri" w:hAnsi="Calibri"/>
          <w:b/>
        </w:rPr>
        <w:t>Baseline characteristics – registered patients (N=60)</w:t>
      </w:r>
    </w:p>
    <w:p w14:paraId="5A06BD87" w14:textId="77777777" w:rsidR="002316F6" w:rsidRDefault="002316F6" w:rsidP="002316F6">
      <w:pPr>
        <w:spacing w:after="160" w:line="360" w:lineRule="auto"/>
        <w:jc w:val="both"/>
        <w:rPr>
          <w:rFonts w:ascii="Calibri" w:eastAsia="Calibri" w:hAnsi="Calibri"/>
          <w:b/>
        </w:rPr>
      </w:pPr>
    </w:p>
    <w:tbl>
      <w:tblPr>
        <w:tblStyle w:val="TableGrid"/>
        <w:tblW w:w="10992" w:type="dxa"/>
        <w:tblInd w:w="-989" w:type="dxa"/>
        <w:tblLook w:val="04A0" w:firstRow="1" w:lastRow="0" w:firstColumn="1" w:lastColumn="0" w:noHBand="0" w:noVBand="1"/>
      </w:tblPr>
      <w:tblGrid>
        <w:gridCol w:w="5056"/>
        <w:gridCol w:w="1945"/>
        <w:gridCol w:w="2046"/>
        <w:gridCol w:w="1945"/>
      </w:tblGrid>
      <w:tr w:rsidR="002316F6" w14:paraId="4F35EF05" w14:textId="77777777" w:rsidTr="00E05323">
        <w:tc>
          <w:tcPr>
            <w:tcW w:w="5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A1BBEF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  <w:b/>
              </w:rPr>
            </w:pPr>
            <w:r>
              <w:rPr>
                <w:rFonts w:ascii="Calibri" w:eastAsia="Calibri" w:hAnsi="Calibri"/>
                <w:b/>
              </w:rPr>
              <w:t>Baseline Characteristic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  <w:hideMark/>
          </w:tcPr>
          <w:p w14:paraId="0AB39C24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  <w:b/>
              </w:rPr>
            </w:pPr>
            <w:r>
              <w:rPr>
                <w:rFonts w:ascii="Calibri" w:eastAsia="Calibri" w:hAnsi="Calibri"/>
                <w:b/>
              </w:rPr>
              <w:t>BCR</w:t>
            </w:r>
          </w:p>
          <w:p w14:paraId="2779BC2A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  <w:b/>
              </w:rPr>
            </w:pPr>
            <w:r>
              <w:rPr>
                <w:rFonts w:ascii="Calibri" w:eastAsia="Calibri" w:hAnsi="Calibri"/>
                <w:b/>
              </w:rPr>
              <w:t>(N=43)</w:t>
            </w:r>
          </w:p>
        </w:tc>
        <w:tc>
          <w:tcPr>
            <w:tcW w:w="2046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345BBF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  <w:b/>
              </w:rPr>
            </w:pPr>
            <w:r>
              <w:rPr>
                <w:rFonts w:ascii="Calibri" w:eastAsia="Calibri" w:hAnsi="Calibri"/>
                <w:b/>
              </w:rPr>
              <w:t>FCR</w:t>
            </w:r>
          </w:p>
          <w:p w14:paraId="67B0629C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  <w:b/>
              </w:rPr>
            </w:pPr>
            <w:r>
              <w:rPr>
                <w:rFonts w:ascii="Calibri" w:eastAsia="Calibri" w:hAnsi="Calibri"/>
                <w:b/>
              </w:rPr>
              <w:t>(N=17)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C3EBA9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  <w:b/>
              </w:rPr>
            </w:pPr>
            <w:r>
              <w:rPr>
                <w:rFonts w:ascii="Calibri" w:eastAsia="Calibri" w:hAnsi="Calibri"/>
                <w:b/>
              </w:rPr>
              <w:t>Total</w:t>
            </w:r>
          </w:p>
          <w:p w14:paraId="1B34AF4D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  <w:b/>
              </w:rPr>
            </w:pPr>
            <w:r>
              <w:rPr>
                <w:rFonts w:ascii="Calibri" w:eastAsia="Calibri" w:hAnsi="Calibri"/>
                <w:b/>
              </w:rPr>
              <w:t>(N=60)</w:t>
            </w:r>
          </w:p>
        </w:tc>
      </w:tr>
      <w:tr w:rsidR="002316F6" w14:paraId="7B67054B" w14:textId="77777777" w:rsidTr="00E05323">
        <w:tc>
          <w:tcPr>
            <w:tcW w:w="5056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631F68AF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Age in years, median (range)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46FFE18F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67 (43,78)</w:t>
            </w:r>
          </w:p>
        </w:tc>
        <w:tc>
          <w:tcPr>
            <w:tcW w:w="2046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617CF893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67 (44,87)</w:t>
            </w:r>
          </w:p>
        </w:tc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12590023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67 (43,87)</w:t>
            </w:r>
          </w:p>
        </w:tc>
      </w:tr>
      <w:tr w:rsidR="002316F6" w14:paraId="59446D20" w14:textId="77777777" w:rsidTr="00E05323">
        <w:tc>
          <w:tcPr>
            <w:tcW w:w="505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3A43127F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Gender, n (%)</w:t>
            </w:r>
          </w:p>
          <w:p w14:paraId="3A295C8B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 xml:space="preserve">    Female</w:t>
            </w:r>
          </w:p>
          <w:p w14:paraId="5FD00222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 xml:space="preserve">    Male</w:t>
            </w:r>
          </w:p>
        </w:tc>
        <w:tc>
          <w:tcPr>
            <w:tcW w:w="194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9EEB0B0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</w:p>
          <w:p w14:paraId="64FD1DB6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14 (33%)</w:t>
            </w:r>
          </w:p>
          <w:p w14:paraId="5D69BDC9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29 (67%)</w:t>
            </w:r>
          </w:p>
        </w:tc>
        <w:tc>
          <w:tcPr>
            <w:tcW w:w="204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CA2ACB9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</w:p>
          <w:p w14:paraId="47C913D7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2 (12%)</w:t>
            </w:r>
          </w:p>
          <w:p w14:paraId="080B08C2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15 (88%)</w:t>
            </w:r>
          </w:p>
        </w:tc>
        <w:tc>
          <w:tcPr>
            <w:tcW w:w="194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A5BB24D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</w:p>
          <w:p w14:paraId="1AD3F3D0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16 (27%)</w:t>
            </w:r>
          </w:p>
          <w:p w14:paraId="503D431C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44 (73%)</w:t>
            </w:r>
          </w:p>
        </w:tc>
      </w:tr>
      <w:tr w:rsidR="002316F6" w14:paraId="629DC65F" w14:textId="77777777" w:rsidTr="00E05323">
        <w:tc>
          <w:tcPr>
            <w:tcW w:w="505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311B4A4E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IPSSWM risk group, n (%)</w:t>
            </w:r>
          </w:p>
          <w:p w14:paraId="7EFE5877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 xml:space="preserve">    Low</w:t>
            </w:r>
          </w:p>
          <w:p w14:paraId="7E94CE07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 xml:space="preserve">    Intermediate</w:t>
            </w:r>
          </w:p>
          <w:p w14:paraId="2DB0EC0A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 xml:space="preserve">    High</w:t>
            </w:r>
          </w:p>
        </w:tc>
        <w:tc>
          <w:tcPr>
            <w:tcW w:w="194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75BFB18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</w:p>
          <w:p w14:paraId="1EBCC227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12 (28%)</w:t>
            </w:r>
          </w:p>
          <w:p w14:paraId="4A712484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12 (28%)</w:t>
            </w:r>
          </w:p>
          <w:p w14:paraId="7192A754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19 (44%)</w:t>
            </w:r>
          </w:p>
        </w:tc>
        <w:tc>
          <w:tcPr>
            <w:tcW w:w="204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22A3761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</w:p>
          <w:p w14:paraId="489B5370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4 (24%)</w:t>
            </w:r>
          </w:p>
          <w:p w14:paraId="09DCC94E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5 (29%)</w:t>
            </w:r>
          </w:p>
          <w:p w14:paraId="7623721A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8 (47%)</w:t>
            </w:r>
          </w:p>
        </w:tc>
        <w:tc>
          <w:tcPr>
            <w:tcW w:w="194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8DD3533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</w:p>
          <w:p w14:paraId="694EB2C7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16 (27%)</w:t>
            </w:r>
          </w:p>
          <w:p w14:paraId="0B2D608D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17 (28%)</w:t>
            </w:r>
          </w:p>
          <w:p w14:paraId="66DDB60C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27 (45%)</w:t>
            </w:r>
          </w:p>
        </w:tc>
      </w:tr>
      <w:tr w:rsidR="002316F6" w14:paraId="7C088A92" w14:textId="77777777" w:rsidTr="00E05323">
        <w:tc>
          <w:tcPr>
            <w:tcW w:w="505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59D00673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ECOG performance status, n (%)</w:t>
            </w:r>
          </w:p>
          <w:p w14:paraId="1C943EC0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 xml:space="preserve">    0</w:t>
            </w:r>
          </w:p>
          <w:p w14:paraId="7E37FE79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 xml:space="preserve">    1</w:t>
            </w:r>
          </w:p>
          <w:p w14:paraId="452A6709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 xml:space="preserve">    2</w:t>
            </w:r>
          </w:p>
        </w:tc>
        <w:tc>
          <w:tcPr>
            <w:tcW w:w="194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6BFA083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</w:p>
          <w:p w14:paraId="007D65B6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18 (42%)</w:t>
            </w:r>
          </w:p>
          <w:p w14:paraId="65B3995C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23 (53%)</w:t>
            </w:r>
          </w:p>
          <w:p w14:paraId="360F38A3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2 (5%)</w:t>
            </w:r>
          </w:p>
        </w:tc>
        <w:tc>
          <w:tcPr>
            <w:tcW w:w="204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0FC9ED5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</w:p>
          <w:p w14:paraId="76660E25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9 (53%)</w:t>
            </w:r>
          </w:p>
          <w:p w14:paraId="44398732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6 (35%)</w:t>
            </w:r>
          </w:p>
          <w:p w14:paraId="6E0461CD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2 (12%)</w:t>
            </w:r>
          </w:p>
        </w:tc>
        <w:tc>
          <w:tcPr>
            <w:tcW w:w="194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928F11B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</w:p>
          <w:p w14:paraId="72B6678E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27 (45%)</w:t>
            </w:r>
          </w:p>
          <w:p w14:paraId="5AAFAF1E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29 (48%)</w:t>
            </w:r>
          </w:p>
          <w:p w14:paraId="20DDE78B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4 (7%)</w:t>
            </w:r>
          </w:p>
        </w:tc>
      </w:tr>
      <w:tr w:rsidR="002316F6" w14:paraId="5C9C9004" w14:textId="77777777" w:rsidTr="00E05323">
        <w:tc>
          <w:tcPr>
            <w:tcW w:w="505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6EB90364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 xml:space="preserve">Lymphadenopathy present, n (%) </w:t>
            </w:r>
          </w:p>
          <w:p w14:paraId="4AC3F303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Hepatomegaly present, n (%)</w:t>
            </w:r>
          </w:p>
          <w:p w14:paraId="5A4E9247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Splenomegaly present, n (%)</w:t>
            </w:r>
          </w:p>
          <w:p w14:paraId="134EA5FB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B Symptoms present, n (%)</w:t>
            </w:r>
          </w:p>
          <w:p w14:paraId="4B424F25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 xml:space="preserve">Signs of </w:t>
            </w:r>
            <w:proofErr w:type="spellStart"/>
            <w:r>
              <w:rPr>
                <w:rFonts w:ascii="Calibri" w:eastAsia="Calibri" w:hAnsi="Calibri"/>
              </w:rPr>
              <w:t>hyperviscosity</w:t>
            </w:r>
            <w:proofErr w:type="spellEnd"/>
            <w:r>
              <w:rPr>
                <w:rFonts w:ascii="Calibri" w:eastAsia="Calibri" w:hAnsi="Calibri"/>
              </w:rPr>
              <w:t xml:space="preserve"> present, n (%)</w:t>
            </w:r>
          </w:p>
          <w:p w14:paraId="49E32ACA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Peripheral neuropathy present, n (%)</w:t>
            </w:r>
          </w:p>
        </w:tc>
        <w:tc>
          <w:tcPr>
            <w:tcW w:w="194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2AED53E3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12 (28%)</w:t>
            </w:r>
          </w:p>
          <w:p w14:paraId="6DB7F065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2 (5%)</w:t>
            </w:r>
          </w:p>
          <w:p w14:paraId="448E5717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7 (16%)</w:t>
            </w:r>
          </w:p>
          <w:p w14:paraId="23AFE5B3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9 (21%)</w:t>
            </w:r>
          </w:p>
          <w:p w14:paraId="2E0BBD6D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28 (65%)</w:t>
            </w:r>
          </w:p>
          <w:p w14:paraId="136EB752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8 (19%)</w:t>
            </w:r>
          </w:p>
        </w:tc>
        <w:tc>
          <w:tcPr>
            <w:tcW w:w="204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197B8B86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6 (35%)</w:t>
            </w:r>
          </w:p>
          <w:p w14:paraId="33A45924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2 (12%)</w:t>
            </w:r>
          </w:p>
          <w:p w14:paraId="42FC7C2A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2 (12%)</w:t>
            </w:r>
          </w:p>
          <w:p w14:paraId="6B343909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4 (24%)</w:t>
            </w:r>
          </w:p>
          <w:p w14:paraId="4D7D100B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10 (59%)</w:t>
            </w:r>
          </w:p>
          <w:p w14:paraId="51DD66EA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0 (0%)</w:t>
            </w:r>
          </w:p>
        </w:tc>
        <w:tc>
          <w:tcPr>
            <w:tcW w:w="194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35C1EE95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18 (30%)</w:t>
            </w:r>
          </w:p>
          <w:p w14:paraId="6BEAA038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4 (7%)</w:t>
            </w:r>
          </w:p>
          <w:p w14:paraId="2311793C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9 (15%)</w:t>
            </w:r>
          </w:p>
          <w:p w14:paraId="7064B40F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13 (22%)</w:t>
            </w:r>
          </w:p>
          <w:p w14:paraId="625C854E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38 (63%)</w:t>
            </w:r>
          </w:p>
          <w:p w14:paraId="1272E3DF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8 (13%)</w:t>
            </w:r>
          </w:p>
        </w:tc>
      </w:tr>
      <w:tr w:rsidR="002316F6" w14:paraId="4AE7118F" w14:textId="77777777" w:rsidTr="00E05323">
        <w:tc>
          <w:tcPr>
            <w:tcW w:w="505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7D4DD785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White blood cell x10</w:t>
            </w:r>
            <w:r>
              <w:rPr>
                <w:rFonts w:ascii="Calibri" w:eastAsia="Calibri" w:hAnsi="Calibri"/>
                <w:vertAlign w:val="superscript"/>
              </w:rPr>
              <w:t>9</w:t>
            </w:r>
            <w:r>
              <w:rPr>
                <w:rFonts w:ascii="Calibri" w:eastAsia="Calibri" w:hAnsi="Calibri"/>
              </w:rPr>
              <w:t>/L, median (range)</w:t>
            </w:r>
          </w:p>
        </w:tc>
        <w:tc>
          <w:tcPr>
            <w:tcW w:w="194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2E520300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6.2 (2.8,10.5)</w:t>
            </w:r>
          </w:p>
        </w:tc>
        <w:tc>
          <w:tcPr>
            <w:tcW w:w="204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1B49F03E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5.3 (2.8,7.7)</w:t>
            </w:r>
          </w:p>
        </w:tc>
        <w:tc>
          <w:tcPr>
            <w:tcW w:w="194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7E923ACF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5.6 (2.8,10.5)</w:t>
            </w:r>
          </w:p>
        </w:tc>
      </w:tr>
      <w:tr w:rsidR="002316F6" w14:paraId="70F6B806" w14:textId="77777777" w:rsidTr="00E05323">
        <w:tc>
          <w:tcPr>
            <w:tcW w:w="505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1D996641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Platelets x10</w:t>
            </w:r>
            <w:r>
              <w:rPr>
                <w:rFonts w:ascii="Calibri" w:eastAsia="Calibri" w:hAnsi="Calibri"/>
                <w:vertAlign w:val="superscript"/>
              </w:rPr>
              <w:t>9</w:t>
            </w:r>
            <w:r>
              <w:rPr>
                <w:rFonts w:ascii="Calibri" w:eastAsia="Calibri" w:hAnsi="Calibri"/>
              </w:rPr>
              <w:t>/L, median (range)</w:t>
            </w:r>
          </w:p>
        </w:tc>
        <w:tc>
          <w:tcPr>
            <w:tcW w:w="194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20F49425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200.0 (4.0,510.0)</w:t>
            </w:r>
          </w:p>
        </w:tc>
        <w:tc>
          <w:tcPr>
            <w:tcW w:w="204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61E422AF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229.0 (44.0,437.0)</w:t>
            </w:r>
          </w:p>
        </w:tc>
        <w:tc>
          <w:tcPr>
            <w:tcW w:w="194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08138C36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204.0 (4.0,510.0)</w:t>
            </w:r>
          </w:p>
        </w:tc>
      </w:tr>
      <w:tr w:rsidR="002316F6" w14:paraId="29015728" w14:textId="77777777" w:rsidTr="00E05323">
        <w:tc>
          <w:tcPr>
            <w:tcW w:w="505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43FEB82A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Haemoglobin g/dL, median (range)</w:t>
            </w:r>
          </w:p>
        </w:tc>
        <w:tc>
          <w:tcPr>
            <w:tcW w:w="194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1DEBF203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9.8 (6.5,14.0)</w:t>
            </w:r>
          </w:p>
        </w:tc>
        <w:tc>
          <w:tcPr>
            <w:tcW w:w="204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7FB00CE4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9.8 (7.5,13.4)</w:t>
            </w:r>
          </w:p>
        </w:tc>
        <w:tc>
          <w:tcPr>
            <w:tcW w:w="194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1FEB82B0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9.8 (6.5,14.0)</w:t>
            </w:r>
          </w:p>
        </w:tc>
      </w:tr>
      <w:tr w:rsidR="002316F6" w14:paraId="146471FA" w14:textId="77777777" w:rsidTr="00E05323">
        <w:tc>
          <w:tcPr>
            <w:tcW w:w="505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33795C5E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Absolute neutrophil count x10</w:t>
            </w:r>
            <w:r>
              <w:rPr>
                <w:rFonts w:ascii="Calibri" w:eastAsia="Calibri" w:hAnsi="Calibri"/>
                <w:vertAlign w:val="superscript"/>
              </w:rPr>
              <w:t>9</w:t>
            </w:r>
            <w:r>
              <w:rPr>
                <w:rFonts w:ascii="Calibri" w:eastAsia="Calibri" w:hAnsi="Calibri"/>
              </w:rPr>
              <w:t>/L, median (range)</w:t>
            </w:r>
          </w:p>
        </w:tc>
        <w:tc>
          <w:tcPr>
            <w:tcW w:w="194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51D95CE3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3.3 (1.4,7.2)</w:t>
            </w:r>
          </w:p>
        </w:tc>
        <w:tc>
          <w:tcPr>
            <w:tcW w:w="204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1ACD4908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2.9 (1.0,4.6)</w:t>
            </w:r>
          </w:p>
        </w:tc>
        <w:tc>
          <w:tcPr>
            <w:tcW w:w="194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50778635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3.3 (1.0,7.2)</w:t>
            </w:r>
          </w:p>
        </w:tc>
      </w:tr>
      <w:tr w:rsidR="002316F6" w14:paraId="6C3A8FD6" w14:textId="77777777" w:rsidTr="00E05323">
        <w:tc>
          <w:tcPr>
            <w:tcW w:w="505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6C754BAD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Lymphocytes x10</w:t>
            </w:r>
            <w:r>
              <w:rPr>
                <w:rFonts w:ascii="Calibri" w:eastAsia="Calibri" w:hAnsi="Calibri"/>
                <w:vertAlign w:val="superscript"/>
              </w:rPr>
              <w:t>9</w:t>
            </w:r>
            <w:r>
              <w:rPr>
                <w:rFonts w:ascii="Calibri" w:eastAsia="Calibri" w:hAnsi="Calibri"/>
              </w:rPr>
              <w:t>/L, median (range)</w:t>
            </w:r>
          </w:p>
        </w:tc>
        <w:tc>
          <w:tcPr>
            <w:tcW w:w="194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6AE50D1A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1.7 (0.1,4.1)</w:t>
            </w:r>
          </w:p>
        </w:tc>
        <w:tc>
          <w:tcPr>
            <w:tcW w:w="204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703495F4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1.6 (0.9,3.5)</w:t>
            </w:r>
          </w:p>
        </w:tc>
        <w:tc>
          <w:tcPr>
            <w:tcW w:w="194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2C69A70E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1.6 (0.1,4.1)</w:t>
            </w:r>
          </w:p>
        </w:tc>
      </w:tr>
      <w:tr w:rsidR="002316F6" w14:paraId="7B2FB368" w14:textId="77777777" w:rsidTr="00E05323">
        <w:tc>
          <w:tcPr>
            <w:tcW w:w="5056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ACF716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Serum IgM paraprotein g/L, median (range)</w:t>
            </w:r>
          </w:p>
        </w:tc>
        <w:tc>
          <w:tcPr>
            <w:tcW w:w="1945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  <w:hideMark/>
          </w:tcPr>
          <w:p w14:paraId="0F8FC1AA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32.0 (3.2,80.2)</w:t>
            </w:r>
          </w:p>
        </w:tc>
        <w:tc>
          <w:tcPr>
            <w:tcW w:w="2046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0552DA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37.0 (6.3,63.9)</w:t>
            </w:r>
          </w:p>
        </w:tc>
        <w:tc>
          <w:tcPr>
            <w:tcW w:w="1945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484298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34.0 (3.2,80.2)</w:t>
            </w:r>
          </w:p>
        </w:tc>
      </w:tr>
    </w:tbl>
    <w:p w14:paraId="70029616" w14:textId="77777777" w:rsidR="002316F6" w:rsidRDefault="002316F6" w:rsidP="002316F6">
      <w:pPr>
        <w:spacing w:line="360" w:lineRule="auto"/>
        <w:jc w:val="both"/>
        <w:rPr>
          <w:rFonts w:ascii="Calibri" w:eastAsia="Calibri" w:hAnsi="Calibri"/>
          <w:b/>
        </w:rPr>
      </w:pPr>
    </w:p>
    <w:p w14:paraId="2E44CD31" w14:textId="77777777" w:rsidR="002316F6" w:rsidRDefault="002316F6" w:rsidP="002316F6">
      <w:pPr>
        <w:spacing w:after="160" w:line="360" w:lineRule="auto"/>
        <w:rPr>
          <w:rFonts w:ascii="Calibri" w:eastAsia="Calibri" w:hAnsi="Calibri"/>
          <w:b/>
        </w:rPr>
      </w:pPr>
      <w:r>
        <w:rPr>
          <w:rFonts w:ascii="Calibri" w:eastAsia="Calibri" w:hAnsi="Calibri"/>
          <w:b/>
        </w:rPr>
        <w:br w:type="page"/>
      </w:r>
    </w:p>
    <w:p w14:paraId="2080ACBD" w14:textId="77777777" w:rsidR="002316F6" w:rsidRDefault="002316F6" w:rsidP="002316F6">
      <w:pPr>
        <w:spacing w:after="160" w:line="360" w:lineRule="auto"/>
        <w:jc w:val="both"/>
        <w:rPr>
          <w:rFonts w:ascii="Calibri" w:eastAsia="Calibri" w:hAnsi="Calibri"/>
          <w:b/>
        </w:rPr>
      </w:pPr>
      <w:r>
        <w:rPr>
          <w:rFonts w:ascii="Calibri" w:eastAsia="Calibri" w:hAnsi="Calibri"/>
          <w:b/>
        </w:rPr>
        <w:lastRenderedPageBreak/>
        <w:t>Supplementary Table 3.</w:t>
      </w:r>
    </w:p>
    <w:p w14:paraId="6CE53093" w14:textId="608189C0" w:rsidR="002316F6" w:rsidRDefault="002316F6" w:rsidP="002316F6">
      <w:pPr>
        <w:spacing w:after="160" w:line="360" w:lineRule="auto"/>
        <w:jc w:val="both"/>
        <w:rPr>
          <w:rFonts w:ascii="Calibri" w:eastAsia="Calibri" w:hAnsi="Calibri"/>
          <w:b/>
        </w:rPr>
      </w:pPr>
      <w:r>
        <w:rPr>
          <w:rFonts w:ascii="Calibri" w:eastAsia="Calibri" w:hAnsi="Calibri"/>
          <w:b/>
        </w:rPr>
        <w:t>Maximum grade 3-5 adverse events – patients who started trial treatment (N=59)</w:t>
      </w:r>
    </w:p>
    <w:tbl>
      <w:tblPr>
        <w:tblStyle w:val="TableGrid"/>
        <w:tblW w:w="10047" w:type="dxa"/>
        <w:tblInd w:w="-701" w:type="dxa"/>
        <w:tblLook w:val="04A0" w:firstRow="1" w:lastRow="0" w:firstColumn="1" w:lastColumn="0" w:noHBand="0" w:noVBand="1"/>
      </w:tblPr>
      <w:tblGrid>
        <w:gridCol w:w="4762"/>
        <w:gridCol w:w="1694"/>
        <w:gridCol w:w="1896"/>
        <w:gridCol w:w="1695"/>
      </w:tblGrid>
      <w:tr w:rsidR="002316F6" w14:paraId="2DAD007A" w14:textId="77777777" w:rsidTr="00E05323">
        <w:tc>
          <w:tcPr>
            <w:tcW w:w="4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85767B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  <w:b/>
              </w:rPr>
            </w:pPr>
            <w:r>
              <w:rPr>
                <w:rFonts w:ascii="Calibri" w:eastAsia="Calibri" w:hAnsi="Calibri"/>
                <w:b/>
              </w:rPr>
              <w:t>Adverse Event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  <w:hideMark/>
          </w:tcPr>
          <w:p w14:paraId="2E1F28EC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  <w:b/>
              </w:rPr>
            </w:pPr>
            <w:r>
              <w:rPr>
                <w:rFonts w:ascii="Calibri" w:eastAsia="Calibri" w:hAnsi="Calibri"/>
                <w:b/>
              </w:rPr>
              <w:t>BCR</w:t>
            </w:r>
          </w:p>
          <w:p w14:paraId="7C71B036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  <w:b/>
              </w:rPr>
            </w:pPr>
            <w:r>
              <w:rPr>
                <w:rFonts w:ascii="Calibri" w:eastAsia="Calibri" w:hAnsi="Calibri"/>
                <w:b/>
              </w:rPr>
              <w:t>(N=42)</w:t>
            </w:r>
          </w:p>
        </w:tc>
        <w:tc>
          <w:tcPr>
            <w:tcW w:w="1896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81F696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  <w:b/>
              </w:rPr>
            </w:pPr>
            <w:r>
              <w:rPr>
                <w:rFonts w:ascii="Calibri" w:eastAsia="Calibri" w:hAnsi="Calibri"/>
                <w:b/>
              </w:rPr>
              <w:t>FCR</w:t>
            </w:r>
          </w:p>
          <w:p w14:paraId="04DDB2C9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  <w:b/>
              </w:rPr>
            </w:pPr>
            <w:r>
              <w:rPr>
                <w:rFonts w:ascii="Calibri" w:eastAsia="Calibri" w:hAnsi="Calibri"/>
                <w:b/>
              </w:rPr>
              <w:t>(N=17)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2077C6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  <w:b/>
              </w:rPr>
            </w:pPr>
            <w:r>
              <w:rPr>
                <w:rFonts w:ascii="Calibri" w:eastAsia="Calibri" w:hAnsi="Calibri"/>
                <w:b/>
              </w:rPr>
              <w:t>Total</w:t>
            </w:r>
          </w:p>
          <w:p w14:paraId="209FCDF5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  <w:b/>
              </w:rPr>
            </w:pPr>
            <w:r>
              <w:rPr>
                <w:rFonts w:ascii="Calibri" w:eastAsia="Calibri" w:hAnsi="Calibri"/>
                <w:b/>
              </w:rPr>
              <w:t>(N=59)</w:t>
            </w:r>
          </w:p>
        </w:tc>
      </w:tr>
      <w:tr w:rsidR="002316F6" w14:paraId="68AA06AB" w14:textId="77777777" w:rsidTr="00E05323">
        <w:tc>
          <w:tcPr>
            <w:tcW w:w="4762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60F8254E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Neutrophil count decreased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2ABC0B23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11* (26%)</w:t>
            </w:r>
          </w:p>
        </w:tc>
        <w:tc>
          <w:tcPr>
            <w:tcW w:w="1896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0B04037A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13† (76%)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340616EB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24 (41%)</w:t>
            </w:r>
          </w:p>
        </w:tc>
      </w:tr>
      <w:tr w:rsidR="002316F6" w14:paraId="7521E6A9" w14:textId="77777777" w:rsidTr="00E05323">
        <w:tc>
          <w:tcPr>
            <w:tcW w:w="476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5DCEAB08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Platelet count decreased</w:t>
            </w:r>
          </w:p>
        </w:tc>
        <w:tc>
          <w:tcPr>
            <w:tcW w:w="16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5C8434BC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6** (14%)</w:t>
            </w:r>
          </w:p>
        </w:tc>
        <w:tc>
          <w:tcPr>
            <w:tcW w:w="18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56E8008A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6*** (35%)</w:t>
            </w:r>
          </w:p>
        </w:tc>
        <w:tc>
          <w:tcPr>
            <w:tcW w:w="169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1D698BB8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13 (22%)</w:t>
            </w:r>
          </w:p>
        </w:tc>
      </w:tr>
      <w:tr w:rsidR="002316F6" w14:paraId="6752777C" w14:textId="77777777" w:rsidTr="00E05323">
        <w:tc>
          <w:tcPr>
            <w:tcW w:w="476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309AD2EA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Anaemia</w:t>
            </w:r>
          </w:p>
        </w:tc>
        <w:tc>
          <w:tcPr>
            <w:tcW w:w="16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3E9A15AD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5 (12%)</w:t>
            </w:r>
          </w:p>
        </w:tc>
        <w:tc>
          <w:tcPr>
            <w:tcW w:w="18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383E704E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3 (18%)</w:t>
            </w:r>
          </w:p>
        </w:tc>
        <w:tc>
          <w:tcPr>
            <w:tcW w:w="169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4E672DBC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8 (14%)</w:t>
            </w:r>
          </w:p>
        </w:tc>
      </w:tr>
      <w:tr w:rsidR="002316F6" w14:paraId="791B8CF1" w14:textId="77777777" w:rsidTr="00E05323">
        <w:tc>
          <w:tcPr>
            <w:tcW w:w="476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61BEC95B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Febrile neutropenia</w:t>
            </w:r>
          </w:p>
        </w:tc>
        <w:tc>
          <w:tcPr>
            <w:tcW w:w="16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6F3F84D1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 (2%)</w:t>
            </w:r>
          </w:p>
        </w:tc>
        <w:tc>
          <w:tcPr>
            <w:tcW w:w="18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72D7412E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5* (29%)</w:t>
            </w:r>
          </w:p>
        </w:tc>
        <w:tc>
          <w:tcPr>
            <w:tcW w:w="169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46EC7A45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7 (12%)</w:t>
            </w:r>
          </w:p>
        </w:tc>
      </w:tr>
      <w:tr w:rsidR="002316F6" w14:paraId="772D8B3F" w14:textId="77777777" w:rsidTr="00E05323">
        <w:tc>
          <w:tcPr>
            <w:tcW w:w="476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30FAFEA0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Rituximab infusion reaction</w:t>
            </w:r>
          </w:p>
        </w:tc>
        <w:tc>
          <w:tcPr>
            <w:tcW w:w="16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28070A61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 (2%)</w:t>
            </w:r>
          </w:p>
        </w:tc>
        <w:tc>
          <w:tcPr>
            <w:tcW w:w="18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3126054E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1* (6%)</w:t>
            </w:r>
          </w:p>
        </w:tc>
        <w:tc>
          <w:tcPr>
            <w:tcW w:w="169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1AA6418D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2 (3%)</w:t>
            </w:r>
          </w:p>
        </w:tc>
      </w:tr>
      <w:tr w:rsidR="002316F6" w14:paraId="401B1B05" w14:textId="77777777" w:rsidTr="00E05323">
        <w:tc>
          <w:tcPr>
            <w:tcW w:w="476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2943E59A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Hyponatremia</w:t>
            </w:r>
          </w:p>
        </w:tc>
        <w:tc>
          <w:tcPr>
            <w:tcW w:w="16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2CCC0636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0 (0%)</w:t>
            </w:r>
          </w:p>
        </w:tc>
        <w:tc>
          <w:tcPr>
            <w:tcW w:w="18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2A17011D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2 (12%)</w:t>
            </w:r>
          </w:p>
        </w:tc>
        <w:tc>
          <w:tcPr>
            <w:tcW w:w="169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4F92718D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2 (3%)</w:t>
            </w:r>
          </w:p>
        </w:tc>
      </w:tr>
      <w:tr w:rsidR="002316F6" w14:paraId="04CDFECD" w14:textId="77777777" w:rsidTr="00E05323">
        <w:tc>
          <w:tcPr>
            <w:tcW w:w="476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6AE85EC3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Diarrhoea</w:t>
            </w:r>
          </w:p>
        </w:tc>
        <w:tc>
          <w:tcPr>
            <w:tcW w:w="16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6F8857C6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2 (5%)</w:t>
            </w:r>
          </w:p>
        </w:tc>
        <w:tc>
          <w:tcPr>
            <w:tcW w:w="18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5C9C275C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0 (0%)</w:t>
            </w:r>
          </w:p>
        </w:tc>
        <w:tc>
          <w:tcPr>
            <w:tcW w:w="169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6D9EEBEE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2 (3%)</w:t>
            </w:r>
          </w:p>
        </w:tc>
      </w:tr>
      <w:tr w:rsidR="002316F6" w14:paraId="42A25C79" w14:textId="77777777" w:rsidTr="00E05323">
        <w:tc>
          <w:tcPr>
            <w:tcW w:w="476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6DB4C354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Pain</w:t>
            </w:r>
          </w:p>
        </w:tc>
        <w:tc>
          <w:tcPr>
            <w:tcW w:w="16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4AB66AF2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2 (5%)</w:t>
            </w:r>
          </w:p>
        </w:tc>
        <w:tc>
          <w:tcPr>
            <w:tcW w:w="18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5331A273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0 (0%)</w:t>
            </w:r>
          </w:p>
        </w:tc>
        <w:tc>
          <w:tcPr>
            <w:tcW w:w="169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3231FC21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2 (3%)</w:t>
            </w:r>
          </w:p>
        </w:tc>
      </w:tr>
      <w:tr w:rsidR="002316F6" w14:paraId="55032878" w14:textId="77777777" w:rsidTr="00E05323">
        <w:tc>
          <w:tcPr>
            <w:tcW w:w="476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69C269AB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Sepsis</w:t>
            </w:r>
          </w:p>
        </w:tc>
        <w:tc>
          <w:tcPr>
            <w:tcW w:w="16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hideMark/>
          </w:tcPr>
          <w:p w14:paraId="625CAB8C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0 (0%)</w:t>
            </w:r>
          </w:p>
        </w:tc>
        <w:tc>
          <w:tcPr>
            <w:tcW w:w="18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hideMark/>
          </w:tcPr>
          <w:p w14:paraId="182DFF51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 x grade 5 (6%)</w:t>
            </w:r>
          </w:p>
        </w:tc>
        <w:tc>
          <w:tcPr>
            <w:tcW w:w="169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hideMark/>
          </w:tcPr>
          <w:p w14:paraId="37A877A8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 (2%)</w:t>
            </w:r>
          </w:p>
        </w:tc>
      </w:tr>
      <w:tr w:rsidR="002316F6" w14:paraId="5776CEE5" w14:textId="77777777" w:rsidTr="00E05323">
        <w:tc>
          <w:tcPr>
            <w:tcW w:w="476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75346586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Alanine aminotransferase increased</w:t>
            </w:r>
          </w:p>
        </w:tc>
        <w:tc>
          <w:tcPr>
            <w:tcW w:w="16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7627AF07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0 (0%)</w:t>
            </w:r>
          </w:p>
        </w:tc>
        <w:tc>
          <w:tcPr>
            <w:tcW w:w="18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6B72885E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 (6%)</w:t>
            </w:r>
          </w:p>
        </w:tc>
        <w:tc>
          <w:tcPr>
            <w:tcW w:w="169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23E65C7C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 (2%)</w:t>
            </w:r>
          </w:p>
        </w:tc>
      </w:tr>
      <w:tr w:rsidR="002316F6" w14:paraId="48837C20" w14:textId="77777777" w:rsidTr="00E05323">
        <w:tc>
          <w:tcPr>
            <w:tcW w:w="476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03EC1CD5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Lymphocyte count decreased</w:t>
            </w:r>
          </w:p>
        </w:tc>
        <w:tc>
          <w:tcPr>
            <w:tcW w:w="16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141AD19A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0 (0%)</w:t>
            </w:r>
          </w:p>
        </w:tc>
        <w:tc>
          <w:tcPr>
            <w:tcW w:w="18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63E7B997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 (6%)</w:t>
            </w:r>
          </w:p>
        </w:tc>
        <w:tc>
          <w:tcPr>
            <w:tcW w:w="169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4BC7BBFB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 (2%)</w:t>
            </w:r>
          </w:p>
        </w:tc>
      </w:tr>
      <w:tr w:rsidR="002316F6" w14:paraId="49D8E9F6" w14:textId="77777777" w:rsidTr="00E05323">
        <w:tc>
          <w:tcPr>
            <w:tcW w:w="476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773DBFB3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Orchitis</w:t>
            </w:r>
          </w:p>
        </w:tc>
        <w:tc>
          <w:tcPr>
            <w:tcW w:w="16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16F01B55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0 (0%)</w:t>
            </w:r>
          </w:p>
        </w:tc>
        <w:tc>
          <w:tcPr>
            <w:tcW w:w="18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14555589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 (6%)</w:t>
            </w:r>
          </w:p>
        </w:tc>
        <w:tc>
          <w:tcPr>
            <w:tcW w:w="169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28BF3174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 (2%)</w:t>
            </w:r>
          </w:p>
        </w:tc>
      </w:tr>
      <w:tr w:rsidR="002316F6" w14:paraId="5E1B661C" w14:textId="77777777" w:rsidTr="00E05323">
        <w:tc>
          <w:tcPr>
            <w:tcW w:w="476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21944C66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Upper respiratory infection</w:t>
            </w:r>
          </w:p>
        </w:tc>
        <w:tc>
          <w:tcPr>
            <w:tcW w:w="16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5143AA36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0 (0%)</w:t>
            </w:r>
          </w:p>
        </w:tc>
        <w:tc>
          <w:tcPr>
            <w:tcW w:w="18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2BE5CC8F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 (6%)</w:t>
            </w:r>
          </w:p>
        </w:tc>
        <w:tc>
          <w:tcPr>
            <w:tcW w:w="169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29E555DA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 (2%)</w:t>
            </w:r>
          </w:p>
        </w:tc>
      </w:tr>
      <w:tr w:rsidR="002316F6" w14:paraId="072C4A3F" w14:textId="77777777" w:rsidTr="00E05323">
        <w:tc>
          <w:tcPr>
            <w:tcW w:w="476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5C2918D0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Back pain</w:t>
            </w:r>
          </w:p>
        </w:tc>
        <w:tc>
          <w:tcPr>
            <w:tcW w:w="16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2FA9B8D5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 (2%)</w:t>
            </w:r>
          </w:p>
        </w:tc>
        <w:tc>
          <w:tcPr>
            <w:tcW w:w="18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1D2491FB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0 (0%)</w:t>
            </w:r>
          </w:p>
        </w:tc>
        <w:tc>
          <w:tcPr>
            <w:tcW w:w="169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1F01126B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 (2%)</w:t>
            </w:r>
          </w:p>
        </w:tc>
      </w:tr>
      <w:tr w:rsidR="002316F6" w14:paraId="23460889" w14:textId="77777777" w:rsidTr="00E05323">
        <w:tc>
          <w:tcPr>
            <w:tcW w:w="476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49290F47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Hearing impairment</w:t>
            </w:r>
          </w:p>
        </w:tc>
        <w:tc>
          <w:tcPr>
            <w:tcW w:w="16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473C0011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 (2%)</w:t>
            </w:r>
          </w:p>
        </w:tc>
        <w:tc>
          <w:tcPr>
            <w:tcW w:w="18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63DB6DE1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0 (0%)</w:t>
            </w:r>
          </w:p>
        </w:tc>
        <w:tc>
          <w:tcPr>
            <w:tcW w:w="169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74134B8B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 (2%)</w:t>
            </w:r>
          </w:p>
        </w:tc>
      </w:tr>
      <w:tr w:rsidR="002316F6" w14:paraId="3C1A6366" w14:textId="77777777" w:rsidTr="00E05323">
        <w:tc>
          <w:tcPr>
            <w:tcW w:w="476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50C23F1E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Heart failure</w:t>
            </w:r>
          </w:p>
        </w:tc>
        <w:tc>
          <w:tcPr>
            <w:tcW w:w="16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46FC4973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 (2%)</w:t>
            </w:r>
          </w:p>
        </w:tc>
        <w:tc>
          <w:tcPr>
            <w:tcW w:w="18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579A9BAA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0 (0%)</w:t>
            </w:r>
          </w:p>
        </w:tc>
        <w:tc>
          <w:tcPr>
            <w:tcW w:w="169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6152AF42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 (2%)</w:t>
            </w:r>
          </w:p>
        </w:tc>
      </w:tr>
      <w:tr w:rsidR="002316F6" w14:paraId="7731134A" w14:textId="77777777" w:rsidTr="00E05323">
        <w:tc>
          <w:tcPr>
            <w:tcW w:w="476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5B641386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Hypertension</w:t>
            </w:r>
          </w:p>
        </w:tc>
        <w:tc>
          <w:tcPr>
            <w:tcW w:w="16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294DE2DC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 (2%)</w:t>
            </w:r>
          </w:p>
        </w:tc>
        <w:tc>
          <w:tcPr>
            <w:tcW w:w="18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2C04C9F8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0 (0%)</w:t>
            </w:r>
          </w:p>
        </w:tc>
        <w:tc>
          <w:tcPr>
            <w:tcW w:w="169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4EC503D6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 (2%)</w:t>
            </w:r>
          </w:p>
        </w:tc>
      </w:tr>
      <w:tr w:rsidR="002316F6" w14:paraId="5E475D5C" w14:textId="77777777" w:rsidTr="00E05323">
        <w:tc>
          <w:tcPr>
            <w:tcW w:w="476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30BDE2F6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Hypotension</w:t>
            </w:r>
          </w:p>
        </w:tc>
        <w:tc>
          <w:tcPr>
            <w:tcW w:w="16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7FB8D28D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 (2%)</w:t>
            </w:r>
          </w:p>
        </w:tc>
        <w:tc>
          <w:tcPr>
            <w:tcW w:w="18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70726D98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0 (0%)</w:t>
            </w:r>
          </w:p>
        </w:tc>
        <w:tc>
          <w:tcPr>
            <w:tcW w:w="169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70E36284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 (2%)</w:t>
            </w:r>
          </w:p>
        </w:tc>
      </w:tr>
      <w:tr w:rsidR="002316F6" w14:paraId="3A5430A4" w14:textId="77777777" w:rsidTr="00E05323">
        <w:tc>
          <w:tcPr>
            <w:tcW w:w="476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72D5728D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Lung infection</w:t>
            </w:r>
          </w:p>
        </w:tc>
        <w:tc>
          <w:tcPr>
            <w:tcW w:w="16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01988D27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 (2%)</w:t>
            </w:r>
          </w:p>
        </w:tc>
        <w:tc>
          <w:tcPr>
            <w:tcW w:w="18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546BC372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0 (0%)</w:t>
            </w:r>
          </w:p>
        </w:tc>
        <w:tc>
          <w:tcPr>
            <w:tcW w:w="169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4535C1AF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 (2%)</w:t>
            </w:r>
          </w:p>
        </w:tc>
      </w:tr>
      <w:tr w:rsidR="002316F6" w14:paraId="5C1967DB" w14:textId="77777777" w:rsidTr="00E05323">
        <w:tc>
          <w:tcPr>
            <w:tcW w:w="476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4ADAC3CB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 xml:space="preserve">Neoplasms benign, </w:t>
            </w:r>
            <w:proofErr w:type="gramStart"/>
            <w:r>
              <w:rPr>
                <w:rFonts w:ascii="Calibri" w:eastAsia="Calibri" w:hAnsi="Calibri"/>
              </w:rPr>
              <w:t>malignant</w:t>
            </w:r>
            <w:proofErr w:type="gramEnd"/>
            <w:r>
              <w:rPr>
                <w:rFonts w:ascii="Calibri" w:eastAsia="Calibri" w:hAnsi="Calibri"/>
              </w:rPr>
              <w:t xml:space="preserve"> and unspecified</w:t>
            </w:r>
          </w:p>
        </w:tc>
        <w:tc>
          <w:tcPr>
            <w:tcW w:w="16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45960FC6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 (2%)</w:t>
            </w:r>
          </w:p>
        </w:tc>
        <w:tc>
          <w:tcPr>
            <w:tcW w:w="18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28E7EE48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0 (0%)</w:t>
            </w:r>
          </w:p>
        </w:tc>
        <w:tc>
          <w:tcPr>
            <w:tcW w:w="169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64AD0158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 (2%)</w:t>
            </w:r>
          </w:p>
        </w:tc>
      </w:tr>
      <w:tr w:rsidR="002316F6" w14:paraId="2DA9CF55" w14:textId="77777777" w:rsidTr="00E05323">
        <w:tc>
          <w:tcPr>
            <w:tcW w:w="4762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55B2230F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Renal impairment</w:t>
            </w:r>
          </w:p>
        </w:tc>
        <w:tc>
          <w:tcPr>
            <w:tcW w:w="16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2DF7E2DF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 (2%)</w:t>
            </w:r>
          </w:p>
        </w:tc>
        <w:tc>
          <w:tcPr>
            <w:tcW w:w="189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19C7587C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0 (0%)</w:t>
            </w:r>
          </w:p>
        </w:tc>
        <w:tc>
          <w:tcPr>
            <w:tcW w:w="1695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0F9A4DDD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 (2%)</w:t>
            </w:r>
          </w:p>
        </w:tc>
      </w:tr>
      <w:tr w:rsidR="002316F6" w14:paraId="307A588C" w14:textId="77777777" w:rsidTr="00E05323">
        <w:tc>
          <w:tcPr>
            <w:tcW w:w="4762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6683C49F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  <w:b/>
                <w:i/>
              </w:rPr>
            </w:pPr>
            <w:r>
              <w:rPr>
                <w:rFonts w:ascii="Calibri" w:eastAsia="Calibri" w:hAnsi="Calibri"/>
                <w:b/>
                <w:i/>
              </w:rPr>
              <w:t>HIGHEST GRADE TOXICITY</w:t>
            </w:r>
          </w:p>
          <w:p w14:paraId="681AF24F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  <w:b/>
                <w:i/>
              </w:rPr>
            </w:pPr>
            <w:r>
              <w:rPr>
                <w:rFonts w:ascii="Calibri" w:eastAsia="Calibri" w:hAnsi="Calibri"/>
                <w:b/>
                <w:i/>
              </w:rPr>
              <w:t xml:space="preserve">    3</w:t>
            </w:r>
          </w:p>
          <w:p w14:paraId="6CCEA5C6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  <w:b/>
                <w:i/>
              </w:rPr>
            </w:pPr>
            <w:r>
              <w:rPr>
                <w:rFonts w:ascii="Calibri" w:eastAsia="Calibri" w:hAnsi="Calibri"/>
                <w:b/>
                <w:i/>
              </w:rPr>
              <w:t xml:space="preserve">    4</w:t>
            </w:r>
          </w:p>
          <w:p w14:paraId="4EBA9E68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  <w:b/>
                <w:i/>
              </w:rPr>
            </w:pPr>
            <w:r>
              <w:rPr>
                <w:rFonts w:ascii="Calibri" w:eastAsia="Calibri" w:hAnsi="Calibri"/>
                <w:b/>
                <w:i/>
              </w:rPr>
              <w:t xml:space="preserve">    5</w:t>
            </w:r>
          </w:p>
        </w:tc>
        <w:tc>
          <w:tcPr>
            <w:tcW w:w="1694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85BD0D3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  <w:b/>
                <w:i/>
              </w:rPr>
            </w:pPr>
          </w:p>
          <w:p w14:paraId="25670EB6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  <w:b/>
                <w:i/>
              </w:rPr>
            </w:pPr>
            <w:r>
              <w:rPr>
                <w:rFonts w:ascii="Calibri" w:eastAsia="Calibri" w:hAnsi="Calibri"/>
                <w:b/>
                <w:i/>
              </w:rPr>
              <w:t>24 (57%)</w:t>
            </w:r>
          </w:p>
          <w:p w14:paraId="7DAC30B5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  <w:b/>
                <w:i/>
              </w:rPr>
            </w:pPr>
            <w:r>
              <w:rPr>
                <w:rFonts w:ascii="Calibri" w:eastAsia="Calibri" w:hAnsi="Calibri"/>
                <w:b/>
                <w:i/>
              </w:rPr>
              <w:t>3 (7%)</w:t>
            </w:r>
          </w:p>
          <w:p w14:paraId="51D592BA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  <w:b/>
                <w:i/>
              </w:rPr>
            </w:pPr>
            <w:r>
              <w:rPr>
                <w:rFonts w:ascii="Calibri" w:eastAsia="Calibri" w:hAnsi="Calibri"/>
                <w:b/>
                <w:i/>
              </w:rPr>
              <w:t>0 (0%)</w:t>
            </w:r>
          </w:p>
        </w:tc>
        <w:tc>
          <w:tcPr>
            <w:tcW w:w="1896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96AD6E5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  <w:b/>
                <w:i/>
              </w:rPr>
            </w:pPr>
          </w:p>
          <w:p w14:paraId="62C2C331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  <w:b/>
                <w:i/>
              </w:rPr>
            </w:pPr>
            <w:r>
              <w:rPr>
                <w:rFonts w:ascii="Calibri" w:eastAsia="Calibri" w:hAnsi="Calibri"/>
                <w:b/>
                <w:i/>
              </w:rPr>
              <w:t>0 (0%)</w:t>
            </w:r>
          </w:p>
          <w:p w14:paraId="64C70AE3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  <w:b/>
                <w:i/>
              </w:rPr>
            </w:pPr>
            <w:r>
              <w:rPr>
                <w:rFonts w:ascii="Calibri" w:eastAsia="Calibri" w:hAnsi="Calibri"/>
                <w:b/>
                <w:i/>
              </w:rPr>
              <w:t>12 (71%)</w:t>
            </w:r>
          </w:p>
          <w:p w14:paraId="42F9895F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  <w:b/>
                <w:i/>
              </w:rPr>
            </w:pPr>
            <w:r>
              <w:rPr>
                <w:rFonts w:ascii="Calibri" w:eastAsia="Calibri" w:hAnsi="Calibri"/>
                <w:b/>
                <w:i/>
              </w:rPr>
              <w:t>1 (6%)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A17D25B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  <w:b/>
                <w:i/>
              </w:rPr>
            </w:pPr>
          </w:p>
          <w:p w14:paraId="7EEDECE2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  <w:b/>
                <w:i/>
              </w:rPr>
            </w:pPr>
            <w:r>
              <w:rPr>
                <w:rFonts w:ascii="Calibri" w:eastAsia="Calibri" w:hAnsi="Calibri"/>
                <w:b/>
                <w:i/>
              </w:rPr>
              <w:t>24 (41%)</w:t>
            </w:r>
          </w:p>
          <w:p w14:paraId="08A595D0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  <w:b/>
                <w:i/>
              </w:rPr>
            </w:pPr>
            <w:r>
              <w:rPr>
                <w:rFonts w:ascii="Calibri" w:eastAsia="Calibri" w:hAnsi="Calibri"/>
                <w:b/>
                <w:i/>
              </w:rPr>
              <w:t>15 (25%)</w:t>
            </w:r>
          </w:p>
          <w:p w14:paraId="5370FBD7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  <w:b/>
                <w:i/>
              </w:rPr>
            </w:pPr>
            <w:r>
              <w:rPr>
                <w:rFonts w:ascii="Calibri" w:eastAsia="Calibri" w:hAnsi="Calibri"/>
                <w:b/>
                <w:i/>
              </w:rPr>
              <w:t>1 (2%)</w:t>
            </w:r>
          </w:p>
        </w:tc>
      </w:tr>
      <w:tr w:rsidR="002316F6" w14:paraId="328C2093" w14:textId="77777777" w:rsidTr="00E05323">
        <w:tc>
          <w:tcPr>
            <w:tcW w:w="4762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A3CCD9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  <w:b/>
                <w:i/>
              </w:rPr>
            </w:pPr>
            <w:r>
              <w:rPr>
                <w:rFonts w:ascii="Calibri" w:eastAsia="Calibri" w:hAnsi="Calibri"/>
                <w:b/>
                <w:i/>
              </w:rPr>
              <w:t>ANY GRADE 3-5 TOXICITY</w:t>
            </w:r>
          </w:p>
        </w:tc>
        <w:tc>
          <w:tcPr>
            <w:tcW w:w="1694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  <w:hideMark/>
          </w:tcPr>
          <w:p w14:paraId="06F68072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  <w:b/>
                <w:i/>
              </w:rPr>
            </w:pPr>
            <w:r>
              <w:rPr>
                <w:rFonts w:ascii="Calibri" w:eastAsia="Calibri" w:hAnsi="Calibri"/>
                <w:b/>
                <w:i/>
              </w:rPr>
              <w:t>27 (64%)</w:t>
            </w:r>
          </w:p>
        </w:tc>
        <w:tc>
          <w:tcPr>
            <w:tcW w:w="1896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AA4033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  <w:b/>
                <w:i/>
              </w:rPr>
            </w:pPr>
            <w:r>
              <w:rPr>
                <w:rFonts w:ascii="Calibri" w:eastAsia="Calibri" w:hAnsi="Calibri"/>
                <w:b/>
                <w:i/>
              </w:rPr>
              <w:t>13 (76%)</w:t>
            </w:r>
          </w:p>
        </w:tc>
        <w:tc>
          <w:tcPr>
            <w:tcW w:w="1695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6DB380" w14:textId="77777777" w:rsidR="002316F6" w:rsidRDefault="002316F6" w:rsidP="002316F6">
            <w:pPr>
              <w:spacing w:line="360" w:lineRule="auto"/>
              <w:jc w:val="both"/>
              <w:rPr>
                <w:rFonts w:ascii="Calibri" w:eastAsia="Calibri" w:hAnsi="Calibri"/>
                <w:b/>
                <w:i/>
              </w:rPr>
            </w:pPr>
            <w:r>
              <w:rPr>
                <w:rFonts w:ascii="Calibri" w:eastAsia="Calibri" w:hAnsi="Calibri"/>
                <w:b/>
                <w:i/>
              </w:rPr>
              <w:t>40 (68%)</w:t>
            </w:r>
          </w:p>
        </w:tc>
      </w:tr>
    </w:tbl>
    <w:p w14:paraId="254BF609" w14:textId="3DF4FAF7" w:rsidR="002316F6" w:rsidRPr="002316F6" w:rsidRDefault="002316F6" w:rsidP="002316F6">
      <w:pPr>
        <w:spacing w:after="160" w:line="360" w:lineRule="auto"/>
        <w:jc w:val="both"/>
        <w:rPr>
          <w:rFonts w:ascii="Calibri" w:eastAsia="Calibri" w:hAnsi="Calibri"/>
        </w:rPr>
      </w:pPr>
      <w:r>
        <w:rPr>
          <w:rFonts w:ascii="Calibri" w:eastAsia="Calibri" w:hAnsi="Calibri"/>
          <w:b/>
          <w:i/>
          <w:iCs/>
        </w:rPr>
        <w:t xml:space="preserve">    </w:t>
      </w:r>
      <w:r>
        <w:rPr>
          <w:rFonts w:ascii="Calibri" w:eastAsia="Calibri" w:hAnsi="Calibri"/>
          <w:i/>
          <w:iCs/>
        </w:rPr>
        <w:t>*</w:t>
      </w:r>
      <w:proofErr w:type="gramStart"/>
      <w:r>
        <w:rPr>
          <w:rFonts w:ascii="Calibri" w:eastAsia="Calibri" w:hAnsi="Calibri"/>
          <w:i/>
          <w:iCs/>
        </w:rPr>
        <w:t>including</w:t>
      </w:r>
      <w:proofErr w:type="gramEnd"/>
      <w:r>
        <w:rPr>
          <w:rFonts w:ascii="Calibri" w:eastAsia="Calibri" w:hAnsi="Calibri"/>
          <w:i/>
          <w:iCs/>
        </w:rPr>
        <w:t xml:space="preserve"> 1x grade 4; **2x grade 4; ***3x grade 4; †12x grade 4</w:t>
      </w:r>
      <w:r>
        <w:rPr>
          <w:rFonts w:ascii="Calibri" w:eastAsia="Calibri" w:hAnsi="Calibri"/>
          <w:b/>
        </w:rPr>
        <w:t xml:space="preserve"> </w:t>
      </w:r>
      <w:r>
        <w:rPr>
          <w:rFonts w:ascii="Calibri" w:eastAsia="Calibri" w:hAnsi="Calibri"/>
          <w:b/>
        </w:rPr>
        <w:br w:type="page"/>
      </w:r>
    </w:p>
    <w:p w14:paraId="6E2A8EEF" w14:textId="77777777" w:rsidR="002316F6" w:rsidRDefault="002316F6" w:rsidP="002316F6">
      <w:pPr>
        <w:spacing w:after="160" w:line="360" w:lineRule="auto"/>
        <w:jc w:val="both"/>
        <w:rPr>
          <w:rFonts w:ascii="Calibri" w:eastAsia="Calibri" w:hAnsi="Calibri"/>
          <w:b/>
        </w:rPr>
      </w:pPr>
      <w:r>
        <w:rPr>
          <w:rFonts w:ascii="Calibri" w:eastAsia="Calibri" w:hAnsi="Calibri"/>
          <w:b/>
        </w:rPr>
        <w:lastRenderedPageBreak/>
        <w:t>Supplementary Table 4.</w:t>
      </w:r>
    </w:p>
    <w:p w14:paraId="144C291B" w14:textId="648E76CB" w:rsidR="002316F6" w:rsidRDefault="002316F6" w:rsidP="002316F6">
      <w:pPr>
        <w:spacing w:after="160" w:line="360" w:lineRule="auto"/>
        <w:jc w:val="both"/>
        <w:rPr>
          <w:rFonts w:ascii="Calibri" w:eastAsia="Calibri" w:hAnsi="Calibri"/>
          <w:b/>
        </w:rPr>
      </w:pPr>
      <w:r>
        <w:rPr>
          <w:rFonts w:ascii="Calibri" w:eastAsia="Calibri" w:hAnsi="Calibri"/>
          <w:b/>
        </w:rPr>
        <w:t>Quality of life at baseline and end of treatment (A), and change from baseline (B) – eligible patients who started trial treatment (N=58)</w:t>
      </w:r>
    </w:p>
    <w:p w14:paraId="48D1BB36" w14:textId="77777777" w:rsidR="002316F6" w:rsidRDefault="002316F6" w:rsidP="002316F6">
      <w:pPr>
        <w:spacing w:after="160" w:line="360" w:lineRule="auto"/>
        <w:jc w:val="both"/>
        <w:rPr>
          <w:rFonts w:ascii="Calibri" w:eastAsia="Calibri" w:hAnsi="Calibri"/>
          <w:b/>
        </w:rPr>
      </w:pPr>
      <w:r>
        <w:rPr>
          <w:rFonts w:ascii="Calibri" w:eastAsia="Calibri" w:hAnsi="Calibri"/>
          <w:b/>
        </w:rPr>
        <w:t>(ST 4A)</w:t>
      </w:r>
    </w:p>
    <w:tbl>
      <w:tblPr>
        <w:tblStyle w:val="TableGrid"/>
        <w:tblW w:w="10418" w:type="dxa"/>
        <w:tblInd w:w="-702" w:type="dxa"/>
        <w:tblLook w:val="04A0" w:firstRow="1" w:lastRow="0" w:firstColumn="1" w:lastColumn="0" w:noHBand="0" w:noVBand="1"/>
      </w:tblPr>
      <w:tblGrid>
        <w:gridCol w:w="2864"/>
        <w:gridCol w:w="1247"/>
        <w:gridCol w:w="1271"/>
        <w:gridCol w:w="1247"/>
        <w:gridCol w:w="1271"/>
        <w:gridCol w:w="1247"/>
        <w:gridCol w:w="1271"/>
      </w:tblGrid>
      <w:tr w:rsidR="002316F6" w14:paraId="78F0A1F4" w14:textId="77777777" w:rsidTr="00E05323">
        <w:tc>
          <w:tcPr>
            <w:tcW w:w="28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07EE9E" w14:textId="77777777" w:rsidR="002316F6" w:rsidRDefault="002316F6" w:rsidP="002316F6">
            <w:pPr>
              <w:rPr>
                <w:rFonts w:ascii="Calibri" w:eastAsia="Calibri" w:hAnsi="Calibri"/>
                <w:b/>
              </w:rPr>
            </w:pPr>
            <w:r>
              <w:rPr>
                <w:rFonts w:ascii="Calibri" w:eastAsia="Calibri" w:hAnsi="Calibri"/>
                <w:b/>
              </w:rPr>
              <w:t>EQ-5D</w:t>
            </w:r>
          </w:p>
        </w:tc>
        <w:tc>
          <w:tcPr>
            <w:tcW w:w="251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dotted" w:sz="4" w:space="0" w:color="auto"/>
            </w:tcBorders>
            <w:vAlign w:val="center"/>
            <w:hideMark/>
          </w:tcPr>
          <w:p w14:paraId="185A01BC" w14:textId="77777777" w:rsidR="002316F6" w:rsidRDefault="002316F6" w:rsidP="002316F6">
            <w:pPr>
              <w:jc w:val="center"/>
              <w:rPr>
                <w:rFonts w:ascii="Calibri" w:eastAsia="Calibri" w:hAnsi="Calibri"/>
                <w:b/>
              </w:rPr>
            </w:pPr>
            <w:r>
              <w:rPr>
                <w:rFonts w:ascii="Calibri" w:eastAsia="Calibri" w:hAnsi="Calibri"/>
                <w:b/>
              </w:rPr>
              <w:t>BCR (N=41)</w:t>
            </w:r>
          </w:p>
        </w:tc>
        <w:tc>
          <w:tcPr>
            <w:tcW w:w="251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0015712" w14:textId="77777777" w:rsidR="002316F6" w:rsidRDefault="002316F6" w:rsidP="002316F6">
            <w:pPr>
              <w:jc w:val="center"/>
              <w:rPr>
                <w:rFonts w:ascii="Calibri" w:eastAsia="Calibri" w:hAnsi="Calibri"/>
                <w:b/>
              </w:rPr>
            </w:pPr>
            <w:r>
              <w:rPr>
                <w:rFonts w:ascii="Calibri" w:eastAsia="Calibri" w:hAnsi="Calibri"/>
                <w:b/>
              </w:rPr>
              <w:t>FCR (N=17)</w:t>
            </w:r>
          </w:p>
        </w:tc>
        <w:tc>
          <w:tcPr>
            <w:tcW w:w="251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E763C35" w14:textId="77777777" w:rsidR="002316F6" w:rsidRDefault="002316F6" w:rsidP="002316F6">
            <w:pPr>
              <w:jc w:val="center"/>
              <w:rPr>
                <w:rFonts w:ascii="Calibri" w:eastAsia="Calibri" w:hAnsi="Calibri"/>
                <w:b/>
              </w:rPr>
            </w:pPr>
            <w:r>
              <w:rPr>
                <w:rFonts w:ascii="Calibri" w:eastAsia="Calibri" w:hAnsi="Calibri"/>
                <w:b/>
              </w:rPr>
              <w:t>Total (N=58)</w:t>
            </w:r>
          </w:p>
        </w:tc>
      </w:tr>
      <w:tr w:rsidR="002316F6" w14:paraId="33E0F35C" w14:textId="77777777" w:rsidTr="00E05323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8212A3" w14:textId="77777777" w:rsidR="002316F6" w:rsidRDefault="002316F6" w:rsidP="002316F6">
            <w:pPr>
              <w:rPr>
                <w:rFonts w:ascii="Calibri" w:eastAsia="Calibri" w:hAnsi="Calibri" w:cs="Times New Roman"/>
                <w:b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nil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  <w:hideMark/>
          </w:tcPr>
          <w:p w14:paraId="1311E0F1" w14:textId="77777777" w:rsidR="002316F6" w:rsidRDefault="002316F6" w:rsidP="002316F6">
            <w:pPr>
              <w:jc w:val="center"/>
              <w:rPr>
                <w:rFonts w:ascii="Calibri" w:eastAsia="Calibri" w:hAnsi="Calibri"/>
                <w:b/>
              </w:rPr>
            </w:pPr>
            <w:r>
              <w:rPr>
                <w:rFonts w:ascii="Calibri" w:eastAsia="Calibri" w:hAnsi="Calibri"/>
                <w:b/>
              </w:rPr>
              <w:t>Baseline</w:t>
            </w:r>
          </w:p>
        </w:tc>
        <w:tc>
          <w:tcPr>
            <w:tcW w:w="1271" w:type="dxa"/>
            <w:tcBorders>
              <w:top w:val="nil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  <w:hideMark/>
          </w:tcPr>
          <w:p w14:paraId="2FEF3C58" w14:textId="77777777" w:rsidR="002316F6" w:rsidRDefault="002316F6" w:rsidP="002316F6">
            <w:pPr>
              <w:jc w:val="center"/>
              <w:rPr>
                <w:rFonts w:ascii="Calibri" w:eastAsia="Calibri" w:hAnsi="Calibri"/>
                <w:b/>
              </w:rPr>
            </w:pPr>
            <w:r>
              <w:rPr>
                <w:rFonts w:ascii="Calibri" w:eastAsia="Calibri" w:hAnsi="Calibri"/>
                <w:b/>
              </w:rPr>
              <w:t>End of Treatment</w:t>
            </w:r>
          </w:p>
        </w:tc>
        <w:tc>
          <w:tcPr>
            <w:tcW w:w="1247" w:type="dxa"/>
            <w:tcBorders>
              <w:top w:val="nil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  <w:hideMark/>
          </w:tcPr>
          <w:p w14:paraId="07EAB7B1" w14:textId="77777777" w:rsidR="002316F6" w:rsidRDefault="002316F6" w:rsidP="002316F6">
            <w:pPr>
              <w:jc w:val="center"/>
              <w:rPr>
                <w:rFonts w:ascii="Calibri" w:eastAsia="Calibri" w:hAnsi="Calibri"/>
                <w:b/>
              </w:rPr>
            </w:pPr>
            <w:r>
              <w:rPr>
                <w:rFonts w:ascii="Calibri" w:eastAsia="Calibri" w:hAnsi="Calibri"/>
                <w:b/>
              </w:rPr>
              <w:t>Baseline</w:t>
            </w:r>
          </w:p>
        </w:tc>
        <w:tc>
          <w:tcPr>
            <w:tcW w:w="1271" w:type="dxa"/>
            <w:tcBorders>
              <w:top w:val="nil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95ABDC" w14:textId="77777777" w:rsidR="002316F6" w:rsidRDefault="002316F6" w:rsidP="002316F6">
            <w:pPr>
              <w:jc w:val="center"/>
              <w:rPr>
                <w:rFonts w:ascii="Calibri" w:eastAsia="Calibri" w:hAnsi="Calibri"/>
                <w:b/>
              </w:rPr>
            </w:pPr>
            <w:r>
              <w:rPr>
                <w:rFonts w:ascii="Calibri" w:eastAsia="Calibri" w:hAnsi="Calibri"/>
                <w:b/>
              </w:rPr>
              <w:t>End of Treatment</w:t>
            </w:r>
          </w:p>
        </w:tc>
        <w:tc>
          <w:tcPr>
            <w:tcW w:w="1247" w:type="dxa"/>
            <w:tcBorders>
              <w:top w:val="nil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  <w:hideMark/>
          </w:tcPr>
          <w:p w14:paraId="52EEF75B" w14:textId="77777777" w:rsidR="002316F6" w:rsidRDefault="002316F6" w:rsidP="002316F6">
            <w:pPr>
              <w:jc w:val="center"/>
              <w:rPr>
                <w:rFonts w:ascii="Calibri" w:eastAsia="Calibri" w:hAnsi="Calibri"/>
                <w:b/>
              </w:rPr>
            </w:pPr>
            <w:r>
              <w:rPr>
                <w:rFonts w:ascii="Calibri" w:eastAsia="Calibri" w:hAnsi="Calibri"/>
                <w:b/>
              </w:rPr>
              <w:t>Baseline</w:t>
            </w:r>
          </w:p>
        </w:tc>
        <w:tc>
          <w:tcPr>
            <w:tcW w:w="1271" w:type="dxa"/>
            <w:tcBorders>
              <w:top w:val="nil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942F22" w14:textId="77777777" w:rsidR="002316F6" w:rsidRDefault="002316F6" w:rsidP="002316F6">
            <w:pPr>
              <w:jc w:val="center"/>
              <w:rPr>
                <w:rFonts w:ascii="Calibri" w:eastAsia="Calibri" w:hAnsi="Calibri"/>
                <w:b/>
              </w:rPr>
            </w:pPr>
            <w:r>
              <w:rPr>
                <w:rFonts w:ascii="Calibri" w:eastAsia="Calibri" w:hAnsi="Calibri"/>
                <w:b/>
              </w:rPr>
              <w:t>End of Treatment</w:t>
            </w:r>
          </w:p>
        </w:tc>
      </w:tr>
      <w:tr w:rsidR="002316F6" w14:paraId="4279E187" w14:textId="77777777" w:rsidTr="00E05323">
        <w:tc>
          <w:tcPr>
            <w:tcW w:w="2864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57E4D940" w14:textId="77777777" w:rsidR="002316F6" w:rsidRDefault="002316F6" w:rsidP="002316F6">
            <w:pPr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 xml:space="preserve">EQ visual analogue score </w:t>
            </w:r>
          </w:p>
          <w:p w14:paraId="016F5B5F" w14:textId="77777777" w:rsidR="002316F6" w:rsidRDefault="002316F6" w:rsidP="002316F6">
            <w:pPr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(</w:t>
            </w:r>
            <w:proofErr w:type="gramStart"/>
            <w:r>
              <w:rPr>
                <w:rFonts w:ascii="Calibri" w:eastAsia="Calibri" w:hAnsi="Calibri"/>
              </w:rPr>
              <w:t>scale</w:t>
            </w:r>
            <w:proofErr w:type="gramEnd"/>
            <w:r>
              <w:rPr>
                <w:rFonts w:ascii="Calibri" w:eastAsia="Calibri" w:hAnsi="Calibri"/>
              </w:rPr>
              <w:t>: 0-100)</w:t>
            </w:r>
          </w:p>
          <w:p w14:paraId="28110D4D" w14:textId="77777777" w:rsidR="002316F6" w:rsidRDefault="002316F6" w:rsidP="002316F6">
            <w:pPr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 xml:space="preserve">    median (range)</w:t>
            </w:r>
          </w:p>
          <w:p w14:paraId="313808E2" w14:textId="77777777" w:rsidR="002316F6" w:rsidRDefault="002316F6" w:rsidP="002316F6">
            <w:pPr>
              <w:rPr>
                <w:rFonts w:ascii="Calibri" w:eastAsia="Calibri" w:hAnsi="Calibri"/>
                <w:i/>
              </w:rPr>
            </w:pPr>
            <w:r>
              <w:rPr>
                <w:rFonts w:ascii="Calibri" w:eastAsia="Calibri" w:hAnsi="Calibri"/>
              </w:rPr>
              <w:t xml:space="preserve">    </w:t>
            </w:r>
            <w:r>
              <w:rPr>
                <w:rFonts w:ascii="Calibri" w:eastAsia="Calibri" w:hAnsi="Calibri"/>
                <w:i/>
              </w:rPr>
              <w:t>missing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DB99723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</w:p>
          <w:p w14:paraId="63E7F16B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</w:p>
          <w:p w14:paraId="542573FB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70 (10,100)</w:t>
            </w:r>
          </w:p>
          <w:p w14:paraId="3BDF436B" w14:textId="77777777" w:rsidR="002316F6" w:rsidRDefault="002316F6" w:rsidP="002316F6">
            <w:pPr>
              <w:jc w:val="center"/>
              <w:rPr>
                <w:rFonts w:ascii="Calibri" w:eastAsia="Calibri" w:hAnsi="Calibri"/>
                <w:i/>
              </w:rPr>
            </w:pPr>
            <w:r>
              <w:rPr>
                <w:rFonts w:ascii="Calibri" w:eastAsia="Calibri" w:hAnsi="Calibri"/>
                <w:i/>
              </w:rPr>
              <w:t>4</w:t>
            </w:r>
          </w:p>
        </w:tc>
        <w:tc>
          <w:tcPr>
            <w:tcW w:w="127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F2A3489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</w:p>
          <w:p w14:paraId="112E75B7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</w:p>
          <w:p w14:paraId="3E66B064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80 (30,100)</w:t>
            </w:r>
          </w:p>
          <w:p w14:paraId="0489CE0A" w14:textId="77777777" w:rsidR="002316F6" w:rsidRDefault="002316F6" w:rsidP="002316F6">
            <w:pPr>
              <w:jc w:val="center"/>
              <w:rPr>
                <w:rFonts w:ascii="Calibri" w:eastAsia="Calibri" w:hAnsi="Calibri"/>
                <w:i/>
              </w:rPr>
            </w:pPr>
            <w:r>
              <w:rPr>
                <w:rFonts w:ascii="Calibri" w:eastAsia="Calibri" w:hAnsi="Calibri"/>
                <w:i/>
              </w:rPr>
              <w:t>8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5B203B7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</w:p>
          <w:p w14:paraId="09455229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</w:p>
          <w:p w14:paraId="436D97BB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80 (20,100)</w:t>
            </w:r>
          </w:p>
          <w:p w14:paraId="5E62BA8C" w14:textId="77777777" w:rsidR="002316F6" w:rsidRDefault="002316F6" w:rsidP="002316F6">
            <w:pPr>
              <w:jc w:val="center"/>
              <w:rPr>
                <w:rFonts w:ascii="Calibri" w:eastAsia="Calibri" w:hAnsi="Calibri"/>
                <w:i/>
              </w:rPr>
            </w:pPr>
            <w:r>
              <w:rPr>
                <w:rFonts w:ascii="Calibri" w:eastAsia="Calibri" w:hAnsi="Calibri"/>
                <w:i/>
              </w:rPr>
              <w:t>1</w:t>
            </w:r>
          </w:p>
        </w:tc>
        <w:tc>
          <w:tcPr>
            <w:tcW w:w="127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C9B6FFE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</w:p>
          <w:p w14:paraId="422422AA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</w:p>
          <w:p w14:paraId="7F52A0DB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81 (55,100)</w:t>
            </w:r>
          </w:p>
          <w:p w14:paraId="1FF1EE3E" w14:textId="77777777" w:rsidR="002316F6" w:rsidRDefault="002316F6" w:rsidP="002316F6">
            <w:pPr>
              <w:jc w:val="center"/>
              <w:rPr>
                <w:rFonts w:ascii="Calibri" w:eastAsia="Calibri" w:hAnsi="Calibri"/>
                <w:i/>
              </w:rPr>
            </w:pPr>
            <w:r>
              <w:rPr>
                <w:rFonts w:ascii="Calibri" w:eastAsia="Calibri" w:hAnsi="Calibri"/>
                <w:i/>
              </w:rPr>
              <w:t>5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F4D7D98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</w:p>
          <w:p w14:paraId="7AD7E51D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</w:p>
          <w:p w14:paraId="477D92E1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70 (10,100)</w:t>
            </w:r>
          </w:p>
          <w:p w14:paraId="377899A1" w14:textId="77777777" w:rsidR="002316F6" w:rsidRDefault="002316F6" w:rsidP="002316F6">
            <w:pPr>
              <w:jc w:val="center"/>
              <w:rPr>
                <w:rFonts w:ascii="Calibri" w:eastAsia="Calibri" w:hAnsi="Calibri"/>
                <w:i/>
              </w:rPr>
            </w:pPr>
            <w:r>
              <w:rPr>
                <w:rFonts w:ascii="Calibri" w:eastAsia="Calibri" w:hAnsi="Calibri"/>
                <w:i/>
              </w:rPr>
              <w:t>5</w:t>
            </w:r>
          </w:p>
        </w:tc>
        <w:tc>
          <w:tcPr>
            <w:tcW w:w="1271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8AA91CD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</w:p>
          <w:p w14:paraId="32A836EC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</w:p>
          <w:p w14:paraId="7A4FC037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80 (30,100)</w:t>
            </w:r>
          </w:p>
          <w:p w14:paraId="608DFEEE" w14:textId="77777777" w:rsidR="002316F6" w:rsidRDefault="002316F6" w:rsidP="002316F6">
            <w:pPr>
              <w:jc w:val="center"/>
              <w:rPr>
                <w:rFonts w:ascii="Calibri" w:eastAsia="Calibri" w:hAnsi="Calibri"/>
                <w:i/>
              </w:rPr>
            </w:pPr>
            <w:r>
              <w:rPr>
                <w:rFonts w:ascii="Calibri" w:eastAsia="Calibri" w:hAnsi="Calibri"/>
                <w:i/>
              </w:rPr>
              <w:t>13</w:t>
            </w:r>
          </w:p>
        </w:tc>
      </w:tr>
      <w:tr w:rsidR="002316F6" w14:paraId="32C75D83" w14:textId="77777777" w:rsidTr="00E05323">
        <w:tc>
          <w:tcPr>
            <w:tcW w:w="286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58CDD58D" w14:textId="77777777" w:rsidR="002316F6" w:rsidRDefault="002316F6" w:rsidP="002316F6">
            <w:pPr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Mobility, n (%)</w:t>
            </w:r>
          </w:p>
          <w:p w14:paraId="6B86766F" w14:textId="77777777" w:rsidR="002316F6" w:rsidRDefault="002316F6" w:rsidP="002316F6">
            <w:pPr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 xml:space="preserve">    No problems</w:t>
            </w:r>
          </w:p>
          <w:p w14:paraId="207A75F7" w14:textId="77777777" w:rsidR="002316F6" w:rsidRDefault="002316F6" w:rsidP="002316F6">
            <w:pPr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 xml:space="preserve">    Some problems</w:t>
            </w:r>
          </w:p>
          <w:p w14:paraId="150C3F1A" w14:textId="77777777" w:rsidR="002316F6" w:rsidRDefault="002316F6" w:rsidP="002316F6">
            <w:pPr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 xml:space="preserve">    Extreme problems</w:t>
            </w:r>
          </w:p>
          <w:p w14:paraId="11DD8F08" w14:textId="77777777" w:rsidR="002316F6" w:rsidRDefault="002316F6" w:rsidP="002316F6">
            <w:pPr>
              <w:rPr>
                <w:rFonts w:ascii="Calibri" w:eastAsia="Calibri" w:hAnsi="Calibri"/>
                <w:i/>
              </w:rPr>
            </w:pPr>
            <w:r>
              <w:rPr>
                <w:rFonts w:ascii="Calibri" w:eastAsia="Calibri" w:hAnsi="Calibri"/>
              </w:rPr>
              <w:t xml:space="preserve">    </w:t>
            </w:r>
            <w:r>
              <w:rPr>
                <w:rFonts w:ascii="Calibri" w:eastAsia="Calibri" w:hAnsi="Calibri"/>
                <w:i/>
              </w:rPr>
              <w:t>missing</w:t>
            </w:r>
          </w:p>
        </w:tc>
        <w:tc>
          <w:tcPr>
            <w:tcW w:w="12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BC4DD6D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</w:p>
          <w:p w14:paraId="4A6F8F4A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24 (67%)</w:t>
            </w:r>
          </w:p>
          <w:p w14:paraId="34D8EAEA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12 (33%)</w:t>
            </w:r>
          </w:p>
          <w:p w14:paraId="00B8F578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0 (0%)</w:t>
            </w:r>
          </w:p>
          <w:p w14:paraId="52ADA3A1" w14:textId="77777777" w:rsidR="002316F6" w:rsidRDefault="002316F6" w:rsidP="002316F6">
            <w:pPr>
              <w:jc w:val="center"/>
              <w:rPr>
                <w:rFonts w:ascii="Calibri" w:eastAsia="Calibri" w:hAnsi="Calibri"/>
                <w:i/>
              </w:rPr>
            </w:pPr>
            <w:r>
              <w:rPr>
                <w:rFonts w:ascii="Calibri" w:eastAsia="Calibri" w:hAnsi="Calibri"/>
                <w:i/>
              </w:rPr>
              <w:t>5</w:t>
            </w:r>
          </w:p>
        </w:tc>
        <w:tc>
          <w:tcPr>
            <w:tcW w:w="12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A6B49AE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</w:p>
          <w:p w14:paraId="30F6769F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24 (69%)</w:t>
            </w:r>
          </w:p>
          <w:p w14:paraId="7A318681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11 (31%)</w:t>
            </w:r>
          </w:p>
          <w:p w14:paraId="5901ED69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0 (0%)</w:t>
            </w:r>
          </w:p>
          <w:p w14:paraId="39FDBA60" w14:textId="77777777" w:rsidR="002316F6" w:rsidRDefault="002316F6" w:rsidP="002316F6">
            <w:pPr>
              <w:jc w:val="center"/>
              <w:rPr>
                <w:rFonts w:ascii="Calibri" w:eastAsia="Calibri" w:hAnsi="Calibri"/>
                <w:i/>
              </w:rPr>
            </w:pPr>
            <w:r>
              <w:rPr>
                <w:rFonts w:ascii="Calibri" w:eastAsia="Calibri" w:hAnsi="Calibri"/>
                <w:i/>
              </w:rPr>
              <w:t>6</w:t>
            </w:r>
          </w:p>
        </w:tc>
        <w:tc>
          <w:tcPr>
            <w:tcW w:w="12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5E3B78F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</w:p>
          <w:p w14:paraId="1C05DC1E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13 (81%)</w:t>
            </w:r>
          </w:p>
          <w:p w14:paraId="27DA2558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3 (19%)</w:t>
            </w:r>
          </w:p>
          <w:p w14:paraId="76D76E84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0 (0%)</w:t>
            </w:r>
          </w:p>
          <w:p w14:paraId="41B7BE15" w14:textId="77777777" w:rsidR="002316F6" w:rsidRDefault="002316F6" w:rsidP="002316F6">
            <w:pPr>
              <w:jc w:val="center"/>
              <w:rPr>
                <w:rFonts w:ascii="Calibri" w:eastAsia="Calibri" w:hAnsi="Calibri"/>
                <w:i/>
              </w:rPr>
            </w:pPr>
            <w:r>
              <w:rPr>
                <w:rFonts w:ascii="Calibri" w:eastAsia="Calibri" w:hAnsi="Calibri"/>
                <w:i/>
              </w:rPr>
              <w:t>1</w:t>
            </w:r>
          </w:p>
        </w:tc>
        <w:tc>
          <w:tcPr>
            <w:tcW w:w="12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103F67C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</w:p>
          <w:p w14:paraId="5013B821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12 (92%)</w:t>
            </w:r>
          </w:p>
          <w:p w14:paraId="1F8BB5F6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 (8%)</w:t>
            </w:r>
          </w:p>
          <w:p w14:paraId="4DD06E64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0 (0%)</w:t>
            </w:r>
          </w:p>
          <w:p w14:paraId="5027CBDE" w14:textId="77777777" w:rsidR="002316F6" w:rsidRDefault="002316F6" w:rsidP="002316F6">
            <w:pPr>
              <w:jc w:val="center"/>
              <w:rPr>
                <w:rFonts w:ascii="Calibri" w:eastAsia="Calibri" w:hAnsi="Calibri"/>
                <w:i/>
              </w:rPr>
            </w:pPr>
            <w:r>
              <w:rPr>
                <w:rFonts w:ascii="Calibri" w:eastAsia="Calibri" w:hAnsi="Calibri"/>
                <w:i/>
              </w:rPr>
              <w:t>4</w:t>
            </w:r>
          </w:p>
        </w:tc>
        <w:tc>
          <w:tcPr>
            <w:tcW w:w="12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1C4DFD0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</w:p>
          <w:p w14:paraId="18CAF213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37 (71%)</w:t>
            </w:r>
          </w:p>
          <w:p w14:paraId="3CB58FA1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15 (29%)</w:t>
            </w:r>
          </w:p>
          <w:p w14:paraId="1C53ED54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0 (0%)</w:t>
            </w:r>
          </w:p>
          <w:p w14:paraId="5AC48130" w14:textId="77777777" w:rsidR="002316F6" w:rsidRDefault="002316F6" w:rsidP="002316F6">
            <w:pPr>
              <w:jc w:val="center"/>
              <w:rPr>
                <w:rFonts w:ascii="Calibri" w:eastAsia="Calibri" w:hAnsi="Calibri"/>
                <w:i/>
              </w:rPr>
            </w:pPr>
            <w:r>
              <w:rPr>
                <w:rFonts w:ascii="Calibri" w:eastAsia="Calibri" w:hAnsi="Calibri"/>
                <w:i/>
              </w:rPr>
              <w:t>6</w:t>
            </w:r>
          </w:p>
        </w:tc>
        <w:tc>
          <w:tcPr>
            <w:tcW w:w="12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F9CE7D4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</w:p>
          <w:p w14:paraId="01767E3F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36 (75%)</w:t>
            </w:r>
          </w:p>
          <w:p w14:paraId="39D5DC47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12 (12%)</w:t>
            </w:r>
          </w:p>
          <w:p w14:paraId="5C705BC5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0 (0%)</w:t>
            </w:r>
          </w:p>
          <w:p w14:paraId="5D7D80E9" w14:textId="77777777" w:rsidR="002316F6" w:rsidRDefault="002316F6" w:rsidP="002316F6">
            <w:pPr>
              <w:jc w:val="center"/>
              <w:rPr>
                <w:rFonts w:ascii="Calibri" w:eastAsia="Calibri" w:hAnsi="Calibri"/>
                <w:i/>
              </w:rPr>
            </w:pPr>
            <w:r>
              <w:rPr>
                <w:rFonts w:ascii="Calibri" w:eastAsia="Calibri" w:hAnsi="Calibri"/>
                <w:i/>
              </w:rPr>
              <w:t>10</w:t>
            </w:r>
          </w:p>
        </w:tc>
      </w:tr>
      <w:tr w:rsidR="002316F6" w14:paraId="01B0E461" w14:textId="77777777" w:rsidTr="00E05323">
        <w:tc>
          <w:tcPr>
            <w:tcW w:w="286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255B2F87" w14:textId="77777777" w:rsidR="002316F6" w:rsidRDefault="002316F6" w:rsidP="002316F6">
            <w:pPr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Self-care, n (%)</w:t>
            </w:r>
          </w:p>
          <w:p w14:paraId="363B05B7" w14:textId="77777777" w:rsidR="002316F6" w:rsidRDefault="002316F6" w:rsidP="002316F6">
            <w:pPr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 xml:space="preserve">    No problems</w:t>
            </w:r>
          </w:p>
          <w:p w14:paraId="115715C0" w14:textId="77777777" w:rsidR="002316F6" w:rsidRDefault="002316F6" w:rsidP="002316F6">
            <w:pPr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 xml:space="preserve">    Some problems</w:t>
            </w:r>
          </w:p>
          <w:p w14:paraId="54EA192D" w14:textId="77777777" w:rsidR="002316F6" w:rsidRDefault="002316F6" w:rsidP="002316F6">
            <w:pPr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 xml:space="preserve">    Extreme problems</w:t>
            </w:r>
          </w:p>
          <w:p w14:paraId="33D4B68E" w14:textId="77777777" w:rsidR="002316F6" w:rsidRDefault="002316F6" w:rsidP="002316F6">
            <w:pPr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 xml:space="preserve">    </w:t>
            </w:r>
            <w:r>
              <w:rPr>
                <w:rFonts w:ascii="Calibri" w:eastAsia="Calibri" w:hAnsi="Calibri"/>
                <w:i/>
              </w:rPr>
              <w:t>missing</w:t>
            </w:r>
          </w:p>
        </w:tc>
        <w:tc>
          <w:tcPr>
            <w:tcW w:w="12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26C2BF3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</w:p>
          <w:p w14:paraId="0ADEABE6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34 (94%)</w:t>
            </w:r>
          </w:p>
          <w:p w14:paraId="1B7546E3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2 (6%)</w:t>
            </w:r>
          </w:p>
          <w:p w14:paraId="7D2D4300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0 (0%)</w:t>
            </w:r>
          </w:p>
          <w:p w14:paraId="4C705212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  <w:i/>
              </w:rPr>
              <w:t>5</w:t>
            </w:r>
          </w:p>
        </w:tc>
        <w:tc>
          <w:tcPr>
            <w:tcW w:w="12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C09508A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</w:p>
          <w:p w14:paraId="5C6362FF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31 (89%)</w:t>
            </w:r>
          </w:p>
          <w:p w14:paraId="6BD9B88F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4 (11%)</w:t>
            </w:r>
          </w:p>
          <w:p w14:paraId="1A8A43AE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0 (0%)</w:t>
            </w:r>
          </w:p>
          <w:p w14:paraId="45533C42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  <w:i/>
              </w:rPr>
              <w:t>6</w:t>
            </w:r>
          </w:p>
        </w:tc>
        <w:tc>
          <w:tcPr>
            <w:tcW w:w="12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53B85D9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</w:p>
          <w:p w14:paraId="778A8F73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15 (94%)</w:t>
            </w:r>
          </w:p>
          <w:p w14:paraId="19AE22C5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 (6%)</w:t>
            </w:r>
          </w:p>
          <w:p w14:paraId="487899EF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0 (0%)</w:t>
            </w:r>
          </w:p>
          <w:p w14:paraId="55B652C5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  <w:i/>
              </w:rPr>
              <w:t>1</w:t>
            </w:r>
          </w:p>
        </w:tc>
        <w:tc>
          <w:tcPr>
            <w:tcW w:w="12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E922D73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</w:p>
          <w:p w14:paraId="58E68578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13 (100%)</w:t>
            </w:r>
          </w:p>
          <w:p w14:paraId="1E9B2DA1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0 (0%)</w:t>
            </w:r>
          </w:p>
          <w:p w14:paraId="42323595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0 (0%)</w:t>
            </w:r>
          </w:p>
          <w:p w14:paraId="1B3E6288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  <w:i/>
              </w:rPr>
              <w:t>4</w:t>
            </w:r>
          </w:p>
        </w:tc>
        <w:tc>
          <w:tcPr>
            <w:tcW w:w="12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356C73C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</w:p>
          <w:p w14:paraId="73261BBD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49 (94%)</w:t>
            </w:r>
          </w:p>
          <w:p w14:paraId="180324CA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3 (6%)</w:t>
            </w:r>
          </w:p>
          <w:p w14:paraId="4BA70810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0 (0%)</w:t>
            </w:r>
          </w:p>
          <w:p w14:paraId="61ED2DDE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  <w:i/>
              </w:rPr>
              <w:t>6</w:t>
            </w:r>
          </w:p>
        </w:tc>
        <w:tc>
          <w:tcPr>
            <w:tcW w:w="12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305989B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</w:p>
          <w:p w14:paraId="68BC4EEB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44 (92%)</w:t>
            </w:r>
          </w:p>
          <w:p w14:paraId="1B2C7AB2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4 (8%)</w:t>
            </w:r>
          </w:p>
          <w:p w14:paraId="146BB2AB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0 (0%)</w:t>
            </w:r>
          </w:p>
          <w:p w14:paraId="02B1FFD9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  <w:i/>
              </w:rPr>
              <w:t>10</w:t>
            </w:r>
          </w:p>
        </w:tc>
      </w:tr>
      <w:tr w:rsidR="002316F6" w14:paraId="7782EDD6" w14:textId="77777777" w:rsidTr="00E05323">
        <w:tc>
          <w:tcPr>
            <w:tcW w:w="286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7A3607B9" w14:textId="77777777" w:rsidR="002316F6" w:rsidRDefault="002316F6" w:rsidP="002316F6">
            <w:pPr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Usual activities, n (%)</w:t>
            </w:r>
          </w:p>
          <w:p w14:paraId="05D334AC" w14:textId="77777777" w:rsidR="002316F6" w:rsidRDefault="002316F6" w:rsidP="002316F6">
            <w:pPr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 xml:space="preserve">    No problems</w:t>
            </w:r>
          </w:p>
          <w:p w14:paraId="12986F0C" w14:textId="77777777" w:rsidR="002316F6" w:rsidRDefault="002316F6" w:rsidP="002316F6">
            <w:pPr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 xml:space="preserve">    Some problems</w:t>
            </w:r>
          </w:p>
          <w:p w14:paraId="7CE8DA8D" w14:textId="77777777" w:rsidR="002316F6" w:rsidRDefault="002316F6" w:rsidP="002316F6">
            <w:pPr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 xml:space="preserve">    Extreme problems</w:t>
            </w:r>
          </w:p>
          <w:p w14:paraId="0C154019" w14:textId="77777777" w:rsidR="002316F6" w:rsidRDefault="002316F6" w:rsidP="002316F6">
            <w:pPr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 xml:space="preserve">    </w:t>
            </w:r>
            <w:r>
              <w:rPr>
                <w:rFonts w:ascii="Calibri" w:eastAsia="Calibri" w:hAnsi="Calibri"/>
                <w:i/>
              </w:rPr>
              <w:t>missing</w:t>
            </w:r>
          </w:p>
        </w:tc>
        <w:tc>
          <w:tcPr>
            <w:tcW w:w="12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648AFB6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</w:p>
          <w:p w14:paraId="4D89AE89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17 (47%)</w:t>
            </w:r>
          </w:p>
          <w:p w14:paraId="35F99A4F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17 (47%)</w:t>
            </w:r>
          </w:p>
          <w:p w14:paraId="43A188B0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2 (6%)</w:t>
            </w:r>
          </w:p>
          <w:p w14:paraId="2705A66D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  <w:i/>
              </w:rPr>
              <w:t>5</w:t>
            </w:r>
          </w:p>
        </w:tc>
        <w:tc>
          <w:tcPr>
            <w:tcW w:w="12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ECE58F3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</w:p>
          <w:p w14:paraId="6D372257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22 (63%)</w:t>
            </w:r>
          </w:p>
          <w:p w14:paraId="772D490E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12 (34%)</w:t>
            </w:r>
          </w:p>
          <w:p w14:paraId="1F589C31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 (3%)</w:t>
            </w:r>
          </w:p>
          <w:p w14:paraId="256CD241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  <w:i/>
              </w:rPr>
              <w:t>6</w:t>
            </w:r>
          </w:p>
        </w:tc>
        <w:tc>
          <w:tcPr>
            <w:tcW w:w="12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5ACAC1E8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</w:p>
          <w:p w14:paraId="2F7DC743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14 (88%)</w:t>
            </w:r>
          </w:p>
          <w:p w14:paraId="075210FD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2 (13%)</w:t>
            </w:r>
          </w:p>
          <w:p w14:paraId="72625D80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0 (0%)</w:t>
            </w:r>
          </w:p>
          <w:p w14:paraId="42A9DC0E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  <w:i/>
              </w:rPr>
              <w:t>1</w:t>
            </w:r>
          </w:p>
        </w:tc>
        <w:tc>
          <w:tcPr>
            <w:tcW w:w="12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96BD5F0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</w:p>
          <w:p w14:paraId="08FB0B4B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10 (77%)</w:t>
            </w:r>
          </w:p>
          <w:p w14:paraId="21ECEB14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3 (23%)</w:t>
            </w:r>
          </w:p>
          <w:p w14:paraId="190325E6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0 (0%)</w:t>
            </w:r>
          </w:p>
          <w:p w14:paraId="28D1B4E9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  <w:i/>
              </w:rPr>
              <w:t>4</w:t>
            </w:r>
          </w:p>
        </w:tc>
        <w:tc>
          <w:tcPr>
            <w:tcW w:w="12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101605A5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</w:p>
          <w:p w14:paraId="37E34ADB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31 (60%)</w:t>
            </w:r>
          </w:p>
          <w:p w14:paraId="25BB8B14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19 (37%)</w:t>
            </w:r>
          </w:p>
          <w:p w14:paraId="26D337BD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2 (4%)</w:t>
            </w:r>
          </w:p>
          <w:p w14:paraId="100E0D5A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  <w:i/>
              </w:rPr>
              <w:t>6</w:t>
            </w:r>
          </w:p>
        </w:tc>
        <w:tc>
          <w:tcPr>
            <w:tcW w:w="12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622F84F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</w:p>
          <w:p w14:paraId="069CB489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32 (67%)</w:t>
            </w:r>
          </w:p>
          <w:p w14:paraId="44C6AA56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15 (31%)</w:t>
            </w:r>
          </w:p>
          <w:p w14:paraId="1481726C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 (2%)</w:t>
            </w:r>
          </w:p>
          <w:p w14:paraId="450F5028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  <w:i/>
              </w:rPr>
              <w:t>10</w:t>
            </w:r>
          </w:p>
        </w:tc>
      </w:tr>
      <w:tr w:rsidR="002316F6" w14:paraId="3443AF41" w14:textId="77777777" w:rsidTr="00E05323">
        <w:tc>
          <w:tcPr>
            <w:tcW w:w="286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74EB2CBD" w14:textId="77777777" w:rsidR="002316F6" w:rsidRDefault="002316F6" w:rsidP="002316F6">
            <w:pPr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Pain/discomfort, n (%)</w:t>
            </w:r>
          </w:p>
          <w:p w14:paraId="7D20548E" w14:textId="77777777" w:rsidR="002316F6" w:rsidRDefault="002316F6" w:rsidP="002316F6">
            <w:pPr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 xml:space="preserve">    No problems</w:t>
            </w:r>
          </w:p>
          <w:p w14:paraId="5C58BC34" w14:textId="77777777" w:rsidR="002316F6" w:rsidRDefault="002316F6" w:rsidP="002316F6">
            <w:pPr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 xml:space="preserve">    Some problems</w:t>
            </w:r>
          </w:p>
          <w:p w14:paraId="5338F107" w14:textId="77777777" w:rsidR="002316F6" w:rsidRDefault="002316F6" w:rsidP="002316F6">
            <w:pPr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 xml:space="preserve">    Extreme problems</w:t>
            </w:r>
          </w:p>
          <w:p w14:paraId="4A838716" w14:textId="77777777" w:rsidR="002316F6" w:rsidRDefault="002316F6" w:rsidP="002316F6">
            <w:pPr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 xml:space="preserve">    </w:t>
            </w:r>
            <w:r>
              <w:rPr>
                <w:rFonts w:ascii="Calibri" w:eastAsia="Calibri" w:hAnsi="Calibri"/>
                <w:i/>
              </w:rPr>
              <w:t>missing</w:t>
            </w:r>
          </w:p>
        </w:tc>
        <w:tc>
          <w:tcPr>
            <w:tcW w:w="12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2E24643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</w:p>
          <w:p w14:paraId="2DAE4811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17 (47%)</w:t>
            </w:r>
          </w:p>
          <w:p w14:paraId="120F71D8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19 (53%)</w:t>
            </w:r>
          </w:p>
          <w:p w14:paraId="758F31C0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0 (0%)</w:t>
            </w:r>
          </w:p>
          <w:p w14:paraId="11747B21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  <w:i/>
              </w:rPr>
              <w:t>5</w:t>
            </w:r>
          </w:p>
        </w:tc>
        <w:tc>
          <w:tcPr>
            <w:tcW w:w="12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3CA45583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</w:p>
          <w:p w14:paraId="07716918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20 (57%)</w:t>
            </w:r>
          </w:p>
          <w:p w14:paraId="24D983C7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12 (34%)</w:t>
            </w:r>
          </w:p>
          <w:p w14:paraId="47A13CC3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3 (9%)</w:t>
            </w:r>
          </w:p>
          <w:p w14:paraId="0FA4EC05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  <w:i/>
              </w:rPr>
              <w:t>6</w:t>
            </w:r>
          </w:p>
        </w:tc>
        <w:tc>
          <w:tcPr>
            <w:tcW w:w="12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4FF33DD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</w:p>
          <w:p w14:paraId="0D757A08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12 (75%)</w:t>
            </w:r>
          </w:p>
          <w:p w14:paraId="6ED74917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4 (25%)</w:t>
            </w:r>
          </w:p>
          <w:p w14:paraId="541BDC6F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0 (0%)</w:t>
            </w:r>
          </w:p>
          <w:p w14:paraId="4BE46983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  <w:i/>
              </w:rPr>
              <w:t>1</w:t>
            </w:r>
          </w:p>
        </w:tc>
        <w:tc>
          <w:tcPr>
            <w:tcW w:w="12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4B0A29B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</w:p>
          <w:p w14:paraId="575AC9E2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9 (69%)</w:t>
            </w:r>
          </w:p>
          <w:p w14:paraId="50FFB812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4 (31%)</w:t>
            </w:r>
          </w:p>
          <w:p w14:paraId="7D4563A0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0 (0%)</w:t>
            </w:r>
          </w:p>
          <w:p w14:paraId="6A0BF033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  <w:i/>
              </w:rPr>
              <w:t>4</w:t>
            </w:r>
          </w:p>
        </w:tc>
        <w:tc>
          <w:tcPr>
            <w:tcW w:w="12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70AD720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</w:p>
          <w:p w14:paraId="25EBD778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29 (56%)</w:t>
            </w:r>
          </w:p>
          <w:p w14:paraId="63B5DF33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23 (44%)</w:t>
            </w:r>
          </w:p>
          <w:p w14:paraId="534081BD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0 (0%)</w:t>
            </w:r>
          </w:p>
          <w:p w14:paraId="6CBE242C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  <w:i/>
              </w:rPr>
              <w:t>6</w:t>
            </w:r>
          </w:p>
        </w:tc>
        <w:tc>
          <w:tcPr>
            <w:tcW w:w="1271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557E9722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</w:p>
          <w:p w14:paraId="7478C399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29 (60%)</w:t>
            </w:r>
          </w:p>
          <w:p w14:paraId="57F4B306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16 (33%)</w:t>
            </w:r>
          </w:p>
          <w:p w14:paraId="6184E37D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3 (6%)</w:t>
            </w:r>
          </w:p>
          <w:p w14:paraId="42182B58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  <w:i/>
              </w:rPr>
              <w:t>10</w:t>
            </w:r>
          </w:p>
        </w:tc>
      </w:tr>
      <w:tr w:rsidR="002316F6" w14:paraId="0EB47F4A" w14:textId="77777777" w:rsidTr="00E05323">
        <w:tc>
          <w:tcPr>
            <w:tcW w:w="2864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A713C0" w14:textId="77777777" w:rsidR="002316F6" w:rsidRDefault="002316F6" w:rsidP="002316F6">
            <w:pPr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Anxiety/depression, n (%)</w:t>
            </w:r>
          </w:p>
          <w:p w14:paraId="5BAD7CFF" w14:textId="77777777" w:rsidR="002316F6" w:rsidRDefault="002316F6" w:rsidP="002316F6">
            <w:pPr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 xml:space="preserve">    No problems</w:t>
            </w:r>
          </w:p>
          <w:p w14:paraId="29A13115" w14:textId="77777777" w:rsidR="002316F6" w:rsidRDefault="002316F6" w:rsidP="002316F6">
            <w:pPr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lastRenderedPageBreak/>
              <w:t xml:space="preserve">    Some problems</w:t>
            </w:r>
          </w:p>
          <w:p w14:paraId="27E4C26E" w14:textId="77777777" w:rsidR="002316F6" w:rsidRDefault="002316F6" w:rsidP="002316F6">
            <w:pPr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 xml:space="preserve">    Extreme problems</w:t>
            </w:r>
          </w:p>
          <w:p w14:paraId="0E03BA99" w14:textId="77777777" w:rsidR="002316F6" w:rsidRDefault="002316F6" w:rsidP="002316F6">
            <w:pPr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 xml:space="preserve">    </w:t>
            </w:r>
            <w:r>
              <w:rPr>
                <w:rFonts w:ascii="Calibri" w:eastAsia="Calibri" w:hAnsi="Calibri"/>
                <w:i/>
              </w:rPr>
              <w:t>missing</w:t>
            </w:r>
          </w:p>
        </w:tc>
        <w:tc>
          <w:tcPr>
            <w:tcW w:w="1247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401A41BE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</w:p>
          <w:p w14:paraId="4A58FEC6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22 (61%)</w:t>
            </w:r>
          </w:p>
          <w:p w14:paraId="5332C938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lastRenderedPageBreak/>
              <w:t>14 (39%)</w:t>
            </w:r>
          </w:p>
          <w:p w14:paraId="5E5E5AA2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0 (0%)</w:t>
            </w:r>
          </w:p>
          <w:p w14:paraId="64C7EB44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  <w:i/>
              </w:rPr>
              <w:t>5</w:t>
            </w:r>
          </w:p>
        </w:tc>
        <w:tc>
          <w:tcPr>
            <w:tcW w:w="1271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6499778D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</w:p>
          <w:p w14:paraId="6E8C52FB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27 (77%)</w:t>
            </w:r>
          </w:p>
          <w:p w14:paraId="18586391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lastRenderedPageBreak/>
              <w:t>8 (23%)</w:t>
            </w:r>
          </w:p>
          <w:p w14:paraId="11F0793C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0 (0%)</w:t>
            </w:r>
          </w:p>
          <w:p w14:paraId="5167B82E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  <w:i/>
              </w:rPr>
              <w:t>6</w:t>
            </w:r>
          </w:p>
        </w:tc>
        <w:tc>
          <w:tcPr>
            <w:tcW w:w="1247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13119E32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</w:p>
          <w:p w14:paraId="25EEA3B5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12 (75%)</w:t>
            </w:r>
          </w:p>
          <w:p w14:paraId="4F0B0B6E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lastRenderedPageBreak/>
              <w:t>4 (25%)</w:t>
            </w:r>
          </w:p>
          <w:p w14:paraId="75C24909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0 (0%)</w:t>
            </w:r>
          </w:p>
          <w:p w14:paraId="3978C273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  <w:i/>
              </w:rPr>
              <w:t>1</w:t>
            </w:r>
          </w:p>
        </w:tc>
        <w:tc>
          <w:tcPr>
            <w:tcW w:w="1271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C88A12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</w:p>
          <w:p w14:paraId="7065BBA3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11 (85%)</w:t>
            </w:r>
          </w:p>
          <w:p w14:paraId="09DC5A06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lastRenderedPageBreak/>
              <w:t>2 (15%)</w:t>
            </w:r>
          </w:p>
          <w:p w14:paraId="65764AC1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0 (0%)</w:t>
            </w:r>
          </w:p>
          <w:p w14:paraId="061EBF42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  <w:i/>
              </w:rPr>
              <w:t>4</w:t>
            </w:r>
          </w:p>
        </w:tc>
        <w:tc>
          <w:tcPr>
            <w:tcW w:w="1247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649C0517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</w:p>
          <w:p w14:paraId="507C3373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34 (65%)</w:t>
            </w:r>
          </w:p>
          <w:p w14:paraId="47CE926D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lastRenderedPageBreak/>
              <w:t>18 (35%)</w:t>
            </w:r>
          </w:p>
          <w:p w14:paraId="5AD43CA8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0 (0%)</w:t>
            </w:r>
          </w:p>
          <w:p w14:paraId="1B27E9CD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  <w:i/>
              </w:rPr>
              <w:t>6</w:t>
            </w:r>
          </w:p>
        </w:tc>
        <w:tc>
          <w:tcPr>
            <w:tcW w:w="1271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411F1C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</w:p>
          <w:p w14:paraId="0E535383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38 (79%)</w:t>
            </w:r>
          </w:p>
          <w:p w14:paraId="2DB77001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lastRenderedPageBreak/>
              <w:t>10 (21%)</w:t>
            </w:r>
          </w:p>
          <w:p w14:paraId="71509EAB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0 (0%)</w:t>
            </w:r>
          </w:p>
          <w:p w14:paraId="3CE3EAD3" w14:textId="77777777" w:rsidR="002316F6" w:rsidRDefault="002316F6" w:rsidP="002316F6">
            <w:pPr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  <w:i/>
              </w:rPr>
              <w:t>10</w:t>
            </w:r>
          </w:p>
        </w:tc>
      </w:tr>
    </w:tbl>
    <w:p w14:paraId="3D83FD2B" w14:textId="77777777" w:rsidR="002316F6" w:rsidRDefault="002316F6" w:rsidP="002316F6">
      <w:pPr>
        <w:spacing w:after="160" w:line="240" w:lineRule="auto"/>
        <w:jc w:val="both"/>
        <w:rPr>
          <w:rFonts w:ascii="Calibri" w:eastAsia="Calibri" w:hAnsi="Calibri"/>
          <w:b/>
        </w:rPr>
      </w:pPr>
    </w:p>
    <w:p w14:paraId="0B9438CF" w14:textId="77777777" w:rsidR="002316F6" w:rsidRDefault="002316F6" w:rsidP="002316F6">
      <w:pPr>
        <w:spacing w:line="240" w:lineRule="auto"/>
        <w:rPr>
          <w:rFonts w:ascii="Calibri" w:eastAsia="Calibri" w:hAnsi="Calibri"/>
          <w:b/>
        </w:rPr>
      </w:pPr>
      <w:r>
        <w:rPr>
          <w:rFonts w:ascii="Calibri" w:eastAsia="Calibri" w:hAnsi="Calibri"/>
          <w:b/>
        </w:rPr>
        <w:br w:type="page"/>
      </w:r>
    </w:p>
    <w:p w14:paraId="50541D0A" w14:textId="77777777" w:rsidR="002316F6" w:rsidRDefault="002316F6" w:rsidP="002316F6">
      <w:pPr>
        <w:spacing w:after="160" w:line="360" w:lineRule="auto"/>
        <w:jc w:val="both"/>
        <w:rPr>
          <w:rFonts w:ascii="Calibri" w:eastAsia="Calibri" w:hAnsi="Calibri"/>
          <w:b/>
        </w:rPr>
      </w:pPr>
      <w:r>
        <w:rPr>
          <w:rFonts w:ascii="Calibri" w:eastAsia="Calibri" w:hAnsi="Calibri"/>
          <w:b/>
        </w:rPr>
        <w:lastRenderedPageBreak/>
        <w:t>(ST 4B)</w:t>
      </w:r>
    </w:p>
    <w:tbl>
      <w:tblPr>
        <w:tblStyle w:val="TableGrid"/>
        <w:tblW w:w="8595" w:type="dxa"/>
        <w:tblInd w:w="-694" w:type="dxa"/>
        <w:tblLook w:val="04A0" w:firstRow="1" w:lastRow="0" w:firstColumn="1" w:lastColumn="0" w:noHBand="0" w:noVBand="1"/>
      </w:tblPr>
      <w:tblGrid>
        <w:gridCol w:w="4136"/>
        <w:gridCol w:w="1457"/>
        <w:gridCol w:w="1433"/>
        <w:gridCol w:w="1569"/>
      </w:tblGrid>
      <w:tr w:rsidR="002316F6" w14:paraId="2BD612B4" w14:textId="77777777" w:rsidTr="00E05323"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EAD92E" w14:textId="77777777" w:rsidR="002316F6" w:rsidRDefault="002316F6" w:rsidP="002316F6">
            <w:pPr>
              <w:spacing w:line="360" w:lineRule="auto"/>
              <w:rPr>
                <w:rFonts w:ascii="Calibri" w:eastAsia="Calibri" w:hAnsi="Calibri"/>
                <w:b/>
              </w:rPr>
            </w:pPr>
            <w:r>
              <w:rPr>
                <w:rFonts w:ascii="Calibri" w:eastAsia="Calibri" w:hAnsi="Calibri"/>
                <w:b/>
              </w:rPr>
              <w:t>Change from baseline in EQ-</w:t>
            </w:r>
            <w:proofErr w:type="gramStart"/>
            <w:r>
              <w:rPr>
                <w:rFonts w:ascii="Calibri" w:eastAsia="Calibri" w:hAnsi="Calibri"/>
                <w:b/>
              </w:rPr>
              <w:t>5D</w:t>
            </w:r>
            <w:proofErr w:type="gramEnd"/>
          </w:p>
          <w:p w14:paraId="5D9A9DAA" w14:textId="77777777" w:rsidR="002316F6" w:rsidRDefault="002316F6" w:rsidP="002316F6">
            <w:pPr>
              <w:spacing w:line="360" w:lineRule="auto"/>
              <w:rPr>
                <w:rFonts w:ascii="Calibri" w:eastAsia="Calibri" w:hAnsi="Calibri"/>
                <w:b/>
              </w:rPr>
            </w:pPr>
            <w:r>
              <w:rPr>
                <w:rFonts w:ascii="Calibri" w:eastAsia="Calibri" w:hAnsi="Calibri"/>
                <w:b/>
              </w:rPr>
              <w:t>(End of Treatment - Baseline)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  <w:hideMark/>
          </w:tcPr>
          <w:p w14:paraId="0F9F6870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  <w:b/>
              </w:rPr>
            </w:pPr>
            <w:r>
              <w:rPr>
                <w:rFonts w:ascii="Calibri" w:eastAsia="Calibri" w:hAnsi="Calibri"/>
                <w:b/>
              </w:rPr>
              <w:t>BCR (N=41)</w:t>
            </w:r>
          </w:p>
        </w:tc>
        <w:tc>
          <w:tcPr>
            <w:tcW w:w="1433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7656D1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  <w:b/>
              </w:rPr>
            </w:pPr>
            <w:r>
              <w:rPr>
                <w:rFonts w:ascii="Calibri" w:eastAsia="Calibri" w:hAnsi="Calibri"/>
                <w:b/>
              </w:rPr>
              <w:t>FCR (N=17)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ED90BA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  <w:b/>
              </w:rPr>
            </w:pPr>
            <w:r>
              <w:rPr>
                <w:rFonts w:ascii="Calibri" w:eastAsia="Calibri" w:hAnsi="Calibri"/>
                <w:b/>
              </w:rPr>
              <w:t>Total (N=58)</w:t>
            </w:r>
          </w:p>
        </w:tc>
      </w:tr>
      <w:tr w:rsidR="002316F6" w14:paraId="1D66B89F" w14:textId="77777777" w:rsidTr="00E05323">
        <w:tc>
          <w:tcPr>
            <w:tcW w:w="4136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4E9842C8" w14:textId="77777777" w:rsidR="002316F6" w:rsidRDefault="002316F6" w:rsidP="002316F6">
            <w:pPr>
              <w:spacing w:line="36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EQ visual analogue score (scale: 0-100)</w:t>
            </w:r>
          </w:p>
          <w:p w14:paraId="4246BFC2" w14:textId="77777777" w:rsidR="002316F6" w:rsidRDefault="002316F6" w:rsidP="002316F6">
            <w:pPr>
              <w:spacing w:line="36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 xml:space="preserve">    median (range)</w:t>
            </w:r>
          </w:p>
          <w:p w14:paraId="2F374BCC" w14:textId="77777777" w:rsidR="002316F6" w:rsidRDefault="002316F6" w:rsidP="002316F6">
            <w:pPr>
              <w:spacing w:line="360" w:lineRule="auto"/>
              <w:rPr>
                <w:rFonts w:ascii="Calibri" w:eastAsia="Calibri" w:hAnsi="Calibri"/>
                <w:i/>
              </w:rPr>
            </w:pPr>
            <w:r>
              <w:rPr>
                <w:rFonts w:ascii="Calibri" w:eastAsia="Calibri" w:hAnsi="Calibri"/>
              </w:rPr>
              <w:t xml:space="preserve">    </w:t>
            </w:r>
            <w:r>
              <w:rPr>
                <w:rFonts w:ascii="Calibri" w:eastAsia="Calibri" w:hAnsi="Calibri"/>
                <w:i/>
              </w:rPr>
              <w:t>missing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77638E2C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</w:rPr>
            </w:pPr>
          </w:p>
          <w:p w14:paraId="41522F9C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15 (-50,70)</w:t>
            </w:r>
          </w:p>
          <w:p w14:paraId="08F956CE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  <w:i/>
              </w:rPr>
            </w:pPr>
            <w:r>
              <w:rPr>
                <w:rFonts w:ascii="Calibri" w:eastAsia="Calibri" w:hAnsi="Calibri"/>
                <w:i/>
              </w:rPr>
              <w:t>8</w:t>
            </w:r>
          </w:p>
        </w:tc>
        <w:tc>
          <w:tcPr>
            <w:tcW w:w="1433" w:type="dxa"/>
            <w:tcBorders>
              <w:top w:val="single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6083DC39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</w:rPr>
            </w:pPr>
          </w:p>
          <w:p w14:paraId="3DA46A2C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6 (-40,79)</w:t>
            </w:r>
          </w:p>
          <w:p w14:paraId="6789F04D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  <w:i/>
              </w:rPr>
            </w:pPr>
            <w:r>
              <w:rPr>
                <w:rFonts w:ascii="Calibri" w:eastAsia="Calibri" w:hAnsi="Calibri"/>
                <w:i/>
              </w:rPr>
              <w:t>5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1D49D67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</w:rPr>
            </w:pPr>
          </w:p>
          <w:p w14:paraId="44A753AE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15 (-50,79)</w:t>
            </w:r>
          </w:p>
          <w:p w14:paraId="62421D30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  <w:i/>
              </w:rPr>
            </w:pPr>
            <w:r>
              <w:rPr>
                <w:rFonts w:ascii="Calibri" w:eastAsia="Calibri" w:hAnsi="Calibri"/>
                <w:i/>
              </w:rPr>
              <w:t>13</w:t>
            </w:r>
          </w:p>
        </w:tc>
      </w:tr>
      <w:tr w:rsidR="002316F6" w14:paraId="4FD4C0C3" w14:textId="77777777" w:rsidTr="00E05323">
        <w:tc>
          <w:tcPr>
            <w:tcW w:w="413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08C55ABF" w14:textId="77777777" w:rsidR="002316F6" w:rsidRDefault="002316F6" w:rsidP="002316F6">
            <w:pPr>
              <w:spacing w:line="36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Mobility, n (%)</w:t>
            </w:r>
          </w:p>
          <w:p w14:paraId="16370098" w14:textId="77777777" w:rsidR="002316F6" w:rsidRDefault="002316F6" w:rsidP="002316F6">
            <w:pPr>
              <w:spacing w:line="36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 xml:space="preserve">    Improvement</w:t>
            </w:r>
          </w:p>
          <w:p w14:paraId="571E8B54" w14:textId="77777777" w:rsidR="002316F6" w:rsidRDefault="002316F6" w:rsidP="002316F6">
            <w:pPr>
              <w:spacing w:line="36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 xml:space="preserve">    No change</w:t>
            </w:r>
          </w:p>
          <w:p w14:paraId="49D3F3A0" w14:textId="77777777" w:rsidR="002316F6" w:rsidRDefault="002316F6" w:rsidP="002316F6">
            <w:pPr>
              <w:spacing w:line="36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 xml:space="preserve">    Deterioration</w:t>
            </w:r>
          </w:p>
          <w:p w14:paraId="6336205B" w14:textId="77777777" w:rsidR="002316F6" w:rsidRDefault="002316F6" w:rsidP="002316F6">
            <w:pPr>
              <w:spacing w:line="360" w:lineRule="auto"/>
              <w:rPr>
                <w:rFonts w:ascii="Calibri" w:eastAsia="Calibri" w:hAnsi="Calibri"/>
                <w:i/>
              </w:rPr>
            </w:pPr>
            <w:r>
              <w:rPr>
                <w:rFonts w:ascii="Calibri" w:eastAsia="Calibri" w:hAnsi="Calibri"/>
              </w:rPr>
              <w:t xml:space="preserve">    </w:t>
            </w:r>
            <w:r>
              <w:rPr>
                <w:rFonts w:ascii="Calibri" w:eastAsia="Calibri" w:hAnsi="Calibri"/>
                <w:i/>
              </w:rPr>
              <w:t>missing</w:t>
            </w:r>
          </w:p>
        </w:tc>
        <w:tc>
          <w:tcPr>
            <w:tcW w:w="145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2E843E18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</w:rPr>
            </w:pPr>
          </w:p>
          <w:p w14:paraId="224EDBF0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6 (18%)</w:t>
            </w:r>
          </w:p>
          <w:p w14:paraId="46584906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23 (68%)</w:t>
            </w:r>
          </w:p>
          <w:p w14:paraId="43F645EB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5 (15%)</w:t>
            </w:r>
          </w:p>
          <w:p w14:paraId="59E520EF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  <w:i/>
              </w:rPr>
            </w:pPr>
            <w:r>
              <w:rPr>
                <w:rFonts w:ascii="Calibri" w:eastAsia="Calibri" w:hAnsi="Calibri"/>
                <w:i/>
              </w:rPr>
              <w:t>7</w:t>
            </w:r>
          </w:p>
        </w:tc>
        <w:tc>
          <w:tcPr>
            <w:tcW w:w="143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62D657D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</w:rPr>
            </w:pPr>
          </w:p>
          <w:p w14:paraId="569B3F21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2 (15%)</w:t>
            </w:r>
          </w:p>
          <w:p w14:paraId="1CD1C336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10 (77%)</w:t>
            </w:r>
          </w:p>
          <w:p w14:paraId="363AA983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 (8%)</w:t>
            </w:r>
          </w:p>
          <w:p w14:paraId="0385D797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  <w:i/>
              </w:rPr>
            </w:pPr>
            <w:r>
              <w:rPr>
                <w:rFonts w:ascii="Calibri" w:eastAsia="Calibri" w:hAnsi="Calibri"/>
                <w:i/>
              </w:rPr>
              <w:t>4</w:t>
            </w:r>
          </w:p>
        </w:tc>
        <w:tc>
          <w:tcPr>
            <w:tcW w:w="1569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40AC7CE5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  <w:i/>
              </w:rPr>
            </w:pPr>
          </w:p>
          <w:p w14:paraId="34402A25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8 (17%)</w:t>
            </w:r>
          </w:p>
          <w:p w14:paraId="1C9D95D3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33 (70%)</w:t>
            </w:r>
          </w:p>
          <w:p w14:paraId="648984F6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6 (13%)</w:t>
            </w:r>
          </w:p>
          <w:p w14:paraId="0ABEABE2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  <w:i/>
              </w:rPr>
            </w:pPr>
            <w:r>
              <w:rPr>
                <w:rFonts w:ascii="Calibri" w:eastAsia="Calibri" w:hAnsi="Calibri"/>
                <w:i/>
              </w:rPr>
              <w:t>11</w:t>
            </w:r>
          </w:p>
        </w:tc>
      </w:tr>
      <w:tr w:rsidR="002316F6" w14:paraId="4AFFCDFC" w14:textId="77777777" w:rsidTr="00E05323">
        <w:tc>
          <w:tcPr>
            <w:tcW w:w="413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2FF3D381" w14:textId="77777777" w:rsidR="002316F6" w:rsidRDefault="002316F6" w:rsidP="002316F6">
            <w:pPr>
              <w:spacing w:line="36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Self-care, n (%)</w:t>
            </w:r>
          </w:p>
          <w:p w14:paraId="3805CD76" w14:textId="77777777" w:rsidR="002316F6" w:rsidRDefault="002316F6" w:rsidP="002316F6">
            <w:pPr>
              <w:spacing w:line="36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 xml:space="preserve">    Improvement</w:t>
            </w:r>
          </w:p>
          <w:p w14:paraId="51A7FA4A" w14:textId="77777777" w:rsidR="002316F6" w:rsidRDefault="002316F6" w:rsidP="002316F6">
            <w:pPr>
              <w:spacing w:line="36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 xml:space="preserve">    No change</w:t>
            </w:r>
          </w:p>
          <w:p w14:paraId="3439BB3B" w14:textId="77777777" w:rsidR="002316F6" w:rsidRDefault="002316F6" w:rsidP="002316F6">
            <w:pPr>
              <w:spacing w:line="36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 xml:space="preserve">    Deterioration</w:t>
            </w:r>
          </w:p>
          <w:p w14:paraId="25D091D0" w14:textId="77777777" w:rsidR="002316F6" w:rsidRDefault="002316F6" w:rsidP="002316F6">
            <w:pPr>
              <w:spacing w:line="36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 xml:space="preserve">    </w:t>
            </w:r>
            <w:r>
              <w:rPr>
                <w:rFonts w:ascii="Calibri" w:eastAsia="Calibri" w:hAnsi="Calibri"/>
                <w:i/>
              </w:rPr>
              <w:t>missing</w:t>
            </w:r>
          </w:p>
        </w:tc>
        <w:tc>
          <w:tcPr>
            <w:tcW w:w="145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4D76A810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</w:rPr>
            </w:pPr>
          </w:p>
          <w:p w14:paraId="5C1A3CEF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 (3%)</w:t>
            </w:r>
          </w:p>
          <w:p w14:paraId="75A095D5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30 (88%)</w:t>
            </w:r>
          </w:p>
          <w:p w14:paraId="2CA0F3A2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3 (9%)</w:t>
            </w:r>
          </w:p>
          <w:p w14:paraId="35AF4D04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  <w:i/>
              </w:rPr>
            </w:pPr>
            <w:r>
              <w:rPr>
                <w:rFonts w:ascii="Calibri" w:eastAsia="Calibri" w:hAnsi="Calibri"/>
                <w:i/>
              </w:rPr>
              <w:t>7</w:t>
            </w:r>
          </w:p>
        </w:tc>
        <w:tc>
          <w:tcPr>
            <w:tcW w:w="143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212A7104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</w:rPr>
            </w:pPr>
          </w:p>
          <w:p w14:paraId="743E62C4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 (8%)</w:t>
            </w:r>
          </w:p>
          <w:p w14:paraId="186001E0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12 (92%)</w:t>
            </w:r>
          </w:p>
          <w:p w14:paraId="3634ADD7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0 (0%)</w:t>
            </w:r>
          </w:p>
          <w:p w14:paraId="1DFDE52D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  <w:i/>
              </w:rPr>
            </w:pPr>
            <w:r>
              <w:rPr>
                <w:rFonts w:ascii="Calibri" w:eastAsia="Calibri" w:hAnsi="Calibri"/>
                <w:i/>
              </w:rPr>
              <w:t>4</w:t>
            </w:r>
          </w:p>
        </w:tc>
        <w:tc>
          <w:tcPr>
            <w:tcW w:w="1569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304DC18C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  <w:i/>
              </w:rPr>
            </w:pPr>
          </w:p>
          <w:p w14:paraId="3206D54D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2 (4%)</w:t>
            </w:r>
          </w:p>
          <w:p w14:paraId="4B31C2B7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42 (89%)</w:t>
            </w:r>
          </w:p>
          <w:p w14:paraId="4F07B4DB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3 (6%)</w:t>
            </w:r>
          </w:p>
          <w:p w14:paraId="75B20F3F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  <w:i/>
              </w:rPr>
              <w:t>11</w:t>
            </w:r>
          </w:p>
        </w:tc>
      </w:tr>
      <w:tr w:rsidR="002316F6" w14:paraId="6E1EA02D" w14:textId="77777777" w:rsidTr="00E05323">
        <w:tc>
          <w:tcPr>
            <w:tcW w:w="413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528E1E2D" w14:textId="77777777" w:rsidR="002316F6" w:rsidRDefault="002316F6" w:rsidP="002316F6">
            <w:pPr>
              <w:spacing w:line="36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Usual activities, n (%)</w:t>
            </w:r>
          </w:p>
          <w:p w14:paraId="31289830" w14:textId="77777777" w:rsidR="002316F6" w:rsidRDefault="002316F6" w:rsidP="002316F6">
            <w:pPr>
              <w:spacing w:line="36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 xml:space="preserve">    Improvement</w:t>
            </w:r>
          </w:p>
          <w:p w14:paraId="7D633C3B" w14:textId="77777777" w:rsidR="002316F6" w:rsidRDefault="002316F6" w:rsidP="002316F6">
            <w:pPr>
              <w:spacing w:line="36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 xml:space="preserve">    No change</w:t>
            </w:r>
          </w:p>
          <w:p w14:paraId="630A989F" w14:textId="77777777" w:rsidR="002316F6" w:rsidRDefault="002316F6" w:rsidP="002316F6">
            <w:pPr>
              <w:spacing w:line="36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 xml:space="preserve">    Deterioration</w:t>
            </w:r>
          </w:p>
          <w:p w14:paraId="288DE8E6" w14:textId="77777777" w:rsidR="002316F6" w:rsidRDefault="002316F6" w:rsidP="002316F6">
            <w:pPr>
              <w:spacing w:line="36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 xml:space="preserve">    </w:t>
            </w:r>
            <w:r>
              <w:rPr>
                <w:rFonts w:ascii="Calibri" w:eastAsia="Calibri" w:hAnsi="Calibri"/>
                <w:i/>
              </w:rPr>
              <w:t>missing</w:t>
            </w:r>
          </w:p>
        </w:tc>
        <w:tc>
          <w:tcPr>
            <w:tcW w:w="145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672C90ED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</w:rPr>
            </w:pPr>
          </w:p>
          <w:p w14:paraId="33C0B7FA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10 (29%)</w:t>
            </w:r>
          </w:p>
          <w:p w14:paraId="035ED089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20 (59%)</w:t>
            </w:r>
          </w:p>
          <w:p w14:paraId="6772BBA8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4 (12%)</w:t>
            </w:r>
          </w:p>
          <w:p w14:paraId="37961C76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  <w:i/>
              </w:rPr>
            </w:pPr>
            <w:r>
              <w:rPr>
                <w:rFonts w:ascii="Calibri" w:eastAsia="Calibri" w:hAnsi="Calibri"/>
                <w:i/>
              </w:rPr>
              <w:t>7</w:t>
            </w:r>
          </w:p>
        </w:tc>
        <w:tc>
          <w:tcPr>
            <w:tcW w:w="143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4CE9B15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</w:rPr>
            </w:pPr>
          </w:p>
          <w:p w14:paraId="552041A7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 (8%)</w:t>
            </w:r>
          </w:p>
          <w:p w14:paraId="51839961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10 (77%)</w:t>
            </w:r>
          </w:p>
          <w:p w14:paraId="40A005CA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2 (15%)</w:t>
            </w:r>
          </w:p>
          <w:p w14:paraId="560AF145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  <w:i/>
              </w:rPr>
            </w:pPr>
            <w:r>
              <w:rPr>
                <w:rFonts w:ascii="Calibri" w:eastAsia="Calibri" w:hAnsi="Calibri"/>
                <w:i/>
              </w:rPr>
              <w:t>4</w:t>
            </w:r>
          </w:p>
        </w:tc>
        <w:tc>
          <w:tcPr>
            <w:tcW w:w="1569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7CD6CA91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  <w:i/>
              </w:rPr>
            </w:pPr>
          </w:p>
          <w:p w14:paraId="57260919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11 (23%)</w:t>
            </w:r>
          </w:p>
          <w:p w14:paraId="6937D7A0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30 (64%)</w:t>
            </w:r>
          </w:p>
          <w:p w14:paraId="1E580346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6 (13%)</w:t>
            </w:r>
          </w:p>
          <w:p w14:paraId="3182485B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  <w:i/>
              </w:rPr>
              <w:t>11</w:t>
            </w:r>
          </w:p>
        </w:tc>
      </w:tr>
      <w:tr w:rsidR="002316F6" w14:paraId="474A05F4" w14:textId="77777777" w:rsidTr="00E05323">
        <w:tc>
          <w:tcPr>
            <w:tcW w:w="413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  <w:hideMark/>
          </w:tcPr>
          <w:p w14:paraId="27F3C560" w14:textId="77777777" w:rsidR="002316F6" w:rsidRDefault="002316F6" w:rsidP="002316F6">
            <w:pPr>
              <w:spacing w:line="36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Pain/discomfort, n (%)</w:t>
            </w:r>
          </w:p>
          <w:p w14:paraId="4DE7C46C" w14:textId="77777777" w:rsidR="002316F6" w:rsidRDefault="002316F6" w:rsidP="002316F6">
            <w:pPr>
              <w:spacing w:line="36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 xml:space="preserve">    Improvement</w:t>
            </w:r>
          </w:p>
          <w:p w14:paraId="4F674730" w14:textId="77777777" w:rsidR="002316F6" w:rsidRDefault="002316F6" w:rsidP="002316F6">
            <w:pPr>
              <w:spacing w:line="36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 xml:space="preserve">    No change</w:t>
            </w:r>
          </w:p>
          <w:p w14:paraId="4822E21D" w14:textId="77777777" w:rsidR="002316F6" w:rsidRDefault="002316F6" w:rsidP="002316F6">
            <w:pPr>
              <w:spacing w:line="36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 xml:space="preserve">    Deterioration</w:t>
            </w:r>
          </w:p>
          <w:p w14:paraId="7D495F07" w14:textId="77777777" w:rsidR="002316F6" w:rsidRDefault="002316F6" w:rsidP="002316F6">
            <w:pPr>
              <w:spacing w:line="36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 xml:space="preserve">    </w:t>
            </w:r>
            <w:r>
              <w:rPr>
                <w:rFonts w:ascii="Calibri" w:eastAsia="Calibri" w:hAnsi="Calibri"/>
                <w:i/>
              </w:rPr>
              <w:t>missing</w:t>
            </w:r>
          </w:p>
        </w:tc>
        <w:tc>
          <w:tcPr>
            <w:tcW w:w="145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14:paraId="02CF9059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</w:rPr>
            </w:pPr>
          </w:p>
          <w:p w14:paraId="6FE16319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5 (15%)</w:t>
            </w:r>
          </w:p>
          <w:p w14:paraId="34A39BD7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24 (71%)</w:t>
            </w:r>
          </w:p>
          <w:p w14:paraId="039E44ED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5 (15%)</w:t>
            </w:r>
          </w:p>
          <w:p w14:paraId="69C6E5F4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  <w:i/>
              </w:rPr>
            </w:pPr>
            <w:r>
              <w:rPr>
                <w:rFonts w:ascii="Calibri" w:eastAsia="Calibri" w:hAnsi="Calibri"/>
                <w:i/>
              </w:rPr>
              <w:t>7</w:t>
            </w:r>
          </w:p>
        </w:tc>
        <w:tc>
          <w:tcPr>
            <w:tcW w:w="1433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0E70A1C7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</w:rPr>
            </w:pPr>
          </w:p>
          <w:p w14:paraId="11FB047F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2 (15%)</w:t>
            </w:r>
          </w:p>
          <w:p w14:paraId="65E82E43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8 (62%)</w:t>
            </w:r>
          </w:p>
          <w:p w14:paraId="1743AE0A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3 (23%)</w:t>
            </w:r>
          </w:p>
          <w:p w14:paraId="1A78661D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  <w:i/>
              </w:rPr>
            </w:pPr>
            <w:r>
              <w:rPr>
                <w:rFonts w:ascii="Calibri" w:eastAsia="Calibri" w:hAnsi="Calibri"/>
                <w:i/>
              </w:rPr>
              <w:t>4</w:t>
            </w:r>
          </w:p>
        </w:tc>
        <w:tc>
          <w:tcPr>
            <w:tcW w:w="1569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7F22E05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  <w:i/>
              </w:rPr>
            </w:pPr>
          </w:p>
          <w:p w14:paraId="40DC343B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7 (15%)</w:t>
            </w:r>
          </w:p>
          <w:p w14:paraId="5ACCA109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32 (68%)</w:t>
            </w:r>
          </w:p>
          <w:p w14:paraId="774ABBCB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8 (17%)</w:t>
            </w:r>
          </w:p>
          <w:p w14:paraId="09135FAC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  <w:i/>
              </w:rPr>
              <w:t>11</w:t>
            </w:r>
          </w:p>
        </w:tc>
      </w:tr>
      <w:tr w:rsidR="002316F6" w14:paraId="26C0D16D" w14:textId="77777777" w:rsidTr="00E05323">
        <w:tc>
          <w:tcPr>
            <w:tcW w:w="4136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D32B84" w14:textId="77777777" w:rsidR="002316F6" w:rsidRDefault="002316F6" w:rsidP="002316F6">
            <w:pPr>
              <w:spacing w:line="36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Anxiety/depression, n (%)</w:t>
            </w:r>
          </w:p>
          <w:p w14:paraId="29396AE7" w14:textId="77777777" w:rsidR="002316F6" w:rsidRDefault="002316F6" w:rsidP="002316F6">
            <w:pPr>
              <w:spacing w:line="36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 xml:space="preserve">    Improvement</w:t>
            </w:r>
          </w:p>
          <w:p w14:paraId="1AC6F4D0" w14:textId="77777777" w:rsidR="002316F6" w:rsidRDefault="002316F6" w:rsidP="002316F6">
            <w:pPr>
              <w:spacing w:line="36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 xml:space="preserve">    No change</w:t>
            </w:r>
          </w:p>
          <w:p w14:paraId="5DAAA1AF" w14:textId="77777777" w:rsidR="002316F6" w:rsidRDefault="002316F6" w:rsidP="002316F6">
            <w:pPr>
              <w:spacing w:line="36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 xml:space="preserve">    Deterioration</w:t>
            </w:r>
          </w:p>
          <w:p w14:paraId="76099368" w14:textId="77777777" w:rsidR="002316F6" w:rsidRDefault="002316F6" w:rsidP="002316F6">
            <w:pPr>
              <w:spacing w:line="360" w:lineRule="auto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 xml:space="preserve">    </w:t>
            </w:r>
            <w:r>
              <w:rPr>
                <w:rFonts w:ascii="Calibri" w:eastAsia="Calibri" w:hAnsi="Calibri"/>
                <w:i/>
              </w:rPr>
              <w:t>missing</w:t>
            </w:r>
          </w:p>
        </w:tc>
        <w:tc>
          <w:tcPr>
            <w:tcW w:w="1457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6868FF01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</w:rPr>
            </w:pPr>
          </w:p>
          <w:p w14:paraId="1F0BBDE1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6 (18%)</w:t>
            </w:r>
          </w:p>
          <w:p w14:paraId="20802586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26 (76%)</w:t>
            </w:r>
          </w:p>
          <w:p w14:paraId="6F2C55C7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2 (6%)</w:t>
            </w:r>
          </w:p>
          <w:p w14:paraId="12E393CE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  <w:i/>
              </w:rPr>
            </w:pPr>
            <w:r>
              <w:rPr>
                <w:rFonts w:ascii="Calibri" w:eastAsia="Calibri" w:hAnsi="Calibri"/>
                <w:i/>
              </w:rPr>
              <w:t>7</w:t>
            </w:r>
          </w:p>
        </w:tc>
        <w:tc>
          <w:tcPr>
            <w:tcW w:w="1433" w:type="dxa"/>
            <w:tcBorders>
              <w:top w:val="dotted" w:sz="4" w:space="0" w:color="auto"/>
              <w:left w:val="dotted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A9F784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</w:rPr>
            </w:pPr>
          </w:p>
          <w:p w14:paraId="768946D6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2 (15%)</w:t>
            </w:r>
          </w:p>
          <w:p w14:paraId="0B6F6F50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10 (77%)</w:t>
            </w:r>
          </w:p>
          <w:p w14:paraId="4D0E155F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1 (8%)</w:t>
            </w:r>
          </w:p>
          <w:p w14:paraId="3056B807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  <w:i/>
              </w:rPr>
            </w:pPr>
            <w:r>
              <w:rPr>
                <w:rFonts w:ascii="Calibri" w:eastAsia="Calibri" w:hAnsi="Calibri"/>
                <w:i/>
              </w:rPr>
              <w:t>4</w:t>
            </w:r>
          </w:p>
        </w:tc>
        <w:tc>
          <w:tcPr>
            <w:tcW w:w="1569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DEA835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  <w:i/>
              </w:rPr>
            </w:pPr>
          </w:p>
          <w:p w14:paraId="3DE7AD8E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8 (17%)</w:t>
            </w:r>
          </w:p>
          <w:p w14:paraId="7BF9F22E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36 (77%)</w:t>
            </w:r>
          </w:p>
          <w:p w14:paraId="3ECCC77F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</w:rPr>
              <w:t>3 (6%)</w:t>
            </w:r>
          </w:p>
          <w:p w14:paraId="510E257B" w14:textId="77777777" w:rsidR="002316F6" w:rsidRDefault="002316F6" w:rsidP="002316F6">
            <w:pPr>
              <w:spacing w:line="360" w:lineRule="auto"/>
              <w:jc w:val="center"/>
              <w:rPr>
                <w:rFonts w:ascii="Calibri" w:eastAsia="Calibri" w:hAnsi="Calibri"/>
              </w:rPr>
            </w:pPr>
            <w:r>
              <w:rPr>
                <w:rFonts w:ascii="Calibri" w:eastAsia="Calibri" w:hAnsi="Calibri"/>
                <w:i/>
              </w:rPr>
              <w:t>11</w:t>
            </w:r>
          </w:p>
        </w:tc>
      </w:tr>
    </w:tbl>
    <w:p w14:paraId="4E2F1219" w14:textId="77777777" w:rsidR="002316F6" w:rsidRDefault="002316F6" w:rsidP="002316F6">
      <w:pPr>
        <w:spacing w:line="360" w:lineRule="auto"/>
        <w:rPr>
          <w:rFonts w:ascii="Arial" w:eastAsia="Times New Roman" w:hAnsi="Arial" w:cs="Arial"/>
          <w:color w:val="FF0000"/>
          <w:lang w:eastAsia="en-GB"/>
        </w:rPr>
      </w:pPr>
      <w:r>
        <w:rPr>
          <w:rFonts w:ascii="Arial" w:hAnsi="Arial" w:cs="Arial"/>
          <w:color w:val="FF0000"/>
        </w:rPr>
        <w:br w:type="page"/>
      </w:r>
    </w:p>
    <w:p w14:paraId="7ED61834" w14:textId="77777777" w:rsidR="002316F6" w:rsidRDefault="002316F6" w:rsidP="002316F6">
      <w:pPr>
        <w:spacing w:after="160" w:line="360" w:lineRule="auto"/>
        <w:jc w:val="both"/>
        <w:rPr>
          <w:rFonts w:ascii="Calibri" w:eastAsia="Calibri" w:hAnsi="Calibri" w:cs="Times New Roman"/>
          <w:b/>
        </w:rPr>
      </w:pPr>
      <w:r>
        <w:rPr>
          <w:rFonts w:ascii="Calibri" w:eastAsia="Calibri" w:hAnsi="Calibri"/>
          <w:b/>
        </w:rPr>
        <w:lastRenderedPageBreak/>
        <w:t xml:space="preserve">Supplementary Figure 1. </w:t>
      </w:r>
    </w:p>
    <w:p w14:paraId="766B7BE6" w14:textId="77777777" w:rsidR="002316F6" w:rsidRDefault="002316F6" w:rsidP="002316F6">
      <w:pPr>
        <w:spacing w:after="160" w:line="360" w:lineRule="auto"/>
        <w:jc w:val="both"/>
        <w:rPr>
          <w:rFonts w:ascii="Calibri" w:eastAsia="Calibri" w:hAnsi="Calibri"/>
          <w:b/>
        </w:rPr>
      </w:pPr>
      <w:r>
        <w:rPr>
          <w:rFonts w:ascii="Calibri" w:eastAsia="Calibri" w:hAnsi="Calibri"/>
          <w:b/>
        </w:rPr>
        <w:t xml:space="preserve">Progression-Free Survival (A), Overall Survival (B) and </w:t>
      </w:r>
      <w:commentRangeStart w:id="2"/>
      <w:r>
        <w:rPr>
          <w:rFonts w:ascii="Calibri" w:eastAsia="Calibri" w:hAnsi="Calibri"/>
          <w:b/>
        </w:rPr>
        <w:t xml:space="preserve">Time-To-Progression (C) </w:t>
      </w:r>
      <w:commentRangeEnd w:id="2"/>
      <w:r>
        <w:rPr>
          <w:rStyle w:val="CommentReference"/>
          <w:rFonts w:ascii="Times New Roman" w:eastAsia="Times New Roman" w:hAnsi="Times New Roman" w:cs="Times New Roman"/>
        </w:rPr>
        <w:commentReference w:id="2"/>
      </w:r>
      <w:r>
        <w:rPr>
          <w:rFonts w:ascii="Calibri" w:eastAsia="Calibri" w:hAnsi="Calibri"/>
          <w:b/>
        </w:rPr>
        <w:t>– eligible patients who started trial treatment (N=58)</w:t>
      </w:r>
    </w:p>
    <w:p w14:paraId="147D0DE2" w14:textId="77777777" w:rsidR="002316F6" w:rsidRDefault="002316F6" w:rsidP="002316F6">
      <w:pPr>
        <w:spacing w:after="160" w:line="360" w:lineRule="auto"/>
        <w:jc w:val="both"/>
        <w:rPr>
          <w:rFonts w:ascii="Calibri" w:eastAsia="Calibri" w:hAnsi="Calibri"/>
          <w:b/>
        </w:rPr>
      </w:pPr>
      <w:r>
        <w:rPr>
          <w:rFonts w:ascii="Calibri" w:eastAsia="Calibri" w:hAnsi="Calibri"/>
          <w:b/>
        </w:rPr>
        <w:t>(SF 1A)</w:t>
      </w:r>
    </w:p>
    <w:p w14:paraId="1C8A5D29" w14:textId="77777777" w:rsidR="002316F6" w:rsidRDefault="002316F6" w:rsidP="002316F6">
      <w:pPr>
        <w:spacing w:after="160" w:line="360" w:lineRule="auto"/>
        <w:jc w:val="both"/>
        <w:rPr>
          <w:rFonts w:ascii="Calibri" w:eastAsia="Calibri" w:hAnsi="Calibri"/>
          <w:b/>
        </w:rPr>
      </w:pPr>
      <w:r>
        <w:rPr>
          <w:rFonts w:ascii="Calibri" w:eastAsia="Calibri" w:hAnsi="Calibri"/>
          <w:b/>
          <w:noProof/>
        </w:rPr>
        <w:drawing>
          <wp:inline distT="0" distB="0" distL="0" distR="0" wp14:anchorId="4BA6199F" wp14:editId="3E31D6D5">
            <wp:extent cx="3305175" cy="2162175"/>
            <wp:effectExtent l="0" t="0" r="9525" b="9525"/>
            <wp:docPr id="1338216167" name="Picture 11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8216167" name="Picture 11" descr="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5175" cy="216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24C15E" w14:textId="77777777" w:rsidR="002316F6" w:rsidRDefault="002316F6" w:rsidP="002316F6">
      <w:pPr>
        <w:spacing w:after="160" w:line="360" w:lineRule="auto"/>
        <w:jc w:val="both"/>
        <w:rPr>
          <w:rFonts w:ascii="Calibri" w:eastAsia="Calibri" w:hAnsi="Calibri"/>
          <w:b/>
        </w:rPr>
      </w:pPr>
      <w:r>
        <w:rPr>
          <w:rFonts w:ascii="Calibri" w:eastAsia="Calibri" w:hAnsi="Calibri"/>
          <w:b/>
        </w:rPr>
        <w:t>(SF 1B)</w:t>
      </w:r>
    </w:p>
    <w:p w14:paraId="341AF3F6" w14:textId="77777777" w:rsidR="002316F6" w:rsidRDefault="002316F6" w:rsidP="002316F6">
      <w:pPr>
        <w:spacing w:line="360" w:lineRule="auto"/>
        <w:jc w:val="both"/>
        <w:rPr>
          <w:rFonts w:ascii="Calibri" w:eastAsia="Calibri" w:hAnsi="Calibri"/>
          <w:b/>
        </w:rPr>
      </w:pPr>
      <w:r>
        <w:rPr>
          <w:rFonts w:ascii="Calibri" w:eastAsia="Calibri" w:hAnsi="Calibri"/>
          <w:b/>
          <w:noProof/>
        </w:rPr>
        <w:drawing>
          <wp:inline distT="0" distB="0" distL="0" distR="0" wp14:anchorId="190B7CB4" wp14:editId="68BBB844">
            <wp:extent cx="3295650" cy="2162175"/>
            <wp:effectExtent l="0" t="0" r="0" b="9525"/>
            <wp:docPr id="896710344" name="Picture 10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6710344" name="Picture 10" descr="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5650" cy="216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0E02C8" w14:textId="77777777" w:rsidR="002316F6" w:rsidRDefault="002316F6" w:rsidP="002316F6">
      <w:pPr>
        <w:spacing w:after="160" w:line="360" w:lineRule="auto"/>
        <w:jc w:val="both"/>
        <w:rPr>
          <w:rFonts w:ascii="Calibri" w:eastAsia="Calibri" w:hAnsi="Calibri"/>
          <w:b/>
        </w:rPr>
      </w:pPr>
      <w:r>
        <w:rPr>
          <w:rFonts w:ascii="Calibri" w:eastAsia="Calibri" w:hAnsi="Calibri"/>
          <w:b/>
        </w:rPr>
        <w:t>(SF 1C)</w:t>
      </w:r>
    </w:p>
    <w:p w14:paraId="798D7809" w14:textId="77777777" w:rsidR="002316F6" w:rsidRDefault="002316F6" w:rsidP="002316F6">
      <w:pPr>
        <w:spacing w:line="360" w:lineRule="auto"/>
        <w:jc w:val="both"/>
        <w:rPr>
          <w:rFonts w:ascii="Calibri" w:eastAsia="Calibri" w:hAnsi="Calibri"/>
          <w:b/>
        </w:rPr>
      </w:pPr>
      <w:r>
        <w:rPr>
          <w:rFonts w:ascii="Calibri" w:eastAsia="Calibri" w:hAnsi="Calibri"/>
          <w:b/>
          <w:noProof/>
        </w:rPr>
        <w:lastRenderedPageBreak/>
        <w:drawing>
          <wp:inline distT="0" distB="0" distL="0" distR="0" wp14:anchorId="0498EF5C" wp14:editId="7A234A0D">
            <wp:extent cx="3305175" cy="2162175"/>
            <wp:effectExtent l="0" t="0" r="9525" b="9525"/>
            <wp:docPr id="2109738235" name="Picture 9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9738235" name="Picture 9" descr="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5175" cy="216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6485DE" w14:textId="77777777" w:rsidR="002316F6" w:rsidRDefault="002316F6">
      <w:pPr>
        <w:rPr>
          <w:rFonts w:ascii="Calibri" w:eastAsia="Calibri" w:hAnsi="Calibri"/>
          <w:b/>
        </w:rPr>
      </w:pPr>
      <w:r>
        <w:rPr>
          <w:rFonts w:ascii="Calibri" w:eastAsia="Calibri" w:hAnsi="Calibri"/>
          <w:b/>
        </w:rPr>
        <w:br w:type="page"/>
      </w:r>
    </w:p>
    <w:p w14:paraId="4342F91D" w14:textId="4870471A" w:rsidR="002316F6" w:rsidRDefault="002316F6" w:rsidP="002316F6">
      <w:pPr>
        <w:spacing w:after="160" w:line="360" w:lineRule="auto"/>
        <w:jc w:val="both"/>
        <w:rPr>
          <w:rFonts w:ascii="Calibri" w:eastAsia="Calibri" w:hAnsi="Calibri"/>
          <w:b/>
        </w:rPr>
      </w:pPr>
      <w:r>
        <w:rPr>
          <w:rFonts w:ascii="Calibri" w:eastAsia="Calibri" w:hAnsi="Calibri"/>
          <w:b/>
        </w:rPr>
        <w:t xml:space="preserve">Supplementary Figure 2. </w:t>
      </w:r>
    </w:p>
    <w:p w14:paraId="7B5BB382" w14:textId="77777777" w:rsidR="002316F6" w:rsidRDefault="002316F6" w:rsidP="002316F6">
      <w:pPr>
        <w:spacing w:after="160" w:line="360" w:lineRule="auto"/>
        <w:jc w:val="both"/>
        <w:rPr>
          <w:rFonts w:ascii="Calibri" w:eastAsia="Calibri" w:hAnsi="Calibri"/>
          <w:b/>
        </w:rPr>
      </w:pPr>
      <w:r>
        <w:rPr>
          <w:rFonts w:ascii="Calibri" w:eastAsia="Calibri" w:hAnsi="Calibri"/>
          <w:b/>
        </w:rPr>
        <w:t>Progression-Free Survival by BM B-cell depletion after cycle 3 (A) and at the end of treatment (B)</w:t>
      </w:r>
      <w:commentRangeStart w:id="3"/>
      <w:r>
        <w:rPr>
          <w:rFonts w:ascii="Calibri" w:eastAsia="Calibri" w:hAnsi="Calibri"/>
          <w:b/>
        </w:rPr>
        <w:t xml:space="preserve"> </w:t>
      </w:r>
      <w:commentRangeEnd w:id="3"/>
      <w:r>
        <w:rPr>
          <w:rStyle w:val="CommentReference"/>
          <w:rFonts w:ascii="Times New Roman" w:eastAsia="Times New Roman" w:hAnsi="Times New Roman" w:cs="Times New Roman"/>
        </w:rPr>
        <w:commentReference w:id="3"/>
      </w:r>
      <w:r>
        <w:rPr>
          <w:rFonts w:ascii="Calibri" w:eastAsia="Calibri" w:hAnsi="Calibri"/>
          <w:b/>
        </w:rPr>
        <w:t xml:space="preserve">– eligible patients who started trial treatment (N=58, </w:t>
      </w:r>
      <w:r>
        <w:rPr>
          <w:rFonts w:ascii="Calibri" w:eastAsia="Calibri" w:hAnsi="Calibri"/>
          <w:b/>
          <w:i/>
        </w:rPr>
        <w:t>where available</w:t>
      </w:r>
      <w:r w:rsidRPr="001F38CE">
        <w:rPr>
          <w:rFonts w:ascii="Calibri" w:eastAsia="Calibri" w:hAnsi="Calibri"/>
          <w:b/>
        </w:rPr>
        <w:t>)</w:t>
      </w:r>
    </w:p>
    <w:p w14:paraId="08028A9A" w14:textId="77777777" w:rsidR="002316F6" w:rsidRDefault="002316F6" w:rsidP="002316F6">
      <w:pPr>
        <w:spacing w:after="160" w:line="360" w:lineRule="auto"/>
        <w:jc w:val="both"/>
        <w:rPr>
          <w:rFonts w:ascii="Calibri" w:eastAsia="Calibri" w:hAnsi="Calibri"/>
          <w:b/>
        </w:rPr>
      </w:pPr>
      <w:r>
        <w:rPr>
          <w:rFonts w:ascii="Calibri" w:eastAsia="Calibri" w:hAnsi="Calibri"/>
          <w:b/>
        </w:rPr>
        <w:t>(SF 2A)</w:t>
      </w:r>
    </w:p>
    <w:p w14:paraId="648BD989" w14:textId="77777777" w:rsidR="002316F6" w:rsidRDefault="002316F6" w:rsidP="002316F6">
      <w:pPr>
        <w:spacing w:after="160" w:line="360" w:lineRule="auto"/>
        <w:jc w:val="both"/>
        <w:rPr>
          <w:rFonts w:ascii="Calibri" w:eastAsia="Calibri" w:hAnsi="Calibri"/>
          <w:b/>
        </w:rPr>
      </w:pPr>
      <w:r>
        <w:rPr>
          <w:rFonts w:ascii="Calibri" w:eastAsia="Calibri" w:hAnsi="Calibri"/>
          <w:b/>
          <w:noProof/>
        </w:rPr>
        <w:drawing>
          <wp:inline distT="0" distB="0" distL="0" distR="0" wp14:anchorId="36DCC651" wp14:editId="4EB0D2FD">
            <wp:extent cx="5657088" cy="3148584"/>
            <wp:effectExtent l="0" t="0" r="1270" b="0"/>
            <wp:docPr id="3" name="Picture 3" descr="A graph of a number of even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graph of a number of events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57088" cy="3148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254152" w14:textId="77777777" w:rsidR="002316F6" w:rsidRDefault="002316F6" w:rsidP="002316F6">
      <w:pPr>
        <w:spacing w:after="160" w:line="360" w:lineRule="auto"/>
        <w:jc w:val="both"/>
        <w:rPr>
          <w:rFonts w:ascii="Calibri" w:eastAsia="Calibri" w:hAnsi="Calibri"/>
          <w:b/>
        </w:rPr>
      </w:pPr>
      <w:r>
        <w:rPr>
          <w:rFonts w:ascii="Calibri" w:eastAsia="Calibri" w:hAnsi="Calibri"/>
          <w:b/>
        </w:rPr>
        <w:t>(SF 2B)</w:t>
      </w:r>
    </w:p>
    <w:p w14:paraId="0447DDDB" w14:textId="77777777" w:rsidR="002316F6" w:rsidRDefault="002316F6" w:rsidP="002316F6">
      <w:pPr>
        <w:spacing w:after="160" w:line="360" w:lineRule="auto"/>
        <w:jc w:val="both"/>
        <w:rPr>
          <w:rFonts w:ascii="Calibri" w:eastAsia="Calibri" w:hAnsi="Calibri"/>
          <w:b/>
        </w:rPr>
      </w:pPr>
      <w:r>
        <w:rPr>
          <w:rFonts w:ascii="Calibri" w:eastAsia="Calibri" w:hAnsi="Calibri"/>
          <w:b/>
          <w:noProof/>
        </w:rPr>
        <w:lastRenderedPageBreak/>
        <w:drawing>
          <wp:inline distT="0" distB="0" distL="0" distR="0" wp14:anchorId="709B0B46" wp14:editId="070C74B2">
            <wp:extent cx="5657088" cy="3148584"/>
            <wp:effectExtent l="0" t="0" r="1270" b="0"/>
            <wp:docPr id="19" name="Picture 19" descr="A graph of a number of even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 descr="A graph of a number of events&#10;&#10;Description automatically generated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57088" cy="3148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16BFB9" w14:textId="77777777" w:rsidR="002316F6" w:rsidRDefault="002316F6" w:rsidP="002316F6">
      <w:pPr>
        <w:spacing w:after="160" w:line="360" w:lineRule="auto"/>
        <w:jc w:val="both"/>
        <w:rPr>
          <w:rFonts w:ascii="Calibri" w:eastAsia="Calibri" w:hAnsi="Calibri"/>
          <w:b/>
        </w:rPr>
      </w:pPr>
      <w:r>
        <w:rPr>
          <w:rFonts w:ascii="Calibri" w:eastAsia="Calibri" w:hAnsi="Calibri"/>
          <w:b/>
        </w:rPr>
        <w:br w:type="page"/>
      </w:r>
    </w:p>
    <w:p w14:paraId="07C5F9A5" w14:textId="77777777" w:rsidR="002316F6" w:rsidRDefault="002316F6" w:rsidP="002316F6">
      <w:pPr>
        <w:spacing w:after="160" w:line="360" w:lineRule="auto"/>
        <w:jc w:val="both"/>
        <w:rPr>
          <w:rFonts w:ascii="Calibri" w:eastAsia="Calibri" w:hAnsi="Calibri"/>
          <w:b/>
        </w:rPr>
      </w:pPr>
      <w:r>
        <w:rPr>
          <w:rFonts w:ascii="Calibri" w:eastAsia="Calibri" w:hAnsi="Calibri"/>
          <w:b/>
        </w:rPr>
        <w:lastRenderedPageBreak/>
        <w:t xml:space="preserve">Supplementary Figure 3. </w:t>
      </w:r>
    </w:p>
    <w:p w14:paraId="5106F5D3" w14:textId="77777777" w:rsidR="002316F6" w:rsidRDefault="002316F6" w:rsidP="002316F6">
      <w:pPr>
        <w:spacing w:after="160" w:line="360" w:lineRule="auto"/>
        <w:jc w:val="both"/>
        <w:rPr>
          <w:rFonts w:ascii="Calibri" w:eastAsia="Calibri" w:hAnsi="Calibri"/>
          <w:b/>
        </w:rPr>
      </w:pPr>
      <w:r>
        <w:rPr>
          <w:rFonts w:ascii="Calibri" w:eastAsia="Calibri" w:hAnsi="Calibri"/>
          <w:b/>
        </w:rPr>
        <w:t>Progression-Free Survival by baseline IPSSWM criteria (A) and by end of treatment investigator-assessed response (B) – eligible patients who started trial treatment (N=58)</w:t>
      </w:r>
    </w:p>
    <w:p w14:paraId="1311730D" w14:textId="77777777" w:rsidR="002316F6" w:rsidRDefault="002316F6" w:rsidP="002316F6">
      <w:pPr>
        <w:spacing w:after="160" w:line="360" w:lineRule="auto"/>
        <w:jc w:val="both"/>
        <w:rPr>
          <w:rFonts w:ascii="Calibri" w:eastAsia="Calibri" w:hAnsi="Calibri"/>
          <w:b/>
        </w:rPr>
      </w:pPr>
      <w:r>
        <w:rPr>
          <w:rFonts w:ascii="Calibri" w:eastAsia="Calibri" w:hAnsi="Calibri"/>
          <w:b/>
        </w:rPr>
        <w:t>(SF 3A)</w:t>
      </w:r>
    </w:p>
    <w:p w14:paraId="1F777392" w14:textId="77777777" w:rsidR="002316F6" w:rsidRDefault="002316F6" w:rsidP="002316F6">
      <w:pPr>
        <w:spacing w:after="160" w:line="360" w:lineRule="auto"/>
        <w:jc w:val="both"/>
        <w:rPr>
          <w:rFonts w:ascii="Calibri" w:eastAsia="Calibri" w:hAnsi="Calibri"/>
          <w:b/>
        </w:rPr>
      </w:pPr>
      <w:r>
        <w:rPr>
          <w:rFonts w:ascii="Calibri" w:eastAsia="Calibri" w:hAnsi="Calibri"/>
          <w:b/>
          <w:noProof/>
        </w:rPr>
        <w:drawing>
          <wp:inline distT="0" distB="0" distL="0" distR="0" wp14:anchorId="03E57250" wp14:editId="145F0988">
            <wp:extent cx="5276850" cy="3238500"/>
            <wp:effectExtent l="0" t="0" r="0" b="0"/>
            <wp:docPr id="20" name="Picture 2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0497514" name="Picture 2" descr="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323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996435" w14:textId="77777777" w:rsidR="002316F6" w:rsidRDefault="002316F6" w:rsidP="002316F6">
      <w:pPr>
        <w:spacing w:after="160" w:line="360" w:lineRule="auto"/>
        <w:jc w:val="both"/>
        <w:rPr>
          <w:rFonts w:ascii="Calibri" w:eastAsia="Calibri" w:hAnsi="Calibri"/>
          <w:b/>
        </w:rPr>
      </w:pPr>
      <w:r>
        <w:rPr>
          <w:rFonts w:ascii="Calibri" w:eastAsia="Calibri" w:hAnsi="Calibri"/>
          <w:b/>
        </w:rPr>
        <w:t>(SF 3B)</w:t>
      </w:r>
    </w:p>
    <w:p w14:paraId="61C06E81" w14:textId="62DE2985" w:rsidR="000E1FA3" w:rsidRDefault="002316F6" w:rsidP="002316F6">
      <w:pPr>
        <w:spacing w:line="360" w:lineRule="auto"/>
      </w:pPr>
      <w:r>
        <w:rPr>
          <w:rFonts w:ascii="Calibri" w:eastAsia="Calibri" w:hAnsi="Calibri"/>
          <w:b/>
          <w:noProof/>
        </w:rPr>
        <w:drawing>
          <wp:inline distT="0" distB="0" distL="0" distR="0" wp14:anchorId="7FEBADAD" wp14:editId="0F72C84D">
            <wp:extent cx="4752975" cy="3238500"/>
            <wp:effectExtent l="0" t="0" r="9525" b="0"/>
            <wp:docPr id="1834032758" name="Picture 4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4032758" name="Picture 4" descr="Char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2975" cy="323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E1FA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Nicholas Counsell" w:date="2023-06-29T20:40:00Z" w:initials="NC">
    <w:p w14:paraId="1CFD6F2A" w14:textId="77777777" w:rsidR="002316F6" w:rsidRDefault="002316F6" w:rsidP="002316F6">
      <w:pPr>
        <w:pStyle w:val="CommentText"/>
      </w:pPr>
      <w:r>
        <w:rPr>
          <w:rStyle w:val="CommentReference"/>
        </w:rPr>
        <w:annotationRef/>
      </w:r>
      <w:r w:rsidRPr="00081819">
        <w:rPr>
          <w:highlight w:val="yellow"/>
        </w:rPr>
        <w:t>Delete?</w:t>
      </w:r>
    </w:p>
  </w:comment>
  <w:comment w:id="1" w:author="Nicholas Counsell" w:date="2023-06-29T20:53:00Z" w:initials="NC">
    <w:p w14:paraId="419E600C" w14:textId="77777777" w:rsidR="002316F6" w:rsidRDefault="002316F6" w:rsidP="002316F6">
      <w:pPr>
        <w:pStyle w:val="CommentText"/>
      </w:pPr>
      <w:r>
        <w:rPr>
          <w:rStyle w:val="CommentReference"/>
        </w:rPr>
        <w:annotationRef/>
      </w:r>
      <w:r>
        <w:t>Censoring 7 deaths leaves a very small group</w:t>
      </w:r>
    </w:p>
  </w:comment>
  <w:comment w:id="2" w:author="Nicholas Counsell" w:date="2022-11-24T18:29:00Z" w:initials="NC">
    <w:p w14:paraId="73D77244" w14:textId="77777777" w:rsidR="002316F6" w:rsidRDefault="002316F6" w:rsidP="002316F6">
      <w:pPr>
        <w:pStyle w:val="CommentText"/>
        <w:rPr>
          <w:rFonts w:ascii="Times New Roman" w:eastAsia="Times New Roman" w:hAnsi="Times New Roman"/>
        </w:rPr>
      </w:pPr>
      <w:r>
        <w:rPr>
          <w:rStyle w:val="CommentReference"/>
        </w:rPr>
        <w:annotationRef/>
      </w:r>
      <w:r w:rsidRPr="00081819">
        <w:rPr>
          <w:highlight w:val="yellow"/>
        </w:rPr>
        <w:t>Delete?</w:t>
      </w:r>
    </w:p>
  </w:comment>
  <w:comment w:id="3" w:author="Nicholas Counsell" w:date="2022-11-24T18:29:00Z" w:initials="NC">
    <w:p w14:paraId="2B47869A" w14:textId="77777777" w:rsidR="002316F6" w:rsidRDefault="002316F6" w:rsidP="002316F6">
      <w:pPr>
        <w:pStyle w:val="CommentText"/>
      </w:pPr>
      <w:r>
        <w:rPr>
          <w:rStyle w:val="CommentReference"/>
        </w:rPr>
        <w:annotationRef/>
      </w:r>
      <w:r>
        <w:t>Delete?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1CFD6F2A" w15:done="0"/>
  <w15:commentEx w15:paraId="419E600C" w15:paraIdParent="1CFD6F2A" w15:done="0"/>
  <w15:commentEx w15:paraId="73D77244" w15:done="0"/>
  <w15:commentEx w15:paraId="2B47869A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7FE59DE" w16cex:dateUtc="2023-05-04T15:20:00Z"/>
  <w16cex:commentExtensible w16cex:durableId="27FE59DF" w16cex:dateUtc="2023-05-04T15:20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1CFD6F2A" w16cid:durableId="28486AA9"/>
  <w16cid:commentId w16cid:paraId="419E600C" w16cid:durableId="28486DB4"/>
  <w16cid:commentId w16cid:paraId="73D77244" w16cid:durableId="27FE59DE"/>
  <w16cid:commentId w16cid:paraId="2B47869A" w16cid:durableId="27FE59DF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Nicholas Counsell">
    <w15:presenceInfo w15:providerId="AD" w15:userId="S-1-5-21-795626602-2118520636-1846952604-611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revisionView w:markup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16F6"/>
    <w:rsid w:val="000E1FA3"/>
    <w:rsid w:val="002316F6"/>
    <w:rsid w:val="003937C3"/>
    <w:rsid w:val="006A754A"/>
    <w:rsid w:val="00EB6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1D8F58"/>
  <w15:chartTrackingRefBased/>
  <w15:docId w15:val="{990598DC-5B31-4B1E-8778-B4933EDEE8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16F6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rsid w:val="002316F6"/>
    <w:pPr>
      <w:spacing w:line="240" w:lineRule="auto"/>
    </w:pPr>
    <w:rPr>
      <w:rFonts w:eastAsiaTheme="minorEastAsia"/>
      <w:sz w:val="24"/>
      <w:szCs w:val="24"/>
      <w:lang w:eastAsia="en-GB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316F6"/>
    <w:rPr>
      <w:rFonts w:eastAsiaTheme="minorEastAsia"/>
      <w:kern w:val="0"/>
      <w:sz w:val="24"/>
      <w:szCs w:val="24"/>
      <w:lang w:eastAsia="en-GB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2316F6"/>
    <w:rPr>
      <w:sz w:val="16"/>
      <w:szCs w:val="16"/>
    </w:rPr>
  </w:style>
  <w:style w:type="table" w:styleId="TableGrid">
    <w:name w:val="Table Grid"/>
    <w:basedOn w:val="TableNormal"/>
    <w:uiPriority w:val="39"/>
    <w:rsid w:val="002316F6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8/08/relationships/commentsExtensible" Target="commentsExtensible.xml"/><Relationship Id="rId13" Type="http://schemas.openxmlformats.org/officeDocument/2006/relationships/image" Target="media/image5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microsoft.com/office/2016/09/relationships/commentsIds" Target="commentsIds.xml"/><Relationship Id="rId12" Type="http://schemas.openxmlformats.org/officeDocument/2006/relationships/image" Target="media/image4.jpeg"/><Relationship Id="rId17" Type="http://schemas.microsoft.com/office/2011/relationships/people" Target="people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microsoft.com/office/2011/relationships/commentsExtended" Target="commentsExtended.xml"/><Relationship Id="rId11" Type="http://schemas.openxmlformats.org/officeDocument/2006/relationships/image" Target="media/image3.jpeg"/><Relationship Id="rId5" Type="http://schemas.openxmlformats.org/officeDocument/2006/relationships/comments" Target="comments.xml"/><Relationship Id="rId15" Type="http://schemas.openxmlformats.org/officeDocument/2006/relationships/image" Target="media/image7.jpeg"/><Relationship Id="rId10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image" Target="media/image1.jpeg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A16CDE-EDAB-4E2D-8881-109F0C819E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11</Pages>
  <Words>1356</Words>
  <Characters>7731</Characters>
  <Application>Microsoft Office Word</Application>
  <DocSecurity>0</DocSecurity>
  <Lines>64</Lines>
  <Paragraphs>18</Paragraphs>
  <ScaleCrop>false</ScaleCrop>
  <Company>Barts Health NHS Trust</Company>
  <LinksUpToDate>false</LinksUpToDate>
  <CharactersWithSpaces>9069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Auer</dc:creator>
  <cp:keywords/>
  <dc:description/>
  <cp:lastModifiedBy>Rebecca Auer</cp:lastModifiedBy>
  <cp:revision>1</cp:revision>
  <dcterms:created xsi:type="dcterms:W3CDTF">2023-08-08T13:34:00Z</dcterms:created>
  <dcterms:modified xsi:type="dcterms:W3CDTF">2023-08-08T13:43:00Z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WinDIP File ID">
    <vt:lpwstr>56262031-ddcb-441a-a84f-18cb1ebfaaf3</vt:lpwstr>
  </property>
</Properties>
</file>