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92" w:rsidRPr="008C4E44" w:rsidRDefault="001F6FB2">
      <w:pPr>
        <w:spacing w:line="48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OLE_LINK1"/>
      <w:r w:rsidRPr="008C4E44">
        <w:rPr>
          <w:rFonts w:ascii="Times New Roman" w:hAnsi="Times New Roman" w:hint="eastAsia"/>
          <w:b/>
          <w:bCs/>
          <w:sz w:val="20"/>
          <w:szCs w:val="20"/>
        </w:rPr>
        <w:t>Supporting Information</w:t>
      </w:r>
      <w:bookmarkEnd w:id="0"/>
    </w:p>
    <w:p w:rsidR="00964992" w:rsidRPr="008C4E44" w:rsidRDefault="001F6FB2">
      <w:pPr>
        <w:pStyle w:val="RSCH01PaperTitle"/>
        <w:spacing w:before="0" w:after="0" w:line="360" w:lineRule="auto"/>
        <w:rPr>
          <w:rFonts w:ascii="Times New Roman" w:hAnsi="Times New Roman"/>
          <w:sz w:val="20"/>
          <w:szCs w:val="20"/>
        </w:rPr>
      </w:pPr>
      <w:bookmarkStart w:id="1" w:name="OLE_LINK7"/>
      <w:bookmarkStart w:id="2" w:name="OLE_LINK8"/>
      <w:r w:rsidRPr="008C4E44">
        <w:rPr>
          <w:rFonts w:ascii="Times New Roman" w:hAnsi="Times New Roman"/>
          <w:sz w:val="20"/>
          <w:szCs w:val="20"/>
        </w:rPr>
        <w:softHyphen/>
      </w:r>
      <w:r w:rsidRPr="008C4E44">
        <w:rPr>
          <w:rFonts w:ascii="Times New Roman" w:hAnsi="Times New Roman"/>
          <w:sz w:val="20"/>
          <w:szCs w:val="20"/>
        </w:rPr>
        <w:softHyphen/>
      </w:r>
      <w:r w:rsidRPr="008C4E44">
        <w:rPr>
          <w:rFonts w:ascii="Times New Roman" w:hAnsi="Times New Roman"/>
          <w:sz w:val="20"/>
          <w:szCs w:val="20"/>
        </w:rPr>
        <w:softHyphen/>
        <w:t>Fe</w:t>
      </w:r>
      <w:r w:rsidRPr="008C4E44">
        <w:rPr>
          <w:rFonts w:ascii="Times New Roman" w:hAnsi="Times New Roman"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sz w:val="20"/>
          <w:szCs w:val="20"/>
        </w:rPr>
        <w:t>GeS</w:t>
      </w:r>
      <w:r w:rsidRPr="008C4E44">
        <w:rPr>
          <w:rFonts w:ascii="Times New Roman" w:hAnsi="Times New Roman"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sz w:val="20"/>
          <w:szCs w:val="20"/>
        </w:rPr>
        <w:t>/Exfoliated Graph</w:t>
      </w:r>
      <w:r w:rsidRPr="008C4E44">
        <w:rPr>
          <w:rFonts w:ascii="Times New Roman" w:hAnsi="Times New Roman" w:hint="eastAsia"/>
          <w:sz w:val="20"/>
          <w:szCs w:val="20"/>
        </w:rPr>
        <w:t>it</w:t>
      </w:r>
      <w:r w:rsidRPr="008C4E44">
        <w:rPr>
          <w:rFonts w:ascii="Times New Roman" w:hAnsi="Times New Roman"/>
          <w:sz w:val="20"/>
          <w:szCs w:val="20"/>
        </w:rPr>
        <w:t xml:space="preserve">e Composite Anodes with Enhanced Performance for </w:t>
      </w:r>
      <w:r w:rsidRPr="008C4E44">
        <w:rPr>
          <w:rFonts w:ascii="Times New Roman" w:hAnsi="Times New Roman" w:hint="eastAsia"/>
          <w:sz w:val="20"/>
          <w:szCs w:val="20"/>
        </w:rPr>
        <w:t>SIBs</w:t>
      </w:r>
    </w:p>
    <w:bookmarkEnd w:id="1"/>
    <w:bookmarkEnd w:id="2"/>
    <w:p w:rsidR="00964992" w:rsidRPr="008C4E44" w:rsidRDefault="0096499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</w:p>
    <w:p w:rsidR="00964992" w:rsidRPr="008C4E44" w:rsidRDefault="001F6FB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vertAlign w:val="superscript"/>
          <w:lang w:val="en-US" w:eastAsia="zh-CN"/>
        </w:rPr>
      </w:pP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Peng Wang, </w:t>
      </w:r>
      <w:r w:rsidRPr="008C4E44">
        <w:rPr>
          <w:rFonts w:ascii="Times New Roman" w:hAnsi="Times New Roman" w:cs="Times New Roman" w:hint="eastAsia"/>
          <w:bCs/>
          <w:kern w:val="10"/>
          <w:sz w:val="20"/>
          <w:szCs w:val="20"/>
          <w:lang w:val="en-US" w:eastAsia="zh-CN"/>
        </w:rPr>
        <w:t>Xinxin Zhu</w:t>
      </w:r>
      <w:bookmarkStart w:id="3" w:name="OLE_LINK241"/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>,</w:t>
      </w:r>
      <w:bookmarkEnd w:id="3"/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 </w:t>
      </w:r>
      <w:r w:rsidRPr="008C4E44">
        <w:rPr>
          <w:rFonts w:ascii="Times New Roman" w:hAnsi="Times New Roman" w:cs="Times New Roman" w:hint="eastAsia"/>
          <w:bCs/>
          <w:kern w:val="10"/>
          <w:sz w:val="20"/>
          <w:szCs w:val="20"/>
          <w:lang w:val="en-US" w:eastAsia="zh-CN"/>
        </w:rPr>
        <w:t>Yihong Ding</w:t>
      </w:r>
      <w:r w:rsidRPr="008C4E44">
        <w:rPr>
          <w:rFonts w:ascii="Times New Roman" w:hAnsi="Times New Roman" w:cs="Times New Roman" w:hint="eastAsia"/>
          <w:bCs/>
          <w:kern w:val="10"/>
          <w:sz w:val="20"/>
          <w:szCs w:val="20"/>
          <w:vertAlign w:val="superscript"/>
          <w:lang w:val="en-US" w:eastAsia="zh-CN"/>
        </w:rPr>
        <w:t>*</w:t>
      </w: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>,</w:t>
      </w:r>
      <w:r w:rsidRPr="008C4E44">
        <w:rPr>
          <w:rFonts w:ascii="Times New Roman" w:hAnsi="Times New Roman" w:cs="Times New Roman"/>
          <w:bCs/>
          <w:sz w:val="20"/>
          <w:szCs w:val="20"/>
          <w:lang w:val="en-US" w:eastAsia="zh-CN"/>
        </w:rPr>
        <w:t xml:space="preserve"> </w:t>
      </w: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Lixiong Shao, </w:t>
      </w:r>
      <w:bookmarkStart w:id="4" w:name="OLE_LINK22"/>
      <w:bookmarkStart w:id="5" w:name="OLE_LINK23"/>
      <w:r w:rsidR="00C10C43" w:rsidRPr="008C4E44">
        <w:rPr>
          <w:rFonts w:ascii="Times New Roman" w:hAnsi="Times New Roman" w:cs="Times New Roman"/>
          <w:bCs/>
          <w:sz w:val="20"/>
          <w:szCs w:val="20"/>
          <w:lang w:val="en-US" w:eastAsia="zh-CN"/>
        </w:rPr>
        <w:t>H</w:t>
      </w:r>
      <w:r w:rsidR="00C10C43"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uile </w:t>
      </w:r>
      <w:r w:rsidR="00C10C43" w:rsidRPr="008C4E44">
        <w:rPr>
          <w:rFonts w:ascii="Times New Roman" w:hAnsi="Times New Roman" w:cs="Times New Roman"/>
          <w:bCs/>
          <w:sz w:val="20"/>
          <w:szCs w:val="20"/>
          <w:lang w:val="en-US" w:eastAsia="zh-CN"/>
        </w:rPr>
        <w:t>J</w:t>
      </w:r>
      <w:r w:rsidR="00C10C43"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in, </w:t>
      </w:r>
      <w:r w:rsidR="00C10C43" w:rsidRPr="008C4E44">
        <w:rPr>
          <w:rFonts w:ascii="Times New Roman" w:hAnsi="Times New Roman" w:cs="Times New Roman"/>
          <w:bCs/>
          <w:sz w:val="20"/>
          <w:szCs w:val="20"/>
          <w:lang w:val="en-US" w:eastAsia="zh-CN"/>
        </w:rPr>
        <w:t xml:space="preserve">Lichen </w:t>
      </w:r>
      <w:r w:rsidR="00F41040">
        <w:rPr>
          <w:rFonts w:ascii="Times New Roman" w:hAnsi="Times New Roman" w:cs="Times New Roman"/>
          <w:bCs/>
          <w:sz w:val="20"/>
          <w:szCs w:val="20"/>
          <w:lang w:val="en-US" w:eastAsia="zh-CN"/>
        </w:rPr>
        <w:t>Zhan, Xintong Wang</w:t>
      </w:r>
      <w:r w:rsidR="00C10C43" w:rsidRPr="008C4E44">
        <w:rPr>
          <w:rFonts w:ascii="Times New Roman" w:hAnsi="Times New Roman" w:cs="Times New Roman"/>
          <w:bCs/>
          <w:sz w:val="20"/>
          <w:szCs w:val="20"/>
          <w:lang w:val="en-US" w:eastAsia="zh-CN"/>
        </w:rPr>
        <w:t xml:space="preserve">, </w:t>
      </w: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>Tianbiao Zeng</w:t>
      </w:r>
      <w:bookmarkEnd w:id="4"/>
      <w:bookmarkEnd w:id="5"/>
      <w:r w:rsidRPr="008C4E44">
        <w:rPr>
          <w:rFonts w:ascii="Times New Roman" w:hAnsi="Times New Roman" w:cs="Times New Roman" w:hint="eastAsia"/>
          <w:bCs/>
          <w:sz w:val="20"/>
          <w:szCs w:val="20"/>
          <w:vertAlign w:val="superscript"/>
          <w:lang w:val="en-US" w:eastAsia="zh-CN"/>
        </w:rPr>
        <w:t>*</w:t>
      </w:r>
    </w:p>
    <w:p w:rsidR="00964992" w:rsidRPr="008C4E44" w:rsidRDefault="001F6FB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  <w:r w:rsidRPr="008C4E44">
        <w:rPr>
          <w:rFonts w:ascii="Times New Roman" w:hAnsi="Times New Roman" w:cs="Times New Roman" w:hint="eastAsia"/>
          <w:bCs/>
          <w:sz w:val="20"/>
          <w:szCs w:val="20"/>
          <w:vertAlign w:val="superscript"/>
          <w:lang w:val="en-US" w:eastAsia="zh-CN"/>
        </w:rPr>
        <w:t xml:space="preserve"> </w:t>
      </w:r>
    </w:p>
    <w:p w:rsidR="00964992" w:rsidRPr="008C4E44" w:rsidRDefault="001F6FB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>Key Laboratory of Carbon Materials of Zhejiang Province, Wenz</w:t>
      </w:r>
      <w:bookmarkStart w:id="6" w:name="_GoBack"/>
      <w:bookmarkEnd w:id="6"/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 xml:space="preserve">hou Key Lab of Advanced Energy Storage and Conversion, Zhejiang Province Key Lab of Leather Engineering, College of Chemistry and Materials Engineering, Wenzhou University, Wenzhou Zhejiang 325035, P. R. China </w:t>
      </w:r>
    </w:p>
    <w:p w:rsidR="00964992" w:rsidRPr="008C4E44" w:rsidRDefault="0096499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</w:p>
    <w:p w:rsidR="00964992" w:rsidRPr="008C4E44" w:rsidRDefault="001F6FB2">
      <w:pPr>
        <w:pStyle w:val="RSCB01ARTAbstract"/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  <w:r w:rsidRPr="008C4E44">
        <w:rPr>
          <w:rFonts w:ascii="Times New Roman" w:hAnsi="Times New Roman" w:cs="Times New Roman" w:hint="eastAsia"/>
          <w:bCs/>
          <w:sz w:val="20"/>
          <w:szCs w:val="20"/>
          <w:lang w:val="en-US" w:eastAsia="zh-CN"/>
        </w:rPr>
        <w:t>*: Corresponding authors. Email: yhdd@wzu.edu.cn (Y. Ding), tianbiaoZeng@126.com (T. Zeng).</w:t>
      </w:r>
    </w:p>
    <w:p w:rsidR="00964992" w:rsidRPr="008C4E44" w:rsidRDefault="00964992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964992" w:rsidRPr="008C4E44" w:rsidRDefault="00964992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964992" w:rsidRPr="008C4E44" w:rsidRDefault="001F6FB2">
      <w:pPr>
        <w:spacing w:line="480" w:lineRule="auto"/>
        <w:rPr>
          <w:rFonts w:ascii="Times New Roman" w:hAnsi="Times New Roman"/>
          <w:bCs/>
          <w:sz w:val="20"/>
          <w:szCs w:val="20"/>
          <w:vertAlign w:val="superscript"/>
        </w:rPr>
      </w:pPr>
      <w:r w:rsidRPr="008C4E44">
        <w:rPr>
          <w:rFonts w:ascii="Times New Roman" w:hAnsi="Times New Roman"/>
          <w:b/>
          <w:bCs/>
          <w:sz w:val="20"/>
          <w:szCs w:val="20"/>
        </w:rPr>
        <w:br w:type="page"/>
      </w:r>
      <w:r w:rsidRPr="008C4E44">
        <w:rPr>
          <w:rFonts w:ascii="Times New Roman" w:hAnsi="Times New Roman" w:hint="eastAsia"/>
          <w:b/>
          <w:bCs/>
          <w:sz w:val="20"/>
          <w:szCs w:val="20"/>
        </w:rPr>
        <w:lastRenderedPageBreak/>
        <w:t>S</w:t>
      </w:r>
      <w:r w:rsidRPr="008C4E44">
        <w:rPr>
          <w:rFonts w:ascii="Times New Roman" w:hAnsi="Times New Roman"/>
          <w:b/>
          <w:bCs/>
          <w:sz w:val="20"/>
          <w:szCs w:val="20"/>
        </w:rPr>
        <w:t>upplementary</w:t>
      </w:r>
      <w:r w:rsidRPr="008C4E44">
        <w:rPr>
          <w:rFonts w:ascii="Times New Roman" w:hAnsi="Times New Roman" w:hint="eastAsia"/>
          <w:b/>
          <w:bCs/>
          <w:sz w:val="20"/>
          <w:szCs w:val="20"/>
        </w:rPr>
        <w:t xml:space="preserve"> Figures </w:t>
      </w:r>
    </w:p>
    <w:p w:rsidR="00964992" w:rsidRPr="008C4E44" w:rsidRDefault="00964992">
      <w:pPr>
        <w:spacing w:line="480" w:lineRule="auto"/>
        <w:jc w:val="left"/>
        <w:rPr>
          <w:rFonts w:ascii="Times New Roman" w:hAnsi="Times New Roman"/>
          <w:bCs/>
          <w:sz w:val="20"/>
          <w:szCs w:val="20"/>
          <w:vertAlign w:val="superscript"/>
        </w:rPr>
      </w:pPr>
    </w:p>
    <w:p w:rsidR="00964992" w:rsidRPr="008C4E44" w:rsidRDefault="001F6FB2">
      <w:pPr>
        <w:spacing w:line="480" w:lineRule="auto"/>
        <w:rPr>
          <w:rFonts w:ascii="Times New Roman" w:hAnsi="Times New Roman"/>
          <w:sz w:val="20"/>
          <w:szCs w:val="20"/>
        </w:rPr>
      </w:pPr>
      <w:r w:rsidRPr="008C4E44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274945" cy="2647950"/>
            <wp:effectExtent l="0" t="0" r="1905" b="0"/>
            <wp:docPr id="1" name="图片 1" descr="Fe2GeS4-5-17 [自动保存的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2GeS4-5-17 [自动保存的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92" w:rsidRPr="008C4E44" w:rsidRDefault="001F6FB2">
      <w:pPr>
        <w:spacing w:line="480" w:lineRule="auto"/>
        <w:rPr>
          <w:rFonts w:ascii="Times New Roman" w:hAnsi="Times New Roman"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t xml:space="preserve">Figure S1 (a) density of the state of </w:t>
      </w:r>
      <w:r w:rsidRPr="008C4E44">
        <w:rPr>
          <w:rFonts w:ascii="Times New Roman" w:hAnsi="Times New Roman" w:hint="eastAsia"/>
          <w:bCs/>
          <w:sz w:val="20"/>
          <w:szCs w:val="20"/>
        </w:rPr>
        <w:t>Fe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</w:t>
      </w:r>
      <w:r w:rsidRPr="008C4E44">
        <w:rPr>
          <w:rFonts w:ascii="Times New Roman" w:hAnsi="Times New Roman" w:hint="eastAsia"/>
          <w:bCs/>
          <w:sz w:val="20"/>
          <w:szCs w:val="20"/>
        </w:rPr>
        <w:t>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bCs/>
          <w:sz w:val="20"/>
          <w:szCs w:val="20"/>
        </w:rPr>
        <w:t>, (</w:t>
      </w:r>
      <w:r w:rsidRPr="008C4E44">
        <w:rPr>
          <w:rFonts w:ascii="Times New Roman" w:hAnsi="Times New Roman" w:hint="eastAsia"/>
          <w:bCs/>
          <w:sz w:val="20"/>
          <w:szCs w:val="20"/>
        </w:rPr>
        <w:t>b</w:t>
      </w:r>
      <w:r w:rsidRPr="008C4E44">
        <w:rPr>
          <w:rFonts w:ascii="Times New Roman" w:hAnsi="Times New Roman"/>
          <w:bCs/>
          <w:sz w:val="20"/>
          <w:szCs w:val="20"/>
        </w:rPr>
        <w:t>) density of the state of FeS, (c) density of the state of N</w:t>
      </w:r>
      <w:r w:rsidRPr="008C4E44">
        <w:rPr>
          <w:rFonts w:ascii="Times New Roman" w:hAnsi="Times New Roman" w:hint="eastAsia"/>
          <w:bCs/>
          <w:sz w:val="20"/>
          <w:szCs w:val="20"/>
        </w:rPr>
        <w:t>aGe,</w:t>
      </w:r>
      <w:r w:rsidRPr="008C4E44">
        <w:rPr>
          <w:rFonts w:ascii="Times New Roman" w:hAnsi="Times New Roman"/>
          <w:bCs/>
          <w:sz w:val="20"/>
          <w:szCs w:val="20"/>
        </w:rPr>
        <w:t xml:space="preserve"> (d) density of the state of N</w:t>
      </w:r>
      <w:r w:rsidRPr="008C4E44">
        <w:rPr>
          <w:rFonts w:ascii="Times New Roman" w:hAnsi="Times New Roman" w:hint="eastAsia"/>
          <w:bCs/>
          <w:sz w:val="20"/>
          <w:szCs w:val="20"/>
        </w:rPr>
        <w:t>a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S (e) density of the state of Ge (f) density of the state of Fe</w:t>
      </w:r>
    </w:p>
    <w:p w:rsidR="00964992" w:rsidRPr="008C4E44" w:rsidRDefault="00964992">
      <w:pPr>
        <w:spacing w:line="480" w:lineRule="auto"/>
        <w:jc w:val="left"/>
        <w:rPr>
          <w:rFonts w:ascii="Times New Roman" w:hAnsi="Times New Roman"/>
          <w:bCs/>
          <w:sz w:val="20"/>
          <w:szCs w:val="20"/>
          <w:vertAlign w:val="superscript"/>
        </w:rPr>
      </w:pPr>
    </w:p>
    <w:p w:rsidR="00964992" w:rsidRPr="008C4E44" w:rsidRDefault="00964992">
      <w:pPr>
        <w:spacing w:line="480" w:lineRule="auto"/>
        <w:jc w:val="left"/>
        <w:rPr>
          <w:rFonts w:ascii="Times New Roman" w:hAnsi="Times New Roman"/>
          <w:bCs/>
          <w:sz w:val="20"/>
          <w:szCs w:val="20"/>
          <w:vertAlign w:val="superscript"/>
        </w:rPr>
      </w:pPr>
    </w:p>
    <w:p w:rsidR="00964992" w:rsidRPr="008C4E44" w:rsidRDefault="008C4E44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8C4E44">
        <w:rPr>
          <w:rFonts w:ascii="Times New Roman" w:hAnsi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5pt;height:198.15pt">
            <v:imagedata r:id="rId7" o:title="幻灯片11"/>
          </v:shape>
        </w:pict>
      </w:r>
    </w:p>
    <w:p w:rsidR="00964992" w:rsidRPr="008C4E44" w:rsidRDefault="001F6FB2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t xml:space="preserve">Figure S2 (a) band structure of </w:t>
      </w:r>
      <w:r w:rsidRPr="008C4E44">
        <w:rPr>
          <w:rFonts w:ascii="Times New Roman" w:hAnsi="Times New Roman" w:hint="eastAsia"/>
          <w:bCs/>
          <w:sz w:val="20"/>
          <w:szCs w:val="20"/>
        </w:rPr>
        <w:t>Fe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</w:t>
      </w:r>
      <w:r w:rsidRPr="008C4E44">
        <w:rPr>
          <w:rFonts w:ascii="Times New Roman" w:hAnsi="Times New Roman" w:hint="eastAsia"/>
          <w:bCs/>
          <w:sz w:val="20"/>
          <w:szCs w:val="20"/>
        </w:rPr>
        <w:t>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bCs/>
          <w:sz w:val="20"/>
          <w:szCs w:val="20"/>
        </w:rPr>
        <w:t xml:space="preserve">, (b) band structure of </w:t>
      </w:r>
      <w:r w:rsidRPr="008C4E44">
        <w:rPr>
          <w:rFonts w:ascii="Times New Roman" w:hAnsi="Times New Roman" w:hint="eastAsia"/>
          <w:bCs/>
          <w:sz w:val="20"/>
          <w:szCs w:val="20"/>
        </w:rPr>
        <w:t>FeS</w:t>
      </w:r>
      <w:r w:rsidRPr="008C4E44">
        <w:rPr>
          <w:rFonts w:ascii="Times New Roman" w:hAnsi="Times New Roman"/>
          <w:bCs/>
          <w:sz w:val="20"/>
          <w:szCs w:val="20"/>
        </w:rPr>
        <w:t>, (c) band structure of NaGe, (d) band structure of Na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 xml:space="preserve">S, (e) band structure of Ge, (f) band structure of </w:t>
      </w:r>
      <w:r w:rsidRPr="008C4E44">
        <w:rPr>
          <w:rFonts w:ascii="Times New Roman" w:hAnsi="Times New Roman" w:hint="eastAsia"/>
          <w:bCs/>
          <w:sz w:val="20"/>
          <w:szCs w:val="20"/>
        </w:rPr>
        <w:t>Fe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.</w:t>
      </w:r>
    </w:p>
    <w:p w:rsidR="00964992" w:rsidRPr="008C4E44" w:rsidRDefault="00964992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964992" w:rsidRPr="008C4E44" w:rsidRDefault="008C4E44">
      <w:pPr>
        <w:spacing w:line="480" w:lineRule="auto"/>
        <w:jc w:val="center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sz w:val="20"/>
          <w:szCs w:val="20"/>
        </w:rPr>
        <w:pict>
          <v:shape id="_x0000_i1026" type="#_x0000_t75" style="width:414.7pt;height:131.7pt">
            <v:imagedata r:id="rId8" o:title="幻灯片13"/>
          </v:shape>
        </w:pict>
      </w:r>
    </w:p>
    <w:p w:rsidR="00964992" w:rsidRPr="008C4E44" w:rsidRDefault="001F6FB2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t>Figure S3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 The electronic escape work functions</w:t>
      </w:r>
      <w:r w:rsidRPr="008C4E44">
        <w:rPr>
          <w:rFonts w:ascii="Times New Roman" w:hAnsi="Times New Roman"/>
          <w:bCs/>
          <w:sz w:val="20"/>
          <w:szCs w:val="20"/>
        </w:rPr>
        <w:t xml:space="preserve"> of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 (a) Fe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</w:t>
      </w:r>
      <w:r w:rsidRPr="008C4E44">
        <w:rPr>
          <w:rFonts w:ascii="Times New Roman" w:hAnsi="Times New Roman" w:hint="eastAsia"/>
          <w:bCs/>
          <w:sz w:val="20"/>
          <w:szCs w:val="20"/>
        </w:rPr>
        <w:t>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, (b) FeS, (c) </w:t>
      </w:r>
      <w:r w:rsidRPr="008C4E44">
        <w:rPr>
          <w:rFonts w:ascii="Times New Roman" w:hAnsi="Times New Roman"/>
          <w:bCs/>
          <w:sz w:val="20"/>
          <w:szCs w:val="20"/>
        </w:rPr>
        <w:t>N</w:t>
      </w:r>
      <w:r w:rsidRPr="008C4E44">
        <w:rPr>
          <w:rFonts w:ascii="Times New Roman" w:hAnsi="Times New Roman" w:hint="eastAsia"/>
          <w:bCs/>
          <w:sz w:val="20"/>
          <w:szCs w:val="20"/>
        </w:rPr>
        <w:t>a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e, (d) </w:t>
      </w:r>
      <w:r w:rsidRPr="008C4E44">
        <w:rPr>
          <w:rFonts w:ascii="Times New Roman" w:hAnsi="Times New Roman"/>
          <w:bCs/>
          <w:sz w:val="20"/>
          <w:szCs w:val="20"/>
        </w:rPr>
        <w:t>N</w:t>
      </w:r>
      <w:r w:rsidRPr="008C4E44">
        <w:rPr>
          <w:rFonts w:ascii="Times New Roman" w:hAnsi="Times New Roman" w:hint="eastAsia"/>
          <w:bCs/>
          <w:sz w:val="20"/>
          <w:szCs w:val="20"/>
        </w:rPr>
        <w:t>a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S, (e) 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>e, (f) Fe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</w:t>
      </w:r>
      <w:r w:rsidRPr="008C4E44">
        <w:rPr>
          <w:rFonts w:ascii="Times New Roman" w:hAnsi="Times New Roman" w:hint="eastAsia"/>
          <w:bCs/>
          <w:sz w:val="20"/>
          <w:szCs w:val="20"/>
        </w:rPr>
        <w:t>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 w:hint="eastAsia"/>
          <w:bCs/>
          <w:sz w:val="20"/>
          <w:szCs w:val="20"/>
        </w:rPr>
        <w:t>/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>-15%, (g) FeS/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-15%, (h) </w:t>
      </w:r>
      <w:r w:rsidRPr="008C4E44">
        <w:rPr>
          <w:rFonts w:ascii="Times New Roman" w:hAnsi="Times New Roman"/>
          <w:bCs/>
          <w:sz w:val="20"/>
          <w:szCs w:val="20"/>
        </w:rPr>
        <w:t>N</w:t>
      </w:r>
      <w:r w:rsidRPr="008C4E44">
        <w:rPr>
          <w:rFonts w:ascii="Times New Roman" w:hAnsi="Times New Roman" w:hint="eastAsia"/>
          <w:bCs/>
          <w:sz w:val="20"/>
          <w:szCs w:val="20"/>
        </w:rPr>
        <w:t>a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e/G-15%, (i) </w:t>
      </w:r>
      <w:r w:rsidRPr="008C4E44">
        <w:rPr>
          <w:rFonts w:ascii="Times New Roman" w:hAnsi="Times New Roman"/>
          <w:bCs/>
          <w:sz w:val="20"/>
          <w:szCs w:val="20"/>
        </w:rPr>
        <w:t>N</w:t>
      </w:r>
      <w:r w:rsidRPr="008C4E44">
        <w:rPr>
          <w:rFonts w:ascii="Times New Roman" w:hAnsi="Times New Roman" w:hint="eastAsia"/>
          <w:bCs/>
          <w:sz w:val="20"/>
          <w:szCs w:val="20"/>
        </w:rPr>
        <w:t>a</w:t>
      </w:r>
      <w:r w:rsidRPr="008C4E44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 w:hint="eastAsia"/>
          <w:bCs/>
          <w:sz w:val="20"/>
          <w:szCs w:val="20"/>
        </w:rPr>
        <w:t>S/</w:t>
      </w:r>
      <w:r w:rsidRPr="008C4E44">
        <w:rPr>
          <w:rFonts w:ascii="Times New Roman" w:hAnsi="Times New Roman"/>
          <w:bCs/>
          <w:sz w:val="20"/>
          <w:szCs w:val="20"/>
        </w:rPr>
        <w:t>G-15%</w:t>
      </w:r>
      <w:r w:rsidRPr="008C4E44">
        <w:rPr>
          <w:rFonts w:ascii="Times New Roman" w:hAnsi="Times New Roman" w:hint="eastAsia"/>
          <w:bCs/>
          <w:sz w:val="20"/>
          <w:szCs w:val="20"/>
        </w:rPr>
        <w:t xml:space="preserve">, (j) </w:t>
      </w:r>
      <w:r w:rsidRPr="008C4E44">
        <w:rPr>
          <w:rFonts w:ascii="Times New Roman" w:hAnsi="Times New Roman"/>
          <w:bCs/>
          <w:sz w:val="20"/>
          <w:szCs w:val="20"/>
        </w:rPr>
        <w:t>G</w:t>
      </w:r>
      <w:r w:rsidRPr="008C4E44">
        <w:rPr>
          <w:rFonts w:ascii="Times New Roman" w:hAnsi="Times New Roman" w:hint="eastAsia"/>
          <w:bCs/>
          <w:sz w:val="20"/>
          <w:szCs w:val="20"/>
        </w:rPr>
        <w:t>e/G</w:t>
      </w:r>
      <w:r w:rsidRPr="008C4E44">
        <w:rPr>
          <w:rFonts w:ascii="Times New Roman" w:hAnsi="Times New Roman"/>
          <w:bCs/>
          <w:sz w:val="20"/>
          <w:szCs w:val="20"/>
        </w:rPr>
        <w:t>-15%</w:t>
      </w:r>
      <w:r w:rsidRPr="008C4E44">
        <w:rPr>
          <w:rFonts w:ascii="Times New Roman" w:hAnsi="Times New Roman" w:hint="eastAsia"/>
          <w:bCs/>
          <w:sz w:val="20"/>
          <w:szCs w:val="20"/>
        </w:rPr>
        <w:t>.</w:t>
      </w:r>
    </w:p>
    <w:p w:rsidR="00964992" w:rsidRPr="008C4E44" w:rsidRDefault="00964992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964992" w:rsidRPr="008C4E44" w:rsidRDefault="008C4E44">
      <w:pPr>
        <w:spacing w:line="480" w:lineRule="auto"/>
        <w:jc w:val="center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pict>
          <v:shape id="_x0000_i1027" type="#_x0000_t75" style="width:415.25pt;height:202.05pt">
            <v:imagedata r:id="rId9" o:title="幻灯片14"/>
          </v:shape>
        </w:pict>
      </w:r>
    </w:p>
    <w:p w:rsidR="00964992" w:rsidRPr="008C4E44" w:rsidRDefault="001F6FB2">
      <w:pPr>
        <w:spacing w:line="480" w:lineRule="auto"/>
        <w:jc w:val="left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t>Fig. S4 Electron density evolution of Fe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bCs/>
          <w:sz w:val="20"/>
          <w:szCs w:val="20"/>
        </w:rPr>
        <w:t>/G-15% (a), Ge/G-15% (f),</w:t>
      </w:r>
      <w:r w:rsidRPr="008C4E44">
        <w:rPr>
          <w:sz w:val="20"/>
          <w:szCs w:val="20"/>
        </w:rPr>
        <w:t xml:space="preserve"> </w:t>
      </w:r>
      <w:r w:rsidRPr="008C4E44">
        <w:rPr>
          <w:rFonts w:ascii="Times New Roman" w:hAnsi="Times New Roman"/>
          <w:bCs/>
          <w:sz w:val="20"/>
          <w:szCs w:val="20"/>
        </w:rPr>
        <w:t>FeS/G-15% (g),</w:t>
      </w:r>
      <w:r w:rsidRPr="008C4E44">
        <w:rPr>
          <w:sz w:val="20"/>
          <w:szCs w:val="20"/>
        </w:rPr>
        <w:t xml:space="preserve"> </w:t>
      </w:r>
      <w:r w:rsidRPr="008C4E44">
        <w:rPr>
          <w:rFonts w:ascii="Times New Roman" w:hAnsi="Times New Roman"/>
          <w:bCs/>
          <w:sz w:val="20"/>
          <w:szCs w:val="20"/>
        </w:rPr>
        <w:t>S/G-15% (h),</w:t>
      </w:r>
      <w:r w:rsidRPr="008C4E44">
        <w:rPr>
          <w:sz w:val="20"/>
          <w:szCs w:val="20"/>
        </w:rPr>
        <w:t xml:space="preserve"> </w:t>
      </w:r>
      <w:r w:rsidRPr="008C4E44">
        <w:rPr>
          <w:rFonts w:ascii="Times New Roman" w:hAnsi="Times New Roman"/>
          <w:bCs/>
          <w:sz w:val="20"/>
          <w:szCs w:val="20"/>
        </w:rPr>
        <w:t>NaGe/G-15% (h), and</w:t>
      </w:r>
      <w:r w:rsidRPr="008C4E44">
        <w:rPr>
          <w:sz w:val="20"/>
          <w:szCs w:val="20"/>
        </w:rPr>
        <w:t xml:space="preserve"> </w:t>
      </w:r>
      <w:r w:rsidRPr="008C4E44">
        <w:rPr>
          <w:rFonts w:ascii="Times New Roman" w:hAnsi="Times New Roman"/>
          <w:bCs/>
          <w:sz w:val="20"/>
          <w:szCs w:val="20"/>
        </w:rPr>
        <w:t>Na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S/G-15% (h).</w:t>
      </w:r>
    </w:p>
    <w:p w:rsidR="00964992" w:rsidRPr="008C4E44" w:rsidRDefault="00964992">
      <w:pPr>
        <w:spacing w:line="480" w:lineRule="auto"/>
        <w:rPr>
          <w:rFonts w:ascii="Times New Roman" w:hAnsi="Times New Roman"/>
          <w:bCs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bCs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bCs/>
          <w:sz w:val="20"/>
          <w:szCs w:val="20"/>
        </w:rPr>
      </w:pPr>
    </w:p>
    <w:p w:rsidR="00964992" w:rsidRPr="008C4E44" w:rsidRDefault="00964992">
      <w:pPr>
        <w:spacing w:line="480" w:lineRule="auto"/>
        <w:rPr>
          <w:rFonts w:ascii="Times New Roman" w:hAnsi="Times New Roman"/>
          <w:bCs/>
          <w:sz w:val="20"/>
          <w:szCs w:val="20"/>
        </w:rPr>
      </w:pPr>
    </w:p>
    <w:p w:rsidR="00964992" w:rsidRPr="008C4E44" w:rsidRDefault="00DE6862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lastRenderedPageBreak/>
        <w:pict>
          <v:shape id="_x0000_i1028" type="#_x0000_t75" style="width:415.25pt;height:1in">
            <v:imagedata r:id="rId10" o:title="幻灯片15"/>
          </v:shape>
        </w:pict>
      </w:r>
    </w:p>
    <w:p w:rsidR="00964992" w:rsidRPr="008C4E44" w:rsidRDefault="001F6FB2">
      <w:pPr>
        <w:spacing w:line="480" w:lineRule="auto"/>
        <w:jc w:val="left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t>Figure S5 Mean square displacement against simulation time of the Na in Fe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bCs/>
          <w:sz w:val="20"/>
          <w:szCs w:val="20"/>
        </w:rPr>
        <w:t xml:space="preserve"> and Fe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8C4E44">
        <w:rPr>
          <w:rFonts w:ascii="Times New Roman" w:hAnsi="Times New Roman"/>
          <w:bCs/>
          <w:sz w:val="20"/>
          <w:szCs w:val="20"/>
        </w:rPr>
        <w:t>GeS</w:t>
      </w:r>
      <w:r w:rsidRPr="008C4E44">
        <w:rPr>
          <w:rFonts w:ascii="Times New Roman" w:hAnsi="Times New Roman"/>
          <w:bCs/>
          <w:sz w:val="20"/>
          <w:szCs w:val="20"/>
          <w:vertAlign w:val="subscript"/>
        </w:rPr>
        <w:t>4</w:t>
      </w:r>
      <w:r w:rsidRPr="008C4E44">
        <w:rPr>
          <w:rFonts w:ascii="Times New Roman" w:hAnsi="Times New Roman"/>
          <w:bCs/>
          <w:sz w:val="20"/>
          <w:szCs w:val="20"/>
        </w:rPr>
        <w:t>/G-15% (a), Ge and Ge/G-15% (b), FeS and FeS/G-15% (c), S and S/G-15% (d), Fe and Fe/G-15% (e).</w:t>
      </w:r>
    </w:p>
    <w:p w:rsidR="00964992" w:rsidRPr="008C4E44" w:rsidRDefault="001F6FB2">
      <w:pPr>
        <w:spacing w:line="480" w:lineRule="auto"/>
        <w:jc w:val="center"/>
        <w:rPr>
          <w:rFonts w:ascii="Times New Roman" w:hAnsi="Times New Roman"/>
          <w:bCs/>
          <w:sz w:val="20"/>
          <w:szCs w:val="20"/>
        </w:rPr>
      </w:pPr>
      <w:r w:rsidRPr="008C4E44">
        <w:rPr>
          <w:rFonts w:ascii="Times New Roman" w:hAnsi="Times New Roman"/>
          <w:bCs/>
          <w:sz w:val="20"/>
          <w:szCs w:val="20"/>
        </w:rPr>
        <w:br w:type="page"/>
      </w:r>
    </w:p>
    <w:sectPr w:rsidR="00964992" w:rsidRPr="008C4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62" w:rsidRDefault="00DE6862" w:rsidP="00C10C43">
      <w:r>
        <w:separator/>
      </w:r>
    </w:p>
  </w:endnote>
  <w:endnote w:type="continuationSeparator" w:id="0">
    <w:p w:rsidR="00DE6862" w:rsidRDefault="00DE6862" w:rsidP="00C1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62" w:rsidRDefault="00DE6862" w:rsidP="00C10C43">
      <w:r>
        <w:separator/>
      </w:r>
    </w:p>
  </w:footnote>
  <w:footnote w:type="continuationSeparator" w:id="0">
    <w:p w:rsidR="00DE6862" w:rsidRDefault="00DE6862" w:rsidP="00C10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2MmZiZDU0MzFkNGI2MjYyOGQ2MWEzZmY1ZjFmNWY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5C30"/>
    <w:rsid w:val="00091A98"/>
    <w:rsid w:val="001B1A0D"/>
    <w:rsid w:val="001B2F37"/>
    <w:rsid w:val="001F5C30"/>
    <w:rsid w:val="001F6FB2"/>
    <w:rsid w:val="002434FD"/>
    <w:rsid w:val="002A350F"/>
    <w:rsid w:val="00356A5B"/>
    <w:rsid w:val="00382007"/>
    <w:rsid w:val="003D7061"/>
    <w:rsid w:val="003E11FA"/>
    <w:rsid w:val="00424657"/>
    <w:rsid w:val="004C7BCD"/>
    <w:rsid w:val="005472D0"/>
    <w:rsid w:val="005A798F"/>
    <w:rsid w:val="006225DC"/>
    <w:rsid w:val="006D6FB0"/>
    <w:rsid w:val="006F3EDE"/>
    <w:rsid w:val="00722EDA"/>
    <w:rsid w:val="0077620C"/>
    <w:rsid w:val="007F0A18"/>
    <w:rsid w:val="008C0667"/>
    <w:rsid w:val="008C4E44"/>
    <w:rsid w:val="008E096E"/>
    <w:rsid w:val="00964992"/>
    <w:rsid w:val="009A7C94"/>
    <w:rsid w:val="009F18D8"/>
    <w:rsid w:val="00A32D9A"/>
    <w:rsid w:val="00B050F1"/>
    <w:rsid w:val="00B456F0"/>
    <w:rsid w:val="00C10C43"/>
    <w:rsid w:val="00C84944"/>
    <w:rsid w:val="00C85118"/>
    <w:rsid w:val="00D06607"/>
    <w:rsid w:val="00DE6862"/>
    <w:rsid w:val="00E80A0E"/>
    <w:rsid w:val="00F344E2"/>
    <w:rsid w:val="00F41040"/>
    <w:rsid w:val="00FD676B"/>
    <w:rsid w:val="0BCE058A"/>
    <w:rsid w:val="1F545EC2"/>
    <w:rsid w:val="2EA71F95"/>
    <w:rsid w:val="41590908"/>
    <w:rsid w:val="7319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59681"/>
  <w15:docId w15:val="{B5C149D0-A238-400B-8852-96E573DB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rPr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Hyperlink"/>
    <w:uiPriority w:val="99"/>
    <w:unhideWhenUsed/>
    <w:qFormat/>
    <w:rPr>
      <w:rFonts w:ascii="Times New Roman" w:eastAsia="宋体" w:hAnsi="Times New Roman" w:cs="Times New Roman"/>
      <w:color w:val="0000FF"/>
      <w:u w:val="single"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rPr>
      <w:rFonts w:ascii="Calibri" w:eastAsia="宋体" w:hAnsi="Calibri" w:cs="Times New Roman"/>
    </w:rPr>
  </w:style>
  <w:style w:type="character" w:customStyle="1" w:styleId="a6">
    <w:name w:val="批注框文本 字符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d">
    <w:name w:val="批注主题 字符"/>
    <w:link w:val="ac"/>
    <w:uiPriority w:val="99"/>
    <w:rPr>
      <w:rFonts w:ascii="Calibri" w:eastAsia="宋体" w:hAnsi="Calibri" w:cs="Times New Roman"/>
      <w:b/>
      <w:bCs/>
    </w:rPr>
  </w:style>
  <w:style w:type="paragraph" w:customStyle="1" w:styleId="Title1">
    <w:name w:val="Title1"/>
    <w:basedOn w:val="a"/>
    <w:next w:val="a"/>
    <w:qFormat/>
    <w:pPr>
      <w:spacing w:before="120" w:line="480" w:lineRule="exact"/>
    </w:pPr>
    <w:rPr>
      <w:rFonts w:ascii="Arial" w:hAnsi="Arial"/>
      <w:b/>
      <w:sz w:val="32"/>
      <w:szCs w:val="28"/>
    </w:rPr>
  </w:style>
  <w:style w:type="paragraph" w:customStyle="1" w:styleId="RSCH02PaperAuthorsandByline">
    <w:name w:val="RSC H02 Paper Authors and Byline"/>
    <w:basedOn w:val="a"/>
    <w:pPr>
      <w:widowControl/>
      <w:spacing w:before="100" w:beforeAutospacing="1" w:after="120" w:line="240" w:lineRule="exact"/>
      <w:jc w:val="left"/>
    </w:pPr>
    <w:rPr>
      <w:kern w:val="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rFonts w:ascii="Calibri" w:eastAsia="宋体" w:hAnsi="Calibri" w:cs="Calibri"/>
      <w:sz w:val="20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rPr>
      <w:rFonts w:cs="Calibri"/>
      <w:sz w:val="20"/>
    </w:rPr>
  </w:style>
  <w:style w:type="character" w:customStyle="1" w:styleId="EndNoteBibliography0">
    <w:name w:val="EndNote Bibliography 字符"/>
    <w:link w:val="EndNoteBibliography"/>
    <w:rPr>
      <w:rFonts w:ascii="Calibri" w:eastAsia="宋体" w:hAnsi="Calibri" w:cs="Calibri"/>
      <w:sz w:val="20"/>
      <w:lang w:val="en-US" w:eastAsia="zh-CN"/>
    </w:rPr>
  </w:style>
  <w:style w:type="paragraph" w:customStyle="1" w:styleId="1">
    <w:name w:val="修订1"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paragraph" w:customStyle="1" w:styleId="RSCB01ARTAbstract">
    <w:name w:val="RSC B01 ART Abstract"/>
    <w:basedOn w:val="a"/>
    <w:qFormat/>
    <w:pPr>
      <w:widowControl/>
      <w:spacing w:after="200" w:line="240" w:lineRule="exact"/>
    </w:pPr>
    <w:rPr>
      <w:rFonts w:asciiTheme="minorHAnsi" w:eastAsiaTheme="minorEastAsia" w:hAnsiTheme="minorHAnsi" w:cstheme="minorBidi"/>
      <w:kern w:val="0"/>
      <w:sz w:val="16"/>
      <w:lang w:val="en-GB" w:eastAsia="en-GB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/>
    </w:pPr>
    <w:rPr>
      <w:b/>
      <w:sz w:val="29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226</Words>
  <Characters>1290</Characters>
  <Application>Microsoft Office Word</Application>
  <DocSecurity>0</DocSecurity>
  <Lines>10</Lines>
  <Paragraphs>3</Paragraphs>
  <ScaleCrop>false</ScaleCrop>
  <Company>HP Inc.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35104</dc:creator>
  <cp:lastModifiedBy>WZDX</cp:lastModifiedBy>
  <cp:revision>11</cp:revision>
  <dcterms:created xsi:type="dcterms:W3CDTF">2022-12-17T05:28:00Z</dcterms:created>
  <dcterms:modified xsi:type="dcterms:W3CDTF">2023-08-10T06:38:00Z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DC89EAD26897403B8627D9B09454AFC9</vt:lpwstr>
  </property>
</Properties>
</file>