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9713" w14:textId="77777777" w:rsidR="00607A3C" w:rsidRPr="00607A3C" w:rsidRDefault="00607A3C" w:rsidP="00607A3C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bookmarkStart w:id="0" w:name="OLE_LINK1"/>
      <w:bookmarkStart w:id="1" w:name="OLE_LINK81"/>
      <w:bookmarkStart w:id="2" w:name="OLE_LINK57"/>
      <w:bookmarkStart w:id="3" w:name="OLE_LINK67"/>
      <w:bookmarkStart w:id="4" w:name="OLE_LINK44"/>
      <w:bookmarkStart w:id="5" w:name="OLE_LINK103"/>
      <w:bookmarkStart w:id="6" w:name="_Hlk131535680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Bio-based</w:t>
      </w:r>
      <w:bookmarkStart w:id="7" w:name="OLE_LINK59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bookmarkStart w:id="8" w:name="OLE_LINK56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pH‐responsive</w:t>
      </w:r>
      <w:bookmarkEnd w:id="0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bookmarkStart w:id="9" w:name="OLE_LINK2"/>
      <w:bookmarkEnd w:id="1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nanofibrous</w:t>
      </w:r>
      <w:bookmarkEnd w:id="7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membranes</w:t>
      </w:r>
      <w:bookmarkEnd w:id="2"/>
      <w:bookmarkEnd w:id="9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bookmarkEnd w:id="3"/>
      <w:bookmarkEnd w:id="8"/>
      <w:r w:rsidRPr="00607A3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for controlled release of tetracycline hydrochloride</w:t>
      </w:r>
      <w:bookmarkEnd w:id="4"/>
    </w:p>
    <w:bookmarkEnd w:id="5"/>
    <w:p w14:paraId="65AE66A0" w14:textId="77777777" w:rsidR="00607A3C" w:rsidRPr="00607A3C" w:rsidRDefault="00607A3C" w:rsidP="00607A3C">
      <w:pPr>
        <w:spacing w:line="360" w:lineRule="auto"/>
        <w:jc w:val="center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</w:p>
    <w:p w14:paraId="6EA40733" w14:textId="77777777" w:rsidR="00607A3C" w:rsidRPr="00607A3C" w:rsidRDefault="00607A3C" w:rsidP="00607A3C">
      <w:pPr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0" w:name="OLE_LINK207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Miaomiao Zhu, </w:t>
      </w:r>
      <w:proofErr w:type="spellStart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>Wenxuan</w:t>
      </w:r>
      <w:proofErr w:type="spellEnd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 Xu, Duo Wu, </w:t>
      </w:r>
      <w:proofErr w:type="spellStart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>Zhuangcheng</w:t>
      </w:r>
      <w:proofErr w:type="spellEnd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 Liu, Yuanyuan Song, </w:t>
      </w:r>
      <w:proofErr w:type="spellStart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>Aying</w:t>
      </w:r>
      <w:proofErr w:type="spellEnd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 Zhou, </w:t>
      </w:r>
      <w:bookmarkStart w:id="11" w:name="OLE_LINK206"/>
      <w:proofErr w:type="spellStart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>Ranhua</w:t>
      </w:r>
      <w:proofErr w:type="spellEnd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 Xiong,</w:t>
      </w:r>
      <w:bookmarkEnd w:id="11"/>
      <w:r w:rsidRPr="00607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>Chaobo</w:t>
      </w:r>
      <w:proofErr w:type="spellEnd"/>
      <w:r w:rsidRPr="00607A3C">
        <w:rPr>
          <w:rFonts w:ascii="Times New Roman" w:eastAsia="宋体" w:hAnsi="Times New Roman" w:cs="Times New Roman"/>
          <w:kern w:val="0"/>
          <w:sz w:val="24"/>
          <w:szCs w:val="24"/>
        </w:rPr>
        <w:t xml:space="preserve"> Huang*</w:t>
      </w:r>
    </w:p>
    <w:bookmarkEnd w:id="6"/>
    <w:p w14:paraId="25B53221" w14:textId="77777777" w:rsidR="00607A3C" w:rsidRPr="00607A3C" w:rsidRDefault="00607A3C" w:rsidP="00607A3C">
      <w:pPr>
        <w:spacing w:line="360" w:lineRule="auto"/>
        <w:rPr>
          <w:rFonts w:ascii="Times New Roman" w:eastAsia="宋体" w:hAnsi="Times New Roman" w:cs="Times New Roman"/>
          <w:b/>
          <w:bCs/>
          <w:color w:val="008000"/>
          <w:kern w:val="0"/>
          <w:sz w:val="24"/>
          <w:szCs w:val="24"/>
        </w:rPr>
      </w:pPr>
    </w:p>
    <w:p w14:paraId="3350E68B" w14:textId="77777777" w:rsidR="00607A3C" w:rsidRPr="00607A3C" w:rsidRDefault="00607A3C" w:rsidP="00607A3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2" w:name="OLE_LINK184"/>
      <w:bookmarkStart w:id="13" w:name="OLE_LINK203"/>
      <w:r w:rsidRPr="00607A3C">
        <w:rPr>
          <w:rFonts w:ascii="Times New Roman" w:hAnsi="Times New Roman" w:cs="Times New Roman"/>
          <w:kern w:val="0"/>
          <w:sz w:val="24"/>
          <w:szCs w:val="24"/>
        </w:rPr>
        <w:t>M. Zhu, W. Xu, D. Wu, Z. Liu, Y. Song, A. Zhou, R. Xiong and C. Huang</w:t>
      </w:r>
    </w:p>
    <w:bookmarkEnd w:id="12"/>
    <w:p w14:paraId="41A93212" w14:textId="77777777" w:rsidR="00607A3C" w:rsidRPr="00607A3C" w:rsidRDefault="00607A3C" w:rsidP="00607A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A3C">
        <w:rPr>
          <w:rFonts w:ascii="Times New Roman" w:hAnsi="Times New Roman" w:cs="Times New Roman"/>
          <w:sz w:val="24"/>
          <w:szCs w:val="24"/>
        </w:rPr>
        <w:t xml:space="preserve">Jiangsu Co-Innovation Center of Efficient Processing and Utilization of Forest Resources, College of Chemical Engineering, </w:t>
      </w:r>
      <w:bookmarkStart w:id="14" w:name="OLE_LINK202"/>
      <w:r w:rsidRPr="00607A3C">
        <w:rPr>
          <w:rFonts w:ascii="Times New Roman" w:hAnsi="Times New Roman" w:cs="Times New Roman"/>
          <w:sz w:val="24"/>
          <w:szCs w:val="24"/>
        </w:rPr>
        <w:t>Nanjing Forestry University</w:t>
      </w:r>
      <w:bookmarkEnd w:id="14"/>
      <w:r w:rsidRPr="00607A3C">
        <w:rPr>
          <w:rFonts w:ascii="Times New Roman" w:hAnsi="Times New Roman" w:cs="Times New Roman"/>
          <w:sz w:val="24"/>
          <w:szCs w:val="24"/>
        </w:rPr>
        <w:t xml:space="preserve">, Nanjing 210037, China. </w:t>
      </w:r>
    </w:p>
    <w:p w14:paraId="12F2B2A2" w14:textId="77777777" w:rsidR="00607A3C" w:rsidRPr="00607A3C" w:rsidRDefault="00607A3C" w:rsidP="00607A3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07A3C">
        <w:rPr>
          <w:rFonts w:ascii="Times New Roman" w:hAnsi="Times New Roman" w:cs="Times New Roman"/>
          <w:kern w:val="0"/>
          <w:sz w:val="24"/>
          <w:szCs w:val="24"/>
        </w:rPr>
        <w:t>M. Zhu, R. Xiong and C. Huang</w:t>
      </w:r>
    </w:p>
    <w:p w14:paraId="03BBBF61" w14:textId="77777777" w:rsidR="00607A3C" w:rsidRPr="00607A3C" w:rsidRDefault="00607A3C" w:rsidP="00607A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A3C">
        <w:rPr>
          <w:rFonts w:ascii="Times New Roman" w:hAnsi="Times New Roman" w:cs="Times New Roman"/>
          <w:sz w:val="24"/>
          <w:szCs w:val="24"/>
        </w:rPr>
        <w:t xml:space="preserve">Jiangsu provincial key lab for the chemistry and utilization of </w:t>
      </w:r>
      <w:proofErr w:type="spellStart"/>
      <w:r w:rsidRPr="00607A3C">
        <w:rPr>
          <w:rFonts w:ascii="Times New Roman" w:hAnsi="Times New Roman" w:cs="Times New Roman"/>
          <w:sz w:val="24"/>
          <w:szCs w:val="24"/>
        </w:rPr>
        <w:t>agro</w:t>
      </w:r>
      <w:proofErr w:type="spellEnd"/>
      <w:r w:rsidRPr="00607A3C">
        <w:rPr>
          <w:rFonts w:ascii="Times New Roman" w:hAnsi="Times New Roman" w:cs="Times New Roman"/>
          <w:sz w:val="24"/>
          <w:szCs w:val="24"/>
        </w:rPr>
        <w:t>-forest biomass, Nanjing Forestry University, Nanjing 210037, China.</w:t>
      </w:r>
    </w:p>
    <w:bookmarkEnd w:id="10"/>
    <w:bookmarkEnd w:id="13"/>
    <w:p w14:paraId="54A9AD80" w14:textId="77777777" w:rsidR="00607A3C" w:rsidRPr="00607A3C" w:rsidRDefault="00607A3C" w:rsidP="00607A3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07A3C">
        <w:rPr>
          <w:rFonts w:ascii="Times New Roman" w:hAnsi="Times New Roman" w:cs="Times New Roman"/>
          <w:kern w:val="0"/>
          <w:sz w:val="24"/>
          <w:szCs w:val="24"/>
        </w:rPr>
        <w:t xml:space="preserve">Email: </w:t>
      </w:r>
      <w:bookmarkStart w:id="15" w:name="OLE_LINK204"/>
      <w:r w:rsidRPr="00607A3C">
        <w:rPr>
          <w:rFonts w:ascii="Times New Roman" w:hAnsi="Times New Roman" w:cs="Times New Roman"/>
          <w:kern w:val="0"/>
          <w:sz w:val="24"/>
          <w:szCs w:val="24"/>
        </w:rPr>
        <w:t>chaobo.huang@njfu.edu.cn</w:t>
      </w:r>
      <w:bookmarkEnd w:id="15"/>
    </w:p>
    <w:p w14:paraId="49A7971C" w14:textId="77777777" w:rsidR="00D65DFE" w:rsidRPr="00607A3C" w:rsidRDefault="00D65DFE" w:rsidP="00125BB1">
      <w:pPr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D22D655" w14:textId="630DD3CA" w:rsidR="00000000" w:rsidRPr="00D65DFE" w:rsidRDefault="00D65DFE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6" w:name="OLE_LINK66"/>
      <w:r w:rsidRPr="00D65DFE">
        <w:rPr>
          <w:rFonts w:ascii="Times New Roman" w:eastAsia="宋体" w:hAnsi="Times New Roman" w:cs="Times New Roman"/>
          <w:kern w:val="0"/>
          <w:sz w:val="24"/>
          <w:szCs w:val="24"/>
        </w:rPr>
        <w:t>Table S1</w:t>
      </w:r>
      <w:bookmarkEnd w:id="16"/>
      <w:r w:rsidRPr="00D65DFE">
        <w:rPr>
          <w:rFonts w:ascii="Times New Roman" w:eastAsia="宋体" w:hAnsi="Times New Roman" w:cs="Times New Roman"/>
          <w:kern w:val="0"/>
          <w:sz w:val="24"/>
          <w:szCs w:val="24"/>
        </w:rPr>
        <w:t>. Different proportions of PLA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D65DFE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CAP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TH</w:t>
      </w:r>
      <w:r w:rsidRPr="00D65DFE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F013D" w:rsidRPr="00AF013D" w14:paraId="7FE6E6A4" w14:textId="77777777" w:rsidTr="00AF013D">
        <w:tc>
          <w:tcPr>
            <w:tcW w:w="2074" w:type="dxa"/>
            <w:vAlign w:val="center"/>
          </w:tcPr>
          <w:p w14:paraId="6467A834" w14:textId="77777777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77ACC5AD" w14:textId="471ACCF2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OLE_LINK61"/>
            <w:proofErr w:type="spellStart"/>
            <w:r w:rsidRPr="00AF013D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m</w:t>
            </w:r>
            <w:r w:rsidRPr="00AF01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PLA</w:t>
            </w:r>
            <w:bookmarkEnd w:id="17"/>
            <w:proofErr w:type="spellEnd"/>
            <w:r w:rsidR="002306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230603"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2074" w:type="dxa"/>
            <w:vAlign w:val="center"/>
          </w:tcPr>
          <w:p w14:paraId="3A28888A" w14:textId="017F75C3" w:rsidR="00AF013D" w:rsidRPr="00AF013D" w:rsidRDefault="00230603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bookmarkStart w:id="18" w:name="OLE_LINK64"/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  <w:bookmarkEnd w:id="18"/>
          </w:p>
        </w:tc>
        <w:tc>
          <w:tcPr>
            <w:tcW w:w="2074" w:type="dxa"/>
            <w:vAlign w:val="center"/>
          </w:tcPr>
          <w:p w14:paraId="400AF85D" w14:textId="46AA8E8D" w:rsidR="00AF013D" w:rsidRPr="00230603" w:rsidRDefault="00230603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bookmarkStart w:id="19" w:name="OLE_LINK63"/>
            <w:r>
              <w:rPr>
                <w:rFonts w:ascii="Times New Roman" w:hAnsi="Times New Roman" w:cs="Times New Roman"/>
                <w:sz w:val="24"/>
                <w:szCs w:val="24"/>
              </w:rPr>
              <w:t>(mg)</w:t>
            </w:r>
            <w:bookmarkEnd w:id="19"/>
          </w:p>
        </w:tc>
      </w:tr>
      <w:tr w:rsidR="00AF013D" w:rsidRPr="00AF013D" w14:paraId="449C2910" w14:textId="77777777" w:rsidTr="00AF013D">
        <w:tc>
          <w:tcPr>
            <w:tcW w:w="2074" w:type="dxa"/>
            <w:vAlign w:val="center"/>
          </w:tcPr>
          <w:p w14:paraId="582B2022" w14:textId="6A69F2DB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NFM</w:t>
            </w:r>
          </w:p>
        </w:tc>
        <w:tc>
          <w:tcPr>
            <w:tcW w:w="2074" w:type="dxa"/>
            <w:vAlign w:val="center"/>
          </w:tcPr>
          <w:p w14:paraId="097C8A40" w14:textId="4029EC94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74" w:type="dxa"/>
            <w:vAlign w:val="center"/>
          </w:tcPr>
          <w:p w14:paraId="09D0812F" w14:textId="2365B179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074" w:type="dxa"/>
            <w:vAlign w:val="center"/>
          </w:tcPr>
          <w:p w14:paraId="1EF8A9F0" w14:textId="08C259EA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62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End w:id="20"/>
          </w:p>
        </w:tc>
      </w:tr>
      <w:tr w:rsidR="00AF013D" w:rsidRPr="00AF013D" w14:paraId="2C50C68B" w14:textId="77777777" w:rsidTr="00AF013D">
        <w:tc>
          <w:tcPr>
            <w:tcW w:w="2074" w:type="dxa"/>
            <w:vAlign w:val="center"/>
          </w:tcPr>
          <w:p w14:paraId="35E03297" w14:textId="47D0B927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LA/CAP NFM</w:t>
            </w:r>
          </w:p>
        </w:tc>
        <w:tc>
          <w:tcPr>
            <w:tcW w:w="2074" w:type="dxa"/>
            <w:vAlign w:val="center"/>
          </w:tcPr>
          <w:p w14:paraId="75019448" w14:textId="5D8E54FA" w:rsidR="00AF013D" w:rsidRPr="00AF013D" w:rsidRDefault="0094023C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2074" w:type="dxa"/>
            <w:vAlign w:val="center"/>
          </w:tcPr>
          <w:p w14:paraId="58A28EA8" w14:textId="3E954D89" w:rsidR="00AF013D" w:rsidRPr="00AF013D" w:rsidRDefault="0094023C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2074" w:type="dxa"/>
            <w:vAlign w:val="center"/>
          </w:tcPr>
          <w:p w14:paraId="6F47B0A6" w14:textId="069F79C9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AF013D" w:rsidRPr="00AF013D" w14:paraId="67C96189" w14:textId="77777777" w:rsidTr="00AF013D">
        <w:tc>
          <w:tcPr>
            <w:tcW w:w="2074" w:type="dxa"/>
            <w:vAlign w:val="center"/>
          </w:tcPr>
          <w:p w14:paraId="31DD8E40" w14:textId="5A57ECA3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60"/>
            <w:r w:rsidRPr="00AF013D">
              <w:rPr>
                <w:rFonts w:ascii="Times New Roman" w:hAnsi="Times New Roman" w:cs="Times New Roman"/>
                <w:sz w:val="24"/>
                <w:szCs w:val="24"/>
              </w:rPr>
              <w:t>PCT NFM-1</w:t>
            </w:r>
            <w:bookmarkEnd w:id="21"/>
          </w:p>
        </w:tc>
        <w:tc>
          <w:tcPr>
            <w:tcW w:w="2074" w:type="dxa"/>
            <w:vAlign w:val="center"/>
          </w:tcPr>
          <w:p w14:paraId="1BA6F93B" w14:textId="1CCA4215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074" w:type="dxa"/>
            <w:vAlign w:val="center"/>
          </w:tcPr>
          <w:p w14:paraId="6FB406F3" w14:textId="0E6EE837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74" w:type="dxa"/>
            <w:vAlign w:val="center"/>
          </w:tcPr>
          <w:p w14:paraId="687B9328" w14:textId="1EE3735A" w:rsidR="00AF013D" w:rsidRPr="00AF013D" w:rsidRDefault="00230603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</w:t>
            </w:r>
          </w:p>
        </w:tc>
      </w:tr>
      <w:tr w:rsidR="00AF013D" w:rsidRPr="00AF013D" w14:paraId="64EE914A" w14:textId="77777777" w:rsidTr="00AF013D">
        <w:tc>
          <w:tcPr>
            <w:tcW w:w="2074" w:type="dxa"/>
            <w:vAlign w:val="center"/>
          </w:tcPr>
          <w:p w14:paraId="33AFB636" w14:textId="4604A487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D">
              <w:rPr>
                <w:rFonts w:ascii="Times New Roman" w:hAnsi="Times New Roman" w:cs="Times New Roman"/>
                <w:sz w:val="24"/>
                <w:szCs w:val="24"/>
              </w:rPr>
              <w:t>PCT NFM-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vAlign w:val="center"/>
          </w:tcPr>
          <w:p w14:paraId="76EE0F9A" w14:textId="1A7E5C35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074" w:type="dxa"/>
            <w:vAlign w:val="center"/>
          </w:tcPr>
          <w:p w14:paraId="25D98CEB" w14:textId="0CF30114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074" w:type="dxa"/>
            <w:vAlign w:val="center"/>
          </w:tcPr>
          <w:p w14:paraId="25FFE485" w14:textId="7CF48686" w:rsidR="00AF013D" w:rsidRPr="00AF013D" w:rsidRDefault="00230603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</w:t>
            </w:r>
          </w:p>
        </w:tc>
      </w:tr>
      <w:tr w:rsidR="00AF013D" w:rsidRPr="00AF013D" w14:paraId="523400C0" w14:textId="77777777" w:rsidTr="00AF013D">
        <w:tc>
          <w:tcPr>
            <w:tcW w:w="2074" w:type="dxa"/>
            <w:vAlign w:val="center"/>
          </w:tcPr>
          <w:p w14:paraId="2F48AEF5" w14:textId="0DF92D2A" w:rsidR="00AF013D" w:rsidRPr="00AF013D" w:rsidRDefault="00AF013D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D">
              <w:rPr>
                <w:rFonts w:ascii="Times New Roman" w:hAnsi="Times New Roman" w:cs="Times New Roman"/>
                <w:sz w:val="24"/>
                <w:szCs w:val="24"/>
              </w:rPr>
              <w:t>PCT NFM-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vAlign w:val="center"/>
          </w:tcPr>
          <w:p w14:paraId="126CB623" w14:textId="2D02CB6D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074" w:type="dxa"/>
            <w:vAlign w:val="center"/>
          </w:tcPr>
          <w:p w14:paraId="6F941AFA" w14:textId="4EAAC1FD" w:rsidR="00AF013D" w:rsidRPr="00AF013D" w:rsidRDefault="00181CAB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074" w:type="dxa"/>
            <w:vAlign w:val="center"/>
          </w:tcPr>
          <w:p w14:paraId="1FDBE6DA" w14:textId="3A9CB86E" w:rsidR="00AF013D" w:rsidRPr="00AF013D" w:rsidRDefault="00230603" w:rsidP="00AF0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120</w:t>
            </w:r>
          </w:p>
        </w:tc>
      </w:tr>
    </w:tbl>
    <w:p w14:paraId="2AA3F05E" w14:textId="0565C9B5" w:rsidR="00AF013D" w:rsidRDefault="00AF013D"/>
    <w:p w14:paraId="4F37A79F" w14:textId="0C21D53E" w:rsidR="00147BC5" w:rsidRDefault="00147BC5" w:rsidP="00147BC5">
      <w:pPr>
        <w:jc w:val="center"/>
      </w:pPr>
      <w:r>
        <w:rPr>
          <w:noProof/>
        </w:rPr>
        <w:lastRenderedPageBreak/>
        <w:drawing>
          <wp:inline distT="0" distB="0" distL="0" distR="0" wp14:anchorId="062D5DE5" wp14:editId="0C7C003D">
            <wp:extent cx="4395470" cy="3377565"/>
            <wp:effectExtent l="0" t="0" r="0" b="0"/>
            <wp:docPr id="1666216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5AF6D" w14:textId="77777777" w:rsidR="00147BC5" w:rsidRPr="00147BC5" w:rsidRDefault="00617D26" w:rsidP="00617D26">
      <w:pPr>
        <w:spacing w:line="30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47BC5">
        <w:rPr>
          <w:rFonts w:ascii="Times New Roman" w:eastAsia="宋体" w:hAnsi="Times New Roman" w:cs="Times New Roman"/>
          <w:kern w:val="0"/>
          <w:sz w:val="24"/>
          <w:szCs w:val="24"/>
        </w:rPr>
        <w:t xml:space="preserve">Fig. </w:t>
      </w:r>
      <w:r w:rsidR="00C92AE2" w:rsidRPr="00147BC5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7F18CE" w:rsidRPr="00147BC5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Pr="00147B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(a) The</w:t>
      </w:r>
      <w:r w:rsidR="00760492" w:rsidRPr="00147BC5">
        <w:t xml:space="preserve"> </w:t>
      </w:r>
      <w:r w:rsidR="00760492" w:rsidRPr="00147BC5">
        <w:rPr>
          <w:rFonts w:ascii="Times New Roman" w:eastAsia="宋体" w:hAnsi="Times New Roman" w:cs="Times New Roman"/>
          <w:kern w:val="0"/>
          <w:sz w:val="24"/>
          <w:szCs w:val="24"/>
        </w:rPr>
        <w:t>standard curve of TH at 360 nm</w:t>
      </w:r>
      <w:r w:rsidRPr="00147BC5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</w:p>
    <w:p w14:paraId="669E7CE9" w14:textId="77777777" w:rsidR="00147BC5" w:rsidRDefault="00147BC5" w:rsidP="00617D26">
      <w:pPr>
        <w:spacing w:line="300" w:lineRule="auto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</w:p>
    <w:p w14:paraId="56E9BEBB" w14:textId="74FC4A02" w:rsidR="00147BC5" w:rsidRDefault="00EB30C2" w:rsidP="00EB30C2">
      <w:pPr>
        <w:spacing w:line="300" w:lineRule="auto"/>
        <w:jc w:val="center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8000"/>
          <w:kern w:val="0"/>
          <w:sz w:val="24"/>
          <w:szCs w:val="24"/>
        </w:rPr>
        <w:drawing>
          <wp:inline distT="0" distB="0" distL="0" distR="0" wp14:anchorId="53098ADF" wp14:editId="1A5C0B1C">
            <wp:extent cx="3754163" cy="1260170"/>
            <wp:effectExtent l="0" t="0" r="0" b="0"/>
            <wp:docPr id="599327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083" cy="128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28E88" w14:textId="7A3E5CFB" w:rsidR="00147BC5" w:rsidRDefault="00286409" w:rsidP="00617D26">
      <w:pPr>
        <w:spacing w:line="30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bookmarkStart w:id="22" w:name="OLE_LINK78"/>
      <w:r w:rsidRPr="00B75650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ig. S2</w:t>
      </w:r>
      <w:r w:rsidR="00B75650"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(a-b) SEM images of </w:t>
      </w:r>
      <w:bookmarkStart w:id="23" w:name="OLE_LINK77"/>
      <w:r w:rsidR="00B75650"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the fabricated PLA and PLA/CAP NFMs, respectively.</w:t>
      </w:r>
      <w:bookmarkEnd w:id="23"/>
    </w:p>
    <w:bookmarkEnd w:id="22"/>
    <w:p w14:paraId="158D5084" w14:textId="77777777" w:rsidR="00B75650" w:rsidRDefault="00B75650" w:rsidP="00617D26">
      <w:pPr>
        <w:spacing w:line="300" w:lineRule="auto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</w:p>
    <w:p w14:paraId="08C3EEED" w14:textId="56B00BE6" w:rsidR="001139A4" w:rsidRDefault="00F509DF" w:rsidP="00617D26">
      <w:pPr>
        <w:spacing w:line="300" w:lineRule="auto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8000"/>
          <w:kern w:val="0"/>
          <w:sz w:val="24"/>
          <w:szCs w:val="24"/>
        </w:rPr>
        <w:drawing>
          <wp:inline distT="0" distB="0" distL="0" distR="0" wp14:anchorId="6C4B9DE7" wp14:editId="5404961E">
            <wp:extent cx="5293217" cy="1196989"/>
            <wp:effectExtent l="0" t="0" r="3175" b="3175"/>
            <wp:docPr id="325614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083" cy="1215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79B95" w14:textId="30EA7982" w:rsidR="00017A76" w:rsidRDefault="00017A76" w:rsidP="00017A76">
      <w:pPr>
        <w:spacing w:line="30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75650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ig. S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3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(a-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SEM images of the fabricated </w:t>
      </w:r>
      <w:bookmarkStart w:id="24" w:name="OLE_LINK79"/>
      <w:r w:rsidR="001139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PLA/CAP/TH NFM-1,</w:t>
      </w:r>
      <w:bookmarkEnd w:id="24"/>
      <w:r w:rsidR="001139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PLA/CAP/TH NFM-2 and PLA/CAP/TH NFM-3</w:t>
      </w:r>
      <w:r w:rsidR="001139A4" w:rsidRPr="001139A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at low magnification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respectively.</w:t>
      </w:r>
    </w:p>
    <w:p w14:paraId="4B7B57CF" w14:textId="77777777" w:rsidR="00B75650" w:rsidRDefault="00B75650" w:rsidP="00617D26">
      <w:pPr>
        <w:spacing w:line="300" w:lineRule="auto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</w:p>
    <w:p w14:paraId="3EE0EC20" w14:textId="19B6259E" w:rsidR="001139A4" w:rsidRPr="00017A76" w:rsidRDefault="00F509DF" w:rsidP="00F509DF">
      <w:pPr>
        <w:spacing w:line="300" w:lineRule="auto"/>
        <w:jc w:val="center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8000"/>
          <w:kern w:val="0"/>
          <w:sz w:val="24"/>
          <w:szCs w:val="24"/>
        </w:rPr>
        <w:lastRenderedPageBreak/>
        <w:drawing>
          <wp:inline distT="0" distB="0" distL="0" distR="0" wp14:anchorId="4D6868F3" wp14:editId="1FA23106">
            <wp:extent cx="4610100" cy="1809641"/>
            <wp:effectExtent l="0" t="0" r="0" b="635"/>
            <wp:docPr id="11208377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4" r="4973"/>
                    <a:stretch/>
                  </pic:blipFill>
                  <pic:spPr bwMode="auto">
                    <a:xfrm>
                      <a:off x="0" y="0"/>
                      <a:ext cx="4624135" cy="18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E007A" w14:textId="2CC39CE9" w:rsidR="00B75650" w:rsidRDefault="00286409" w:rsidP="00B75650">
      <w:pPr>
        <w:spacing w:line="30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75650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</w:t>
      </w:r>
      <w:r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ig. S</w:t>
      </w:r>
      <w:r w:rsidR="00017A76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4</w:t>
      </w:r>
      <w:r w:rsidR="00B75650"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EA0B6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(a-b) </w:t>
      </w:r>
      <w:r w:rsidR="00B75650" w:rsidRPr="00B7565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Diameter distribution of the fabricated PLA and PLA/CAP NFMs, respectively.</w:t>
      </w:r>
    </w:p>
    <w:p w14:paraId="101FE0CD" w14:textId="77777777" w:rsidR="001139A4" w:rsidRDefault="001139A4" w:rsidP="00B75650">
      <w:pPr>
        <w:spacing w:line="30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72353DE0" w14:textId="69569278" w:rsidR="00286409" w:rsidRDefault="00286409" w:rsidP="00B75650">
      <w:pPr>
        <w:spacing w:line="300" w:lineRule="auto"/>
        <w:jc w:val="center"/>
        <w:rPr>
          <w:rFonts w:ascii="Times New Roman" w:eastAsia="宋体" w:hAnsi="Times New Roman" w:cs="Times New Roman"/>
          <w:color w:val="008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8000"/>
          <w:kern w:val="0"/>
          <w:sz w:val="24"/>
          <w:szCs w:val="24"/>
        </w:rPr>
        <w:drawing>
          <wp:inline distT="0" distB="0" distL="0" distR="0" wp14:anchorId="2034539E" wp14:editId="735179E3">
            <wp:extent cx="4151630" cy="2901950"/>
            <wp:effectExtent l="0" t="0" r="0" b="0"/>
            <wp:docPr id="17802249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EEC0A" w14:textId="4A94987E" w:rsidR="00617D26" w:rsidRPr="003E7ACB" w:rsidRDefault="00286409" w:rsidP="00617D26">
      <w:pPr>
        <w:spacing w:line="30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3E7AC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Fig. S</w:t>
      </w:r>
      <w:r w:rsidR="00017A76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5</w:t>
      </w:r>
      <w:r w:rsidR="00617D26" w:rsidRPr="003E7AC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Start w:id="25" w:name="_Hlk137738517"/>
      <w:r w:rsidR="00617D26" w:rsidRPr="003E7AC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bookmarkStart w:id="26" w:name="OLE_LINK69"/>
      <w:r w:rsidR="00617D26" w:rsidRPr="003E7AC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UV-Vis absorption spectra </w:t>
      </w:r>
      <w:bookmarkEnd w:id="26"/>
      <w:r w:rsidR="00617D26" w:rsidRPr="003E7AC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of tetracycline hydrochloride released from </w:t>
      </w:r>
      <w:r w:rsidR="003E7AC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PLA/TH and PLA/CAP/TH NFMs</w:t>
      </w:r>
      <w:bookmarkEnd w:id="25"/>
      <w:r w:rsidR="00617D26" w:rsidRPr="003E7AC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5450A1D9" w14:textId="13B04258" w:rsidR="00125BB1" w:rsidRPr="00617D26" w:rsidRDefault="00125BB1" w:rsidP="00125BB1">
      <w:pPr>
        <w:jc w:val="center"/>
      </w:pPr>
    </w:p>
    <w:sectPr w:rsidR="00125BB1" w:rsidRPr="00617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564F" w14:textId="77777777" w:rsidR="00964C9A" w:rsidRDefault="00964C9A" w:rsidP="00125BB1">
      <w:r>
        <w:separator/>
      </w:r>
    </w:p>
  </w:endnote>
  <w:endnote w:type="continuationSeparator" w:id="0">
    <w:p w14:paraId="2787EEC1" w14:textId="77777777" w:rsidR="00964C9A" w:rsidRDefault="00964C9A" w:rsidP="0012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9584" w14:textId="77777777" w:rsidR="00964C9A" w:rsidRDefault="00964C9A" w:rsidP="00125BB1">
      <w:r>
        <w:separator/>
      </w:r>
    </w:p>
  </w:footnote>
  <w:footnote w:type="continuationSeparator" w:id="0">
    <w:p w14:paraId="21331C14" w14:textId="77777777" w:rsidR="00964C9A" w:rsidRDefault="00964C9A" w:rsidP="00125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D3"/>
    <w:rsid w:val="000134B2"/>
    <w:rsid w:val="00017A76"/>
    <w:rsid w:val="001139A4"/>
    <w:rsid w:val="00125BB1"/>
    <w:rsid w:val="00147BC5"/>
    <w:rsid w:val="00181CAB"/>
    <w:rsid w:val="00230603"/>
    <w:rsid w:val="00286409"/>
    <w:rsid w:val="002F1704"/>
    <w:rsid w:val="003E7ACB"/>
    <w:rsid w:val="00546469"/>
    <w:rsid w:val="00580533"/>
    <w:rsid w:val="00607A3C"/>
    <w:rsid w:val="00617D26"/>
    <w:rsid w:val="006D7857"/>
    <w:rsid w:val="00760492"/>
    <w:rsid w:val="00783E5C"/>
    <w:rsid w:val="007A353C"/>
    <w:rsid w:val="007A3910"/>
    <w:rsid w:val="007F18CE"/>
    <w:rsid w:val="008411D3"/>
    <w:rsid w:val="00910113"/>
    <w:rsid w:val="00920195"/>
    <w:rsid w:val="0094023C"/>
    <w:rsid w:val="00964C9A"/>
    <w:rsid w:val="00A57A64"/>
    <w:rsid w:val="00AF013D"/>
    <w:rsid w:val="00B75650"/>
    <w:rsid w:val="00B83C01"/>
    <w:rsid w:val="00BA1D96"/>
    <w:rsid w:val="00BF53B6"/>
    <w:rsid w:val="00C92AE2"/>
    <w:rsid w:val="00D06BEC"/>
    <w:rsid w:val="00D65DFE"/>
    <w:rsid w:val="00E31D55"/>
    <w:rsid w:val="00EA0B6D"/>
    <w:rsid w:val="00EB30C2"/>
    <w:rsid w:val="00F509DF"/>
    <w:rsid w:val="00F5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82C8A"/>
  <w15:chartTrackingRefBased/>
  <w15:docId w15:val="{FC1089C5-8F47-41ED-8A97-AC499B47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B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5B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5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5BB1"/>
    <w:rPr>
      <w:sz w:val="18"/>
      <w:szCs w:val="18"/>
    </w:rPr>
  </w:style>
  <w:style w:type="table" w:styleId="a7">
    <w:name w:val="Table Grid"/>
    <w:basedOn w:val="a1"/>
    <w:uiPriority w:val="39"/>
    <w:rsid w:val="00AF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3820</TotalTime>
  <Pages>3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miaomiao</dc:creator>
  <cp:keywords/>
  <dc:description/>
  <cp:lastModifiedBy>zhu miaomiao</cp:lastModifiedBy>
  <cp:revision>11</cp:revision>
  <dcterms:created xsi:type="dcterms:W3CDTF">2023-04-04T13:20:00Z</dcterms:created>
  <dcterms:modified xsi:type="dcterms:W3CDTF">2023-08-09T14:00:00Z</dcterms:modified>
</cp:coreProperties>
</file>