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68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12"/>
        <w:gridCol w:w="1177"/>
        <w:gridCol w:w="721"/>
        <w:gridCol w:w="721"/>
        <w:gridCol w:w="801"/>
        <w:gridCol w:w="781"/>
      </w:tblGrid>
      <w:tr w:rsidR="003E47D7" w:rsidRPr="009831B7" w:rsidTr="00E55615">
        <w:trPr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GoBack"/>
            <w:bookmarkEnd w:id="0"/>
            <w:r w:rsidRPr="009F63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Clinicopathological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9F63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haracteristics</w:t>
            </w:r>
          </w:p>
        </w:tc>
        <w:tc>
          <w:tcPr>
            <w:tcW w:w="3431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isk Score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(OS)</w:t>
            </w:r>
          </w:p>
        </w:tc>
        <w:tc>
          <w:tcPr>
            <w:tcW w:w="801" w:type="dxa"/>
            <w:vMerge w:val="restart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Batang" w:eastAsia="Batang" w:hAnsi="Batang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Batang" w:eastAsia="Batang" w:hAnsi="Batang" w:cs="Times New Roman" w:hint="eastAsia"/>
                <w:b/>
                <w:bCs/>
                <w:sz w:val="18"/>
                <w:szCs w:val="18"/>
              </w:rPr>
              <w:t xml:space="preserve">  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sym w:font="Symbol" w:char="F063"/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81" w:type="dxa"/>
            <w:vMerge w:val="restart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  <w:vMerge/>
            <w:tcBorders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igh Risk n (%)</w:t>
            </w:r>
          </w:p>
        </w:tc>
        <w:tc>
          <w:tcPr>
            <w:tcW w:w="144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ow Risk n (%)</w:t>
            </w:r>
          </w:p>
        </w:tc>
        <w:tc>
          <w:tcPr>
            <w:tcW w:w="801" w:type="dxa"/>
            <w:vMerge/>
            <w:tcBorders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vMerge/>
            <w:tcBorders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812" w:type="dxa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8" w:space="0" w:color="auto"/>
            </w:tcBorders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2.691</w:t>
            </w:r>
          </w:p>
        </w:tc>
        <w:tc>
          <w:tcPr>
            <w:tcW w:w="781" w:type="dxa"/>
            <w:tcBorders>
              <w:top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009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989" w:type="dxa"/>
            <w:gridSpan w:val="2"/>
          </w:tcPr>
          <w:p w:rsidR="003E47D7" w:rsidRPr="009831B7" w:rsidRDefault="00EA3E1A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="003E47D7"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46.78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53.22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Female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59.02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40.98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A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</w:t>
            </w:r>
          </w:p>
        </w:tc>
        <w:tc>
          <w:tcPr>
            <w:tcW w:w="812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2.074</w:t>
            </w:r>
          </w:p>
        </w:tc>
        <w:tc>
          <w:tcPr>
            <w:tcW w:w="781" w:type="dxa"/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0.1498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42.17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57.83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52.11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47.89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Stage</w:t>
            </w:r>
          </w:p>
        </w:tc>
        <w:tc>
          <w:tcPr>
            <w:tcW w:w="812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3E47D7" w:rsidRPr="009831B7" w:rsidRDefault="001B1B8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10.98</w:t>
            </w:r>
          </w:p>
        </w:tc>
        <w:tc>
          <w:tcPr>
            <w:tcW w:w="781" w:type="dxa"/>
          </w:tcPr>
          <w:p w:rsidR="003E47D7" w:rsidRPr="009831B7" w:rsidRDefault="001B1B8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0.0118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47.22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52.78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1989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F19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43.40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56.60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52.11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47.89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1945" w:rsidRPr="009831B7" w:rsidTr="00E55615">
        <w:trPr>
          <w:jc w:val="center"/>
        </w:trPr>
        <w:tc>
          <w:tcPr>
            <w:tcW w:w="1843" w:type="dxa"/>
          </w:tcPr>
          <w:p w:rsidR="004F1945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1989" w:type="dxa"/>
            <w:gridSpan w:val="2"/>
          </w:tcPr>
          <w:p w:rsidR="004F1945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 w:rsidRPr="001B1B8F">
              <w:rPr>
                <w:rFonts w:ascii="Times New Roman" w:hAnsi="Times New Roman" w:cs="Times New Roman"/>
                <w:sz w:val="18"/>
                <w:szCs w:val="18"/>
              </w:rPr>
              <w:t>84.21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4F1945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1B8F" w:rsidRPr="001B1B8F">
              <w:rPr>
                <w:rFonts w:ascii="Times New Roman" w:hAnsi="Times New Roman" w:cs="Times New Roman"/>
                <w:sz w:val="18"/>
                <w:szCs w:val="18"/>
              </w:rPr>
              <w:t>15.7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9%</w:t>
            </w:r>
            <w:r w:rsidR="001B1B8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</w:tcPr>
          <w:p w:rsidR="004F1945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4F1945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Grade</w:t>
            </w:r>
          </w:p>
        </w:tc>
        <w:tc>
          <w:tcPr>
            <w:tcW w:w="812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3E47D7" w:rsidRPr="009831B7" w:rsidRDefault="00852ED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28.20</w:t>
            </w: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G1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27.27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72.78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G2</w:t>
            </w:r>
          </w:p>
        </w:tc>
        <w:tc>
          <w:tcPr>
            <w:tcW w:w="1989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4F19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41.55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58.45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G3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71.19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5A740B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28.81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G4</w:t>
            </w:r>
          </w:p>
        </w:tc>
        <w:tc>
          <w:tcPr>
            <w:tcW w:w="1989" w:type="dxa"/>
            <w:gridSpan w:val="2"/>
          </w:tcPr>
          <w:p w:rsidR="003E47D7" w:rsidRPr="009831B7" w:rsidRDefault="004F194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5A740B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52EDD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3E47D7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126C6F" w:rsidRDefault="005A740B" w:rsidP="00E5561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740B">
              <w:rPr>
                <w:rFonts w:ascii="Times New Roman" w:hAnsi="Times New Roman" w:cs="Times New Roman"/>
                <w:b/>
                <w:sz w:val="18"/>
                <w:szCs w:val="18"/>
              </w:rPr>
              <w:t>Family Cancer History</w:t>
            </w:r>
          </w:p>
        </w:tc>
        <w:tc>
          <w:tcPr>
            <w:tcW w:w="1989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3E47D7" w:rsidRPr="009831B7" w:rsidRDefault="00852ED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0.6868</w:t>
            </w:r>
          </w:p>
        </w:tc>
        <w:tc>
          <w:tcPr>
            <w:tcW w:w="781" w:type="dxa"/>
          </w:tcPr>
          <w:p w:rsidR="003E47D7" w:rsidRPr="009831B7" w:rsidRDefault="0027559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0.4072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989" w:type="dxa"/>
            <w:gridSpan w:val="2"/>
          </w:tcPr>
          <w:p w:rsidR="003E47D7" w:rsidRPr="009831B7" w:rsidRDefault="005A740B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51.97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5A740B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48.03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989" w:type="dxa"/>
            <w:gridSpan w:val="2"/>
          </w:tcPr>
          <w:p w:rsidR="003E47D7" w:rsidRPr="009831B7" w:rsidRDefault="005A740B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46.25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5A740B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53.75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126C6F" w:rsidRDefault="005A740B" w:rsidP="00E5561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740B">
              <w:rPr>
                <w:rFonts w:ascii="Times New Roman" w:hAnsi="Times New Roman" w:cs="Times New Roman"/>
                <w:b/>
                <w:sz w:val="18"/>
                <w:szCs w:val="18"/>
              </w:rPr>
              <w:t>Prior Malignancy</w:t>
            </w:r>
          </w:p>
        </w:tc>
        <w:tc>
          <w:tcPr>
            <w:tcW w:w="1989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3E47D7" w:rsidRPr="009831B7" w:rsidRDefault="0027559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0.6125</w:t>
            </w:r>
          </w:p>
        </w:tc>
        <w:tc>
          <w:tcPr>
            <w:tcW w:w="781" w:type="dxa"/>
          </w:tcPr>
          <w:p w:rsidR="003E47D7" w:rsidRPr="009831B7" w:rsidRDefault="0027559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0.4338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989" w:type="dxa"/>
            <w:gridSpan w:val="2"/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9(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49.01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50.99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989" w:type="dxa"/>
            <w:gridSpan w:val="2"/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56.67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0622C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43.33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Pr="005C56E7" w:rsidRDefault="003E47D7" w:rsidP="00E5561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56E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</w:t>
            </w:r>
            <w:r w:rsidRPr="005C56E7">
              <w:rPr>
                <w:rFonts w:ascii="Times New Roman" w:hAnsi="Times New Roman" w:cs="Times New Roman"/>
                <w:b/>
                <w:sz w:val="18"/>
                <w:szCs w:val="18"/>
              </w:rPr>
              <w:t>tatus</w:t>
            </w:r>
          </w:p>
        </w:tc>
        <w:tc>
          <w:tcPr>
            <w:tcW w:w="1989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3E47D7" w:rsidRPr="009831B7" w:rsidRDefault="0027559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27.43</w:t>
            </w: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</w:tcPr>
          <w:p w:rsidR="003E47D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live</w:t>
            </w:r>
          </w:p>
        </w:tc>
        <w:tc>
          <w:tcPr>
            <w:tcW w:w="1989" w:type="dxa"/>
            <w:gridSpan w:val="2"/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41.80</w:t>
            </w:r>
            <w:r w:rsidR="003E47D7" w:rsidRPr="00C53AC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58.20</w:t>
            </w:r>
            <w:r w:rsidR="003E47D7" w:rsidRPr="00C53AC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47D7" w:rsidRPr="009831B7" w:rsidTr="00E55615">
        <w:trPr>
          <w:jc w:val="center"/>
        </w:trPr>
        <w:tc>
          <w:tcPr>
            <w:tcW w:w="1843" w:type="dxa"/>
            <w:tcBorders>
              <w:bottom w:val="single" w:sz="8" w:space="0" w:color="auto"/>
            </w:tcBorders>
          </w:tcPr>
          <w:p w:rsidR="003E47D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ead</w:t>
            </w:r>
          </w:p>
        </w:tc>
        <w:tc>
          <w:tcPr>
            <w:tcW w:w="1989" w:type="dxa"/>
            <w:gridSpan w:val="2"/>
            <w:tcBorders>
              <w:bottom w:val="single" w:sz="8" w:space="0" w:color="auto"/>
            </w:tcBorders>
          </w:tcPr>
          <w:p w:rsidR="003E47D7" w:rsidRPr="009831B7" w:rsidRDefault="000622C6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86.05</w:t>
            </w:r>
            <w:r w:rsidR="003E47D7" w:rsidRPr="00C53AC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="003E47D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  <w:tcBorders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6(</w:t>
            </w:r>
            <w:r w:rsidR="0027559F">
              <w:rPr>
                <w:rFonts w:ascii="Times New Roman" w:hAnsi="Times New Roman" w:cs="Times New Roman"/>
                <w:sz w:val="18"/>
                <w:szCs w:val="18"/>
              </w:rPr>
              <w:t>13.95</w:t>
            </w:r>
            <w:r w:rsidRPr="00C53AC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  <w:tcBorders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:rsidR="003E47D7" w:rsidRPr="009831B7" w:rsidRDefault="003E47D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37F5B" w:rsidRPr="009831B7" w:rsidRDefault="00637F5B" w:rsidP="00637F5B">
      <w:pPr>
        <w:jc w:val="center"/>
        <w:rPr>
          <w:rFonts w:ascii="Times New Roman" w:hAnsi="Times New Roman" w:cs="Times New Roman"/>
          <w:sz w:val="18"/>
          <w:szCs w:val="18"/>
        </w:rPr>
      </w:pPr>
      <w:r w:rsidRPr="00670007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8F4C657" wp14:editId="1169D472">
                <wp:simplePos x="0" y="0"/>
                <wp:positionH relativeFrom="margin">
                  <wp:posOffset>-764631</wp:posOffset>
                </wp:positionH>
                <wp:positionV relativeFrom="paragraph">
                  <wp:posOffset>357414</wp:posOffset>
                </wp:positionV>
                <wp:extent cx="6303645" cy="1404620"/>
                <wp:effectExtent l="0" t="0" r="20955" b="2540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7F5B" w:rsidRPr="00B34F4D" w:rsidRDefault="00637F5B" w:rsidP="00637F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B34F4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B34F4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232F27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The clinicopathological characteristics of the HCC patients enrolled in the 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ICGC</w:t>
                            </w:r>
                            <w:r w:rsidRPr="00232F27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cohort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8F4C65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60.2pt;margin-top:28.15pt;width:496.3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" strokecolor="window">
                <v:textbox style="mso-fit-shape-to-text:t">
                  <w:txbxContent>
                    <w:p w:rsidR="00637F5B" w:rsidRPr="00B34F4D" w:rsidRDefault="00637F5B" w:rsidP="00637F5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B34F4D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Table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B34F4D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232F27">
                        <w:rPr>
                          <w:rFonts w:ascii="Times New Roman" w:hAnsi="Times New Roman" w:cs="Times New Roman"/>
                          <w:bCs/>
                        </w:rPr>
                        <w:t xml:space="preserve">The clinicopathological characteristics of the HCC patients enrolled in the 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ICGC</w:t>
                      </w:r>
                      <w:bookmarkStart w:id="1" w:name="_GoBack"/>
                      <w:bookmarkEnd w:id="1"/>
                      <w:r w:rsidRPr="00232F27">
                        <w:rPr>
                          <w:rFonts w:ascii="Times New Roman" w:hAnsi="Times New Roman" w:cs="Times New Roman"/>
                          <w:bCs/>
                        </w:rPr>
                        <w:t xml:space="preserve"> cohort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70007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407CEEA" wp14:editId="5A99B502">
                <wp:simplePos x="0" y="0"/>
                <wp:positionH relativeFrom="margin">
                  <wp:posOffset>-525145</wp:posOffset>
                </wp:positionH>
                <wp:positionV relativeFrom="paragraph">
                  <wp:posOffset>47625</wp:posOffset>
                </wp:positionV>
                <wp:extent cx="6303645" cy="1404620"/>
                <wp:effectExtent l="0" t="0" r="20955" b="2540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7F5B" w:rsidRPr="00B34F4D" w:rsidRDefault="00637F5B" w:rsidP="00637F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0119B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</w:rPr>
                              <w:t>P</w:t>
                            </w:r>
                            <w:r w:rsidRPr="0090119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value was calculated by Pearson chi-square test.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07CEEA" id="_x0000_s1027" type="#_x0000_t202" style="position:absolute;left:0;text-align:left;margin-left:-41.35pt;margin-top:3.75pt;width:496.3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" strokecolor="window">
                <v:textbox style="mso-fit-shape-to-text:t">
                  <w:txbxContent>
                    <w:p w:rsidR="00637F5B" w:rsidRPr="00B34F4D" w:rsidRDefault="00637F5B" w:rsidP="00637F5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0119B">
                        <w:rPr>
                          <w:rFonts w:ascii="Times New Roman" w:hAnsi="Times New Roman" w:cs="Times New Roman"/>
                          <w:b/>
                          <w:bCs/>
                          <w:i/>
                        </w:rPr>
                        <w:t>P</w:t>
                      </w:r>
                      <w:r w:rsidRPr="0090119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value was calculated by Pearson chi-square test.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37F5B" w:rsidRDefault="00637F5B" w:rsidP="00637F5B"/>
    <w:p w:rsidR="003E47D7" w:rsidRDefault="003E47D7"/>
    <w:sectPr w:rsidR="003E4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DQ0MTQzMza1NDZS0lEKTi0uzszPAykwqgUAtvAAiywAAAA="/>
  </w:docVars>
  <w:rsids>
    <w:rsidRoot w:val="003E47D7"/>
    <w:rsid w:val="000622C6"/>
    <w:rsid w:val="001B1B8F"/>
    <w:rsid w:val="0027559F"/>
    <w:rsid w:val="003E47D7"/>
    <w:rsid w:val="004F1945"/>
    <w:rsid w:val="005A740B"/>
    <w:rsid w:val="00637F5B"/>
    <w:rsid w:val="00745085"/>
    <w:rsid w:val="00852EDD"/>
    <w:rsid w:val="00EA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AE006-1E25-4CA4-A478-43F071DE7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47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4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zhanglingyu</dc:creator>
  <cp:keywords/>
  <dc:description/>
  <cp:lastModifiedBy>zhanglingyu</cp:lastModifiedBy>
  <cp:revision>3</cp:revision>
  <dcterms:created xsi:type="dcterms:W3CDTF">2021-01-15T14:58:00Z</dcterms:created>
  <dcterms:modified xsi:type="dcterms:W3CDTF">2021-03-19T04:19:00Z</dcterms:modified>
</cp:coreProperties>
</file>