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E67ED" w14:textId="5D203993" w:rsidR="00A871C3" w:rsidRDefault="00A871C3" w:rsidP="004A4102">
      <w:pPr>
        <w:widowControl/>
        <w:jc w:val="center"/>
        <w:rPr>
          <w:rFonts w:ascii="Times New Roman" w:hAnsi="Times New Roman" w:cs="Times New Roman"/>
          <w:b/>
          <w:bCs/>
          <w:kern w:val="44"/>
          <w:sz w:val="32"/>
          <w:szCs w:val="44"/>
        </w:rPr>
      </w:pPr>
      <w:r w:rsidRPr="00AA70E1">
        <w:rPr>
          <w:rFonts w:ascii="Times New Roman" w:hAnsi="Times New Roman" w:cs="Times New Roman"/>
          <w:b/>
          <w:bCs/>
          <w:kern w:val="44"/>
          <w:sz w:val="40"/>
          <w:szCs w:val="52"/>
        </w:rPr>
        <w:t xml:space="preserve">Supplementary </w:t>
      </w:r>
      <w:r w:rsidR="00ED7FEB" w:rsidRPr="00AA70E1">
        <w:rPr>
          <w:rFonts w:ascii="Times New Roman" w:hAnsi="Times New Roman" w:cs="Times New Roman"/>
          <w:b/>
          <w:bCs/>
          <w:kern w:val="44"/>
          <w:sz w:val="40"/>
          <w:szCs w:val="52"/>
        </w:rPr>
        <w:t>materials</w:t>
      </w:r>
      <w:r w:rsidR="00ED7FEB">
        <w:rPr>
          <w:rFonts w:ascii="Times New Roman" w:hAnsi="Times New Roman" w:cs="Times New Roman"/>
          <w:b/>
          <w:bCs/>
          <w:kern w:val="44"/>
          <w:sz w:val="32"/>
          <w:szCs w:val="44"/>
        </w:rPr>
        <w:t xml:space="preserve"> </w:t>
      </w:r>
    </w:p>
    <w:p w14:paraId="172B83FA" w14:textId="737FF9A3" w:rsidR="004A4102" w:rsidRPr="00A871C3" w:rsidRDefault="007335D4" w:rsidP="00BD63F3">
      <w:pPr>
        <w:widowControl/>
        <w:jc w:val="center"/>
        <w:rPr>
          <w:rFonts w:ascii="Times New Roman" w:hAnsi="Times New Roman" w:cs="Times New Roman"/>
          <w:b/>
          <w:bCs/>
          <w:kern w:val="44"/>
          <w:sz w:val="32"/>
          <w:szCs w:val="44"/>
        </w:rPr>
      </w:pPr>
      <w:r w:rsidRPr="007335D4">
        <w:rPr>
          <w:rFonts w:ascii="Times New Roman" w:hAnsi="Times New Roman" w:cs="Times New Roman"/>
          <w:b/>
          <w:bCs/>
          <w:kern w:val="44"/>
          <w:sz w:val="32"/>
          <w:szCs w:val="44"/>
        </w:rPr>
        <w:t>Rotating square tessellations enabled stretchable and adaptive curved display</w:t>
      </w:r>
    </w:p>
    <w:p w14:paraId="6AEA22E0" w14:textId="77777777" w:rsidR="00132A29" w:rsidRDefault="00BD63F3" w:rsidP="00132A29">
      <w:pPr>
        <w:rPr>
          <w:rFonts w:ascii="Times New Roman" w:hAnsi="Times New Roman" w:cs="Times New Roman"/>
          <w:i/>
        </w:rPr>
      </w:pPr>
      <w:r w:rsidRPr="001E7CE7">
        <w:rPr>
          <w:rFonts w:ascii="Times New Roman" w:hAnsi="Times New Roman" w:cs="Times New Roman"/>
          <w:i/>
        </w:rPr>
        <w:t>Yang Deng</w:t>
      </w:r>
      <w:r w:rsidRPr="001E7CE7">
        <w:rPr>
          <w:rFonts w:ascii="Times New Roman" w:hAnsi="Times New Roman" w:cs="Times New Roman"/>
          <w:i/>
          <w:vertAlign w:val="superscript"/>
        </w:rPr>
        <w:t>1#</w:t>
      </w:r>
      <w:r w:rsidRPr="001E7CE7">
        <w:rPr>
          <w:rFonts w:ascii="Times New Roman" w:hAnsi="Times New Roman" w:cs="Times New Roman"/>
          <w:i/>
        </w:rPr>
        <w:t xml:space="preserve">, </w:t>
      </w:r>
      <w:proofErr w:type="spellStart"/>
      <w:r>
        <w:rPr>
          <w:rFonts w:ascii="Times New Roman" w:hAnsi="Times New Roman" w:cs="Times New Roman"/>
          <w:i/>
        </w:rPr>
        <w:t>Kuaile</w:t>
      </w:r>
      <w:proofErr w:type="spellEnd"/>
      <w:r>
        <w:rPr>
          <w:rFonts w:ascii="Times New Roman" w:hAnsi="Times New Roman" w:cs="Times New Roman"/>
          <w:i/>
        </w:rPr>
        <w:t xml:space="preserve"> Xu</w:t>
      </w:r>
      <w:r w:rsidRPr="001E7CE7">
        <w:rPr>
          <w:rFonts w:ascii="Times New Roman" w:hAnsi="Times New Roman" w:cs="Times New Roman"/>
          <w:i/>
          <w:vertAlign w:val="superscript"/>
        </w:rPr>
        <w:t>2#</w:t>
      </w:r>
      <w:r>
        <w:rPr>
          <w:rFonts w:ascii="Times New Roman" w:hAnsi="Times New Roman" w:cs="Times New Roman"/>
          <w:i/>
        </w:rPr>
        <w:t>, Rui Jiao</w:t>
      </w:r>
      <w:r w:rsidRPr="00017AD8">
        <w:rPr>
          <w:rFonts w:ascii="Times New Roman" w:hAnsi="Times New Roman" w:cs="Times New Roman"/>
          <w:i/>
          <w:vertAlign w:val="superscript"/>
        </w:rPr>
        <w:t>1</w:t>
      </w:r>
      <w:r>
        <w:rPr>
          <w:rFonts w:ascii="Times New Roman" w:hAnsi="Times New Roman" w:cs="Times New Roman"/>
          <w:i/>
        </w:rPr>
        <w:t xml:space="preserve">, </w:t>
      </w:r>
      <w:proofErr w:type="spellStart"/>
      <w:r w:rsidRPr="001E7CE7">
        <w:rPr>
          <w:rFonts w:ascii="Times New Roman" w:hAnsi="Times New Roman" w:cs="Times New Roman"/>
          <w:i/>
        </w:rPr>
        <w:t>Weixuan</w:t>
      </w:r>
      <w:proofErr w:type="spellEnd"/>
      <w:r w:rsidRPr="001E7CE7">
        <w:rPr>
          <w:rFonts w:ascii="Times New Roman" w:hAnsi="Times New Roman" w:cs="Times New Roman"/>
          <w:i/>
        </w:rPr>
        <w:t xml:space="preserve"> Liu</w:t>
      </w:r>
      <w:r w:rsidRPr="001E7CE7">
        <w:rPr>
          <w:rFonts w:ascii="Times New Roman" w:hAnsi="Times New Roman" w:cs="Times New Roman"/>
          <w:i/>
          <w:vertAlign w:val="superscript"/>
        </w:rPr>
        <w:t>2</w:t>
      </w:r>
      <w:r w:rsidRPr="001E7CE7">
        <w:rPr>
          <w:rFonts w:ascii="Times New Roman" w:hAnsi="Times New Roman" w:cs="Times New Roman"/>
          <w:i/>
        </w:rPr>
        <w:t xml:space="preserve">, </w:t>
      </w:r>
      <w:proofErr w:type="spellStart"/>
      <w:r w:rsidRPr="001E7CE7">
        <w:rPr>
          <w:rFonts w:ascii="Times New Roman" w:hAnsi="Times New Roman" w:cs="Times New Roman"/>
          <w:i/>
        </w:rPr>
        <w:t>Yik</w:t>
      </w:r>
      <w:proofErr w:type="spellEnd"/>
      <w:r w:rsidRPr="001E7CE7">
        <w:rPr>
          <w:rFonts w:ascii="Times New Roman" w:hAnsi="Times New Roman" w:cs="Times New Roman"/>
          <w:i/>
        </w:rPr>
        <w:t xml:space="preserve"> Kin Cheung</w:t>
      </w:r>
      <w:r w:rsidRPr="001E7CE7">
        <w:rPr>
          <w:rFonts w:ascii="Times New Roman" w:hAnsi="Times New Roman" w:cs="Times New Roman"/>
          <w:i/>
          <w:vertAlign w:val="superscript"/>
        </w:rPr>
        <w:t>1</w:t>
      </w:r>
      <w:r w:rsidRPr="001E7CE7">
        <w:rPr>
          <w:rFonts w:ascii="Times New Roman" w:hAnsi="Times New Roman" w:cs="Times New Roman"/>
          <w:i/>
        </w:rPr>
        <w:t xml:space="preserve">, </w:t>
      </w:r>
      <w:proofErr w:type="spellStart"/>
      <w:r w:rsidRPr="001E7CE7">
        <w:rPr>
          <w:rFonts w:ascii="Times New Roman" w:hAnsi="Times New Roman" w:cs="Times New Roman"/>
          <w:i/>
        </w:rPr>
        <w:t>Yongkai</w:t>
      </w:r>
      <w:proofErr w:type="spellEnd"/>
      <w:r w:rsidRPr="001E7CE7">
        <w:rPr>
          <w:rFonts w:ascii="Times New Roman" w:hAnsi="Times New Roman" w:cs="Times New Roman"/>
          <w:i/>
        </w:rPr>
        <w:t xml:space="preserve"> Li</w:t>
      </w:r>
      <w:r w:rsidRPr="001E7CE7">
        <w:rPr>
          <w:rFonts w:ascii="Times New Roman" w:hAnsi="Times New Roman" w:cs="Times New Roman"/>
          <w:i/>
          <w:vertAlign w:val="superscript"/>
        </w:rPr>
        <w:t>1</w:t>
      </w:r>
      <w:r w:rsidRPr="001E7CE7">
        <w:rPr>
          <w:rFonts w:ascii="Times New Roman" w:hAnsi="Times New Roman" w:cs="Times New Roman"/>
          <w:i/>
        </w:rPr>
        <w:t xml:space="preserve">, </w:t>
      </w:r>
      <w:proofErr w:type="spellStart"/>
      <w:r>
        <w:rPr>
          <w:rFonts w:ascii="Times New Roman" w:hAnsi="Times New Roman" w:cs="Times New Roman"/>
          <w:i/>
        </w:rPr>
        <w:t>Xiaoyi</w:t>
      </w:r>
      <w:proofErr w:type="spellEnd"/>
      <w:r>
        <w:rPr>
          <w:rFonts w:ascii="Times New Roman" w:hAnsi="Times New Roman" w:cs="Times New Roman"/>
          <w:i/>
        </w:rPr>
        <w:t xml:space="preserve"> Wang</w:t>
      </w:r>
      <w:r w:rsidRPr="001E7CE7">
        <w:rPr>
          <w:rFonts w:ascii="Times New Roman" w:hAnsi="Times New Roman" w:cs="Times New Roman"/>
          <w:i/>
          <w:vertAlign w:val="superscript"/>
        </w:rPr>
        <w:t>1</w:t>
      </w:r>
      <w:r>
        <w:rPr>
          <w:rFonts w:ascii="Times New Roman" w:hAnsi="Times New Roman" w:cs="Times New Roman"/>
          <w:i/>
        </w:rPr>
        <w:t>, Yue Hou</w:t>
      </w:r>
      <w:r w:rsidRPr="001E7CE7">
        <w:rPr>
          <w:rFonts w:ascii="Times New Roman" w:hAnsi="Times New Roman" w:cs="Times New Roman"/>
          <w:i/>
          <w:vertAlign w:val="superscript"/>
        </w:rPr>
        <w:t>1</w:t>
      </w:r>
      <w:r>
        <w:rPr>
          <w:rFonts w:ascii="Times New Roman" w:hAnsi="Times New Roman" w:cs="Times New Roman"/>
          <w:i/>
        </w:rPr>
        <w:t xml:space="preserve">, </w:t>
      </w:r>
      <w:r w:rsidRPr="001E7CE7">
        <w:rPr>
          <w:rFonts w:ascii="Times New Roman" w:hAnsi="Times New Roman" w:cs="Times New Roman"/>
          <w:i/>
        </w:rPr>
        <w:t>Wei Hong</w:t>
      </w:r>
      <w:r w:rsidRPr="001E7CE7">
        <w:rPr>
          <w:rFonts w:ascii="Times New Roman" w:hAnsi="Times New Roman" w:cs="Times New Roman"/>
          <w:i/>
          <w:vertAlign w:val="superscript"/>
        </w:rPr>
        <w:t>2</w:t>
      </w:r>
      <w:r w:rsidRPr="001E7CE7">
        <w:rPr>
          <w:rFonts w:ascii="Times New Roman" w:hAnsi="Times New Roman" w:cs="Times New Roman"/>
          <w:i/>
        </w:rPr>
        <w:t xml:space="preserve">*, </w:t>
      </w:r>
      <w:proofErr w:type="spellStart"/>
      <w:r w:rsidRPr="001E7CE7">
        <w:rPr>
          <w:rFonts w:ascii="Times New Roman" w:hAnsi="Times New Roman" w:cs="Times New Roman"/>
          <w:i/>
        </w:rPr>
        <w:t>Hongyu</w:t>
      </w:r>
      <w:proofErr w:type="spellEnd"/>
      <w:r w:rsidRPr="001E7CE7">
        <w:rPr>
          <w:rFonts w:ascii="Times New Roman" w:hAnsi="Times New Roman" w:cs="Times New Roman"/>
          <w:i/>
        </w:rPr>
        <w:t xml:space="preserve"> Yu</w:t>
      </w:r>
      <w:r w:rsidRPr="001E7CE7">
        <w:rPr>
          <w:rFonts w:ascii="Times New Roman" w:hAnsi="Times New Roman" w:cs="Times New Roman"/>
          <w:i/>
          <w:vertAlign w:val="superscript"/>
        </w:rPr>
        <w:t>1</w:t>
      </w:r>
      <w:r w:rsidRPr="001E7CE7">
        <w:rPr>
          <w:rFonts w:ascii="Times New Roman" w:hAnsi="Times New Roman" w:cs="Times New Roman"/>
          <w:i/>
        </w:rPr>
        <w:t>*</w:t>
      </w:r>
      <w:bookmarkStart w:id="0" w:name="_Toc108616084"/>
    </w:p>
    <w:p w14:paraId="473600F7" w14:textId="77777777" w:rsidR="00132A29" w:rsidRDefault="00132A29" w:rsidP="00132A29">
      <w:pPr>
        <w:rPr>
          <w:rFonts w:ascii="Times New Roman" w:hAnsi="Times New Roman" w:cs="Times New Roman"/>
          <w:i/>
        </w:rPr>
      </w:pPr>
    </w:p>
    <w:p w14:paraId="6CD00875" w14:textId="0A930FB2" w:rsidR="00132A29" w:rsidRDefault="00132A29" w:rsidP="00132A29">
      <w:pPr>
        <w:rPr>
          <w:rFonts w:ascii="Times New Roman" w:hAnsi="Times New Roman" w:cs="Times New Roman"/>
          <w:b/>
          <w:bCs/>
          <w:iCs/>
          <w:kern w:val="0"/>
          <w:sz w:val="28"/>
          <w:szCs w:val="28"/>
        </w:rPr>
      </w:pPr>
      <w:r w:rsidRPr="00132A29">
        <w:rPr>
          <w:rFonts w:ascii="Times New Roman" w:hAnsi="Times New Roman" w:cs="Times New Roman"/>
          <w:b/>
          <w:bCs/>
          <w:iCs/>
          <w:kern w:val="0"/>
          <w:sz w:val="28"/>
          <w:szCs w:val="28"/>
        </w:rPr>
        <w:t>Area utilization analysis</w:t>
      </w:r>
      <w:bookmarkEnd w:id="0"/>
    </w:p>
    <w:p w14:paraId="6F76B6C7" w14:textId="611F3FD8" w:rsidR="00132A29" w:rsidRPr="00132A29" w:rsidRDefault="00132A29" w:rsidP="00AA70E1">
      <w:pPr>
        <w:rPr>
          <w:rFonts w:ascii="Times New Roman" w:eastAsia="等线" w:hAnsi="Times New Roman" w:cs="Times New Roman"/>
          <w:kern w:val="0"/>
          <w:sz w:val="24"/>
        </w:rPr>
      </w:pPr>
      <w:r w:rsidRPr="00132A29">
        <w:rPr>
          <w:rFonts w:ascii="Times New Roman" w:eastAsia="等线" w:hAnsi="Times New Roman" w:cs="Times New Roman"/>
          <w:kern w:val="0"/>
          <w:sz w:val="24"/>
        </w:rPr>
        <w:t xml:space="preserve">In fact, area utilization is positively correlated with the ratio of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xml:space="preserve">, while negatively correlated with the number of arrays of rotating squares. Here, for the sake of analyzing the relationship between these parameters, we assume that </w:t>
      </w:r>
      <m:oMath>
        <m:r>
          <w:rPr>
            <w:rFonts w:ascii="Cambria Math" w:eastAsia="等线" w:hAnsi="Cambria Math" w:cs="Times New Roman"/>
            <w:kern w:val="0"/>
            <w:sz w:val="24"/>
          </w:rPr>
          <m:t>Nx</m:t>
        </m:r>
      </m:oMath>
      <w:r w:rsidRPr="00132A29">
        <w:rPr>
          <w:rFonts w:ascii="Times New Roman" w:eastAsia="等线" w:hAnsi="Times New Roman" w:cs="Times New Roman"/>
          <w:kern w:val="0"/>
          <w:sz w:val="24"/>
        </w:rPr>
        <w:t xml:space="preserve"> = </w:t>
      </w:r>
      <m:oMath>
        <m:r>
          <w:rPr>
            <w:rFonts w:ascii="Cambria Math" w:eastAsia="等线" w:hAnsi="Cambria Math" w:cs="Times New Roman"/>
            <w:kern w:val="0"/>
            <w:sz w:val="24"/>
          </w:rPr>
          <m:t>Ny</m:t>
        </m:r>
      </m:oMath>
      <w:r w:rsidRPr="00132A29">
        <w:rPr>
          <w:rFonts w:ascii="Times New Roman" w:eastAsia="等线" w:hAnsi="Times New Roman" w:cs="Times New Roman" w:hint="eastAsia"/>
          <w:kern w:val="0"/>
          <w:sz w:val="24"/>
        </w:rPr>
        <w:t xml:space="preserve"> </w:t>
      </w:r>
      <w:r w:rsidRPr="00132A29">
        <w:rPr>
          <w:rFonts w:ascii="Times New Roman" w:eastAsia="等线" w:hAnsi="Times New Roman" w:cs="Times New Roman"/>
          <w:kern w:val="0"/>
          <w:sz w:val="24"/>
        </w:rPr>
        <w:t xml:space="preserve">= n, and that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xml:space="preserve"> take three different sets of values as references. </w:t>
      </w:r>
    </w:p>
    <w:p w14:paraId="384ED718" w14:textId="77777777" w:rsidR="00132A29" w:rsidRPr="00132A29" w:rsidRDefault="00132A29" w:rsidP="00132A29">
      <w:pPr>
        <w:keepNext/>
        <w:widowControl/>
        <w:spacing w:after="160" w:line="360" w:lineRule="auto"/>
        <w:rPr>
          <w:rFonts w:ascii="Times New Roman" w:eastAsia="等线" w:hAnsi="Times New Roman" w:cs="Times New Roman"/>
          <w:kern w:val="0"/>
          <w:sz w:val="24"/>
        </w:rPr>
      </w:pPr>
      <w:r w:rsidRPr="00132A29">
        <w:rPr>
          <w:rFonts w:ascii="Times New Roman" w:eastAsia="等线" w:hAnsi="Times New Roman" w:cs="Times New Roman"/>
          <w:noProof/>
          <w:kern w:val="0"/>
          <w:sz w:val="24"/>
        </w:rPr>
        <w:drawing>
          <wp:inline distT="0" distB="0" distL="0" distR="0" wp14:anchorId="7CFC08BB" wp14:editId="6322B676">
            <wp:extent cx="5245100" cy="2165284"/>
            <wp:effectExtent l="0" t="0" r="0" b="6985"/>
            <wp:docPr id="22" name="图片 2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示&#10;&#10;描述已自动生成"/>
                    <pic:cNvPicPr/>
                  </pic:nvPicPr>
                  <pic:blipFill>
                    <a:blip r:embed="rId7"/>
                    <a:stretch>
                      <a:fillRect/>
                    </a:stretch>
                  </pic:blipFill>
                  <pic:spPr>
                    <a:xfrm>
                      <a:off x="0" y="0"/>
                      <a:ext cx="5277568" cy="2178688"/>
                    </a:xfrm>
                    <a:prstGeom prst="rect">
                      <a:avLst/>
                    </a:prstGeom>
                  </pic:spPr>
                </pic:pic>
              </a:graphicData>
            </a:graphic>
          </wp:inline>
        </w:drawing>
      </w:r>
    </w:p>
    <w:p w14:paraId="35DFEAA8" w14:textId="29A75671" w:rsidR="00132A29" w:rsidRDefault="00132A29" w:rsidP="00AA70E1">
      <w:pPr>
        <w:widowControl/>
        <w:rPr>
          <w:rFonts w:ascii="Times New Roman" w:hAnsi="Times New Roman" w:cs="Times New Roman"/>
          <w:iCs/>
          <w:color w:val="000000"/>
          <w:kern w:val="0"/>
          <w:sz w:val="24"/>
          <w:szCs w:val="18"/>
        </w:rPr>
      </w:pPr>
      <w:bookmarkStart w:id="1" w:name="_Ref106229589"/>
      <w:bookmarkStart w:id="2" w:name="_Toc108616137"/>
      <w:r w:rsidRPr="00132A29">
        <w:rPr>
          <w:rFonts w:ascii="Times New Roman" w:eastAsia="Times New Roman" w:hAnsi="Times New Roman" w:cs="Times New Roman"/>
          <w:iCs/>
          <w:color w:val="000000"/>
          <w:kern w:val="0"/>
          <w:sz w:val="24"/>
          <w:szCs w:val="18"/>
        </w:rPr>
        <w:t>Fig</w:t>
      </w:r>
      <w:bookmarkEnd w:id="1"/>
      <w:r w:rsidR="00AA70E1" w:rsidRPr="008A7213">
        <w:rPr>
          <w:rFonts w:ascii="Times New Roman" w:eastAsia="Times New Roman" w:hAnsi="Times New Roman" w:cs="Times New Roman"/>
          <w:iCs/>
          <w:color w:val="000000"/>
          <w:kern w:val="0"/>
          <w:sz w:val="24"/>
          <w:szCs w:val="18"/>
        </w:rPr>
        <w:t>. S</w:t>
      </w:r>
      <w:r w:rsidR="008A7213" w:rsidRPr="008A7213">
        <w:rPr>
          <w:rFonts w:ascii="Times New Roman" w:eastAsia="Times New Roman" w:hAnsi="Times New Roman" w:cs="Times New Roman"/>
          <w:iCs/>
          <w:color w:val="000000"/>
          <w:kern w:val="0"/>
          <w:sz w:val="24"/>
          <w:szCs w:val="18"/>
        </w:rPr>
        <w:t>1</w:t>
      </w:r>
      <w:r w:rsidRPr="00132A29">
        <w:rPr>
          <w:rFonts w:ascii="Times New Roman" w:eastAsia="Times New Roman" w:hAnsi="Times New Roman" w:cs="Times New Roman"/>
          <w:iCs/>
          <w:color w:val="000000"/>
          <w:kern w:val="0"/>
          <w:sz w:val="24"/>
          <w:szCs w:val="18"/>
        </w:rPr>
        <w:t xml:space="preserve"> The components of the rotating </w:t>
      </w:r>
      <w:proofErr w:type="gramStart"/>
      <w:r w:rsidRPr="00132A29">
        <w:rPr>
          <w:rFonts w:ascii="Times New Roman" w:eastAsia="Times New Roman" w:hAnsi="Times New Roman" w:cs="Times New Roman"/>
          <w:iCs/>
          <w:color w:val="000000"/>
          <w:kern w:val="0"/>
          <w:sz w:val="24"/>
          <w:szCs w:val="18"/>
        </w:rPr>
        <w:t>squares</w:t>
      </w:r>
      <w:proofErr w:type="gramEnd"/>
      <w:r w:rsidRPr="00132A29">
        <w:rPr>
          <w:rFonts w:ascii="Times New Roman" w:eastAsia="Times New Roman" w:hAnsi="Times New Roman" w:cs="Times New Roman"/>
          <w:iCs/>
          <w:color w:val="000000"/>
          <w:kern w:val="0"/>
          <w:sz w:val="24"/>
          <w:szCs w:val="18"/>
        </w:rPr>
        <w:t xml:space="preserve"> structure. Three groups of geometric parameters correspond to different area utilization.</w:t>
      </w:r>
      <w:bookmarkEnd w:id="2"/>
    </w:p>
    <w:p w14:paraId="6EF71B91" w14:textId="77777777" w:rsidR="00B165FD" w:rsidRPr="00132A29" w:rsidRDefault="00B165FD" w:rsidP="00B165FD">
      <w:pPr>
        <w:widowControl/>
        <w:ind w:firstLineChars="200" w:firstLine="480"/>
        <w:rPr>
          <w:rFonts w:ascii="Times New Roman" w:hAnsi="Times New Roman" w:cs="Times New Roman"/>
          <w:iCs/>
          <w:color w:val="000000"/>
          <w:kern w:val="0"/>
          <w:sz w:val="24"/>
          <w:szCs w:val="18"/>
        </w:rPr>
      </w:pPr>
    </w:p>
    <w:p w14:paraId="6A39F157" w14:textId="7FA40DF2" w:rsidR="00132A29" w:rsidRPr="00132A29" w:rsidRDefault="00132A29" w:rsidP="00AA70E1">
      <w:pPr>
        <w:widowControl/>
        <w:spacing w:after="160"/>
        <w:rPr>
          <w:rFonts w:ascii="Times New Roman" w:eastAsia="等线" w:hAnsi="Times New Roman" w:cs="Times New Roman"/>
          <w:kern w:val="0"/>
          <w:sz w:val="24"/>
        </w:rPr>
      </w:pPr>
      <w:r w:rsidRPr="00132A29">
        <w:rPr>
          <w:rFonts w:ascii="Times New Roman" w:eastAsia="等线" w:hAnsi="Times New Roman" w:cs="Times New Roman"/>
          <w:kern w:val="0"/>
          <w:sz w:val="24"/>
        </w:rPr>
        <w:t>As shown in the</w:t>
      </w:r>
      <w:r w:rsidR="008A7213">
        <w:rPr>
          <w:rFonts w:ascii="Times New Roman" w:eastAsia="等线" w:hAnsi="Times New Roman" w:cs="Times New Roman"/>
          <w:kern w:val="0"/>
          <w:sz w:val="24"/>
        </w:rPr>
        <w:t xml:space="preserve"> Fig. S1</w:t>
      </w:r>
      <w:r w:rsidRPr="00132A29">
        <w:rPr>
          <w:rFonts w:ascii="Times New Roman" w:eastAsia="等线" w:hAnsi="Times New Roman" w:cs="Times New Roman"/>
          <w:kern w:val="0"/>
          <w:sz w:val="24"/>
        </w:rPr>
        <w:t xml:space="preserve">, the components of the rotating squares structure </w:t>
      </w:r>
      <w:proofErr w:type="gramStart"/>
      <w:r w:rsidRPr="00132A29">
        <w:rPr>
          <w:rFonts w:ascii="Times New Roman" w:eastAsia="等线" w:hAnsi="Times New Roman" w:cs="Times New Roman"/>
          <w:kern w:val="0"/>
          <w:sz w:val="24"/>
        </w:rPr>
        <w:t>includes</w:t>
      </w:r>
      <w:proofErr w:type="gramEnd"/>
      <w:r w:rsidRPr="00132A29">
        <w:rPr>
          <w:rFonts w:ascii="Times New Roman" w:eastAsia="等线" w:hAnsi="Times New Roman" w:cs="Times New Roman"/>
          <w:kern w:val="0"/>
          <w:sz w:val="24"/>
        </w:rPr>
        <w:t xml:space="preserve"> functional area (for housing LED ships), laser cuts (for constructing interconnects), pre-designed crease (forming stiffness gradient with the </w:t>
      </w:r>
      <w:hyperlink r:id="rId8" w:history="1">
        <w:r w:rsidRPr="00132A29">
          <w:rPr>
            <w:rFonts w:ascii="Times New Roman" w:eastAsia="等线" w:hAnsi="Times New Roman" w:cs="Times New Roman"/>
            <w:kern w:val="0"/>
            <w:sz w:val="24"/>
          </w:rPr>
          <w:t>rest</w:t>
        </w:r>
      </w:hyperlink>
      <w:r w:rsidRPr="00132A29">
        <w:rPr>
          <w:rFonts w:ascii="Times New Roman" w:eastAsia="等线" w:hAnsi="Times New Roman" w:cs="Times New Roman"/>
          <w:kern w:val="0"/>
          <w:sz w:val="24"/>
        </w:rPr>
        <w:t xml:space="preserve"> of area) and unfolded interconnects. When </w:t>
      </w:r>
      <w:r w:rsidRPr="00132A29">
        <w:rPr>
          <w:rFonts w:ascii="Times New Roman" w:eastAsia="等线" w:hAnsi="Times New Roman" w:cs="Times New Roman"/>
          <w:b/>
          <w:bCs/>
          <w:kern w:val="0"/>
          <w:sz w:val="24"/>
        </w:rPr>
        <w:t>n</w:t>
      </w:r>
      <w:r w:rsidRPr="00132A29">
        <w:rPr>
          <w:rFonts w:ascii="Times New Roman" w:eastAsia="等线" w:hAnsi="Times New Roman" w:cs="Times New Roman"/>
          <w:kern w:val="0"/>
          <w:sz w:val="24"/>
        </w:rPr>
        <w:t xml:space="preserve"> is equal to 3, area utilization decreases significantly with the increase of width of interconnects. We have calculated the relationship between </w:t>
      </w:r>
      <w:r w:rsidRPr="00132A29">
        <w:rPr>
          <w:rFonts w:ascii="Times New Roman" w:eastAsia="等线" w:hAnsi="Times New Roman" w:cs="Times New Roman"/>
          <w:b/>
          <w:bCs/>
          <w:kern w:val="0"/>
          <w:sz w:val="24"/>
        </w:rPr>
        <w:t>n</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as shown in the</w:t>
      </w:r>
      <w:r w:rsidR="008A7213">
        <w:rPr>
          <w:rFonts w:ascii="Times New Roman" w:eastAsia="等线" w:hAnsi="Times New Roman" w:cs="Times New Roman"/>
          <w:kern w:val="0"/>
          <w:sz w:val="24"/>
        </w:rPr>
        <w:t xml:space="preserve"> Fig. S2</w:t>
      </w:r>
      <w:r w:rsidRPr="00132A29">
        <w:rPr>
          <w:rFonts w:ascii="Times New Roman" w:eastAsia="等线" w:hAnsi="Times New Roman" w:cs="Times New Roman"/>
          <w:kern w:val="0"/>
          <w:sz w:val="24"/>
        </w:rPr>
        <w:t xml:space="preserve">. When </w:t>
      </w:r>
      <w:r w:rsidRPr="00132A29">
        <w:rPr>
          <w:rFonts w:ascii="Times New Roman" w:eastAsia="等线" w:hAnsi="Times New Roman" w:cs="Times New Roman"/>
          <w:b/>
          <w:bCs/>
          <w:kern w:val="0"/>
          <w:sz w:val="24"/>
        </w:rPr>
        <w:t>n</w:t>
      </w:r>
      <w:r w:rsidRPr="00132A29">
        <w:rPr>
          <w:rFonts w:ascii="Times New Roman" w:eastAsia="等线" w:hAnsi="Times New Roman" w:cs="Times New Roman"/>
          <w:kern w:val="0"/>
          <w:sz w:val="24"/>
        </w:rPr>
        <w:t xml:space="preserve"> is less than 10, the area utilization decreases sharply with the increase of it, but soon tends to be stable and infinitely approaches the theoretical value. </w:t>
      </w:r>
      <w:r w:rsidRPr="00132A29">
        <w:rPr>
          <w:rFonts w:ascii="Times New Roman" w:eastAsia="等线" w:hAnsi="Times New Roman" w:cs="Times New Roman" w:hint="eastAsia"/>
          <w:kern w:val="0"/>
          <w:sz w:val="24"/>
        </w:rPr>
        <w:t>C</w:t>
      </w:r>
      <w:r w:rsidRPr="00132A29">
        <w:rPr>
          <w:rFonts w:ascii="Times New Roman" w:eastAsia="等线" w:hAnsi="Times New Roman" w:cs="Times New Roman"/>
          <w:kern w:val="0"/>
          <w:sz w:val="24"/>
        </w:rPr>
        <w:t>onsequently</w:t>
      </w:r>
      <w:r w:rsidRPr="00132A29">
        <w:rPr>
          <w:rFonts w:ascii="Times New Roman" w:eastAsia="等线" w:hAnsi="Times New Roman" w:cs="Times New Roman" w:hint="eastAsia"/>
          <w:kern w:val="0"/>
          <w:sz w:val="24"/>
        </w:rPr>
        <w:t>,</w:t>
      </w:r>
      <w:r w:rsidRPr="00132A29">
        <w:rPr>
          <w:rFonts w:ascii="Times New Roman" w:eastAsia="等线" w:hAnsi="Times New Roman" w:cs="Times New Roman"/>
          <w:kern w:val="0"/>
          <w:sz w:val="24"/>
        </w:rPr>
        <w:t xml:space="preserve"> as</w:t>
      </w:r>
      <w:r w:rsidRPr="00132A29">
        <w:rPr>
          <w:rFonts w:ascii="Times New Roman" w:eastAsia="等线" w:hAnsi="Times New Roman" w:cs="Times New Roman"/>
          <w:b/>
          <w:bCs/>
          <w:kern w:val="0"/>
          <w:sz w:val="24"/>
        </w:rPr>
        <w:t xml:space="preserve"> n </w:t>
      </w:r>
      <w:r w:rsidRPr="00132A29">
        <w:rPr>
          <w:rFonts w:ascii="Times New Roman" w:eastAsia="等线" w:hAnsi="Times New Roman" w:cs="Times New Roman"/>
          <w:kern w:val="0"/>
          <w:sz w:val="24"/>
        </w:rPr>
        <w:t xml:space="preserve">approaches infinity, area utilization is determined by the dimension of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xml:space="preserve">. The commercial numerical analysis software </w:t>
      </w:r>
      <w:proofErr w:type="spellStart"/>
      <w:r w:rsidRPr="00132A29">
        <w:rPr>
          <w:rFonts w:ascii="Times New Roman" w:eastAsia="等线" w:hAnsi="Times New Roman" w:cs="Times New Roman"/>
          <w:kern w:val="0"/>
          <w:sz w:val="24"/>
        </w:rPr>
        <w:t>Matlab</w:t>
      </w:r>
      <w:proofErr w:type="spellEnd"/>
      <w:r w:rsidRPr="00132A29">
        <w:rPr>
          <w:rFonts w:ascii="Times New Roman" w:eastAsia="等线" w:hAnsi="Times New Roman" w:cs="Times New Roman"/>
          <w:kern w:val="0"/>
          <w:sz w:val="24"/>
        </w:rPr>
        <w:t xml:space="preserve"> was used to construct the relation of dimension of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xml:space="preserve"> and area utilization when </w:t>
      </w:r>
      <w:r w:rsidRPr="00132A29">
        <w:rPr>
          <w:rFonts w:ascii="Times New Roman" w:eastAsia="等线" w:hAnsi="Times New Roman" w:cs="Times New Roman"/>
          <w:b/>
          <w:bCs/>
          <w:kern w:val="0"/>
          <w:sz w:val="24"/>
        </w:rPr>
        <w:t xml:space="preserve">n </w:t>
      </w:r>
      <w:r w:rsidRPr="00132A29">
        <w:rPr>
          <w:rFonts w:ascii="Times New Roman" w:eastAsia="等线" w:hAnsi="Times New Roman" w:cs="Times New Roman"/>
          <w:kern w:val="0"/>
          <w:sz w:val="24"/>
        </w:rPr>
        <w:t xml:space="preserve">tends to infinity. It can be seen that when the ratio of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b</w:t>
      </w:r>
      <w:r w:rsidRPr="00132A29">
        <w:rPr>
          <w:rFonts w:ascii="Times New Roman" w:eastAsia="等线" w:hAnsi="Times New Roman" w:cs="Times New Roman"/>
          <w:kern w:val="0"/>
          <w:sz w:val="24"/>
        </w:rPr>
        <w:t xml:space="preserve"> reaches about 10, the area utilization rate can reach more than 80% (</w:t>
      </w:r>
      <w:r w:rsidR="008A7213">
        <w:rPr>
          <w:rFonts w:ascii="Times New Roman" w:eastAsia="等线" w:hAnsi="Times New Roman" w:cs="Times New Roman"/>
          <w:kern w:val="0"/>
          <w:sz w:val="24"/>
        </w:rPr>
        <w:t>Fig. S3</w:t>
      </w:r>
      <w:r w:rsidRPr="00132A29">
        <w:rPr>
          <w:rFonts w:ascii="Times New Roman" w:eastAsia="等线" w:hAnsi="Times New Roman" w:cs="Times New Roman"/>
          <w:kern w:val="0"/>
          <w:sz w:val="24"/>
        </w:rPr>
        <w:t xml:space="preserve">). In contrast, area utilization is minimal when the ratio of </w:t>
      </w:r>
      <w:r w:rsidRPr="00132A29">
        <w:rPr>
          <w:rFonts w:ascii="Times New Roman" w:eastAsia="等线" w:hAnsi="Times New Roman" w:cs="Times New Roman"/>
          <w:b/>
          <w:bCs/>
          <w:kern w:val="0"/>
          <w:sz w:val="24"/>
        </w:rPr>
        <w:t>a</w:t>
      </w:r>
      <w:r w:rsidRPr="00132A29">
        <w:rPr>
          <w:rFonts w:ascii="Times New Roman" w:eastAsia="等线" w:hAnsi="Times New Roman" w:cs="Times New Roman"/>
          <w:kern w:val="0"/>
          <w:sz w:val="24"/>
        </w:rPr>
        <w:t xml:space="preserve"> and </w:t>
      </w:r>
      <w:r w:rsidRPr="00132A29">
        <w:rPr>
          <w:rFonts w:ascii="Times New Roman" w:eastAsia="等线" w:hAnsi="Times New Roman" w:cs="Times New Roman"/>
          <w:b/>
          <w:bCs/>
          <w:kern w:val="0"/>
          <w:sz w:val="24"/>
        </w:rPr>
        <w:t xml:space="preserve">b </w:t>
      </w:r>
      <w:r w:rsidRPr="00132A29">
        <w:rPr>
          <w:rFonts w:ascii="Times New Roman" w:eastAsia="等线" w:hAnsi="Times New Roman" w:cs="Times New Roman"/>
          <w:kern w:val="0"/>
          <w:sz w:val="24"/>
        </w:rPr>
        <w:t>is small, and many manufacturers have taken advantage of this feature to produce stunning transparent screens.</w:t>
      </w:r>
    </w:p>
    <w:p w14:paraId="4BEC8D4B" w14:textId="77777777" w:rsidR="00132A29" w:rsidRPr="00132A29" w:rsidRDefault="00132A29" w:rsidP="00132A29">
      <w:pPr>
        <w:keepNext/>
        <w:widowControl/>
        <w:spacing w:after="160" w:line="360" w:lineRule="auto"/>
        <w:jc w:val="center"/>
        <w:rPr>
          <w:rFonts w:ascii="Times New Roman" w:eastAsia="等线" w:hAnsi="Times New Roman" w:cs="Times New Roman"/>
          <w:kern w:val="0"/>
          <w:sz w:val="24"/>
        </w:rPr>
      </w:pPr>
      <w:r w:rsidRPr="00132A29">
        <w:rPr>
          <w:rFonts w:ascii="Times New Roman" w:eastAsia="等线" w:hAnsi="Times New Roman" w:cs="Times New Roman"/>
          <w:noProof/>
          <w:kern w:val="0"/>
          <w:sz w:val="24"/>
        </w:rPr>
        <w:lastRenderedPageBreak/>
        <w:drawing>
          <wp:inline distT="0" distB="0" distL="0" distR="0" wp14:anchorId="3C961BCE" wp14:editId="21BBBB30">
            <wp:extent cx="3301087" cy="2546350"/>
            <wp:effectExtent l="0" t="0" r="0" b="6350"/>
            <wp:docPr id="36" name="图片 36"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包含 图示&#10;&#10;描述已自动生成"/>
                    <pic:cNvPicPr/>
                  </pic:nvPicPr>
                  <pic:blipFill>
                    <a:blip r:embed="rId9"/>
                    <a:stretch>
                      <a:fillRect/>
                    </a:stretch>
                  </pic:blipFill>
                  <pic:spPr>
                    <a:xfrm>
                      <a:off x="0" y="0"/>
                      <a:ext cx="3377189" cy="2605053"/>
                    </a:xfrm>
                    <a:prstGeom prst="rect">
                      <a:avLst/>
                    </a:prstGeom>
                  </pic:spPr>
                </pic:pic>
              </a:graphicData>
            </a:graphic>
          </wp:inline>
        </w:drawing>
      </w:r>
    </w:p>
    <w:p w14:paraId="4CF5454C" w14:textId="7B7D0723" w:rsidR="00132A29" w:rsidRPr="00132A29" w:rsidRDefault="00132A29" w:rsidP="00AA70E1">
      <w:pPr>
        <w:widowControl/>
        <w:spacing w:line="360" w:lineRule="auto"/>
        <w:rPr>
          <w:rFonts w:ascii="Times New Roman" w:eastAsia="Times New Roman" w:hAnsi="Times New Roman" w:cs="Times New Roman"/>
          <w:iCs/>
          <w:color w:val="000000"/>
          <w:kern w:val="0"/>
          <w:sz w:val="24"/>
          <w:szCs w:val="18"/>
        </w:rPr>
      </w:pPr>
      <w:bookmarkStart w:id="3" w:name="_Ref106389467"/>
      <w:bookmarkStart w:id="4" w:name="_Toc108616138"/>
      <w:r w:rsidRPr="00132A29">
        <w:rPr>
          <w:rFonts w:ascii="Times New Roman" w:eastAsia="Times New Roman" w:hAnsi="Times New Roman" w:cs="Times New Roman"/>
          <w:iCs/>
          <w:color w:val="000000"/>
          <w:kern w:val="0"/>
          <w:sz w:val="24"/>
          <w:szCs w:val="18"/>
        </w:rPr>
        <w:t>Fig</w:t>
      </w:r>
      <w:bookmarkEnd w:id="3"/>
      <w:r w:rsidR="008A7213">
        <w:rPr>
          <w:rFonts w:ascii="Times New Roman" w:eastAsia="Times New Roman" w:hAnsi="Times New Roman" w:cs="Times New Roman"/>
          <w:iCs/>
          <w:color w:val="000000"/>
          <w:kern w:val="0"/>
          <w:sz w:val="24"/>
          <w:szCs w:val="18"/>
        </w:rPr>
        <w:t>. S2</w:t>
      </w:r>
      <w:r w:rsidRPr="00132A29">
        <w:rPr>
          <w:rFonts w:ascii="Times New Roman" w:eastAsia="Times New Roman" w:hAnsi="Times New Roman" w:cs="Times New Roman"/>
          <w:iCs/>
          <w:color w:val="000000"/>
          <w:kern w:val="0"/>
          <w:sz w:val="24"/>
          <w:szCs w:val="18"/>
        </w:rPr>
        <w:t>. The relation between area utilization rate and the 3 series of a and b.</w:t>
      </w:r>
      <w:bookmarkEnd w:id="4"/>
    </w:p>
    <w:p w14:paraId="78704049" w14:textId="77777777" w:rsidR="00132A29" w:rsidRPr="00132A29" w:rsidRDefault="00132A29" w:rsidP="00132A29">
      <w:pPr>
        <w:widowControl/>
        <w:spacing w:after="160" w:line="360" w:lineRule="auto"/>
        <w:ind w:firstLineChars="200" w:firstLine="480"/>
        <w:rPr>
          <w:rFonts w:ascii="Times New Roman" w:eastAsia="等线" w:hAnsi="Times New Roman" w:cs="Times New Roman"/>
          <w:kern w:val="0"/>
          <w:sz w:val="24"/>
        </w:rPr>
      </w:pPr>
    </w:p>
    <w:p w14:paraId="055F1BE5" w14:textId="77777777" w:rsidR="00132A29" w:rsidRPr="00132A29" w:rsidRDefault="00132A29" w:rsidP="00132A29">
      <w:pPr>
        <w:keepNext/>
        <w:widowControl/>
        <w:spacing w:after="160" w:line="360" w:lineRule="auto"/>
        <w:jc w:val="center"/>
        <w:rPr>
          <w:rFonts w:ascii="Times New Roman" w:eastAsia="等线" w:hAnsi="Times New Roman" w:cs="Times New Roman"/>
          <w:kern w:val="0"/>
          <w:sz w:val="24"/>
        </w:rPr>
      </w:pPr>
      <w:r w:rsidRPr="00132A29">
        <w:rPr>
          <w:rFonts w:ascii="Times New Roman" w:eastAsia="等线" w:hAnsi="Times New Roman" w:cs="Times New Roman"/>
          <w:b/>
          <w:bCs/>
          <w:noProof/>
          <w:kern w:val="0"/>
          <w:sz w:val="24"/>
        </w:rPr>
        <w:drawing>
          <wp:inline distT="0" distB="0" distL="0" distR="0" wp14:anchorId="7CE6EEC3" wp14:editId="2B192A64">
            <wp:extent cx="3473450" cy="2474091"/>
            <wp:effectExtent l="0" t="0" r="0" b="2540"/>
            <wp:docPr id="38" name="图片 4">
              <a:extLst xmlns:a="http://schemas.openxmlformats.org/drawingml/2006/main">
                <a:ext uri="{FF2B5EF4-FFF2-40B4-BE49-F238E27FC236}">
                  <a16:creationId xmlns:a16="http://schemas.microsoft.com/office/drawing/2014/main" id="{7518EF33-C3C0-2550-810E-95E6B7F653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518EF33-C3C0-2550-810E-95E6B7F653BE}"/>
                        </a:ext>
                      </a:extLst>
                    </pic:cNvPr>
                    <pic:cNvPicPr>
                      <a:picLocks noChangeAspect="1"/>
                    </pic:cNvPicPr>
                  </pic:nvPicPr>
                  <pic:blipFill>
                    <a:blip r:embed="rId10"/>
                    <a:stretch>
                      <a:fillRect/>
                    </a:stretch>
                  </pic:blipFill>
                  <pic:spPr>
                    <a:xfrm>
                      <a:off x="0" y="0"/>
                      <a:ext cx="3507838" cy="2498585"/>
                    </a:xfrm>
                    <a:prstGeom prst="rect">
                      <a:avLst/>
                    </a:prstGeom>
                  </pic:spPr>
                </pic:pic>
              </a:graphicData>
            </a:graphic>
          </wp:inline>
        </w:drawing>
      </w:r>
    </w:p>
    <w:p w14:paraId="5F863170" w14:textId="654AF9DE" w:rsidR="00132A29" w:rsidRDefault="00132A29" w:rsidP="00AA70E1">
      <w:pPr>
        <w:widowControl/>
        <w:rPr>
          <w:rFonts w:ascii="宋体" w:eastAsia="宋体" w:hAnsi="宋体" w:cs="宋体"/>
          <w:iCs/>
          <w:color w:val="000000"/>
          <w:kern w:val="0"/>
          <w:sz w:val="24"/>
          <w:szCs w:val="18"/>
        </w:rPr>
      </w:pPr>
      <w:bookmarkStart w:id="5" w:name="_Ref106389495"/>
      <w:bookmarkStart w:id="6" w:name="_Toc108616139"/>
      <w:r w:rsidRPr="00132A29">
        <w:rPr>
          <w:rFonts w:ascii="Times New Roman" w:eastAsia="Times New Roman" w:hAnsi="Times New Roman" w:cs="Times New Roman"/>
          <w:iCs/>
          <w:color w:val="000000"/>
          <w:kern w:val="0"/>
          <w:sz w:val="24"/>
          <w:szCs w:val="18"/>
        </w:rPr>
        <w:t>Fig</w:t>
      </w:r>
      <w:bookmarkEnd w:id="5"/>
      <w:r w:rsidR="008A7213">
        <w:rPr>
          <w:rFonts w:ascii="Times New Roman" w:eastAsia="Times New Roman" w:hAnsi="Times New Roman" w:cs="Times New Roman"/>
          <w:iCs/>
          <w:color w:val="000000"/>
          <w:kern w:val="0"/>
          <w:sz w:val="24"/>
          <w:szCs w:val="18"/>
        </w:rPr>
        <w:t>. S3</w:t>
      </w:r>
      <w:r w:rsidRPr="00132A29">
        <w:rPr>
          <w:rFonts w:ascii="Times New Roman" w:eastAsia="Times New Roman" w:hAnsi="Times New Roman" w:cs="Times New Roman"/>
          <w:iCs/>
          <w:color w:val="000000"/>
          <w:kern w:val="0"/>
          <w:sz w:val="24"/>
          <w:szCs w:val="18"/>
        </w:rPr>
        <w:t xml:space="preserve"> Relation of area utilization rate and dimension of </w:t>
      </w:r>
      <w:r w:rsidRPr="00132A29">
        <w:rPr>
          <w:rFonts w:ascii="Times New Roman" w:eastAsia="Times New Roman" w:hAnsi="Times New Roman" w:cs="Times New Roman"/>
          <w:b/>
          <w:bCs/>
          <w:iCs/>
          <w:color w:val="000000"/>
          <w:kern w:val="0"/>
          <w:sz w:val="24"/>
          <w:szCs w:val="18"/>
        </w:rPr>
        <w:t>a</w:t>
      </w:r>
      <w:r w:rsidRPr="00132A29">
        <w:rPr>
          <w:rFonts w:ascii="Times New Roman" w:eastAsia="Times New Roman" w:hAnsi="Times New Roman" w:cs="Times New Roman"/>
          <w:iCs/>
          <w:color w:val="000000"/>
          <w:kern w:val="0"/>
          <w:sz w:val="24"/>
          <w:szCs w:val="18"/>
        </w:rPr>
        <w:t xml:space="preserve"> and </w:t>
      </w:r>
      <w:r w:rsidRPr="00132A29">
        <w:rPr>
          <w:rFonts w:ascii="Times New Roman" w:eastAsia="Times New Roman" w:hAnsi="Times New Roman" w:cs="Times New Roman"/>
          <w:b/>
          <w:bCs/>
          <w:iCs/>
          <w:color w:val="000000"/>
          <w:kern w:val="0"/>
          <w:sz w:val="24"/>
          <w:szCs w:val="18"/>
        </w:rPr>
        <w:t>b,</w:t>
      </w:r>
      <w:r w:rsidRPr="00132A29">
        <w:rPr>
          <w:rFonts w:ascii="Times New Roman" w:eastAsia="Times New Roman" w:hAnsi="Times New Roman" w:cs="Times New Roman"/>
          <w:iCs/>
          <w:color w:val="000000"/>
          <w:kern w:val="0"/>
          <w:sz w:val="24"/>
          <w:szCs w:val="18"/>
        </w:rPr>
        <w:t xml:space="preserve"> when </w:t>
      </w:r>
      <w:r w:rsidRPr="00132A29">
        <w:rPr>
          <w:rFonts w:ascii="Times New Roman" w:eastAsia="Times New Roman" w:hAnsi="Times New Roman" w:cs="Times New Roman"/>
          <w:b/>
          <w:bCs/>
          <w:iCs/>
          <w:color w:val="000000"/>
          <w:kern w:val="0"/>
          <w:sz w:val="24"/>
          <w:szCs w:val="18"/>
        </w:rPr>
        <w:t xml:space="preserve">n </w:t>
      </w:r>
      <w:r w:rsidRPr="00132A29">
        <w:rPr>
          <w:rFonts w:ascii="Times New Roman" w:eastAsia="Times New Roman" w:hAnsi="Times New Roman" w:cs="Times New Roman"/>
          <w:iCs/>
          <w:color w:val="000000"/>
          <w:kern w:val="0"/>
          <w:sz w:val="24"/>
          <w:szCs w:val="18"/>
        </w:rPr>
        <w:t xml:space="preserve">tends to infinity, a, b </w:t>
      </w:r>
      <w:r w:rsidRPr="00132A29">
        <w:rPr>
          <w:rFonts w:ascii="宋体" w:eastAsia="宋体" w:hAnsi="宋体" w:cs="宋体" w:hint="eastAsia"/>
          <w:iCs/>
          <w:color w:val="000000"/>
          <w:kern w:val="0"/>
          <w:sz w:val="24"/>
          <w:szCs w:val="18"/>
        </w:rPr>
        <w:t>∈[</w:t>
      </w:r>
      <w:r w:rsidRPr="00132A29">
        <w:rPr>
          <w:rFonts w:ascii="宋体" w:eastAsia="宋体" w:hAnsi="宋体" w:cs="宋体"/>
          <w:iCs/>
          <w:color w:val="000000"/>
          <w:kern w:val="0"/>
          <w:sz w:val="24"/>
          <w:szCs w:val="18"/>
        </w:rPr>
        <w:t>1,10].</w:t>
      </w:r>
      <w:bookmarkEnd w:id="6"/>
    </w:p>
    <w:p w14:paraId="0FA282B3" w14:textId="687CD39C" w:rsidR="00B165FD" w:rsidRDefault="00B165FD" w:rsidP="00B165FD">
      <w:pPr>
        <w:widowControl/>
        <w:ind w:firstLineChars="200" w:firstLine="480"/>
        <w:rPr>
          <w:rFonts w:ascii="宋体" w:eastAsia="宋体" w:hAnsi="宋体" w:cs="宋体"/>
          <w:iCs/>
          <w:color w:val="000000"/>
          <w:kern w:val="0"/>
          <w:sz w:val="24"/>
          <w:szCs w:val="18"/>
        </w:rPr>
      </w:pPr>
    </w:p>
    <w:p w14:paraId="6C77FEFE" w14:textId="51CBBDCB" w:rsidR="00B165FD" w:rsidRPr="00B165FD" w:rsidRDefault="00B165FD" w:rsidP="00AA70E1">
      <w:pPr>
        <w:widowControl/>
        <w:spacing w:after="160"/>
        <w:rPr>
          <w:rFonts w:ascii="Times New Roman" w:eastAsia="等线" w:hAnsi="Times New Roman" w:cs="Times New Roman"/>
          <w:kern w:val="0"/>
          <w:sz w:val="24"/>
        </w:rPr>
      </w:pPr>
      <w:r w:rsidRPr="00B165FD">
        <w:rPr>
          <w:rFonts w:ascii="Times New Roman" w:eastAsia="等线" w:hAnsi="Times New Roman" w:cs="Times New Roman"/>
          <w:kern w:val="0"/>
          <w:sz w:val="24"/>
        </w:rPr>
        <w:t>In fact, this strategy of increasing transmittance  of device by reducing area utilization has been successfully used by manufacturers to produce transparent screens. Typically, LG Display has proposed a way to change the  pixels’ microstructure to achieve transparent OLED displays. The screen is divided into opaque areas, which display images, and transparent areas, which allow light to pass through and greatly increase the screen's transparency (about 38%</w:t>
      </w:r>
      <w:r w:rsidR="008A7213">
        <w:rPr>
          <w:rFonts w:ascii="Times New Roman" w:eastAsia="等线" w:hAnsi="Times New Roman" w:cs="Times New Roman"/>
          <w:kern w:val="0"/>
          <w:sz w:val="24"/>
        </w:rPr>
        <w:t>, Fig. S4b</w:t>
      </w:r>
      <w:r w:rsidRPr="00B165FD">
        <w:rPr>
          <w:rFonts w:ascii="Times New Roman" w:eastAsia="等线" w:hAnsi="Times New Roman" w:cs="Times New Roman"/>
          <w:kern w:val="0"/>
          <w:sz w:val="24"/>
        </w:rPr>
        <w:t xml:space="preserve">). </w:t>
      </w:r>
    </w:p>
    <w:p w14:paraId="527E5474" w14:textId="24F1B934" w:rsidR="00B165FD" w:rsidRPr="00B165FD" w:rsidRDefault="00B165FD" w:rsidP="00AA70E1">
      <w:pPr>
        <w:widowControl/>
        <w:spacing w:after="160"/>
        <w:rPr>
          <w:rFonts w:ascii="Times New Roman" w:eastAsia="等线" w:hAnsi="Times New Roman" w:cs="Times New Roman"/>
          <w:kern w:val="0"/>
          <w:sz w:val="24"/>
        </w:rPr>
      </w:pPr>
      <w:r w:rsidRPr="00B165FD">
        <w:rPr>
          <w:rFonts w:ascii="Times New Roman" w:eastAsia="等线" w:hAnsi="Times New Roman" w:cs="Times New Roman"/>
          <w:kern w:val="0"/>
          <w:sz w:val="24"/>
        </w:rPr>
        <w:t>Similarly, when the interconnects are vertical, they free up space to allow light to pass through. Here, UV-VIS spectrophotometer (Perkin Elmer</w:t>
      </w:r>
      <w:r w:rsidR="008A7213">
        <w:rPr>
          <w:rFonts w:ascii="Times New Roman" w:eastAsia="等线" w:hAnsi="Times New Roman" w:cs="Times New Roman"/>
          <w:kern w:val="0"/>
          <w:sz w:val="24"/>
        </w:rPr>
        <w:t>, Fig. S4a</w:t>
      </w:r>
      <w:r w:rsidRPr="00B165FD">
        <w:rPr>
          <w:rFonts w:ascii="Times New Roman" w:eastAsia="等线" w:hAnsi="Times New Roman" w:cs="Times New Roman"/>
          <w:kern w:val="0"/>
          <w:sz w:val="24"/>
        </w:rPr>
        <w:t>) was used to measure the absorption rate of visible light at 300-800nm in different regions of the display following the equation:</w:t>
      </w:r>
    </w:p>
    <w:p w14:paraId="537ABB7C" w14:textId="7E5F5672" w:rsidR="00B165FD" w:rsidRPr="00B165FD" w:rsidRDefault="00B165FD" w:rsidP="00D32AF3">
      <w:pPr>
        <w:widowControl/>
        <w:spacing w:after="160" w:line="360" w:lineRule="auto"/>
        <w:jc w:val="center"/>
        <w:rPr>
          <w:rFonts w:ascii="Times New Roman" w:eastAsia="等线" w:hAnsi="Times New Roman" w:cs="Times New Roman"/>
          <w:kern w:val="0"/>
          <w:sz w:val="24"/>
        </w:rPr>
      </w:pPr>
      <m:oMathPara>
        <m:oMath>
          <m:r>
            <w:rPr>
              <w:rFonts w:ascii="Cambria Math" w:eastAsia="等线" w:hAnsi="Cambria Math" w:cs="Times New Roman"/>
              <w:kern w:val="0"/>
              <w:sz w:val="24"/>
            </w:rPr>
            <w:lastRenderedPageBreak/>
            <m:t>A=</m:t>
          </m:r>
          <w:bookmarkStart w:id="7" w:name="OLE_LINK15"/>
          <m:sSub>
            <m:sSubPr>
              <m:ctrlPr>
                <w:rPr>
                  <w:rFonts w:ascii="Cambria Math" w:eastAsia="等线" w:hAnsi="Cambria Math" w:cs="Times New Roman"/>
                  <w:i/>
                  <w:kern w:val="0"/>
                  <w:sz w:val="24"/>
                </w:rPr>
              </m:ctrlPr>
            </m:sSubPr>
            <m:e>
              <m:r>
                <w:rPr>
                  <w:rFonts w:ascii="Cambria Math" w:eastAsia="等线" w:hAnsi="Cambria Math" w:cs="Times New Roman"/>
                  <w:kern w:val="0"/>
                  <w:sz w:val="24"/>
                </w:rPr>
                <m:t>log</m:t>
              </m:r>
            </m:e>
            <m:sub>
              <m:r>
                <w:rPr>
                  <w:rFonts w:ascii="Cambria Math" w:eastAsia="等线" w:hAnsi="Cambria Math" w:cs="Times New Roman"/>
                  <w:kern w:val="0"/>
                  <w:sz w:val="24"/>
                </w:rPr>
                <m:t>10</m:t>
              </m:r>
            </m:sub>
          </m:sSub>
          <w:bookmarkEnd w:id="7"/>
          <m:d>
            <m:dPr>
              <m:ctrlPr>
                <w:rPr>
                  <w:rFonts w:ascii="Cambria Math" w:eastAsia="等线" w:hAnsi="Cambria Math" w:cs="Times New Roman"/>
                  <w:i/>
                  <w:kern w:val="0"/>
                  <w:sz w:val="24"/>
                </w:rPr>
              </m:ctrlPr>
            </m:dPr>
            <m:e>
              <m:f>
                <m:fPr>
                  <m:ctrlPr>
                    <w:rPr>
                      <w:rFonts w:ascii="Cambria Math" w:eastAsia="等线" w:hAnsi="Cambria Math" w:cs="Times New Roman"/>
                      <w:i/>
                      <w:kern w:val="0"/>
                      <w:sz w:val="24"/>
                    </w:rPr>
                  </m:ctrlPr>
                </m:fPr>
                <m:num>
                  <m:sSub>
                    <m:sSubPr>
                      <m:ctrlPr>
                        <w:rPr>
                          <w:rFonts w:ascii="Cambria Math" w:eastAsia="等线" w:hAnsi="Cambria Math" w:cs="Times New Roman"/>
                          <w:i/>
                          <w:kern w:val="0"/>
                          <w:sz w:val="24"/>
                        </w:rPr>
                      </m:ctrlPr>
                    </m:sSubPr>
                    <m:e>
                      <m:r>
                        <w:rPr>
                          <w:rFonts w:ascii="Cambria Math" w:eastAsia="等线" w:hAnsi="Cambria Math" w:cs="Times New Roman"/>
                          <w:kern w:val="0"/>
                          <w:sz w:val="24"/>
                        </w:rPr>
                        <m:t>I</m:t>
                      </m:r>
                    </m:e>
                    <m:sub>
                      <m:r>
                        <w:rPr>
                          <w:rFonts w:ascii="Cambria Math" w:eastAsia="等线" w:hAnsi="Cambria Math" w:cs="Times New Roman"/>
                          <w:kern w:val="0"/>
                          <w:sz w:val="24"/>
                        </w:rPr>
                        <m:t>0</m:t>
                      </m:r>
                    </m:sub>
                  </m:sSub>
                </m:num>
                <m:den>
                  <m:r>
                    <w:rPr>
                      <w:rFonts w:ascii="Cambria Math" w:eastAsia="等线" w:hAnsi="Cambria Math" w:cs="Times New Roman"/>
                      <w:kern w:val="0"/>
                      <w:sz w:val="24"/>
                    </w:rPr>
                    <m:t>I</m:t>
                  </m:r>
                </m:den>
              </m:f>
            </m:e>
          </m:d>
          <m:r>
            <w:rPr>
              <w:rFonts w:ascii="Cambria Math" w:eastAsia="等线" w:hAnsi="Cambria Math" w:cs="Times New Roman"/>
              <w:kern w:val="0"/>
              <w:sz w:val="24"/>
            </w:rPr>
            <m:t>=2-</m:t>
          </m:r>
          <m:sSub>
            <m:sSubPr>
              <m:ctrlPr>
                <w:rPr>
                  <w:rFonts w:ascii="Cambria Math" w:eastAsia="等线" w:hAnsi="Cambria Math" w:cs="Times New Roman"/>
                  <w:i/>
                  <w:kern w:val="0"/>
                  <w:sz w:val="24"/>
                </w:rPr>
              </m:ctrlPr>
            </m:sSubPr>
            <m:e>
              <m:r>
                <w:rPr>
                  <w:rFonts w:ascii="Cambria Math" w:eastAsia="等线" w:hAnsi="Cambria Math" w:cs="Times New Roman"/>
                  <w:kern w:val="0"/>
                  <w:sz w:val="24"/>
                </w:rPr>
                <m:t>log</m:t>
              </m:r>
            </m:e>
            <m:sub>
              <m:r>
                <w:rPr>
                  <w:rFonts w:ascii="Cambria Math" w:eastAsia="等线" w:hAnsi="Cambria Math" w:cs="Times New Roman"/>
                  <w:kern w:val="0"/>
                  <w:sz w:val="24"/>
                </w:rPr>
                <m:t>10</m:t>
              </m:r>
            </m:sub>
          </m:sSub>
          <m:d>
            <m:dPr>
              <m:ctrlPr>
                <w:rPr>
                  <w:rFonts w:ascii="Cambria Math" w:eastAsia="等线" w:hAnsi="Cambria Math" w:cs="Times New Roman"/>
                  <w:i/>
                  <w:kern w:val="0"/>
                  <w:sz w:val="24"/>
                </w:rPr>
              </m:ctrlPr>
            </m:dPr>
            <m:e>
              <m:r>
                <w:rPr>
                  <w:rFonts w:ascii="Cambria Math" w:eastAsia="等线" w:hAnsi="Cambria Math" w:cs="Times New Roman"/>
                  <w:kern w:val="0"/>
                  <w:sz w:val="24"/>
                </w:rPr>
                <m:t>%</m:t>
              </m:r>
              <w:bookmarkStart w:id="8" w:name="OLE_LINK18"/>
              <m:r>
                <w:rPr>
                  <w:rFonts w:ascii="Cambria Math" w:eastAsia="等线" w:hAnsi="Cambria Math" w:cs="Times New Roman"/>
                  <w:kern w:val="0"/>
                  <w:sz w:val="24"/>
                </w:rPr>
                <m:t>T</m:t>
              </m:r>
              <w:bookmarkEnd w:id="8"/>
            </m:e>
          </m:d>
        </m:oMath>
      </m:oMathPara>
    </w:p>
    <w:p w14:paraId="2677599E" w14:textId="77777777" w:rsidR="00B165FD" w:rsidRPr="00B165FD" w:rsidRDefault="00B165FD" w:rsidP="00AA70E1">
      <w:pPr>
        <w:widowControl/>
        <w:spacing w:after="160"/>
        <w:rPr>
          <w:rFonts w:ascii="Times New Roman" w:eastAsia="等线" w:hAnsi="Times New Roman" w:cs="Times New Roman"/>
          <w:kern w:val="0"/>
          <w:sz w:val="24"/>
        </w:rPr>
      </w:pPr>
      <w:r w:rsidRPr="00B165FD">
        <w:rPr>
          <w:rFonts w:ascii="Times New Roman" w:eastAsia="等线" w:hAnsi="Times New Roman" w:cs="Times New Roman" w:hint="eastAsia"/>
          <w:kern w:val="0"/>
          <w:sz w:val="24"/>
        </w:rPr>
        <w:t>W</w:t>
      </w:r>
      <w:r w:rsidRPr="00B165FD">
        <w:rPr>
          <w:rFonts w:ascii="Times New Roman" w:eastAsia="等线" w:hAnsi="Times New Roman" w:cs="Times New Roman"/>
          <w:kern w:val="0"/>
          <w:sz w:val="24"/>
        </w:rPr>
        <w:t xml:space="preserve">here </w:t>
      </w:r>
      <m:oMath>
        <m:r>
          <w:rPr>
            <w:rFonts w:ascii="Cambria Math" w:eastAsia="等线" w:hAnsi="Cambria Math" w:cs="Times New Roman"/>
            <w:kern w:val="0"/>
            <w:sz w:val="24"/>
          </w:rPr>
          <m:t>I</m:t>
        </m:r>
      </m:oMath>
      <w:r w:rsidRPr="00B165FD">
        <w:rPr>
          <w:rFonts w:ascii="Times New Roman" w:eastAsia="等线" w:hAnsi="Times New Roman" w:cs="Times New Roman"/>
          <w:kern w:val="0"/>
          <w:sz w:val="24"/>
        </w:rPr>
        <w:t xml:space="preserve"> is transmitted light (“output”) and </w:t>
      </w:r>
      <m:oMath>
        <m:sSub>
          <m:sSubPr>
            <m:ctrlPr>
              <w:rPr>
                <w:rFonts w:ascii="Cambria Math" w:eastAsia="等线" w:hAnsi="Cambria Math" w:cs="Times New Roman"/>
                <w:i/>
                <w:kern w:val="0"/>
                <w:sz w:val="24"/>
              </w:rPr>
            </m:ctrlPr>
          </m:sSubPr>
          <m:e>
            <m:r>
              <w:rPr>
                <w:rFonts w:ascii="Cambria Math" w:eastAsia="等线" w:hAnsi="Cambria Math" w:cs="Times New Roman"/>
                <w:kern w:val="0"/>
                <w:sz w:val="24"/>
              </w:rPr>
              <m:t>I</m:t>
            </m:r>
          </m:e>
          <m:sub>
            <m:r>
              <w:rPr>
                <w:rFonts w:ascii="Cambria Math" w:eastAsia="等线" w:hAnsi="Cambria Math" w:cs="Times New Roman"/>
                <w:kern w:val="0"/>
                <w:sz w:val="24"/>
              </w:rPr>
              <m:t>0</m:t>
            </m:r>
          </m:sub>
        </m:sSub>
      </m:oMath>
      <w:r w:rsidRPr="00B165FD">
        <w:rPr>
          <w:rFonts w:ascii="Times New Roman" w:eastAsia="等线" w:hAnsi="Times New Roman" w:cs="Times New Roman"/>
          <w:kern w:val="0"/>
          <w:sz w:val="24"/>
        </w:rPr>
        <w:t xml:space="preserve"> is incident light (“input”), transmittance (</w:t>
      </w:r>
      <m:oMath>
        <m:r>
          <w:rPr>
            <w:rFonts w:ascii="Cambria Math" w:eastAsia="等线" w:hAnsi="Cambria Math" w:cs="Times New Roman"/>
            <w:kern w:val="0"/>
            <w:sz w:val="24"/>
          </w:rPr>
          <m:t>T</m:t>
        </m:r>
      </m:oMath>
      <w:r w:rsidRPr="00B165FD">
        <w:rPr>
          <w:rFonts w:ascii="Times New Roman" w:eastAsia="等线" w:hAnsi="Times New Roman" w:cs="Times New Roman"/>
          <w:kern w:val="0"/>
          <w:sz w:val="24"/>
        </w:rPr>
        <w:t xml:space="preserve">) is the fraction of incident light which is transmitted. </w:t>
      </w:r>
    </w:p>
    <w:p w14:paraId="4BB5C682" w14:textId="76AB34BE" w:rsidR="00B165FD" w:rsidRPr="00B165FD" w:rsidRDefault="00B165FD" w:rsidP="00B165FD">
      <w:pPr>
        <w:keepNext/>
        <w:widowControl/>
        <w:spacing w:after="160" w:line="360" w:lineRule="auto"/>
        <w:rPr>
          <w:rFonts w:ascii="Times New Roman" w:eastAsia="等线" w:hAnsi="Times New Roman" w:cs="Times New Roman"/>
          <w:kern w:val="0"/>
          <w:sz w:val="24"/>
        </w:rPr>
      </w:pPr>
      <w:r w:rsidRPr="00B165FD">
        <w:rPr>
          <w:rFonts w:ascii="Times New Roman" w:eastAsia="等线" w:hAnsi="Times New Roman" w:cs="Times New Roman"/>
          <w:noProof/>
          <w:kern w:val="0"/>
          <w:sz w:val="24"/>
        </w:rPr>
        <w:drawing>
          <wp:inline distT="0" distB="0" distL="0" distR="0" wp14:anchorId="211352BD" wp14:editId="4DCC1F38">
            <wp:extent cx="5274310" cy="3693160"/>
            <wp:effectExtent l="0" t="0" r="0" b="0"/>
            <wp:docPr id="27" name="图片 26">
              <a:extLst xmlns:a="http://schemas.openxmlformats.org/drawingml/2006/main">
                <a:ext uri="{FF2B5EF4-FFF2-40B4-BE49-F238E27FC236}">
                  <a16:creationId xmlns:a16="http://schemas.microsoft.com/office/drawing/2014/main" id="{34FAF9DF-09BA-7768-3816-FE349F9EEC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34FAF9DF-09BA-7768-3816-FE349F9EEC1B}"/>
                        </a:ext>
                      </a:extLst>
                    </pic:cNvPr>
                    <pic:cNvPicPr>
                      <a:picLocks noChangeAspect="1"/>
                    </pic:cNvPicPr>
                  </pic:nvPicPr>
                  <pic:blipFill>
                    <a:blip r:embed="rId11"/>
                    <a:stretch>
                      <a:fillRect/>
                    </a:stretch>
                  </pic:blipFill>
                  <pic:spPr>
                    <a:xfrm>
                      <a:off x="0" y="0"/>
                      <a:ext cx="5274310" cy="3693160"/>
                    </a:xfrm>
                    <a:prstGeom prst="rect">
                      <a:avLst/>
                    </a:prstGeom>
                  </pic:spPr>
                </pic:pic>
              </a:graphicData>
            </a:graphic>
          </wp:inline>
        </w:drawing>
      </w:r>
    </w:p>
    <w:p w14:paraId="21F68D7A" w14:textId="5D333813" w:rsidR="00B165FD" w:rsidRDefault="00B165FD" w:rsidP="00AA70E1">
      <w:pPr>
        <w:widowControl/>
        <w:rPr>
          <w:rFonts w:ascii="Times New Roman" w:hAnsi="Times New Roman" w:cs="Times New Roman"/>
          <w:iCs/>
          <w:color w:val="000000"/>
          <w:kern w:val="0"/>
          <w:sz w:val="24"/>
          <w:szCs w:val="18"/>
        </w:rPr>
      </w:pPr>
      <w:bookmarkStart w:id="9" w:name="_Ref107147822"/>
      <w:bookmarkStart w:id="10" w:name="_Toc108616152"/>
      <w:r w:rsidRPr="00B165FD">
        <w:rPr>
          <w:rFonts w:ascii="Times New Roman" w:eastAsia="Times New Roman" w:hAnsi="Times New Roman" w:cs="Times New Roman"/>
          <w:iCs/>
          <w:color w:val="000000"/>
          <w:kern w:val="0"/>
          <w:sz w:val="24"/>
          <w:szCs w:val="18"/>
        </w:rPr>
        <w:t>Fig</w:t>
      </w:r>
      <w:bookmarkEnd w:id="9"/>
      <w:r w:rsidR="008A7213">
        <w:rPr>
          <w:rFonts w:ascii="Times New Roman" w:eastAsia="Times New Roman" w:hAnsi="Times New Roman" w:cs="Times New Roman"/>
          <w:iCs/>
          <w:color w:val="000000"/>
          <w:kern w:val="0"/>
          <w:sz w:val="24"/>
          <w:szCs w:val="18"/>
        </w:rPr>
        <w:t>. S4</w:t>
      </w:r>
      <w:r w:rsidRPr="00B165FD">
        <w:rPr>
          <w:rFonts w:ascii="Times New Roman" w:eastAsia="Times New Roman" w:hAnsi="Times New Roman" w:cs="Times New Roman"/>
          <w:iCs/>
          <w:color w:val="000000"/>
          <w:kern w:val="0"/>
          <w:sz w:val="24"/>
          <w:szCs w:val="18"/>
        </w:rPr>
        <w:t xml:space="preserve"> </w:t>
      </w:r>
      <w:proofErr w:type="spellStart"/>
      <w:proofErr w:type="gramStart"/>
      <w:r w:rsidRPr="00B165FD">
        <w:rPr>
          <w:rFonts w:ascii="Times New Roman" w:eastAsia="Times New Roman" w:hAnsi="Times New Roman" w:cs="Times New Roman"/>
          <w:b/>
          <w:bCs/>
          <w:iCs/>
          <w:color w:val="000000"/>
          <w:kern w:val="0"/>
          <w:sz w:val="24"/>
          <w:szCs w:val="18"/>
        </w:rPr>
        <w:t>a</w:t>
      </w:r>
      <w:proofErr w:type="spellEnd"/>
      <w:proofErr w:type="gramEnd"/>
      <w:r w:rsidRPr="00B165FD">
        <w:rPr>
          <w:rFonts w:ascii="Times New Roman" w:eastAsia="Times New Roman" w:hAnsi="Times New Roman" w:cs="Times New Roman"/>
          <w:iCs/>
          <w:color w:val="000000"/>
          <w:kern w:val="0"/>
          <w:sz w:val="24"/>
          <w:szCs w:val="18"/>
        </w:rPr>
        <w:t xml:space="preserve"> Optical image of original display </w:t>
      </w:r>
      <w:r w:rsidR="008A7213">
        <w:rPr>
          <w:rFonts w:ascii="Times New Roman" w:eastAsia="Times New Roman" w:hAnsi="Times New Roman" w:cs="Times New Roman"/>
          <w:iCs/>
          <w:color w:val="000000"/>
          <w:kern w:val="0"/>
          <w:sz w:val="24"/>
          <w:szCs w:val="18"/>
        </w:rPr>
        <w:t xml:space="preserve">on </w:t>
      </w:r>
      <w:r w:rsidR="008A7213" w:rsidRPr="00B165FD">
        <w:rPr>
          <w:rFonts w:ascii="Times New Roman" w:eastAsia="等线" w:hAnsi="Times New Roman" w:cs="Times New Roman"/>
          <w:kern w:val="0"/>
          <w:sz w:val="24"/>
        </w:rPr>
        <w:t>UV-VIS spectrophotometer</w:t>
      </w:r>
      <w:r w:rsidRPr="00B165FD">
        <w:rPr>
          <w:rFonts w:ascii="Times New Roman" w:eastAsia="Times New Roman" w:hAnsi="Times New Roman" w:cs="Times New Roman"/>
          <w:iCs/>
          <w:color w:val="000000"/>
          <w:kern w:val="0"/>
          <w:sz w:val="24"/>
          <w:szCs w:val="18"/>
        </w:rPr>
        <w:t>. The inset shows a schematic of light passing through the hollow region.</w:t>
      </w:r>
      <w:r w:rsidRPr="00B165FD">
        <w:rPr>
          <w:rFonts w:ascii="Times New Roman" w:eastAsia="Times New Roman" w:hAnsi="Times New Roman" w:cs="Times New Roman"/>
          <w:b/>
          <w:bCs/>
          <w:iCs/>
          <w:color w:val="000000"/>
          <w:kern w:val="0"/>
          <w:sz w:val="24"/>
          <w:szCs w:val="18"/>
        </w:rPr>
        <w:t xml:space="preserve"> b</w:t>
      </w:r>
      <w:r w:rsidRPr="00B165FD">
        <w:rPr>
          <w:rFonts w:ascii="Times New Roman" w:eastAsia="Times New Roman" w:hAnsi="Times New Roman" w:cs="Times New Roman"/>
          <w:iCs/>
          <w:color w:val="000000"/>
          <w:kern w:val="0"/>
          <w:sz w:val="24"/>
          <w:szCs w:val="18"/>
        </w:rPr>
        <w:t xml:space="preserve"> </w:t>
      </w:r>
      <w:r w:rsidR="008A7213">
        <w:rPr>
          <w:rFonts w:ascii="Times New Roman" w:eastAsia="等线" w:hAnsi="Times New Roman" w:cs="Times New Roman"/>
          <w:kern w:val="0"/>
          <w:sz w:val="24"/>
        </w:rPr>
        <w:t>T</w:t>
      </w:r>
      <w:r w:rsidR="008A7213" w:rsidRPr="00B165FD">
        <w:rPr>
          <w:rFonts w:ascii="Times New Roman" w:eastAsia="等线" w:hAnsi="Times New Roman" w:cs="Times New Roman"/>
          <w:kern w:val="0"/>
          <w:sz w:val="24"/>
        </w:rPr>
        <w:t>ransparent OLED display</w:t>
      </w:r>
      <w:r w:rsidR="008A7213">
        <w:rPr>
          <w:rFonts w:ascii="Times New Roman" w:eastAsia="等线" w:hAnsi="Times New Roman" w:cs="Times New Roman"/>
          <w:kern w:val="0"/>
          <w:sz w:val="24"/>
        </w:rPr>
        <w:t xml:space="preserve">. </w:t>
      </w:r>
      <w:r w:rsidR="008A7213" w:rsidRPr="008A7213">
        <w:rPr>
          <w:rFonts w:ascii="Times New Roman" w:eastAsia="等线" w:hAnsi="Times New Roman" w:cs="Times New Roman"/>
          <w:b/>
          <w:bCs/>
          <w:kern w:val="0"/>
          <w:sz w:val="24"/>
        </w:rPr>
        <w:t>c</w:t>
      </w:r>
      <w:r w:rsidR="008A7213">
        <w:rPr>
          <w:rFonts w:ascii="Times New Roman" w:eastAsia="等线" w:hAnsi="Times New Roman" w:cs="Times New Roman"/>
          <w:kern w:val="0"/>
          <w:sz w:val="24"/>
        </w:rPr>
        <w:t xml:space="preserve"> </w:t>
      </w:r>
      <w:proofErr w:type="gramStart"/>
      <w:r w:rsidRPr="00B165FD">
        <w:rPr>
          <w:rFonts w:ascii="Times New Roman" w:eastAsia="Times New Roman" w:hAnsi="Times New Roman" w:cs="Times New Roman"/>
          <w:iCs/>
          <w:color w:val="000000"/>
          <w:kern w:val="0"/>
          <w:sz w:val="24"/>
          <w:szCs w:val="18"/>
        </w:rPr>
        <w:t>The</w:t>
      </w:r>
      <w:proofErr w:type="gramEnd"/>
      <w:r w:rsidRPr="00B165FD">
        <w:rPr>
          <w:rFonts w:ascii="Times New Roman" w:eastAsia="Times New Roman" w:hAnsi="Times New Roman" w:cs="Times New Roman"/>
          <w:iCs/>
          <w:color w:val="000000"/>
          <w:kern w:val="0"/>
          <w:sz w:val="24"/>
          <w:szCs w:val="18"/>
        </w:rPr>
        <w:t xml:space="preserve"> light transmittance of the red box area and the black box area. The inset shows an optical picture of letters still visible when blocked by the device.</w:t>
      </w:r>
      <w:bookmarkEnd w:id="10"/>
    </w:p>
    <w:p w14:paraId="46906B04" w14:textId="77777777" w:rsidR="00D32AF3" w:rsidRPr="00B165FD" w:rsidRDefault="00D32AF3" w:rsidP="00D32AF3">
      <w:pPr>
        <w:widowControl/>
        <w:ind w:firstLineChars="200" w:firstLine="480"/>
        <w:rPr>
          <w:rFonts w:ascii="Times New Roman" w:hAnsi="Times New Roman" w:cs="Times New Roman"/>
          <w:iCs/>
          <w:color w:val="000000"/>
          <w:kern w:val="0"/>
          <w:sz w:val="24"/>
          <w:szCs w:val="18"/>
        </w:rPr>
      </w:pPr>
    </w:p>
    <w:p w14:paraId="399850BC" w14:textId="0C9EBA3B" w:rsidR="00D32AF3" w:rsidRDefault="00B165FD" w:rsidP="00AA70E1">
      <w:pPr>
        <w:widowControl/>
        <w:rPr>
          <w:rFonts w:ascii="Times New Roman" w:eastAsia="等线" w:hAnsi="Times New Roman" w:cs="Times New Roman"/>
          <w:kern w:val="0"/>
          <w:sz w:val="24"/>
        </w:rPr>
      </w:pPr>
      <w:r w:rsidRPr="00B165FD">
        <w:rPr>
          <w:rFonts w:ascii="Times New Roman" w:eastAsia="等线" w:hAnsi="Times New Roman" w:cs="Times New Roman"/>
          <w:kern w:val="0"/>
          <w:sz w:val="24"/>
        </w:rPr>
        <w:t xml:space="preserve">As shown in the </w:t>
      </w:r>
      <w:r w:rsidR="008A7213">
        <w:rPr>
          <w:rFonts w:ascii="Times New Roman" w:eastAsia="等线" w:hAnsi="Times New Roman" w:cs="Times New Roman"/>
          <w:kern w:val="0"/>
          <w:sz w:val="24"/>
        </w:rPr>
        <w:t>Fig. S4</w:t>
      </w:r>
      <w:r w:rsidRPr="00B165FD">
        <w:rPr>
          <w:rFonts w:ascii="Times New Roman" w:eastAsia="等线" w:hAnsi="Times New Roman" w:cs="Times New Roman"/>
          <w:kern w:val="0"/>
          <w:sz w:val="24"/>
        </w:rPr>
        <w:t>a, we tested the light absorption rate of the functional area (marked with red box) and hollow area (marked with black box) of the display. According to the formula, we get the transmittance of these two areas is 35% and 89% respectively (</w:t>
      </w:r>
      <w:r w:rsidR="008A7213">
        <w:rPr>
          <w:rFonts w:ascii="Times New Roman" w:eastAsia="等线" w:hAnsi="Times New Roman" w:cs="Times New Roman"/>
          <w:kern w:val="0"/>
          <w:sz w:val="24"/>
        </w:rPr>
        <w:t>Fig. S4c</w:t>
      </w:r>
      <w:r w:rsidRPr="00B165FD">
        <w:rPr>
          <w:rFonts w:ascii="Times New Roman" w:eastAsia="等线" w:hAnsi="Times New Roman" w:cs="Times New Roman"/>
          <w:kern w:val="0"/>
          <w:sz w:val="24"/>
        </w:rPr>
        <w:t xml:space="preserve">). Combined with the area utilization rate, we estimate that the overall transmittance of the display is about 67%. With excellent light transmittance, the image blocked by the device can be clearly seen without backlight (the inset of  </w:t>
      </w:r>
      <w:r w:rsidR="008A7213">
        <w:rPr>
          <w:rFonts w:ascii="Times New Roman" w:eastAsia="等线" w:hAnsi="Times New Roman" w:cs="Times New Roman"/>
          <w:kern w:val="0"/>
          <w:sz w:val="24"/>
        </w:rPr>
        <w:t>Fig. S4c</w:t>
      </w:r>
      <w:r w:rsidRPr="00B165FD">
        <w:rPr>
          <w:rFonts w:ascii="Times New Roman" w:eastAsia="等线" w:hAnsi="Times New Roman" w:cs="Times New Roman"/>
          <w:kern w:val="0"/>
          <w:sz w:val="24"/>
        </w:rPr>
        <w:t>).</w:t>
      </w:r>
      <w:bookmarkStart w:id="11" w:name="_Toc108616085"/>
    </w:p>
    <w:p w14:paraId="6A47DC9C" w14:textId="77777777" w:rsidR="00D32AF3" w:rsidRDefault="00D32AF3" w:rsidP="00D32AF3">
      <w:pPr>
        <w:widowControl/>
        <w:ind w:firstLineChars="200" w:firstLine="480"/>
        <w:rPr>
          <w:rFonts w:ascii="Times New Roman" w:eastAsia="等线" w:hAnsi="Times New Roman" w:cs="Times New Roman"/>
          <w:kern w:val="0"/>
          <w:sz w:val="24"/>
        </w:rPr>
      </w:pPr>
    </w:p>
    <w:p w14:paraId="5B40E6F4" w14:textId="235E0DE5" w:rsidR="00D32AF3" w:rsidRPr="00D32AF3" w:rsidRDefault="00D32AF3" w:rsidP="00D32AF3">
      <w:pPr>
        <w:widowControl/>
        <w:jc w:val="left"/>
        <w:rPr>
          <w:rFonts w:ascii="Times New Roman" w:hAnsi="Times New Roman" w:cs="Times New Roman"/>
          <w:b/>
          <w:bCs/>
          <w:iCs/>
          <w:kern w:val="0"/>
          <w:sz w:val="28"/>
          <w:szCs w:val="28"/>
        </w:rPr>
      </w:pPr>
      <w:r w:rsidRPr="00D32AF3">
        <w:rPr>
          <w:rFonts w:ascii="Times New Roman" w:hAnsi="Times New Roman" w:cs="Times New Roman" w:hint="eastAsia"/>
          <w:b/>
          <w:bCs/>
          <w:iCs/>
          <w:kern w:val="0"/>
          <w:sz w:val="28"/>
          <w:szCs w:val="28"/>
        </w:rPr>
        <w:t>S</w:t>
      </w:r>
      <w:r w:rsidRPr="00D32AF3">
        <w:rPr>
          <w:rFonts w:ascii="Times New Roman" w:hAnsi="Times New Roman" w:cs="Times New Roman"/>
          <w:b/>
          <w:bCs/>
          <w:iCs/>
          <w:kern w:val="0"/>
          <w:sz w:val="28"/>
          <w:szCs w:val="28"/>
        </w:rPr>
        <w:t>tretchability analysis</w:t>
      </w:r>
      <w:bookmarkEnd w:id="11"/>
    </w:p>
    <w:p w14:paraId="1BCF16FA" w14:textId="77777777" w:rsidR="00D32AF3" w:rsidRPr="00D32AF3" w:rsidRDefault="00D32AF3" w:rsidP="00AA70E1">
      <w:pPr>
        <w:widowControl/>
        <w:spacing w:after="160"/>
        <w:rPr>
          <w:rFonts w:ascii="Times New Roman" w:eastAsia="等线" w:hAnsi="Times New Roman" w:cs="Times New Roman"/>
          <w:kern w:val="0"/>
          <w:sz w:val="24"/>
        </w:rPr>
      </w:pPr>
      <w:r w:rsidRPr="00D32AF3">
        <w:rPr>
          <w:rFonts w:ascii="Times New Roman" w:eastAsia="等线" w:hAnsi="Times New Roman" w:cs="Times New Roman"/>
          <w:kern w:val="0"/>
          <w:sz w:val="24"/>
        </w:rPr>
        <w:t xml:space="preserve">Because the rotating </w:t>
      </w:r>
      <w:proofErr w:type="gramStart"/>
      <w:r w:rsidRPr="00D32AF3">
        <w:rPr>
          <w:rFonts w:ascii="Times New Roman" w:eastAsia="等线" w:hAnsi="Times New Roman" w:cs="Times New Roman"/>
          <w:kern w:val="0"/>
          <w:sz w:val="24"/>
        </w:rPr>
        <w:t>squares</w:t>
      </w:r>
      <w:proofErr w:type="gramEnd"/>
      <w:r w:rsidRPr="00D32AF3">
        <w:rPr>
          <w:rFonts w:ascii="Times New Roman" w:eastAsia="等线" w:hAnsi="Times New Roman" w:cs="Times New Roman"/>
          <w:kern w:val="0"/>
          <w:sz w:val="24"/>
        </w:rPr>
        <w:t xml:space="preserve"> structure connected by vertical interconnects </w:t>
      </w:r>
      <w:bookmarkStart w:id="12" w:name="OLE_LINK47"/>
      <w:r w:rsidRPr="00D32AF3">
        <w:rPr>
          <w:rFonts w:ascii="Times New Roman" w:eastAsia="等线" w:hAnsi="Times New Roman" w:cs="Times New Roman"/>
          <w:kern w:val="0"/>
          <w:sz w:val="24"/>
        </w:rPr>
        <w:t>can be stretched or compressed, its stretchability analysis is much more complicated than that of rigid joints</w:t>
      </w:r>
      <w:bookmarkEnd w:id="12"/>
      <w:r w:rsidRPr="00D32AF3">
        <w:rPr>
          <w:rFonts w:ascii="Times New Roman" w:eastAsia="等线" w:hAnsi="Times New Roman" w:cs="Times New Roman"/>
          <w:kern w:val="0"/>
          <w:sz w:val="24"/>
        </w:rPr>
        <w:t xml:space="preserve">. Similarly, the stretchability of the structure determined by three parameters: </w:t>
      </w:r>
      <w:r w:rsidRPr="00D32AF3">
        <w:rPr>
          <w:rFonts w:ascii="Times New Roman" w:eastAsia="等线" w:hAnsi="Times New Roman" w:cs="Times New Roman"/>
          <w:b/>
          <w:bCs/>
          <w:kern w:val="0"/>
          <w:sz w:val="24"/>
        </w:rPr>
        <w:t>n</w:t>
      </w:r>
      <w:r w:rsidRPr="00D32AF3">
        <w:rPr>
          <w:rFonts w:ascii="Times New Roman" w:eastAsia="等线" w:hAnsi="Times New Roman" w:cs="Times New Roman"/>
          <w:kern w:val="0"/>
          <w:sz w:val="24"/>
        </w:rPr>
        <w:t xml:space="preserve">, </w:t>
      </w:r>
      <w:r w:rsidRPr="00D32AF3">
        <w:rPr>
          <w:rFonts w:ascii="Times New Roman" w:eastAsia="等线" w:hAnsi="Times New Roman" w:cs="Times New Roman"/>
          <w:b/>
          <w:bCs/>
          <w:kern w:val="0"/>
          <w:sz w:val="24"/>
        </w:rPr>
        <w:t>a</w:t>
      </w:r>
      <w:r w:rsidRPr="00D32AF3">
        <w:rPr>
          <w:rFonts w:ascii="Times New Roman" w:eastAsia="等线" w:hAnsi="Times New Roman" w:cs="Times New Roman"/>
          <w:kern w:val="0"/>
          <w:sz w:val="24"/>
        </w:rPr>
        <w:t xml:space="preserve">, and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Taking 3 × 3 squares as an example, it is apparent that the larger the spacing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is, the greater its stretchability will be. </w:t>
      </w:r>
    </w:p>
    <w:p w14:paraId="72B12F1D" w14:textId="77777777" w:rsidR="00D32AF3" w:rsidRPr="00D32AF3" w:rsidRDefault="00D32AF3" w:rsidP="00D32AF3">
      <w:pPr>
        <w:keepNext/>
        <w:widowControl/>
        <w:spacing w:after="160" w:line="360" w:lineRule="auto"/>
        <w:rPr>
          <w:rFonts w:ascii="Times New Roman" w:eastAsia="等线" w:hAnsi="Times New Roman" w:cs="Times New Roman"/>
          <w:kern w:val="0"/>
          <w:sz w:val="24"/>
        </w:rPr>
      </w:pPr>
      <w:r w:rsidRPr="00D32AF3">
        <w:rPr>
          <w:rFonts w:ascii="Times New Roman" w:eastAsia="等线" w:hAnsi="Times New Roman" w:cs="Times New Roman"/>
          <w:noProof/>
          <w:kern w:val="0"/>
          <w:sz w:val="24"/>
        </w:rPr>
        <w:lastRenderedPageBreak/>
        <w:drawing>
          <wp:inline distT="0" distB="0" distL="0" distR="0" wp14:anchorId="21B0C246" wp14:editId="07DD62EC">
            <wp:extent cx="5226050" cy="3674427"/>
            <wp:effectExtent l="0" t="0" r="0" b="2540"/>
            <wp:docPr id="103" name="图片 102" descr="图示&#10;&#10;描述已自动生成">
              <a:extLst xmlns:a="http://schemas.openxmlformats.org/drawingml/2006/main">
                <a:ext uri="{FF2B5EF4-FFF2-40B4-BE49-F238E27FC236}">
                  <a16:creationId xmlns:a16="http://schemas.microsoft.com/office/drawing/2014/main" id="{64B0129C-83D5-8128-2B6A-41E91DBA5D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2" descr="图示&#10;&#10;描述已自动生成">
                      <a:extLst>
                        <a:ext uri="{FF2B5EF4-FFF2-40B4-BE49-F238E27FC236}">
                          <a16:creationId xmlns:a16="http://schemas.microsoft.com/office/drawing/2014/main" id="{64B0129C-83D5-8128-2B6A-41E91DBA5DA3}"/>
                        </a:ext>
                      </a:extLst>
                    </pic:cNvPr>
                    <pic:cNvPicPr>
                      <a:picLocks noChangeAspect="1"/>
                    </pic:cNvPicPr>
                  </pic:nvPicPr>
                  <pic:blipFill>
                    <a:blip r:embed="rId12"/>
                    <a:stretch>
                      <a:fillRect/>
                    </a:stretch>
                  </pic:blipFill>
                  <pic:spPr>
                    <a:xfrm>
                      <a:off x="0" y="0"/>
                      <a:ext cx="5231828" cy="3678489"/>
                    </a:xfrm>
                    <a:prstGeom prst="rect">
                      <a:avLst/>
                    </a:prstGeom>
                  </pic:spPr>
                </pic:pic>
              </a:graphicData>
            </a:graphic>
          </wp:inline>
        </w:drawing>
      </w:r>
    </w:p>
    <w:p w14:paraId="6D68F0AB" w14:textId="71E93FC8" w:rsidR="00D32AF3" w:rsidRDefault="00D32AF3" w:rsidP="00AA70E1">
      <w:pPr>
        <w:widowControl/>
        <w:rPr>
          <w:rFonts w:ascii="Times New Roman" w:eastAsia="等线" w:hAnsi="Times New Roman" w:cs="Times New Roman"/>
          <w:iCs/>
          <w:color w:val="000000"/>
          <w:kern w:val="0"/>
          <w:sz w:val="24"/>
          <w:szCs w:val="18"/>
        </w:rPr>
      </w:pPr>
      <w:bookmarkStart w:id="13" w:name="_Ref106466315"/>
      <w:bookmarkStart w:id="14" w:name="_Toc108616140"/>
      <w:r w:rsidRPr="00D32AF3">
        <w:rPr>
          <w:rFonts w:ascii="Times New Roman" w:eastAsia="Times New Roman" w:hAnsi="Times New Roman" w:cs="Times New Roman"/>
          <w:iCs/>
          <w:color w:val="000000"/>
          <w:kern w:val="0"/>
          <w:sz w:val="24"/>
          <w:szCs w:val="18"/>
        </w:rPr>
        <w:t>Fig</w:t>
      </w:r>
      <w:bookmarkEnd w:id="13"/>
      <w:r w:rsidR="008A7213">
        <w:rPr>
          <w:rFonts w:ascii="Times New Roman" w:eastAsia="Times New Roman" w:hAnsi="Times New Roman" w:cs="Times New Roman"/>
          <w:iCs/>
          <w:color w:val="000000"/>
          <w:kern w:val="0"/>
          <w:sz w:val="24"/>
          <w:szCs w:val="18"/>
        </w:rPr>
        <w:t>. S5</w:t>
      </w:r>
      <w:r w:rsidRPr="00D32AF3">
        <w:rPr>
          <w:rFonts w:ascii="Times New Roman" w:eastAsia="Times New Roman" w:hAnsi="Times New Roman" w:cs="Times New Roman"/>
          <w:iCs/>
          <w:color w:val="000000"/>
          <w:kern w:val="0"/>
          <w:sz w:val="24"/>
          <w:szCs w:val="18"/>
        </w:rPr>
        <w:t xml:space="preserve"> </w:t>
      </w:r>
      <w:r w:rsidRPr="00D32AF3">
        <w:rPr>
          <w:rFonts w:ascii="Times New Roman" w:eastAsia="Times New Roman" w:hAnsi="Times New Roman" w:cs="Times New Roman"/>
          <w:b/>
          <w:bCs/>
          <w:iCs/>
          <w:color w:val="000000"/>
          <w:kern w:val="0"/>
          <w:sz w:val="24"/>
          <w:szCs w:val="18"/>
        </w:rPr>
        <w:t>a b c</w:t>
      </w:r>
      <w:r w:rsidRPr="00D32AF3">
        <w:rPr>
          <w:rFonts w:ascii="Times New Roman" w:eastAsia="Times New Roman" w:hAnsi="Times New Roman" w:cs="Times New Roman"/>
          <w:iCs/>
          <w:color w:val="000000"/>
          <w:kern w:val="0"/>
          <w:sz w:val="24"/>
          <w:szCs w:val="18"/>
        </w:rPr>
        <w:t xml:space="preserve"> </w:t>
      </w:r>
      <w:proofErr w:type="gramStart"/>
      <w:r w:rsidRPr="00D32AF3">
        <w:rPr>
          <w:rFonts w:ascii="Times New Roman" w:eastAsia="Times New Roman" w:hAnsi="Times New Roman" w:cs="Times New Roman"/>
          <w:iCs/>
          <w:color w:val="000000"/>
          <w:kern w:val="0"/>
          <w:sz w:val="24"/>
          <w:szCs w:val="18"/>
        </w:rPr>
        <w:t>The</w:t>
      </w:r>
      <w:proofErr w:type="gramEnd"/>
      <w:r w:rsidRPr="00D32AF3">
        <w:rPr>
          <w:rFonts w:ascii="Times New Roman" w:eastAsia="Times New Roman" w:hAnsi="Times New Roman" w:cs="Times New Roman"/>
          <w:iCs/>
          <w:color w:val="000000"/>
          <w:kern w:val="0"/>
          <w:sz w:val="24"/>
          <w:szCs w:val="18"/>
        </w:rPr>
        <w:t xml:space="preserve"> constrictive, original, extended status of rotating squares structure with a = b. </w:t>
      </w:r>
      <w:r w:rsidRPr="00D32AF3">
        <w:rPr>
          <w:rFonts w:ascii="Times New Roman" w:eastAsia="Times New Roman" w:hAnsi="Times New Roman" w:cs="Times New Roman"/>
          <w:b/>
          <w:bCs/>
          <w:iCs/>
          <w:color w:val="000000"/>
          <w:kern w:val="0"/>
          <w:sz w:val="24"/>
          <w:szCs w:val="18"/>
        </w:rPr>
        <w:t>d e f</w:t>
      </w:r>
      <w:r w:rsidRPr="00D32AF3">
        <w:rPr>
          <w:rFonts w:ascii="Times New Roman" w:eastAsia="Times New Roman" w:hAnsi="Times New Roman" w:cs="Times New Roman"/>
          <w:iCs/>
          <w:color w:val="000000"/>
          <w:kern w:val="0"/>
          <w:sz w:val="24"/>
          <w:szCs w:val="18"/>
        </w:rPr>
        <w:t xml:space="preserve"> The extended, partial constrictive, constrictive status of rotating squares structure with a = b/2.</w:t>
      </w:r>
      <w:bookmarkEnd w:id="14"/>
    </w:p>
    <w:p w14:paraId="2220EBB1" w14:textId="77777777" w:rsidR="00D32AF3" w:rsidRPr="00D32AF3" w:rsidRDefault="00D32AF3" w:rsidP="00D32AF3">
      <w:pPr>
        <w:widowControl/>
        <w:ind w:firstLineChars="200" w:firstLine="480"/>
        <w:rPr>
          <w:rFonts w:ascii="Times New Roman" w:eastAsia="等线" w:hAnsi="Times New Roman" w:cs="Times New Roman"/>
          <w:iCs/>
          <w:color w:val="000000"/>
          <w:kern w:val="0"/>
          <w:sz w:val="24"/>
          <w:szCs w:val="18"/>
        </w:rPr>
      </w:pPr>
    </w:p>
    <w:p w14:paraId="6DE5C768" w14:textId="24E5DB8E" w:rsidR="00D32AF3" w:rsidRPr="00D32AF3" w:rsidRDefault="00D32AF3" w:rsidP="00AA70E1">
      <w:pPr>
        <w:widowControl/>
        <w:spacing w:after="160"/>
        <w:rPr>
          <w:rFonts w:ascii="Times New Roman" w:eastAsia="等线" w:hAnsi="Times New Roman" w:cs="Times New Roman"/>
          <w:kern w:val="0"/>
          <w:sz w:val="24"/>
        </w:rPr>
      </w:pPr>
      <w:r w:rsidRPr="00D32AF3">
        <w:rPr>
          <w:rFonts w:ascii="Times New Roman" w:eastAsia="等线" w:hAnsi="Times New Roman" w:cs="Times New Roman"/>
          <w:kern w:val="0"/>
          <w:sz w:val="24"/>
        </w:rPr>
        <w:t xml:space="preserve">Firstly, we set </w:t>
      </w:r>
      <w:r w:rsidRPr="00D32AF3">
        <w:rPr>
          <w:rFonts w:ascii="Times New Roman" w:eastAsia="等线" w:hAnsi="Times New Roman" w:cs="Times New Roman"/>
          <w:b/>
          <w:bCs/>
          <w:kern w:val="0"/>
          <w:sz w:val="24"/>
        </w:rPr>
        <w:t xml:space="preserve">a </w:t>
      </w:r>
      <w:r w:rsidRPr="00D32AF3">
        <w:rPr>
          <w:rFonts w:ascii="Times New Roman" w:eastAsia="等线" w:hAnsi="Times New Roman" w:cs="Times New Roman"/>
          <w:kern w:val="0"/>
          <w:sz w:val="24"/>
        </w:rPr>
        <w:t xml:space="preserve">=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(as shown in </w:t>
      </w:r>
      <w:r w:rsidR="0055610B" w:rsidRPr="00D32AF3">
        <w:rPr>
          <w:rFonts w:ascii="Times New Roman" w:eastAsia="Times New Roman" w:hAnsi="Times New Roman" w:cs="Times New Roman"/>
          <w:iCs/>
          <w:color w:val="000000"/>
          <w:kern w:val="0"/>
          <w:sz w:val="24"/>
          <w:szCs w:val="18"/>
        </w:rPr>
        <w:t>Fig</w:t>
      </w:r>
      <w:r w:rsidR="0055610B">
        <w:rPr>
          <w:rFonts w:ascii="Times New Roman" w:eastAsia="Times New Roman" w:hAnsi="Times New Roman" w:cs="Times New Roman"/>
          <w:iCs/>
          <w:color w:val="000000"/>
          <w:kern w:val="0"/>
          <w:sz w:val="24"/>
          <w:szCs w:val="18"/>
        </w:rPr>
        <w:t>. S5</w:t>
      </w:r>
      <w:r w:rsidRPr="00D32AF3">
        <w:rPr>
          <w:rFonts w:ascii="Times New Roman" w:eastAsia="等线" w:hAnsi="Times New Roman" w:cs="Times New Roman"/>
          <w:kern w:val="0"/>
          <w:sz w:val="24"/>
        </w:rPr>
        <w:t xml:space="preserve">b). After folding the interconnects vertically (bright blue line), the area occupied by the interconnects becomes pores. Rotate the discrete squares to bring them together until self-intersecting occurs, where the corners of adjacent squares touch each other (when the angle between the adjacent squares is 60°, </w:t>
      </w:r>
      <w:r w:rsidR="0055610B" w:rsidRPr="00D32AF3">
        <w:rPr>
          <w:rFonts w:ascii="Times New Roman" w:eastAsia="Times New Roman" w:hAnsi="Times New Roman" w:cs="Times New Roman"/>
          <w:iCs/>
          <w:color w:val="000000"/>
          <w:kern w:val="0"/>
          <w:sz w:val="24"/>
          <w:szCs w:val="18"/>
        </w:rPr>
        <w:t>Fig</w:t>
      </w:r>
      <w:r w:rsidR="0055610B">
        <w:rPr>
          <w:rFonts w:ascii="Times New Roman" w:eastAsia="Times New Roman" w:hAnsi="Times New Roman" w:cs="Times New Roman"/>
          <w:iCs/>
          <w:color w:val="000000"/>
          <w:kern w:val="0"/>
          <w:sz w:val="24"/>
          <w:szCs w:val="18"/>
        </w:rPr>
        <w:t>. S5</w:t>
      </w:r>
      <w:r w:rsidRPr="00D32AF3">
        <w:rPr>
          <w:rFonts w:ascii="Times New Roman" w:eastAsia="等线" w:hAnsi="Times New Roman" w:cs="Times New Roman"/>
          <w:kern w:val="0"/>
          <w:sz w:val="24"/>
        </w:rPr>
        <w:t xml:space="preserve">a), and the structure is compressed to the maximum. Instead, by rotating the squares away from each other (when the angle between the adjacent squares is 90°, </w:t>
      </w:r>
      <w:r w:rsidR="0055610B" w:rsidRPr="00D32AF3">
        <w:rPr>
          <w:rFonts w:ascii="Times New Roman" w:eastAsia="Times New Roman" w:hAnsi="Times New Roman" w:cs="Times New Roman"/>
          <w:iCs/>
          <w:color w:val="000000"/>
          <w:kern w:val="0"/>
          <w:sz w:val="24"/>
          <w:szCs w:val="18"/>
        </w:rPr>
        <w:t>Fig</w:t>
      </w:r>
      <w:r w:rsidR="0055610B">
        <w:rPr>
          <w:rFonts w:ascii="Times New Roman" w:eastAsia="Times New Roman" w:hAnsi="Times New Roman" w:cs="Times New Roman"/>
          <w:iCs/>
          <w:color w:val="000000"/>
          <w:kern w:val="0"/>
          <w:sz w:val="24"/>
          <w:szCs w:val="18"/>
        </w:rPr>
        <w:t>. S5</w:t>
      </w:r>
      <w:r w:rsidRPr="00D32AF3">
        <w:rPr>
          <w:rFonts w:ascii="Times New Roman" w:eastAsia="等线" w:hAnsi="Times New Roman" w:cs="Times New Roman"/>
          <w:kern w:val="0"/>
          <w:sz w:val="24"/>
        </w:rPr>
        <w:t xml:space="preserve">c), the structure is stretched maximumly. We treat these two states as two </w:t>
      </w:r>
      <w:bookmarkStart w:id="15" w:name="OLE_LINK48"/>
      <w:r w:rsidRPr="00D32AF3">
        <w:rPr>
          <w:rFonts w:ascii="Times New Roman" w:eastAsia="等线" w:hAnsi="Times New Roman" w:cs="Times New Roman"/>
          <w:kern w:val="0"/>
          <w:sz w:val="24"/>
        </w:rPr>
        <w:t>self-locking states</w:t>
      </w:r>
      <w:bookmarkEnd w:id="15"/>
      <w:r w:rsidRPr="00D32AF3">
        <w:rPr>
          <w:rFonts w:ascii="Times New Roman" w:eastAsia="等线" w:hAnsi="Times New Roman" w:cs="Times New Roman"/>
          <w:kern w:val="0"/>
          <w:sz w:val="24"/>
        </w:rPr>
        <w:t xml:space="preserve"> of the rotating square auxetic structure. In this case, with </w:t>
      </w:r>
      <w:r w:rsidRPr="00D32AF3">
        <w:rPr>
          <w:rFonts w:ascii="Times New Roman" w:eastAsia="等线" w:hAnsi="Times New Roman" w:cs="Times New Roman"/>
          <w:b/>
          <w:bCs/>
          <w:kern w:val="0"/>
          <w:sz w:val="24"/>
        </w:rPr>
        <w:t>n</w:t>
      </w:r>
      <w:r w:rsidRPr="00D32AF3">
        <w:rPr>
          <w:rFonts w:ascii="Times New Roman" w:eastAsia="等线" w:hAnsi="Times New Roman" w:cs="Times New Roman"/>
          <w:kern w:val="0"/>
          <w:sz w:val="24"/>
        </w:rPr>
        <w:t xml:space="preserve">, </w:t>
      </w:r>
      <w:r w:rsidRPr="00D32AF3">
        <w:rPr>
          <w:rFonts w:ascii="Times New Roman" w:eastAsia="等线" w:hAnsi="Times New Roman" w:cs="Times New Roman"/>
          <w:b/>
          <w:bCs/>
          <w:kern w:val="0"/>
          <w:sz w:val="24"/>
        </w:rPr>
        <w:t>a</w:t>
      </w:r>
      <w:r w:rsidRPr="00D32AF3">
        <w:rPr>
          <w:rFonts w:ascii="Times New Roman" w:eastAsia="等线" w:hAnsi="Times New Roman" w:cs="Times New Roman"/>
          <w:kern w:val="0"/>
          <w:sz w:val="24"/>
        </w:rPr>
        <w:t xml:space="preserve"> and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as elements, the stretchability </w:t>
      </w:r>
      <w:r w:rsidRPr="00D32AF3">
        <w:rPr>
          <w:rFonts w:ascii="Times New Roman" w:eastAsia="等线" w:hAnsi="Times New Roman" w:cs="Times New Roman"/>
          <w:b/>
          <w:bCs/>
          <w:kern w:val="0"/>
          <w:sz w:val="24"/>
        </w:rPr>
        <w:t>S</w:t>
      </w:r>
      <w:r w:rsidRPr="00D32AF3">
        <w:rPr>
          <w:rFonts w:ascii="Times New Roman" w:eastAsia="等线" w:hAnsi="Times New Roman" w:cs="Times New Roman"/>
          <w:kern w:val="0"/>
          <w:sz w:val="24"/>
        </w:rPr>
        <w:t xml:space="preserve"> can be geometrically defined as:</w:t>
      </w:r>
    </w:p>
    <w:p w14:paraId="231FC137" w14:textId="19102905" w:rsidR="00D32AF3" w:rsidRPr="00D32AF3" w:rsidRDefault="00D32AF3" w:rsidP="00D32AF3">
      <w:pPr>
        <w:widowControl/>
        <w:spacing w:after="160" w:line="360" w:lineRule="auto"/>
        <w:ind w:firstLineChars="200" w:firstLine="480"/>
        <w:rPr>
          <w:rFonts w:ascii="Times New Roman" w:eastAsia="等线" w:hAnsi="Times New Roman" w:cs="Times New Roman"/>
          <w:kern w:val="0"/>
          <w:sz w:val="24"/>
        </w:rPr>
      </w:pPr>
      <m:oMathPara>
        <m:oMath>
          <m:r>
            <w:rPr>
              <w:rFonts w:ascii="Cambria Math" w:eastAsia="等线" w:hAnsi="Cambria Math" w:cs="Times New Roman"/>
              <w:kern w:val="0"/>
              <w:sz w:val="24"/>
            </w:rPr>
            <m:t xml:space="preserve">                                 S=</m:t>
          </m:r>
          <m:f>
            <m:fPr>
              <m:ctrlPr>
                <w:rPr>
                  <w:rFonts w:ascii="Cambria Math" w:eastAsia="等线" w:hAnsi="Cambria Math" w:cs="Times New Roman"/>
                  <w:i/>
                  <w:kern w:val="0"/>
                  <w:sz w:val="24"/>
                </w:rPr>
              </m:ctrlPr>
            </m:fPr>
            <m:num>
              <m:sSub>
                <m:sSubPr>
                  <m:ctrlPr>
                    <w:rPr>
                      <w:rFonts w:ascii="Cambria Math" w:eastAsia="等线" w:hAnsi="Cambria Math" w:cs="Times New Roman"/>
                      <w:i/>
                      <w:kern w:val="0"/>
                      <w:sz w:val="24"/>
                    </w:rPr>
                  </m:ctrlPr>
                </m:sSubPr>
                <m:e>
                  <m:r>
                    <w:rPr>
                      <w:rFonts w:ascii="Cambria Math" w:eastAsia="等线" w:hAnsi="Cambria Math" w:cs="Times New Roman"/>
                      <w:kern w:val="0"/>
                      <w:sz w:val="24"/>
                    </w:rPr>
                    <m:t>L</m:t>
                  </m:r>
                </m:e>
                <m:sub>
                  <m:r>
                    <w:rPr>
                      <w:rFonts w:ascii="Cambria Math" w:eastAsia="等线" w:hAnsi="Cambria Math" w:cs="Times New Roman"/>
                      <w:kern w:val="0"/>
                      <w:sz w:val="24"/>
                    </w:rPr>
                    <m:t>2</m:t>
                  </m:r>
                </m:sub>
              </m:sSub>
              <m:r>
                <w:rPr>
                  <w:rFonts w:ascii="Cambria Math" w:eastAsia="等线" w:hAnsi="Cambria Math" w:cs="Times New Roman"/>
                  <w:kern w:val="0"/>
                  <w:sz w:val="24"/>
                </w:rPr>
                <m:t>-</m:t>
              </m:r>
              <m:sSub>
                <m:sSubPr>
                  <m:ctrlPr>
                    <w:rPr>
                      <w:rFonts w:ascii="Cambria Math" w:eastAsia="等线" w:hAnsi="Cambria Math" w:cs="Times New Roman"/>
                      <w:i/>
                      <w:kern w:val="0"/>
                      <w:sz w:val="24"/>
                    </w:rPr>
                  </m:ctrlPr>
                </m:sSubPr>
                <m:e>
                  <m:r>
                    <w:rPr>
                      <w:rFonts w:ascii="Cambria Math" w:eastAsia="等线" w:hAnsi="Cambria Math" w:cs="Times New Roman"/>
                      <w:kern w:val="0"/>
                      <w:sz w:val="24"/>
                    </w:rPr>
                    <m:t>L</m:t>
                  </m:r>
                </m:e>
                <m:sub>
                  <m:r>
                    <w:rPr>
                      <w:rFonts w:ascii="Cambria Math" w:eastAsia="等线" w:hAnsi="Cambria Math" w:cs="Times New Roman"/>
                      <w:kern w:val="0"/>
                      <w:sz w:val="24"/>
                    </w:rPr>
                    <m:t>1</m:t>
                  </m:r>
                </m:sub>
              </m:sSub>
            </m:num>
            <m:den>
              <m:sSub>
                <m:sSubPr>
                  <m:ctrlPr>
                    <w:rPr>
                      <w:rFonts w:ascii="Cambria Math" w:eastAsia="等线" w:hAnsi="Cambria Math" w:cs="Times New Roman"/>
                      <w:i/>
                      <w:kern w:val="0"/>
                      <w:sz w:val="24"/>
                    </w:rPr>
                  </m:ctrlPr>
                </m:sSubPr>
                <m:e>
                  <m:r>
                    <w:rPr>
                      <w:rFonts w:ascii="Cambria Math" w:eastAsia="等线" w:hAnsi="Cambria Math" w:cs="Times New Roman"/>
                      <w:kern w:val="0"/>
                      <w:sz w:val="24"/>
                    </w:rPr>
                    <m:t>L</m:t>
                  </m:r>
                </m:e>
                <m:sub>
                  <m:r>
                    <w:rPr>
                      <w:rFonts w:ascii="Cambria Math" w:eastAsia="等线" w:hAnsi="Cambria Math" w:cs="Times New Roman"/>
                      <w:kern w:val="0"/>
                      <w:sz w:val="24"/>
                    </w:rPr>
                    <m:t>1</m:t>
                  </m:r>
                </m:sub>
              </m:sSub>
            </m:den>
          </m:f>
          <m:r>
            <w:rPr>
              <w:rFonts w:ascii="Cambria Math" w:eastAsia="等线" w:hAnsi="Cambria Math" w:cs="Times New Roman"/>
              <w:kern w:val="0"/>
              <w:sz w:val="24"/>
            </w:rPr>
            <m:t xml:space="preserve">= </m:t>
          </m:r>
          <m:f>
            <m:fPr>
              <m:ctrlPr>
                <w:rPr>
                  <w:rFonts w:ascii="Cambria Math" w:eastAsia="等线" w:hAnsi="Cambria Math" w:cs="Times New Roman"/>
                  <w:i/>
                  <w:kern w:val="0"/>
                  <w:sz w:val="24"/>
                </w:rPr>
              </m:ctrlPr>
            </m:fPr>
            <m:num>
              <m:rad>
                <m:radPr>
                  <m:degHide m:val="1"/>
                  <m:ctrlPr>
                    <w:rPr>
                      <w:rFonts w:ascii="Cambria Math" w:eastAsia="等线" w:hAnsi="Cambria Math" w:cs="Times New Roman"/>
                      <w:i/>
                      <w:kern w:val="0"/>
                      <w:sz w:val="24"/>
                    </w:rPr>
                  </m:ctrlPr>
                </m:radPr>
                <m:deg/>
                <m:e>
                  <m:r>
                    <w:rPr>
                      <w:rFonts w:ascii="Cambria Math" w:eastAsia="等线" w:hAnsi="Cambria Math" w:cs="Times New Roman"/>
                      <w:kern w:val="0"/>
                      <w:sz w:val="24"/>
                    </w:rPr>
                    <m:t>2</m:t>
                  </m:r>
                </m:e>
              </m:rad>
              <m:r>
                <w:rPr>
                  <w:rFonts w:ascii="Cambria Math" w:eastAsia="等线" w:hAnsi="Cambria Math" w:cs="Times New Roman"/>
                  <w:kern w:val="0"/>
                  <w:sz w:val="24"/>
                </w:rPr>
                <m:t>na+2</m:t>
              </m:r>
              <m:d>
                <m:dPr>
                  <m:ctrlPr>
                    <w:rPr>
                      <w:rFonts w:ascii="Cambria Math" w:eastAsia="等线" w:hAnsi="Cambria Math" w:cs="Times New Roman"/>
                      <w:i/>
                      <w:kern w:val="0"/>
                      <w:sz w:val="24"/>
                    </w:rPr>
                  </m:ctrlPr>
                </m:dPr>
                <m:e>
                  <m:r>
                    <w:rPr>
                      <w:rFonts w:ascii="Cambria Math" w:eastAsia="等线" w:hAnsi="Cambria Math" w:cs="Times New Roman"/>
                      <w:kern w:val="0"/>
                      <w:sz w:val="24"/>
                    </w:rPr>
                    <m:t>n-1</m:t>
                  </m:r>
                </m:e>
              </m:d>
              <m:r>
                <w:rPr>
                  <w:rFonts w:ascii="Cambria Math" w:eastAsia="等线" w:hAnsi="Cambria Math" w:cs="Times New Roman"/>
                  <w:kern w:val="0"/>
                  <w:sz w:val="24"/>
                </w:rPr>
                <m:t>a-</m:t>
              </m:r>
              <m:d>
                <m:dPr>
                  <m:ctrlPr>
                    <w:rPr>
                      <w:rFonts w:ascii="Cambria Math" w:eastAsia="等线" w:hAnsi="Cambria Math" w:cs="Times New Roman"/>
                      <w:i/>
                      <w:kern w:val="0"/>
                      <w:sz w:val="24"/>
                    </w:rPr>
                  </m:ctrlPr>
                </m:dPr>
                <m:e>
                  <m:rad>
                    <m:radPr>
                      <m:degHide m:val="1"/>
                      <m:ctrlPr>
                        <w:rPr>
                          <w:rFonts w:ascii="Cambria Math" w:eastAsia="等线" w:hAnsi="Cambria Math" w:cs="Times New Roman"/>
                          <w:i/>
                          <w:kern w:val="0"/>
                          <w:sz w:val="24"/>
                        </w:rPr>
                      </m:ctrlPr>
                    </m:radPr>
                    <m:deg/>
                    <m:e>
                      <m:r>
                        <w:rPr>
                          <w:rFonts w:ascii="Cambria Math" w:eastAsia="等线" w:hAnsi="Cambria Math" w:cs="Times New Roman"/>
                          <w:kern w:val="0"/>
                          <w:sz w:val="24"/>
                        </w:rPr>
                        <m:t>3</m:t>
                      </m:r>
                    </m:e>
                  </m:rad>
                  <m:r>
                    <w:rPr>
                      <w:rFonts w:ascii="Cambria Math" w:eastAsia="等线" w:hAnsi="Cambria Math" w:cs="Times New Roman" w:hint="eastAsia"/>
                      <w:kern w:val="0"/>
                      <w:sz w:val="24"/>
                    </w:rPr>
                    <m:t>+</m:t>
                  </m:r>
                  <m:r>
                    <w:rPr>
                      <w:rFonts w:ascii="Cambria Math" w:eastAsia="等线" w:hAnsi="Cambria Math" w:cs="Times New Roman"/>
                      <w:kern w:val="0"/>
                      <w:sz w:val="24"/>
                    </w:rPr>
                    <m:t>1</m:t>
                  </m:r>
                </m:e>
              </m:d>
              <m:r>
                <w:rPr>
                  <w:rFonts w:ascii="Cambria Math" w:eastAsia="等线" w:hAnsi="Cambria Math" w:cs="Times New Roman" w:hint="eastAsia"/>
                  <w:kern w:val="0"/>
                  <w:sz w:val="24"/>
                </w:rPr>
                <m:t>n</m:t>
              </m:r>
              <m:r>
                <w:rPr>
                  <w:rFonts w:ascii="Cambria Math" w:eastAsia="等线" w:hAnsi="Cambria Math" w:cs="Times New Roman"/>
                  <w:kern w:val="0"/>
                  <w:sz w:val="24"/>
                </w:rPr>
                <m:t>a/2</m:t>
              </m:r>
            </m:num>
            <m:den>
              <m:d>
                <m:dPr>
                  <m:ctrlPr>
                    <w:rPr>
                      <w:rFonts w:ascii="Cambria Math" w:eastAsia="等线" w:hAnsi="Cambria Math" w:cs="Times New Roman"/>
                      <w:i/>
                      <w:kern w:val="0"/>
                      <w:sz w:val="24"/>
                    </w:rPr>
                  </m:ctrlPr>
                </m:dPr>
                <m:e>
                  <m:rad>
                    <m:radPr>
                      <m:degHide m:val="1"/>
                      <m:ctrlPr>
                        <w:rPr>
                          <w:rFonts w:ascii="Cambria Math" w:eastAsia="等线" w:hAnsi="Cambria Math" w:cs="Times New Roman"/>
                          <w:i/>
                          <w:kern w:val="0"/>
                          <w:sz w:val="24"/>
                        </w:rPr>
                      </m:ctrlPr>
                    </m:radPr>
                    <m:deg/>
                    <m:e>
                      <m:r>
                        <w:rPr>
                          <w:rFonts w:ascii="Cambria Math" w:eastAsia="等线" w:hAnsi="Cambria Math" w:cs="Times New Roman"/>
                          <w:kern w:val="0"/>
                          <w:sz w:val="24"/>
                        </w:rPr>
                        <m:t>3</m:t>
                      </m:r>
                    </m:e>
                  </m:rad>
                  <m:r>
                    <w:rPr>
                      <w:rFonts w:ascii="Cambria Math" w:eastAsia="等线" w:hAnsi="Cambria Math" w:cs="Times New Roman"/>
                      <w:kern w:val="0"/>
                      <w:sz w:val="24"/>
                    </w:rPr>
                    <m:t>+1</m:t>
                  </m:r>
                </m:e>
              </m:d>
              <m:r>
                <w:rPr>
                  <w:rFonts w:ascii="Cambria Math" w:eastAsia="等线" w:hAnsi="Cambria Math" w:cs="Times New Roman"/>
                  <w:kern w:val="0"/>
                  <w:sz w:val="24"/>
                </w:rPr>
                <m:t>na/2</m:t>
              </m:r>
            </m:den>
          </m:f>
          <m:r>
            <w:rPr>
              <w:rFonts w:ascii="Cambria Math" w:eastAsia="等线" w:hAnsi="Cambria Math" w:cs="Times New Roman"/>
              <w:kern w:val="0"/>
              <w:sz w:val="24"/>
            </w:rPr>
            <m:t xml:space="preserve">                          </m:t>
          </m:r>
        </m:oMath>
      </m:oMathPara>
    </w:p>
    <w:p w14:paraId="14442C21" w14:textId="01735629" w:rsidR="00D32AF3" w:rsidRPr="00D32AF3" w:rsidRDefault="00D32AF3" w:rsidP="00AA70E1">
      <w:pPr>
        <w:widowControl/>
        <w:spacing w:after="160"/>
        <w:rPr>
          <w:rFonts w:ascii="Times New Roman" w:eastAsia="等线" w:hAnsi="Times New Roman" w:cs="Times New Roman"/>
          <w:kern w:val="0"/>
          <w:sz w:val="24"/>
        </w:rPr>
      </w:pPr>
      <w:r w:rsidRPr="00D32AF3">
        <w:rPr>
          <w:rFonts w:ascii="Times New Roman" w:eastAsia="等线" w:hAnsi="Times New Roman" w:cs="Times New Roman"/>
          <w:kern w:val="0"/>
          <w:sz w:val="24"/>
        </w:rPr>
        <w:t xml:space="preserve">If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is greater than </w:t>
      </w:r>
      <w:r w:rsidRPr="00D32AF3">
        <w:rPr>
          <w:rFonts w:ascii="Times New Roman" w:eastAsia="等线" w:hAnsi="Times New Roman" w:cs="Times New Roman"/>
          <w:b/>
          <w:bCs/>
          <w:kern w:val="0"/>
          <w:sz w:val="24"/>
        </w:rPr>
        <w:t>a</w:t>
      </w:r>
      <w:r w:rsidRPr="00D32AF3">
        <w:rPr>
          <w:rFonts w:ascii="Times New Roman" w:eastAsia="等线" w:hAnsi="Times New Roman" w:cs="Times New Roman"/>
          <w:kern w:val="0"/>
          <w:sz w:val="24"/>
        </w:rPr>
        <w:t xml:space="preserve">, let's set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 2</w:t>
      </w:r>
      <w:r w:rsidRPr="00D32AF3">
        <w:rPr>
          <w:rFonts w:ascii="Times New Roman" w:eastAsia="等线" w:hAnsi="Times New Roman" w:cs="Times New Roman"/>
          <w:b/>
          <w:bCs/>
          <w:kern w:val="0"/>
          <w:sz w:val="24"/>
        </w:rPr>
        <w:t>a</w:t>
      </w:r>
      <w:r w:rsidRPr="00D32AF3">
        <w:rPr>
          <w:rFonts w:ascii="Times New Roman" w:eastAsia="等线" w:hAnsi="Times New Roman" w:cs="Times New Roman"/>
          <w:kern w:val="0"/>
          <w:sz w:val="24"/>
        </w:rPr>
        <w:t xml:space="preserve">, then the stretchability of the structure increases dramatically. As shown in the </w:t>
      </w:r>
      <w:r w:rsidR="0055610B">
        <w:rPr>
          <w:rFonts w:ascii="Times New Roman" w:eastAsia="等线" w:hAnsi="Times New Roman" w:cs="Times New Roman"/>
          <w:kern w:val="0"/>
          <w:sz w:val="24"/>
        </w:rPr>
        <w:t>Fig. S5</w:t>
      </w:r>
      <w:r w:rsidRPr="00D32AF3">
        <w:rPr>
          <w:rFonts w:ascii="Times New Roman" w:eastAsia="等线" w:hAnsi="Times New Roman" w:cs="Times New Roman"/>
          <w:kern w:val="0"/>
          <w:sz w:val="24"/>
        </w:rPr>
        <w:t xml:space="preserve">, the stretching process is the same as before, while the compression can be divided into two steps. In the first step, as the squares rotate 90° and move closer to each other, some of the previously exposed edges are covered with interconnects (from black lines to bright blue lines and into a partial constrictive status, </w:t>
      </w:r>
      <w:r w:rsidR="0055610B" w:rsidRPr="00D32AF3">
        <w:rPr>
          <w:rFonts w:ascii="Times New Roman" w:eastAsia="Times New Roman" w:hAnsi="Times New Roman" w:cs="Times New Roman"/>
          <w:iCs/>
          <w:color w:val="000000"/>
          <w:kern w:val="0"/>
          <w:sz w:val="24"/>
          <w:szCs w:val="18"/>
        </w:rPr>
        <w:t>Fig</w:t>
      </w:r>
      <w:r w:rsidR="0055610B">
        <w:rPr>
          <w:rFonts w:ascii="Times New Roman" w:eastAsia="Times New Roman" w:hAnsi="Times New Roman" w:cs="Times New Roman"/>
          <w:iCs/>
          <w:color w:val="000000"/>
          <w:kern w:val="0"/>
          <w:sz w:val="24"/>
          <w:szCs w:val="18"/>
        </w:rPr>
        <w:t>. S5</w:t>
      </w:r>
      <w:r w:rsidRPr="00D32AF3">
        <w:rPr>
          <w:rFonts w:ascii="Times New Roman" w:eastAsia="等线" w:hAnsi="Times New Roman" w:cs="Times New Roman"/>
          <w:kern w:val="0"/>
          <w:sz w:val="24"/>
        </w:rPr>
        <w:t>e). As the squares rotate 180°, then all edges are covered by interconnects and called constrictive status (</w:t>
      </w:r>
      <w:r w:rsidR="0055610B" w:rsidRPr="00D32AF3">
        <w:rPr>
          <w:rFonts w:ascii="Times New Roman" w:eastAsia="Times New Roman" w:hAnsi="Times New Roman" w:cs="Times New Roman"/>
          <w:iCs/>
          <w:color w:val="000000"/>
          <w:kern w:val="0"/>
          <w:sz w:val="24"/>
          <w:szCs w:val="18"/>
        </w:rPr>
        <w:t>Fig</w:t>
      </w:r>
      <w:r w:rsidR="0055610B">
        <w:rPr>
          <w:rFonts w:ascii="Times New Roman" w:eastAsia="Times New Roman" w:hAnsi="Times New Roman" w:cs="Times New Roman"/>
          <w:iCs/>
          <w:color w:val="000000"/>
          <w:kern w:val="0"/>
          <w:sz w:val="24"/>
          <w:szCs w:val="18"/>
        </w:rPr>
        <w:t>. S5</w:t>
      </w:r>
      <w:r w:rsidRPr="00D32AF3">
        <w:rPr>
          <w:rFonts w:ascii="Times New Roman" w:eastAsia="等线" w:hAnsi="Times New Roman" w:cs="Times New Roman"/>
          <w:kern w:val="0"/>
          <w:sz w:val="24"/>
        </w:rPr>
        <w:t xml:space="preserve">f). In this case, the stretchability </w:t>
      </w:r>
      <w:r w:rsidRPr="00D32AF3">
        <w:rPr>
          <w:rFonts w:ascii="Times New Roman" w:eastAsia="等线" w:hAnsi="Times New Roman" w:cs="Times New Roman"/>
          <w:b/>
          <w:bCs/>
          <w:kern w:val="0"/>
          <w:sz w:val="24"/>
        </w:rPr>
        <w:t>S</w:t>
      </w:r>
      <w:r w:rsidRPr="00D32AF3">
        <w:rPr>
          <w:rFonts w:ascii="Times New Roman" w:eastAsia="等线" w:hAnsi="Times New Roman" w:cs="Times New Roman"/>
          <w:kern w:val="0"/>
          <w:sz w:val="24"/>
        </w:rPr>
        <w:t xml:space="preserve"> can be geometrically defined as:</w:t>
      </w:r>
    </w:p>
    <w:p w14:paraId="165DBCF7" w14:textId="7D9A8CE8" w:rsidR="00D32AF3" w:rsidRPr="00D32AF3" w:rsidRDefault="00D32AF3" w:rsidP="00D32AF3">
      <w:pPr>
        <w:widowControl/>
        <w:spacing w:after="160" w:line="360" w:lineRule="auto"/>
        <w:ind w:firstLineChars="200" w:firstLine="480"/>
        <w:rPr>
          <w:rFonts w:ascii="Times New Roman" w:eastAsia="等线" w:hAnsi="Times New Roman" w:cs="Times New Roman"/>
          <w:kern w:val="0"/>
          <w:sz w:val="24"/>
        </w:rPr>
      </w:pPr>
      <m:oMathPara>
        <m:oMath>
          <m:r>
            <w:rPr>
              <w:rFonts w:ascii="Cambria Math" w:eastAsia="等线" w:hAnsi="Cambria Math" w:cs="Times New Roman"/>
              <w:kern w:val="0"/>
              <w:sz w:val="24"/>
            </w:rPr>
            <w:lastRenderedPageBreak/>
            <m:t xml:space="preserve">                                                  S= </m:t>
          </m:r>
          <m:f>
            <m:fPr>
              <m:ctrlPr>
                <w:rPr>
                  <w:rFonts w:ascii="Cambria Math" w:eastAsia="等线" w:hAnsi="Cambria Math" w:cs="Times New Roman"/>
                  <w:i/>
                  <w:kern w:val="0"/>
                  <w:sz w:val="24"/>
                </w:rPr>
              </m:ctrlPr>
            </m:fPr>
            <m:num>
              <m:rad>
                <m:radPr>
                  <m:degHide m:val="1"/>
                  <m:ctrlPr>
                    <w:rPr>
                      <w:rFonts w:ascii="Cambria Math" w:eastAsia="等线" w:hAnsi="Cambria Math" w:cs="Times New Roman"/>
                      <w:i/>
                      <w:kern w:val="0"/>
                      <w:sz w:val="24"/>
                    </w:rPr>
                  </m:ctrlPr>
                </m:radPr>
                <m:deg/>
                <m:e>
                  <m:r>
                    <w:rPr>
                      <w:rFonts w:ascii="Cambria Math" w:eastAsia="等线" w:hAnsi="Cambria Math" w:cs="Times New Roman"/>
                      <w:kern w:val="0"/>
                      <w:sz w:val="24"/>
                    </w:rPr>
                    <m:t>2</m:t>
                  </m:r>
                </m:e>
              </m:rad>
              <m:r>
                <w:rPr>
                  <w:rFonts w:ascii="Cambria Math" w:eastAsia="等线" w:hAnsi="Cambria Math" w:cs="Times New Roman"/>
                  <w:kern w:val="0"/>
                  <w:sz w:val="24"/>
                </w:rPr>
                <m:t>na+2</m:t>
              </m:r>
              <m:d>
                <m:dPr>
                  <m:ctrlPr>
                    <w:rPr>
                      <w:rFonts w:ascii="Cambria Math" w:eastAsia="等线" w:hAnsi="Cambria Math" w:cs="Times New Roman"/>
                      <w:i/>
                      <w:kern w:val="0"/>
                      <w:sz w:val="24"/>
                    </w:rPr>
                  </m:ctrlPr>
                </m:dPr>
                <m:e>
                  <m:r>
                    <w:rPr>
                      <w:rFonts w:ascii="Cambria Math" w:eastAsia="等线" w:hAnsi="Cambria Math" w:cs="Times New Roman"/>
                      <w:kern w:val="0"/>
                      <w:sz w:val="24"/>
                    </w:rPr>
                    <m:t>n-1</m:t>
                  </m:r>
                </m:e>
              </m:d>
              <m:r>
                <w:rPr>
                  <w:rFonts w:ascii="Cambria Math" w:eastAsia="等线" w:hAnsi="Cambria Math" w:cs="Times New Roman"/>
                  <w:kern w:val="0"/>
                  <w:sz w:val="24"/>
                </w:rPr>
                <m:t>a-na</m:t>
              </m:r>
            </m:num>
            <m:den>
              <m:r>
                <w:rPr>
                  <w:rFonts w:ascii="Cambria Math" w:eastAsia="等线" w:hAnsi="Cambria Math" w:cs="Times New Roman"/>
                  <w:kern w:val="0"/>
                  <w:sz w:val="24"/>
                </w:rPr>
                <m:t>na</m:t>
              </m:r>
            </m:den>
          </m:f>
          <m:r>
            <w:rPr>
              <w:rFonts w:ascii="Cambria Math" w:eastAsia="等线" w:hAnsi="Cambria Math" w:cs="Times New Roman"/>
              <w:kern w:val="0"/>
              <w:sz w:val="24"/>
            </w:rPr>
            <m:t xml:space="preserve">                                      </m:t>
          </m:r>
        </m:oMath>
      </m:oMathPara>
    </w:p>
    <w:p w14:paraId="25271471" w14:textId="020A4543" w:rsidR="00D32AF3" w:rsidRPr="00D32AF3" w:rsidRDefault="00D32AF3" w:rsidP="00AA70E1">
      <w:pPr>
        <w:widowControl/>
        <w:spacing w:after="160"/>
        <w:rPr>
          <w:rFonts w:ascii="Times New Roman" w:eastAsia="等线" w:hAnsi="Times New Roman" w:cs="Times New Roman"/>
          <w:kern w:val="0"/>
          <w:sz w:val="24"/>
        </w:rPr>
      </w:pPr>
      <w:r w:rsidRPr="00D32AF3">
        <w:rPr>
          <w:rFonts w:ascii="Times New Roman" w:eastAsia="等线" w:hAnsi="Times New Roman" w:cs="Times New Roman"/>
          <w:kern w:val="0"/>
          <w:sz w:val="24"/>
        </w:rPr>
        <w:t xml:space="preserve">Theoretically, with the increase of gap </w:t>
      </w:r>
      <w:r w:rsidRPr="00D32AF3">
        <w:rPr>
          <w:rFonts w:ascii="Times New Roman" w:eastAsia="等线" w:hAnsi="Times New Roman" w:cs="Times New Roman"/>
          <w:b/>
          <w:bCs/>
          <w:kern w:val="0"/>
          <w:sz w:val="24"/>
        </w:rPr>
        <w:t>b</w:t>
      </w:r>
      <w:r w:rsidRPr="00D32AF3">
        <w:rPr>
          <w:rFonts w:ascii="Times New Roman" w:eastAsia="等线" w:hAnsi="Times New Roman" w:cs="Times New Roman"/>
          <w:kern w:val="0"/>
          <w:sz w:val="24"/>
        </w:rPr>
        <w:t xml:space="preserve">, the stretchability of the structure can be infinitely improved, but this is meaningless for practical application. In addition, we analyzed the relationship between the stretchability and </w:t>
      </w:r>
      <w:r w:rsidRPr="00D32AF3">
        <w:rPr>
          <w:rFonts w:ascii="Times New Roman" w:eastAsia="等线" w:hAnsi="Times New Roman" w:cs="Times New Roman"/>
          <w:b/>
          <w:bCs/>
          <w:kern w:val="0"/>
          <w:sz w:val="24"/>
        </w:rPr>
        <w:t>n</w:t>
      </w:r>
      <w:r w:rsidRPr="00D32AF3">
        <w:rPr>
          <w:rFonts w:ascii="Times New Roman" w:eastAsia="等线" w:hAnsi="Times New Roman" w:cs="Times New Roman"/>
          <w:kern w:val="0"/>
          <w:sz w:val="24"/>
        </w:rPr>
        <w:t xml:space="preserve">, as shown in the figure below. Similar to the area utilization ratio, with the increase of </w:t>
      </w:r>
      <w:r w:rsidRPr="00D32AF3">
        <w:rPr>
          <w:rFonts w:ascii="Times New Roman" w:eastAsia="等线" w:hAnsi="Times New Roman" w:cs="Times New Roman"/>
          <w:b/>
          <w:bCs/>
          <w:kern w:val="0"/>
          <w:sz w:val="24"/>
        </w:rPr>
        <w:t>n</w:t>
      </w:r>
      <w:r w:rsidRPr="00D32AF3">
        <w:rPr>
          <w:rFonts w:ascii="Times New Roman" w:eastAsia="等线" w:hAnsi="Times New Roman" w:cs="Times New Roman"/>
          <w:kern w:val="0"/>
          <w:sz w:val="24"/>
        </w:rPr>
        <w:t>, the stretchability also tends to the respective theoretical values (</w:t>
      </w:r>
      <w:r w:rsidR="0055610B" w:rsidRPr="00D32AF3">
        <w:rPr>
          <w:rFonts w:ascii="Times New Roman" w:eastAsia="等线" w:hAnsi="Times New Roman" w:cs="Times New Roman"/>
          <w:kern w:val="0"/>
          <w:sz w:val="24"/>
        </w:rPr>
        <w:t>Fig</w:t>
      </w:r>
      <w:r w:rsidR="0055610B">
        <w:rPr>
          <w:rFonts w:ascii="Times New Roman" w:eastAsia="等线" w:hAnsi="Times New Roman" w:cs="Times New Roman"/>
          <w:kern w:val="0"/>
          <w:sz w:val="24"/>
        </w:rPr>
        <w:t>. S6</w:t>
      </w:r>
      <w:r w:rsidRPr="00D32AF3">
        <w:rPr>
          <w:rFonts w:ascii="Times New Roman" w:eastAsia="等线" w:hAnsi="Times New Roman" w:cs="Times New Roman"/>
          <w:kern w:val="0"/>
          <w:sz w:val="24"/>
        </w:rPr>
        <w:t>).</w:t>
      </w:r>
    </w:p>
    <w:p w14:paraId="6747FC2E" w14:textId="77777777" w:rsidR="00D32AF3" w:rsidRPr="00D32AF3" w:rsidRDefault="00D32AF3" w:rsidP="00D32AF3">
      <w:pPr>
        <w:keepNext/>
        <w:widowControl/>
        <w:spacing w:after="160" w:line="360" w:lineRule="auto"/>
        <w:jc w:val="center"/>
        <w:rPr>
          <w:rFonts w:ascii="Times New Roman" w:eastAsia="等线" w:hAnsi="Times New Roman" w:cs="Times New Roman"/>
          <w:kern w:val="0"/>
          <w:sz w:val="24"/>
        </w:rPr>
      </w:pPr>
      <w:r w:rsidRPr="00D32AF3">
        <w:rPr>
          <w:rFonts w:ascii="Times New Roman" w:eastAsia="等线" w:hAnsi="Times New Roman" w:cs="Times New Roman"/>
          <w:noProof/>
          <w:kern w:val="0"/>
          <w:sz w:val="24"/>
        </w:rPr>
        <w:drawing>
          <wp:inline distT="0" distB="0" distL="0" distR="0" wp14:anchorId="17BAF58E" wp14:editId="1C4CA405">
            <wp:extent cx="3233823" cy="2476500"/>
            <wp:effectExtent l="0" t="0" r="5080" b="0"/>
            <wp:docPr id="40" name="图片 40"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形用户界面&#10;&#10;描述已自动生成"/>
                    <pic:cNvPicPr/>
                  </pic:nvPicPr>
                  <pic:blipFill>
                    <a:blip r:embed="rId13"/>
                    <a:stretch>
                      <a:fillRect/>
                    </a:stretch>
                  </pic:blipFill>
                  <pic:spPr>
                    <a:xfrm>
                      <a:off x="0" y="0"/>
                      <a:ext cx="3253767" cy="2491774"/>
                    </a:xfrm>
                    <a:prstGeom prst="rect">
                      <a:avLst/>
                    </a:prstGeom>
                  </pic:spPr>
                </pic:pic>
              </a:graphicData>
            </a:graphic>
          </wp:inline>
        </w:drawing>
      </w:r>
    </w:p>
    <w:p w14:paraId="4CFE84FE" w14:textId="3984705F" w:rsidR="00D32AF3" w:rsidRDefault="00D32AF3" w:rsidP="00D32AF3">
      <w:pPr>
        <w:widowControl/>
        <w:rPr>
          <w:rFonts w:ascii="宋体" w:eastAsia="宋体" w:hAnsi="宋体" w:cs="宋体"/>
          <w:iCs/>
          <w:color w:val="000000"/>
          <w:kern w:val="0"/>
          <w:sz w:val="24"/>
          <w:szCs w:val="18"/>
        </w:rPr>
      </w:pPr>
      <w:bookmarkStart w:id="16" w:name="_Ref106466910"/>
      <w:bookmarkStart w:id="17" w:name="_Toc108616141"/>
      <w:r w:rsidRPr="00D32AF3">
        <w:rPr>
          <w:rFonts w:ascii="Times New Roman" w:eastAsia="等线" w:hAnsi="Times New Roman" w:cs="Times New Roman"/>
          <w:kern w:val="0"/>
          <w:sz w:val="24"/>
        </w:rPr>
        <w:t>Fig</w:t>
      </w:r>
      <w:bookmarkEnd w:id="16"/>
      <w:r w:rsidR="0055610B">
        <w:rPr>
          <w:rFonts w:ascii="Times New Roman" w:eastAsia="等线" w:hAnsi="Times New Roman" w:cs="Times New Roman"/>
          <w:kern w:val="0"/>
          <w:sz w:val="24"/>
        </w:rPr>
        <w:t>. S6</w:t>
      </w:r>
      <w:r w:rsidRPr="00D32AF3">
        <w:rPr>
          <w:rFonts w:ascii="Times New Roman" w:eastAsia="等线" w:hAnsi="Times New Roman" w:cs="Times New Roman"/>
          <w:kern w:val="0"/>
          <w:sz w:val="24"/>
        </w:rPr>
        <w:t xml:space="preserve"> Diagrams of relationships between n, a and b and comparison of stretchability with rigid nodes-connected structure.</w:t>
      </w:r>
      <w:bookmarkEnd w:id="17"/>
    </w:p>
    <w:p w14:paraId="6DCF3441" w14:textId="5FE47AE5" w:rsidR="00B165FD" w:rsidRDefault="00B165FD" w:rsidP="00B165FD">
      <w:pPr>
        <w:widowControl/>
        <w:ind w:firstLineChars="200" w:firstLine="480"/>
        <w:rPr>
          <w:rFonts w:ascii="宋体" w:eastAsia="宋体" w:hAnsi="宋体" w:cs="宋体"/>
          <w:iCs/>
          <w:color w:val="000000"/>
          <w:kern w:val="0"/>
          <w:sz w:val="24"/>
          <w:szCs w:val="18"/>
        </w:rPr>
      </w:pPr>
    </w:p>
    <w:p w14:paraId="48249932" w14:textId="63180FB6" w:rsidR="00AA70E1" w:rsidRPr="00AA70E1" w:rsidRDefault="00AA70E1" w:rsidP="00AA70E1">
      <w:pPr>
        <w:widowControl/>
        <w:spacing w:after="160"/>
        <w:rPr>
          <w:rFonts w:ascii="Times New Roman" w:eastAsia="等线" w:hAnsi="Times New Roman" w:cs="Times New Roman"/>
          <w:kern w:val="0"/>
          <w:sz w:val="24"/>
        </w:rPr>
      </w:pPr>
      <w:r w:rsidRPr="00AA70E1">
        <w:rPr>
          <w:rFonts w:ascii="Times New Roman" w:eastAsia="等线" w:hAnsi="Times New Roman" w:cs="Times New Roman"/>
          <w:kern w:val="0"/>
          <w:sz w:val="24"/>
        </w:rPr>
        <w:t>Local tensile test was performed to verify the theoretical stretchability of the structure mentioned above. As shown in Fig</w:t>
      </w:r>
      <w:r w:rsidR="00B37071">
        <w:rPr>
          <w:rFonts w:ascii="Times New Roman" w:eastAsia="等线" w:hAnsi="Times New Roman" w:cs="Times New Roman"/>
          <w:kern w:val="0"/>
          <w:sz w:val="24"/>
        </w:rPr>
        <w:t>. S7</w:t>
      </w:r>
      <w:r w:rsidRPr="00AA70E1">
        <w:rPr>
          <w:rFonts w:ascii="Times New Roman" w:eastAsia="等线" w:hAnsi="Times New Roman" w:cs="Times New Roman"/>
          <w:kern w:val="0"/>
          <w:sz w:val="24"/>
        </w:rPr>
        <w:t xml:space="preserve">, the squares rotate and get close to each other by uniaxially squeezing part of the display. Different from the theoretical analysis, due to the self-intersecting of the flexible vertical interconnects (the interconnects touch each other as shown in the inset), the adjacent angle of the squares can only reach about 40° (less than the theoretical value of 45°). Similarly, when the display is partially uniaxial stretched, the interconnects cannot reach a straight configuration due to the bending stiffness (the interconnects present certain radian as shown in the inset). In the case of 4 </w:t>
      </w:r>
      <w:r w:rsidRPr="00AA70E1">
        <w:rPr>
          <w:rFonts w:ascii="Times New Roman" w:eastAsia="等线" w:hAnsi="Times New Roman" w:cs="Times New Roman"/>
          <w:kern w:val="0"/>
          <w:sz w:val="24"/>
          <w:szCs w:val="24"/>
        </w:rPr>
        <w:t xml:space="preserve">× </w:t>
      </w:r>
      <w:r w:rsidRPr="00AA70E1">
        <w:rPr>
          <w:rFonts w:ascii="Times New Roman" w:eastAsia="等线" w:hAnsi="Times New Roman" w:cs="Times New Roman"/>
          <w:kern w:val="0"/>
          <w:sz w:val="24"/>
        </w:rPr>
        <w:t xml:space="preserve">6 pixels, the length and width are about 10mm and 15mm in constrictive status, respectively, and 15.3mm and 23mm in extended status. In this case, the biaxial strain </w:t>
      </w:r>
      <m:oMath>
        <m:sSup>
          <m:sSupPr>
            <m:ctrlPr>
              <w:rPr>
                <w:rFonts w:ascii="Cambria Math" w:eastAsia="等线" w:hAnsi="Cambria Math" w:cs="Times New Roman"/>
                <w:i/>
                <w:iCs/>
                <w:kern w:val="0"/>
                <w:sz w:val="24"/>
                <w:szCs w:val="28"/>
              </w:rPr>
            </m:ctrlPr>
          </m:sSupPr>
          <m:e>
            <m:r>
              <w:rPr>
                <w:rFonts w:ascii="Cambria Math" w:eastAsia="等线" w:hAnsi="Cambria Math" w:cs="Times New Roman"/>
                <w:kern w:val="0"/>
                <w:sz w:val="24"/>
                <w:szCs w:val="28"/>
              </w:rPr>
              <m:t>ε</m:t>
            </m:r>
          </m:e>
          <m:sup>
            <m:r>
              <w:rPr>
                <w:rFonts w:ascii="Cambria Math" w:eastAsia="等线" w:hAnsi="Cambria Math" w:cs="Times New Roman"/>
                <w:kern w:val="0"/>
                <w:sz w:val="24"/>
                <w:szCs w:val="28"/>
              </w:rPr>
              <m:t>x</m:t>
            </m:r>
          </m:sup>
        </m:sSup>
        <m:r>
          <m:rPr>
            <m:sty m:val="p"/>
          </m:rPr>
          <w:rPr>
            <w:rFonts w:ascii="Cambria Math" w:eastAsia="等线" w:hAnsi="Cambria Math" w:cs="Times New Roman"/>
            <w:kern w:val="0"/>
            <w:sz w:val="24"/>
            <w:szCs w:val="28"/>
          </w:rPr>
          <m:t>=</m:t>
        </m:r>
        <m:f>
          <m:fPr>
            <m:ctrlPr>
              <w:rPr>
                <w:rFonts w:ascii="Cambria Math" w:eastAsia="等线" w:hAnsi="Cambria Math" w:cs="Times New Roman"/>
                <w:kern w:val="0"/>
                <w:sz w:val="24"/>
                <w:szCs w:val="28"/>
              </w:rPr>
            </m:ctrlPr>
          </m:fPr>
          <m:num>
            <m:sSub>
              <m:sSubPr>
                <m:ctrlPr>
                  <w:rPr>
                    <w:rFonts w:ascii="Cambria Math" w:eastAsia="等线" w:hAnsi="Cambria Math" w:cs="Times New Roman"/>
                    <w:kern w:val="0"/>
                    <w:sz w:val="24"/>
                    <w:szCs w:val="28"/>
                  </w:rPr>
                </m:ctrlPr>
              </m:sSubPr>
              <m:e>
                <m:r>
                  <w:rPr>
                    <w:rFonts w:ascii="Cambria Math" w:eastAsia="等线" w:hAnsi="Cambria Math" w:cs="Times New Roman"/>
                    <w:kern w:val="0"/>
                    <w:sz w:val="24"/>
                    <w:szCs w:val="28"/>
                  </w:rPr>
                  <m:t>X</m:t>
                </m:r>
              </m:e>
              <m:sub>
                <m:r>
                  <m:rPr>
                    <m:sty m:val="p"/>
                  </m:rPr>
                  <w:rPr>
                    <w:rFonts w:ascii="Cambria Math" w:eastAsia="等线" w:hAnsi="Cambria Math" w:cs="Times New Roman"/>
                    <w:kern w:val="0"/>
                    <w:sz w:val="24"/>
                    <w:szCs w:val="28"/>
                  </w:rPr>
                  <m:t>max</m:t>
                </m:r>
              </m:sub>
            </m:sSub>
            <m:r>
              <m:rPr>
                <m:sty m:val="p"/>
              </m:rPr>
              <w:rPr>
                <w:rFonts w:ascii="Cambria Math" w:eastAsia="等线" w:hAnsi="Cambria Math" w:cs="Times New Roman"/>
                <w:kern w:val="0"/>
                <w:sz w:val="24"/>
                <w:szCs w:val="28"/>
              </w:rPr>
              <m:t>-</m:t>
            </m:r>
            <m:sSub>
              <m:sSubPr>
                <m:ctrlPr>
                  <w:rPr>
                    <w:rFonts w:ascii="Cambria Math" w:eastAsia="等线" w:hAnsi="Cambria Math" w:cs="Times New Roman"/>
                    <w:kern w:val="0"/>
                    <w:sz w:val="24"/>
                    <w:szCs w:val="28"/>
                  </w:rPr>
                </m:ctrlPr>
              </m:sSubPr>
              <m:e>
                <m:r>
                  <w:rPr>
                    <w:rFonts w:ascii="Cambria Math" w:eastAsia="等线" w:hAnsi="Cambria Math" w:cs="Times New Roman"/>
                    <w:kern w:val="0"/>
                    <w:sz w:val="24"/>
                    <w:szCs w:val="28"/>
                  </w:rPr>
                  <m:t>X</m:t>
                </m:r>
              </m:e>
              <m:sub>
                <m:r>
                  <m:rPr>
                    <m:sty m:val="p"/>
                  </m:rPr>
                  <w:rPr>
                    <w:rFonts w:ascii="Cambria Math" w:eastAsia="等线" w:hAnsi="Cambria Math" w:cs="Times New Roman"/>
                    <w:kern w:val="0"/>
                    <w:sz w:val="24"/>
                    <w:szCs w:val="28"/>
                  </w:rPr>
                  <m:t>min</m:t>
                </m:r>
              </m:sub>
            </m:sSub>
          </m:num>
          <m:den>
            <m:sSub>
              <m:sSubPr>
                <m:ctrlPr>
                  <w:rPr>
                    <w:rFonts w:ascii="Cambria Math" w:eastAsia="等线" w:hAnsi="Cambria Math" w:cs="Times New Roman"/>
                    <w:kern w:val="0"/>
                    <w:sz w:val="24"/>
                    <w:szCs w:val="28"/>
                  </w:rPr>
                </m:ctrlPr>
              </m:sSubPr>
              <m:e>
                <m:r>
                  <w:rPr>
                    <w:rFonts w:ascii="Cambria Math" w:eastAsia="等线" w:hAnsi="Cambria Math" w:cs="Times New Roman"/>
                    <w:kern w:val="0"/>
                    <w:sz w:val="24"/>
                    <w:szCs w:val="28"/>
                  </w:rPr>
                  <m:t>X</m:t>
                </m:r>
              </m:e>
              <m:sub>
                <m:r>
                  <m:rPr>
                    <m:sty m:val="p"/>
                  </m:rPr>
                  <w:rPr>
                    <w:rFonts w:ascii="Cambria Math" w:eastAsia="等线" w:hAnsi="Cambria Math" w:cs="Times New Roman"/>
                    <w:kern w:val="0"/>
                    <w:sz w:val="24"/>
                    <w:szCs w:val="28"/>
                  </w:rPr>
                  <m:t>min</m:t>
                </m:r>
              </m:sub>
            </m:sSub>
          </m:den>
        </m:f>
        <m:r>
          <w:rPr>
            <w:rFonts w:ascii="Cambria Math" w:eastAsia="等线" w:hAnsi="Cambria Math" w:cs="Times New Roman"/>
            <w:kern w:val="0"/>
            <w:sz w:val="24"/>
            <w:szCs w:val="28"/>
          </w:rPr>
          <m:t>=54%</m:t>
        </m:r>
      </m:oMath>
      <w:r w:rsidRPr="00AA70E1">
        <w:rPr>
          <w:rFonts w:ascii="Times New Roman" w:eastAsia="等线" w:hAnsi="Times New Roman" w:cs="Times New Roman"/>
          <w:kern w:val="0"/>
          <w:sz w:val="24"/>
        </w:rPr>
        <w:t xml:space="preserve">, slightly lower than the theoretical value of 58%. It is worth noting that, unlike auxetic structures connected by rigid nodes, local stretching or compression of the device does not result in global expansion or contraction. This is because the flexible interconnects can deform independently to absorb external energy, which entitles the device better impact resistance and improves durability. </w:t>
      </w:r>
    </w:p>
    <w:p w14:paraId="3F15E9A2" w14:textId="77777777" w:rsidR="00AA70E1" w:rsidRPr="00AA70E1" w:rsidRDefault="00AA70E1" w:rsidP="00AA70E1">
      <w:pPr>
        <w:keepNext/>
        <w:widowControl/>
        <w:spacing w:after="160" w:line="360" w:lineRule="auto"/>
        <w:rPr>
          <w:rFonts w:ascii="Times New Roman" w:eastAsia="等线" w:hAnsi="Times New Roman" w:cs="Times New Roman"/>
          <w:kern w:val="0"/>
          <w:sz w:val="24"/>
        </w:rPr>
      </w:pPr>
      <w:r w:rsidRPr="00AA70E1">
        <w:rPr>
          <w:rFonts w:ascii="Times New Roman" w:eastAsia="等线" w:hAnsi="Times New Roman" w:cs="Times New Roman"/>
          <w:noProof/>
          <w:kern w:val="0"/>
          <w:sz w:val="24"/>
        </w:rPr>
        <w:lastRenderedPageBreak/>
        <w:drawing>
          <wp:inline distT="0" distB="0" distL="0" distR="0" wp14:anchorId="0463C295" wp14:editId="4328F21F">
            <wp:extent cx="5308600" cy="1559118"/>
            <wp:effectExtent l="0" t="0" r="6350" b="3175"/>
            <wp:docPr id="107" name="图片 106" descr="图片包含 图形用户界面&#10;&#10;描述已自动生成">
              <a:extLst xmlns:a="http://schemas.openxmlformats.org/drawingml/2006/main">
                <a:ext uri="{FF2B5EF4-FFF2-40B4-BE49-F238E27FC236}">
                  <a16:creationId xmlns:a16="http://schemas.microsoft.com/office/drawing/2014/main" id="{DCEA14BD-A863-4A2A-5595-5E4DD063C5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6" descr="图片包含 图形用户界面&#10;&#10;描述已自动生成">
                      <a:extLst>
                        <a:ext uri="{FF2B5EF4-FFF2-40B4-BE49-F238E27FC236}">
                          <a16:creationId xmlns:a16="http://schemas.microsoft.com/office/drawing/2014/main" id="{DCEA14BD-A863-4A2A-5595-5E4DD063C592}"/>
                        </a:ext>
                      </a:extLst>
                    </pic:cNvPr>
                    <pic:cNvPicPr>
                      <a:picLocks noChangeAspect="1"/>
                    </pic:cNvPicPr>
                  </pic:nvPicPr>
                  <pic:blipFill>
                    <a:blip r:embed="rId14"/>
                    <a:stretch>
                      <a:fillRect/>
                    </a:stretch>
                  </pic:blipFill>
                  <pic:spPr>
                    <a:xfrm>
                      <a:off x="0" y="0"/>
                      <a:ext cx="5329801" cy="1565345"/>
                    </a:xfrm>
                    <a:prstGeom prst="rect">
                      <a:avLst/>
                    </a:prstGeom>
                  </pic:spPr>
                </pic:pic>
              </a:graphicData>
            </a:graphic>
          </wp:inline>
        </w:drawing>
      </w:r>
    </w:p>
    <w:p w14:paraId="5B4B7CE1" w14:textId="62020ABE" w:rsidR="00AA70E1" w:rsidRPr="00B165FD" w:rsidRDefault="00AA70E1" w:rsidP="00AA70E1">
      <w:pPr>
        <w:widowControl/>
        <w:rPr>
          <w:rFonts w:ascii="宋体" w:eastAsia="宋体" w:hAnsi="宋体" w:cs="宋体"/>
          <w:iCs/>
          <w:color w:val="000000"/>
          <w:kern w:val="0"/>
          <w:sz w:val="24"/>
          <w:szCs w:val="18"/>
        </w:rPr>
      </w:pPr>
      <w:bookmarkStart w:id="18" w:name="_Toc108616151"/>
      <w:r w:rsidRPr="00AA70E1">
        <w:rPr>
          <w:rFonts w:ascii="Times New Roman" w:eastAsia="等线" w:hAnsi="Times New Roman" w:cs="Times New Roman"/>
          <w:kern w:val="0"/>
          <w:sz w:val="24"/>
        </w:rPr>
        <w:t>Fig</w:t>
      </w:r>
      <w:r w:rsidR="0055610B">
        <w:rPr>
          <w:rFonts w:ascii="Times New Roman" w:eastAsia="等线" w:hAnsi="Times New Roman" w:cs="Times New Roman"/>
          <w:kern w:val="0"/>
          <w:sz w:val="24"/>
        </w:rPr>
        <w:t>. S7</w:t>
      </w:r>
      <w:r w:rsidRPr="00AA70E1">
        <w:rPr>
          <w:rFonts w:ascii="Times New Roman" w:eastAsia="等线" w:hAnsi="Times New Roman" w:cs="Times New Roman"/>
          <w:kern w:val="0"/>
          <w:sz w:val="24"/>
        </w:rPr>
        <w:t xml:space="preserve"> </w:t>
      </w:r>
      <w:r w:rsidRPr="0055610B">
        <w:rPr>
          <w:rFonts w:ascii="Times New Roman" w:eastAsia="等线" w:hAnsi="Times New Roman" w:cs="Times New Roman"/>
          <w:b/>
          <w:bCs/>
          <w:kern w:val="0"/>
          <w:sz w:val="24"/>
        </w:rPr>
        <w:t>a b</w:t>
      </w:r>
      <w:r w:rsidRPr="00AA70E1">
        <w:rPr>
          <w:rFonts w:ascii="Times New Roman" w:eastAsia="等线" w:hAnsi="Times New Roman" w:cs="Times New Roman"/>
          <w:kern w:val="0"/>
          <w:sz w:val="24"/>
        </w:rPr>
        <w:t xml:space="preserve"> </w:t>
      </w:r>
      <w:proofErr w:type="gramStart"/>
      <w:r w:rsidRPr="00AA70E1">
        <w:rPr>
          <w:rFonts w:ascii="Times New Roman" w:eastAsia="等线" w:hAnsi="Times New Roman" w:cs="Times New Roman"/>
          <w:kern w:val="0"/>
          <w:sz w:val="24"/>
        </w:rPr>
        <w:t>The</w:t>
      </w:r>
      <w:proofErr w:type="gramEnd"/>
      <w:r w:rsidRPr="00AA70E1">
        <w:rPr>
          <w:rFonts w:ascii="Times New Roman" w:eastAsia="等线" w:hAnsi="Times New Roman" w:cs="Times New Roman"/>
          <w:kern w:val="0"/>
          <w:sz w:val="24"/>
        </w:rPr>
        <w:t xml:space="preserve"> display is locally extruded and stretched, and the insets show optical pictures of the two states respectively. </w:t>
      </w:r>
      <w:r w:rsidRPr="0055610B">
        <w:rPr>
          <w:rFonts w:ascii="Times New Roman" w:eastAsia="等线" w:hAnsi="Times New Roman" w:cs="Times New Roman"/>
          <w:b/>
          <w:bCs/>
          <w:kern w:val="0"/>
          <w:sz w:val="24"/>
        </w:rPr>
        <w:t>c d</w:t>
      </w:r>
      <w:r w:rsidRPr="00AA70E1">
        <w:rPr>
          <w:rFonts w:ascii="Times New Roman" w:eastAsia="等线" w:hAnsi="Times New Roman" w:cs="Times New Roman"/>
          <w:kern w:val="0"/>
          <w:sz w:val="24"/>
        </w:rPr>
        <w:t xml:space="preserve"> </w:t>
      </w:r>
      <w:proofErr w:type="gramStart"/>
      <w:r w:rsidRPr="00AA70E1">
        <w:rPr>
          <w:rFonts w:ascii="Times New Roman" w:eastAsia="等线" w:hAnsi="Times New Roman" w:cs="Times New Roman"/>
          <w:kern w:val="0"/>
          <w:sz w:val="24"/>
        </w:rPr>
        <w:t>The</w:t>
      </w:r>
      <w:proofErr w:type="gramEnd"/>
      <w:r w:rsidRPr="00AA70E1">
        <w:rPr>
          <w:rFonts w:ascii="Times New Roman" w:eastAsia="等线" w:hAnsi="Times New Roman" w:cs="Times New Roman"/>
          <w:kern w:val="0"/>
          <w:sz w:val="24"/>
        </w:rPr>
        <w:t xml:space="preserve"> constrictive, extended status of the device and the dimensions are marked with red line.</w:t>
      </w:r>
      <w:bookmarkEnd w:id="18"/>
    </w:p>
    <w:p w14:paraId="598ACB16" w14:textId="3C9DEBE0" w:rsidR="00132A29" w:rsidRDefault="0011133C" w:rsidP="007335D4">
      <w:pPr>
        <w:widowControl/>
        <w:jc w:val="left"/>
        <w:rPr>
          <w:rFonts w:ascii="Times New Roman" w:hAnsi="Times New Roman" w:cs="Times New Roman"/>
          <w:b/>
          <w:bCs/>
          <w:iCs/>
          <w:kern w:val="0"/>
          <w:sz w:val="28"/>
          <w:szCs w:val="28"/>
        </w:rPr>
      </w:pPr>
      <w:r w:rsidRPr="0011133C">
        <w:rPr>
          <w:rFonts w:ascii="Times New Roman" w:hAnsi="Times New Roman" w:cs="Times New Roman"/>
          <w:b/>
          <w:bCs/>
          <w:iCs/>
          <w:kern w:val="0"/>
          <w:sz w:val="28"/>
          <w:szCs w:val="28"/>
        </w:rPr>
        <w:t xml:space="preserve">Viewing </w:t>
      </w:r>
      <w:r w:rsidR="00BD63F3">
        <w:rPr>
          <w:rFonts w:ascii="Times New Roman" w:hAnsi="Times New Roman" w:cs="Times New Roman"/>
          <w:b/>
          <w:bCs/>
          <w:iCs/>
          <w:kern w:val="0"/>
          <w:sz w:val="28"/>
          <w:szCs w:val="28"/>
        </w:rPr>
        <w:t>a</w:t>
      </w:r>
      <w:r w:rsidRPr="0011133C">
        <w:rPr>
          <w:rFonts w:ascii="Times New Roman" w:hAnsi="Times New Roman" w:cs="Times New Roman"/>
          <w:b/>
          <w:bCs/>
          <w:iCs/>
          <w:kern w:val="0"/>
          <w:sz w:val="28"/>
          <w:szCs w:val="28"/>
        </w:rPr>
        <w:t xml:space="preserve">ngle and </w:t>
      </w:r>
      <w:r w:rsidR="00BD63F3" w:rsidRPr="00BD63F3">
        <w:rPr>
          <w:rFonts w:ascii="Times New Roman" w:hAnsi="Times New Roman" w:cs="Times New Roman"/>
          <w:b/>
          <w:bCs/>
          <w:iCs/>
          <w:kern w:val="0"/>
          <w:sz w:val="28"/>
          <w:szCs w:val="28"/>
        </w:rPr>
        <w:t>luminance</w:t>
      </w:r>
      <w:r w:rsidRPr="0011133C">
        <w:rPr>
          <w:rFonts w:ascii="Times New Roman" w:hAnsi="Times New Roman" w:cs="Times New Roman"/>
          <w:b/>
          <w:bCs/>
          <w:iCs/>
          <w:kern w:val="0"/>
          <w:sz w:val="28"/>
          <w:szCs w:val="28"/>
        </w:rPr>
        <w:t xml:space="preserve"> analysis</w:t>
      </w:r>
    </w:p>
    <w:p w14:paraId="657BC4C9" w14:textId="730F9807" w:rsidR="0011133C" w:rsidRPr="005A3491" w:rsidRDefault="00764C15" w:rsidP="008163E2">
      <w:pPr>
        <w:widowControl/>
        <w:rPr>
          <w:rFonts w:ascii="Times New Roman" w:hAnsi="Times New Roman" w:cs="Times New Roman"/>
          <w:sz w:val="24"/>
          <w:szCs w:val="24"/>
        </w:rPr>
      </w:pPr>
      <w:r w:rsidRPr="00764C15">
        <w:rPr>
          <w:rFonts w:ascii="Times New Roman" w:hAnsi="Times New Roman" w:cs="Times New Roman"/>
          <w:iCs/>
          <w:kern w:val="0"/>
          <w:sz w:val="24"/>
          <w:szCs w:val="24"/>
        </w:rPr>
        <w:t xml:space="preserve">As mentioned in </w:t>
      </w:r>
      <w:r w:rsidR="003A7631">
        <w:rPr>
          <w:rFonts w:ascii="Times New Roman" w:hAnsi="Times New Roman" w:cs="Times New Roman"/>
          <w:iCs/>
          <w:kern w:val="0"/>
          <w:sz w:val="24"/>
          <w:szCs w:val="24"/>
        </w:rPr>
        <w:t xml:space="preserve">the </w:t>
      </w:r>
      <w:r w:rsidRPr="00764C15">
        <w:rPr>
          <w:rFonts w:ascii="Times New Roman" w:hAnsi="Times New Roman" w:cs="Times New Roman"/>
          <w:iCs/>
          <w:kern w:val="0"/>
          <w:sz w:val="24"/>
          <w:szCs w:val="24"/>
        </w:rPr>
        <w:t>article, while vertical</w:t>
      </w:r>
      <w:r>
        <w:rPr>
          <w:rFonts w:ascii="Times New Roman" w:hAnsi="Times New Roman" w:cs="Times New Roman"/>
          <w:iCs/>
          <w:kern w:val="0"/>
          <w:sz w:val="24"/>
          <w:szCs w:val="24"/>
        </w:rPr>
        <w:t xml:space="preserve"> interconnects</w:t>
      </w:r>
      <w:r w:rsidRPr="00764C15">
        <w:rPr>
          <w:rFonts w:ascii="Times New Roman" w:hAnsi="Times New Roman" w:cs="Times New Roman"/>
          <w:iCs/>
          <w:kern w:val="0"/>
          <w:sz w:val="24"/>
          <w:szCs w:val="24"/>
        </w:rPr>
        <w:t xml:space="preserve"> bring</w:t>
      </w:r>
      <w:r>
        <w:rPr>
          <w:rFonts w:ascii="Times New Roman" w:hAnsi="Times New Roman" w:cs="Times New Roman"/>
          <w:iCs/>
          <w:kern w:val="0"/>
          <w:sz w:val="24"/>
          <w:szCs w:val="24"/>
        </w:rPr>
        <w:t xml:space="preserve"> </w:t>
      </w:r>
      <w:r w:rsidRPr="00764C15">
        <w:rPr>
          <w:rFonts w:ascii="Times New Roman" w:hAnsi="Times New Roman" w:cs="Times New Roman"/>
          <w:iCs/>
          <w:kern w:val="0"/>
          <w:sz w:val="24"/>
          <w:szCs w:val="24"/>
        </w:rPr>
        <w:t xml:space="preserve">benefits, </w:t>
      </w:r>
      <w:r>
        <w:rPr>
          <w:rFonts w:ascii="Times New Roman" w:hAnsi="Times New Roman" w:cs="Times New Roman"/>
          <w:iCs/>
          <w:kern w:val="0"/>
          <w:sz w:val="24"/>
          <w:szCs w:val="24"/>
        </w:rPr>
        <w:t>they</w:t>
      </w:r>
      <w:r w:rsidRPr="00764C15">
        <w:rPr>
          <w:rFonts w:ascii="Times New Roman" w:hAnsi="Times New Roman" w:cs="Times New Roman"/>
          <w:iCs/>
          <w:kern w:val="0"/>
          <w:sz w:val="24"/>
          <w:szCs w:val="24"/>
        </w:rPr>
        <w:t xml:space="preserve"> also limit the viewing </w:t>
      </w:r>
      <w:r w:rsidR="00021574">
        <w:rPr>
          <w:rFonts w:ascii="Times New Roman" w:hAnsi="Times New Roman" w:cs="Times New Roman"/>
          <w:iCs/>
          <w:kern w:val="0"/>
          <w:sz w:val="24"/>
          <w:szCs w:val="24"/>
        </w:rPr>
        <w:t>a</w:t>
      </w:r>
      <w:r w:rsidRPr="00764C15">
        <w:rPr>
          <w:rFonts w:ascii="Times New Roman" w:hAnsi="Times New Roman" w:cs="Times New Roman"/>
          <w:iCs/>
          <w:kern w:val="0"/>
          <w:sz w:val="24"/>
          <w:szCs w:val="24"/>
        </w:rPr>
        <w:t>ngle of the display.</w:t>
      </w:r>
      <w:r>
        <w:rPr>
          <w:rFonts w:ascii="Times New Roman" w:hAnsi="Times New Roman" w:cs="Times New Roman"/>
          <w:iCs/>
          <w:kern w:val="0"/>
          <w:sz w:val="24"/>
          <w:szCs w:val="24"/>
        </w:rPr>
        <w:t xml:space="preserve"> </w:t>
      </w:r>
      <w:r w:rsidR="008327F4">
        <w:rPr>
          <w:rFonts w:ascii="Times New Roman" w:hAnsi="Times New Roman" w:cs="Times New Roman"/>
          <w:iCs/>
          <w:kern w:val="0"/>
          <w:sz w:val="24"/>
          <w:szCs w:val="24"/>
        </w:rPr>
        <w:t xml:space="preserve">Fig. </w:t>
      </w:r>
      <w:r w:rsidR="00971A65">
        <w:rPr>
          <w:rFonts w:ascii="Times New Roman" w:hAnsi="Times New Roman" w:cs="Times New Roman"/>
          <w:iCs/>
          <w:kern w:val="0"/>
          <w:sz w:val="24"/>
          <w:szCs w:val="24"/>
        </w:rPr>
        <w:t>S</w:t>
      </w:r>
      <w:r w:rsidR="00B37071">
        <w:rPr>
          <w:rFonts w:ascii="Times New Roman" w:hAnsi="Times New Roman" w:cs="Times New Roman"/>
          <w:iCs/>
          <w:kern w:val="0"/>
          <w:sz w:val="24"/>
          <w:szCs w:val="24"/>
        </w:rPr>
        <w:t>8</w:t>
      </w:r>
      <w:r w:rsidR="008327F4">
        <w:rPr>
          <w:rFonts w:ascii="Times New Roman" w:hAnsi="Times New Roman" w:cs="Times New Roman"/>
          <w:iCs/>
          <w:kern w:val="0"/>
          <w:sz w:val="24"/>
          <w:szCs w:val="24"/>
        </w:rPr>
        <w:t>a</w:t>
      </w:r>
      <w:r w:rsidR="008327F4" w:rsidRPr="008327F4">
        <w:rPr>
          <w:rFonts w:ascii="Times New Roman" w:hAnsi="Times New Roman" w:cs="Times New Roman"/>
          <w:iCs/>
          <w:kern w:val="0"/>
          <w:sz w:val="24"/>
          <w:szCs w:val="24"/>
        </w:rPr>
        <w:t xml:space="preserve"> shows a schematic diagram of a single luminescent unit, the cross-sectional structure of its functional area (marked by green box) is illustrated in </w:t>
      </w:r>
      <w:r w:rsidR="00971A65">
        <w:rPr>
          <w:rFonts w:ascii="Times New Roman" w:hAnsi="Times New Roman" w:cs="Times New Roman"/>
          <w:iCs/>
          <w:kern w:val="0"/>
          <w:sz w:val="24"/>
          <w:szCs w:val="24"/>
        </w:rPr>
        <w:t>Fig. S</w:t>
      </w:r>
      <w:r w:rsidR="00B37071">
        <w:rPr>
          <w:rFonts w:ascii="Times New Roman" w:hAnsi="Times New Roman" w:cs="Times New Roman"/>
          <w:iCs/>
          <w:kern w:val="0"/>
          <w:sz w:val="24"/>
          <w:szCs w:val="24"/>
        </w:rPr>
        <w:t>8</w:t>
      </w:r>
      <w:r w:rsidR="00971A65">
        <w:rPr>
          <w:rFonts w:ascii="Times New Roman" w:hAnsi="Times New Roman" w:cs="Times New Roman"/>
          <w:iCs/>
          <w:kern w:val="0"/>
          <w:sz w:val="24"/>
          <w:szCs w:val="24"/>
        </w:rPr>
        <w:t>b</w:t>
      </w:r>
      <w:r w:rsidR="008327F4" w:rsidRPr="008327F4">
        <w:rPr>
          <w:rFonts w:ascii="Times New Roman" w:hAnsi="Times New Roman" w:cs="Times New Roman"/>
          <w:iCs/>
          <w:kern w:val="0"/>
          <w:sz w:val="24"/>
          <w:szCs w:val="24"/>
        </w:rPr>
        <w:t>.</w:t>
      </w:r>
      <w:r w:rsidR="00971A65">
        <w:rPr>
          <w:rFonts w:ascii="Times New Roman" w:hAnsi="Times New Roman" w:cs="Times New Roman"/>
          <w:iCs/>
          <w:kern w:val="0"/>
          <w:sz w:val="24"/>
          <w:szCs w:val="24"/>
        </w:rPr>
        <w:t xml:space="preserve"> </w:t>
      </w:r>
      <w:r w:rsidR="008163E2" w:rsidRPr="00E64B81">
        <w:rPr>
          <w:rFonts w:ascii="Times New Roman" w:hAnsi="Times New Roman" w:cs="Times New Roman"/>
          <w:iCs/>
          <w:kern w:val="0"/>
          <w:sz w:val="24"/>
          <w:szCs w:val="24"/>
        </w:rPr>
        <w:t xml:space="preserve">The </w:t>
      </w:r>
      <w:r w:rsidR="00105E94" w:rsidRPr="00764C15">
        <w:rPr>
          <w:rFonts w:ascii="Times New Roman" w:hAnsi="Times New Roman" w:cs="Times New Roman"/>
          <w:iCs/>
          <w:kern w:val="0"/>
          <w:sz w:val="24"/>
          <w:szCs w:val="24"/>
        </w:rPr>
        <w:t>viewing</w:t>
      </w:r>
      <w:r w:rsidR="008163E2" w:rsidRPr="00E64B81">
        <w:rPr>
          <w:rFonts w:ascii="Times New Roman" w:hAnsi="Times New Roman" w:cs="Times New Roman"/>
          <w:iCs/>
          <w:kern w:val="0"/>
          <w:sz w:val="24"/>
          <w:szCs w:val="24"/>
        </w:rPr>
        <w:t xml:space="preserve"> range is determined by the geometry of the </w:t>
      </w:r>
      <w:r w:rsidR="00105E94" w:rsidRPr="008327F4">
        <w:rPr>
          <w:rFonts w:ascii="Times New Roman" w:hAnsi="Times New Roman" w:cs="Times New Roman"/>
          <w:iCs/>
          <w:kern w:val="0"/>
          <w:sz w:val="24"/>
          <w:szCs w:val="24"/>
        </w:rPr>
        <w:t>luminescent unit</w:t>
      </w:r>
      <w:r w:rsidR="008163E2" w:rsidRPr="00E64B81">
        <w:rPr>
          <w:rFonts w:ascii="Times New Roman" w:hAnsi="Times New Roman" w:cs="Times New Roman"/>
          <w:iCs/>
          <w:kern w:val="0"/>
          <w:sz w:val="24"/>
          <w:szCs w:val="24"/>
        </w:rPr>
        <w:t>.</w:t>
      </w:r>
      <w:r w:rsidR="00F14A12" w:rsidRPr="00E64B81">
        <w:rPr>
          <w:rFonts w:ascii="Times New Roman" w:hAnsi="Times New Roman" w:cs="Times New Roman"/>
          <w:iCs/>
          <w:kern w:val="0"/>
          <w:sz w:val="24"/>
          <w:szCs w:val="24"/>
        </w:rPr>
        <w:t xml:space="preserve"> </w:t>
      </w:r>
      <w:r w:rsidR="00935A9D" w:rsidRPr="00E64B81">
        <w:rPr>
          <w:rFonts w:ascii="Times New Roman" w:hAnsi="Times New Roman" w:cs="Times New Roman"/>
          <w:iCs/>
          <w:kern w:val="0"/>
          <w:sz w:val="24"/>
          <w:szCs w:val="24"/>
        </w:rPr>
        <w:t>I</w:t>
      </w:r>
      <w:r w:rsidR="008163E2" w:rsidRPr="00E64B81">
        <w:rPr>
          <w:rFonts w:ascii="Times New Roman" w:hAnsi="Times New Roman" w:cs="Times New Roman"/>
          <w:iCs/>
          <w:kern w:val="0"/>
          <w:sz w:val="24"/>
          <w:szCs w:val="24"/>
        </w:rPr>
        <w:t xml:space="preserve">t is </w:t>
      </w:r>
      <w:r w:rsidR="00A422FF" w:rsidRPr="00E64B81">
        <w:rPr>
          <w:rFonts w:ascii="Times New Roman" w:hAnsi="Times New Roman" w:cs="Times New Roman"/>
          <w:iCs/>
          <w:kern w:val="0"/>
          <w:sz w:val="24"/>
          <w:szCs w:val="24"/>
        </w:rPr>
        <w:t>concise</w:t>
      </w:r>
      <w:r w:rsidR="008163E2" w:rsidRPr="00E64B81">
        <w:rPr>
          <w:rFonts w:ascii="Times New Roman" w:hAnsi="Times New Roman" w:cs="Times New Roman"/>
          <w:iCs/>
          <w:kern w:val="0"/>
          <w:sz w:val="24"/>
          <w:szCs w:val="24"/>
        </w:rPr>
        <w:t xml:space="preserve"> to calculate</w:t>
      </w:r>
      <w:r w:rsidR="00F14A12" w:rsidRPr="00E64B81">
        <w:rPr>
          <w:rFonts w:ascii="Times New Roman" w:hAnsi="Times New Roman" w:cs="Times New Roman"/>
          <w:iCs/>
          <w:kern w:val="0"/>
          <w:sz w:val="24"/>
          <w:szCs w:val="24"/>
        </w:rPr>
        <w:t xml:space="preserve">, according to the known geometric parameters, </w:t>
      </w:r>
      <w:r w:rsidR="008163E2" w:rsidRPr="00E64B81">
        <w:rPr>
          <w:rFonts w:ascii="Times New Roman" w:hAnsi="Times New Roman" w:cs="Times New Roman"/>
          <w:iCs/>
          <w:kern w:val="0"/>
          <w:sz w:val="24"/>
          <w:szCs w:val="24"/>
        </w:rPr>
        <w:t xml:space="preserve">that when the </w:t>
      </w:r>
      <w:r w:rsidR="00A422FF" w:rsidRPr="00E64B81">
        <w:rPr>
          <w:rFonts w:ascii="Times New Roman" w:hAnsi="Times New Roman" w:cs="Times New Roman"/>
          <w:iCs/>
          <w:kern w:val="0"/>
          <w:sz w:val="24"/>
          <w:szCs w:val="24"/>
        </w:rPr>
        <w:t>a</w:t>
      </w:r>
      <w:r w:rsidR="008163E2" w:rsidRPr="00E64B81">
        <w:rPr>
          <w:rFonts w:ascii="Times New Roman" w:hAnsi="Times New Roman" w:cs="Times New Roman"/>
          <w:iCs/>
          <w:kern w:val="0"/>
          <w:sz w:val="24"/>
          <w:szCs w:val="24"/>
        </w:rPr>
        <w:t>ngle</w:t>
      </w:r>
      <w:r w:rsidR="005E531B">
        <w:rPr>
          <w:rFonts w:ascii="Times New Roman" w:hAnsi="Times New Roman" w:cs="Times New Roman"/>
          <w:iCs/>
          <w:kern w:val="0"/>
          <w:sz w:val="24"/>
          <w:szCs w:val="24"/>
        </w:rPr>
        <w:t xml:space="preserve"> (</w:t>
      </w:r>
      <w:r w:rsidR="00336745" w:rsidRPr="00115823">
        <w:rPr>
          <w:rFonts w:ascii="Times New Roman" w:hAnsi="Times New Roman" w:cs="Times New Roman"/>
          <w:sz w:val="24"/>
          <w:szCs w:val="24"/>
        </w:rPr>
        <w:t>α</w:t>
      </w:r>
      <w:r w:rsidR="005E531B">
        <w:rPr>
          <w:rFonts w:ascii="Times New Roman" w:hAnsi="Times New Roman" w:cs="Times New Roman"/>
          <w:iCs/>
          <w:kern w:val="0"/>
          <w:sz w:val="24"/>
          <w:szCs w:val="24"/>
        </w:rPr>
        <w:t>)</w:t>
      </w:r>
      <w:r w:rsidR="008163E2" w:rsidRPr="00E64B81">
        <w:rPr>
          <w:rFonts w:ascii="Times New Roman" w:hAnsi="Times New Roman" w:cs="Times New Roman"/>
          <w:iCs/>
          <w:kern w:val="0"/>
          <w:sz w:val="24"/>
          <w:szCs w:val="24"/>
        </w:rPr>
        <w:t xml:space="preserve"> between the sight and the horizontal plane is 30°, </w:t>
      </w:r>
      <w:r w:rsidR="00003112" w:rsidRPr="00E64B81">
        <w:rPr>
          <w:rFonts w:ascii="Times New Roman" w:hAnsi="Times New Roman" w:cs="Times New Roman"/>
          <w:iCs/>
          <w:kern w:val="0"/>
          <w:sz w:val="24"/>
          <w:szCs w:val="24"/>
        </w:rPr>
        <w:t>pixels are obscured by vertical interconnects</w:t>
      </w:r>
      <w:r w:rsidR="00E64B81" w:rsidRPr="00E64B81">
        <w:rPr>
          <w:rFonts w:ascii="Times New Roman" w:hAnsi="Times New Roman" w:cs="Times New Roman"/>
          <w:iCs/>
          <w:kern w:val="0"/>
          <w:sz w:val="24"/>
          <w:szCs w:val="24"/>
        </w:rPr>
        <w:t>.</w:t>
      </w:r>
      <w:r w:rsidR="00E64B81">
        <w:rPr>
          <w:rFonts w:ascii="Times New Roman" w:hAnsi="Times New Roman" w:cs="Times New Roman"/>
          <w:iCs/>
          <w:kern w:val="0"/>
          <w:sz w:val="24"/>
          <w:szCs w:val="24"/>
        </w:rPr>
        <w:t xml:space="preserve"> </w:t>
      </w:r>
      <w:r w:rsidR="008960C4">
        <w:rPr>
          <w:rFonts w:ascii="Times New Roman" w:hAnsi="Times New Roman" w:cs="Times New Roman" w:hint="eastAsia"/>
          <w:iCs/>
          <w:kern w:val="0"/>
          <w:sz w:val="24"/>
          <w:szCs w:val="24"/>
        </w:rPr>
        <w:t>The</w:t>
      </w:r>
      <w:r w:rsidR="008960C4">
        <w:rPr>
          <w:rFonts w:ascii="Times New Roman" w:hAnsi="Times New Roman" w:cs="Times New Roman"/>
          <w:iCs/>
          <w:kern w:val="0"/>
          <w:sz w:val="24"/>
          <w:szCs w:val="24"/>
        </w:rPr>
        <w:t xml:space="preserve"> inset of </w:t>
      </w:r>
      <w:r w:rsidR="00F46612">
        <w:rPr>
          <w:rFonts w:ascii="Times New Roman" w:hAnsi="Times New Roman" w:cs="Times New Roman"/>
          <w:iCs/>
          <w:kern w:val="0"/>
          <w:sz w:val="24"/>
          <w:szCs w:val="24"/>
        </w:rPr>
        <w:t>Fig. S</w:t>
      </w:r>
      <w:r w:rsidR="00B37071">
        <w:rPr>
          <w:rFonts w:ascii="Times New Roman" w:hAnsi="Times New Roman" w:cs="Times New Roman"/>
          <w:iCs/>
          <w:kern w:val="0"/>
          <w:sz w:val="24"/>
          <w:szCs w:val="24"/>
        </w:rPr>
        <w:t>8</w:t>
      </w:r>
      <w:r w:rsidR="00F46612">
        <w:rPr>
          <w:rFonts w:ascii="Times New Roman" w:hAnsi="Times New Roman" w:cs="Times New Roman"/>
          <w:iCs/>
          <w:kern w:val="0"/>
          <w:sz w:val="24"/>
          <w:szCs w:val="24"/>
        </w:rPr>
        <w:t xml:space="preserve">b shows the </w:t>
      </w:r>
      <w:r w:rsidR="00952A33">
        <w:rPr>
          <w:rFonts w:ascii="Times New Roman" w:hAnsi="Times New Roman" w:cs="Times New Roman"/>
          <w:iCs/>
          <w:kern w:val="0"/>
          <w:sz w:val="24"/>
          <w:szCs w:val="24"/>
        </w:rPr>
        <w:t xml:space="preserve">folded </w:t>
      </w:r>
      <w:r w:rsidR="00BA1EE5">
        <w:rPr>
          <w:rFonts w:ascii="Times New Roman" w:hAnsi="Times New Roman" w:cs="Times New Roman"/>
          <w:iCs/>
          <w:kern w:val="0"/>
          <w:sz w:val="24"/>
          <w:szCs w:val="24"/>
        </w:rPr>
        <w:t xml:space="preserve">crease </w:t>
      </w:r>
      <w:r w:rsidR="00BA1EE5" w:rsidRPr="00BA1EE5">
        <w:rPr>
          <w:rFonts w:ascii="Times New Roman" w:hAnsi="Times New Roman" w:cs="Times New Roman"/>
          <w:iCs/>
          <w:kern w:val="0"/>
          <w:sz w:val="24"/>
          <w:szCs w:val="24"/>
        </w:rPr>
        <w:t>stack-up</w:t>
      </w:r>
      <w:r w:rsidR="0026183C">
        <w:rPr>
          <w:rFonts w:ascii="Times New Roman" w:hAnsi="Times New Roman" w:cs="Times New Roman"/>
          <w:iCs/>
          <w:kern w:val="0"/>
          <w:sz w:val="24"/>
          <w:szCs w:val="24"/>
        </w:rPr>
        <w:t>s</w:t>
      </w:r>
      <w:r w:rsidR="00BA1EE5">
        <w:rPr>
          <w:rFonts w:ascii="Times New Roman" w:hAnsi="Times New Roman" w:cs="Times New Roman"/>
          <w:iCs/>
          <w:kern w:val="0"/>
          <w:sz w:val="24"/>
          <w:szCs w:val="24"/>
        </w:rPr>
        <w:t xml:space="preserve"> (marked </w:t>
      </w:r>
      <w:r w:rsidR="00670D03">
        <w:rPr>
          <w:rFonts w:ascii="Times New Roman" w:hAnsi="Times New Roman" w:cs="Times New Roman"/>
          <w:iCs/>
          <w:kern w:val="0"/>
          <w:sz w:val="24"/>
          <w:szCs w:val="24"/>
        </w:rPr>
        <w:t xml:space="preserve">by the </w:t>
      </w:r>
      <w:r w:rsidR="00670D03" w:rsidRPr="00670D03">
        <w:rPr>
          <w:rFonts w:ascii="Times New Roman" w:hAnsi="Times New Roman" w:cs="Times New Roman"/>
          <w:iCs/>
          <w:kern w:val="0"/>
          <w:sz w:val="24"/>
          <w:szCs w:val="24"/>
        </w:rPr>
        <w:t>red dotted ellipse</w:t>
      </w:r>
      <w:r w:rsidR="00BA1EE5">
        <w:rPr>
          <w:rFonts w:ascii="Times New Roman" w:hAnsi="Times New Roman" w:cs="Times New Roman"/>
          <w:iCs/>
          <w:kern w:val="0"/>
          <w:sz w:val="24"/>
          <w:szCs w:val="24"/>
        </w:rPr>
        <w:t>)</w:t>
      </w:r>
      <w:r w:rsidR="00693210">
        <w:rPr>
          <w:rFonts w:ascii="Times New Roman" w:hAnsi="Times New Roman" w:cs="Times New Roman"/>
          <w:iCs/>
          <w:kern w:val="0"/>
          <w:sz w:val="24"/>
          <w:szCs w:val="24"/>
        </w:rPr>
        <w:t xml:space="preserve"> </w:t>
      </w:r>
      <w:r w:rsidR="000517EB" w:rsidRPr="005650D1">
        <w:rPr>
          <w:rFonts w:ascii="Times New Roman" w:hAnsi="Times New Roman" w:cs="Times New Roman"/>
          <w:iCs/>
          <w:kern w:val="0"/>
          <w:sz w:val="24"/>
          <w:szCs w:val="24"/>
        </w:rPr>
        <w:t xml:space="preserve">identified </w:t>
      </w:r>
      <w:r w:rsidR="005650D1" w:rsidRPr="005650D1">
        <w:rPr>
          <w:rFonts w:ascii="Times New Roman" w:hAnsi="Times New Roman" w:cs="Times New Roman"/>
          <w:iCs/>
          <w:kern w:val="0"/>
          <w:sz w:val="24"/>
          <w:szCs w:val="24"/>
        </w:rPr>
        <w:t xml:space="preserve">via different colors. </w:t>
      </w:r>
      <w:r w:rsidR="00DE464D">
        <w:rPr>
          <w:rFonts w:ascii="Times New Roman" w:hAnsi="Times New Roman" w:cs="Times New Roman"/>
          <w:iCs/>
          <w:kern w:val="0"/>
          <w:sz w:val="24"/>
          <w:szCs w:val="24"/>
        </w:rPr>
        <w:t>W</w:t>
      </w:r>
      <w:r w:rsidR="00DE464D" w:rsidRPr="00DE464D">
        <w:rPr>
          <w:rFonts w:ascii="Times New Roman" w:hAnsi="Times New Roman" w:cs="Times New Roman"/>
          <w:iCs/>
          <w:kern w:val="0"/>
          <w:sz w:val="24"/>
          <w:szCs w:val="24"/>
        </w:rPr>
        <w:t>e calculate</w:t>
      </w:r>
      <w:r w:rsidR="00DE464D">
        <w:rPr>
          <w:rFonts w:ascii="Times New Roman" w:hAnsi="Times New Roman" w:cs="Times New Roman"/>
          <w:iCs/>
          <w:kern w:val="0"/>
          <w:sz w:val="24"/>
          <w:szCs w:val="24"/>
        </w:rPr>
        <w:t>d</w:t>
      </w:r>
      <w:r w:rsidR="00DE464D" w:rsidRPr="00DE464D">
        <w:rPr>
          <w:rFonts w:ascii="Times New Roman" w:hAnsi="Times New Roman" w:cs="Times New Roman"/>
          <w:iCs/>
          <w:kern w:val="0"/>
          <w:sz w:val="24"/>
          <w:szCs w:val="24"/>
        </w:rPr>
        <w:t xml:space="preserve"> the strain of outer circuit at crease by bending normal stress general formula to prove the reliability of vertical link structure</w:t>
      </w:r>
      <w:r w:rsidR="0082759F">
        <w:rPr>
          <w:rFonts w:ascii="Times New Roman" w:hAnsi="Times New Roman" w:cs="Times New Roman"/>
          <w:iCs/>
          <w:kern w:val="0"/>
          <w:sz w:val="24"/>
          <w:szCs w:val="24"/>
        </w:rPr>
        <w:t xml:space="preserve">. </w:t>
      </w:r>
      <w:r w:rsidR="003B5D05" w:rsidRPr="008B2FC8">
        <w:rPr>
          <w:rFonts w:ascii="Times New Roman" w:hAnsi="Times New Roman" w:cs="Times New Roman"/>
          <w:iCs/>
          <w:kern w:val="0"/>
          <w:sz w:val="24"/>
          <w:szCs w:val="24"/>
        </w:rPr>
        <w:t>The</w:t>
      </w:r>
      <w:r w:rsidR="00A233C6" w:rsidRPr="008B2FC8">
        <w:rPr>
          <w:rFonts w:ascii="Times New Roman" w:hAnsi="Times New Roman" w:cs="Times New Roman"/>
          <w:iCs/>
          <w:kern w:val="0"/>
          <w:sz w:val="24"/>
          <w:szCs w:val="24"/>
        </w:rPr>
        <w:t xml:space="preserve"> outer</w:t>
      </w:r>
      <w:r w:rsidR="003B5D05" w:rsidRPr="008B2FC8">
        <w:rPr>
          <w:rFonts w:ascii="Times New Roman" w:hAnsi="Times New Roman" w:cs="Times New Roman"/>
          <w:iCs/>
          <w:kern w:val="0"/>
          <w:sz w:val="24"/>
          <w:szCs w:val="24"/>
        </w:rPr>
        <w:t xml:space="preserve"> copper reaches </w:t>
      </w:r>
      <w:r w:rsidR="00A233C6" w:rsidRPr="008B2FC8">
        <w:rPr>
          <w:rFonts w:ascii="Times New Roman" w:hAnsi="Times New Roman" w:cs="Times New Roman"/>
          <w:iCs/>
          <w:kern w:val="0"/>
          <w:sz w:val="24"/>
          <w:szCs w:val="24"/>
        </w:rPr>
        <w:t xml:space="preserve">the </w:t>
      </w:r>
      <w:r w:rsidR="003B5D05" w:rsidRPr="008B2FC8">
        <w:rPr>
          <w:rFonts w:ascii="Times New Roman" w:hAnsi="Times New Roman" w:cs="Times New Roman"/>
          <w:iCs/>
          <w:kern w:val="0"/>
          <w:sz w:val="24"/>
          <w:szCs w:val="24"/>
        </w:rPr>
        <w:t xml:space="preserve">maximum </w:t>
      </w:r>
      <w:r w:rsidR="007C1F3B" w:rsidRPr="008B2FC8">
        <w:rPr>
          <w:rFonts w:ascii="Times New Roman" w:hAnsi="Times New Roman" w:cs="Times New Roman"/>
          <w:iCs/>
          <w:kern w:val="0"/>
          <w:sz w:val="24"/>
          <w:szCs w:val="24"/>
        </w:rPr>
        <w:t xml:space="preserve">strain </w:t>
      </w:r>
      <w:r w:rsidR="003B5D05" w:rsidRPr="008B2FC8">
        <w:rPr>
          <w:rFonts w:ascii="Times New Roman" w:hAnsi="Times New Roman" w:cs="Times New Roman"/>
          <w:iCs/>
          <w:kern w:val="0"/>
          <w:sz w:val="24"/>
          <w:szCs w:val="24"/>
        </w:rPr>
        <w:t xml:space="preserve">of 14% when the </w:t>
      </w:r>
      <w:r w:rsidR="007C1F3B" w:rsidRPr="008B2FC8">
        <w:rPr>
          <w:rFonts w:ascii="Times New Roman" w:hAnsi="Times New Roman" w:cs="Times New Roman"/>
          <w:iCs/>
          <w:kern w:val="0"/>
          <w:sz w:val="24"/>
          <w:szCs w:val="24"/>
        </w:rPr>
        <w:t>interconnect</w:t>
      </w:r>
      <w:r w:rsidR="003B5D05" w:rsidRPr="008B2FC8">
        <w:rPr>
          <w:rFonts w:ascii="Times New Roman" w:hAnsi="Times New Roman" w:cs="Times New Roman"/>
          <w:iCs/>
          <w:kern w:val="0"/>
          <w:sz w:val="24"/>
          <w:szCs w:val="24"/>
        </w:rPr>
        <w:t xml:space="preserve"> in the vertical </w:t>
      </w:r>
      <w:r w:rsidR="007C1F3B" w:rsidRPr="008B2FC8">
        <w:rPr>
          <w:rFonts w:ascii="Times New Roman" w:hAnsi="Times New Roman" w:cs="Times New Roman"/>
          <w:iCs/>
          <w:kern w:val="0"/>
          <w:sz w:val="24"/>
          <w:szCs w:val="24"/>
        </w:rPr>
        <w:t>configuration</w:t>
      </w:r>
      <w:r w:rsidR="003B5D05" w:rsidRPr="008B2FC8">
        <w:rPr>
          <w:rFonts w:ascii="Times New Roman" w:hAnsi="Times New Roman" w:cs="Times New Roman"/>
          <w:iCs/>
          <w:kern w:val="0"/>
          <w:sz w:val="24"/>
          <w:szCs w:val="24"/>
        </w:rPr>
        <w:t xml:space="preserve">, which is less than the theoretical </w:t>
      </w:r>
      <w:r w:rsidR="008B2FC8" w:rsidRPr="008B2FC8">
        <w:rPr>
          <w:rFonts w:ascii="Times New Roman" w:hAnsi="Times New Roman" w:cs="Times New Roman"/>
          <w:iCs/>
          <w:kern w:val="0"/>
          <w:sz w:val="24"/>
          <w:szCs w:val="24"/>
        </w:rPr>
        <w:t>limit</w:t>
      </w:r>
      <w:r w:rsidR="003B5D05" w:rsidRPr="008B2FC8">
        <w:rPr>
          <w:rFonts w:ascii="Times New Roman" w:hAnsi="Times New Roman" w:cs="Times New Roman"/>
          <w:iCs/>
          <w:kern w:val="0"/>
          <w:sz w:val="24"/>
          <w:szCs w:val="24"/>
        </w:rPr>
        <w:t xml:space="preserve"> of 16% </w:t>
      </w:r>
      <w:r w:rsidR="008B2FC8" w:rsidRPr="008B2FC8">
        <w:rPr>
          <w:rFonts w:ascii="Times New Roman" w:hAnsi="Times New Roman" w:cs="Times New Roman"/>
          <w:iCs/>
          <w:kern w:val="0"/>
          <w:sz w:val="24"/>
          <w:szCs w:val="24"/>
        </w:rPr>
        <w:t>(</w:t>
      </w:r>
      <w:r w:rsidR="00F628D8" w:rsidRPr="008B2FC8">
        <w:rPr>
          <w:rFonts w:ascii="Times New Roman" w:hAnsi="Times New Roman" w:cs="Times New Roman"/>
          <w:iCs/>
          <w:kern w:val="0"/>
          <w:sz w:val="24"/>
          <w:szCs w:val="24"/>
        </w:rPr>
        <w:t>IPC-2223E</w:t>
      </w:r>
      <w:r w:rsidR="008B2FC8" w:rsidRPr="008B2FC8">
        <w:rPr>
          <w:rFonts w:ascii="Times New Roman" w:hAnsi="Times New Roman" w:cs="Times New Roman"/>
          <w:iCs/>
          <w:kern w:val="0"/>
          <w:sz w:val="24"/>
          <w:szCs w:val="24"/>
        </w:rPr>
        <w:t xml:space="preserve"> standard)</w:t>
      </w:r>
      <w:r w:rsidR="00C723C9">
        <w:rPr>
          <w:rFonts w:ascii="Times New Roman" w:hAnsi="Times New Roman" w:cs="Times New Roman"/>
          <w:iCs/>
          <w:kern w:val="0"/>
          <w:sz w:val="24"/>
          <w:szCs w:val="24"/>
        </w:rPr>
        <w:t xml:space="preserve">. </w:t>
      </w:r>
      <w:r w:rsidR="003B7080">
        <w:rPr>
          <w:rFonts w:ascii="Times New Roman" w:hAnsi="Times New Roman" w:cs="Times New Roman"/>
          <w:iCs/>
          <w:kern w:val="0"/>
          <w:sz w:val="24"/>
          <w:szCs w:val="24"/>
        </w:rPr>
        <w:t>Fig. S</w:t>
      </w:r>
      <w:r w:rsidR="00B37071">
        <w:rPr>
          <w:rFonts w:ascii="Times New Roman" w:hAnsi="Times New Roman" w:cs="Times New Roman"/>
          <w:iCs/>
          <w:kern w:val="0"/>
          <w:sz w:val="24"/>
          <w:szCs w:val="24"/>
        </w:rPr>
        <w:t>8</w:t>
      </w:r>
      <w:r w:rsidR="003B7080">
        <w:rPr>
          <w:rFonts w:ascii="Times New Roman" w:hAnsi="Times New Roman" w:cs="Times New Roman"/>
          <w:iCs/>
          <w:kern w:val="0"/>
          <w:sz w:val="24"/>
          <w:szCs w:val="24"/>
        </w:rPr>
        <w:t xml:space="preserve">c, d and e present </w:t>
      </w:r>
      <w:r w:rsidR="00F8533A">
        <w:rPr>
          <w:rFonts w:ascii="Times New Roman" w:hAnsi="Times New Roman" w:cs="Times New Roman"/>
          <w:iCs/>
          <w:kern w:val="0"/>
          <w:sz w:val="24"/>
          <w:szCs w:val="24"/>
        </w:rPr>
        <w:t xml:space="preserve">optical images of lit display when </w:t>
      </w:r>
      <w:r w:rsidR="00F8533A" w:rsidRPr="00115823">
        <w:rPr>
          <w:rFonts w:ascii="Times New Roman" w:hAnsi="Times New Roman" w:cs="Times New Roman"/>
          <w:sz w:val="24"/>
          <w:szCs w:val="24"/>
        </w:rPr>
        <w:t>α</w:t>
      </w:r>
      <w:r w:rsidR="003860AC">
        <w:rPr>
          <w:rFonts w:ascii="Times New Roman" w:hAnsi="Times New Roman" w:cs="Times New Roman"/>
          <w:sz w:val="24"/>
          <w:szCs w:val="24"/>
        </w:rPr>
        <w:t xml:space="preserve"> equal to 90</w:t>
      </w:r>
      <w:r w:rsidR="00852E5A" w:rsidRPr="003B0E17">
        <w:rPr>
          <w:rFonts w:ascii="Times New Roman" w:hAnsi="Times New Roman" w:cs="Times New Roman"/>
          <w:sz w:val="24"/>
          <w:szCs w:val="24"/>
        </w:rPr>
        <w:t>°</w:t>
      </w:r>
      <w:r w:rsidR="00852E5A">
        <w:rPr>
          <w:rFonts w:ascii="Times New Roman" w:hAnsi="Times New Roman" w:cs="Times New Roman" w:hint="eastAsia"/>
          <w:sz w:val="24"/>
          <w:szCs w:val="24"/>
        </w:rPr>
        <w:t>,</w:t>
      </w:r>
      <w:r w:rsidR="00852E5A">
        <w:rPr>
          <w:rFonts w:ascii="Times New Roman" w:hAnsi="Times New Roman" w:cs="Times New Roman"/>
          <w:sz w:val="24"/>
          <w:szCs w:val="24"/>
        </w:rPr>
        <w:t xml:space="preserve"> 60</w:t>
      </w:r>
      <w:r w:rsidR="00852E5A" w:rsidRPr="003B0E17">
        <w:rPr>
          <w:rFonts w:ascii="Times New Roman" w:hAnsi="Times New Roman" w:cs="Times New Roman"/>
          <w:sz w:val="24"/>
          <w:szCs w:val="24"/>
        </w:rPr>
        <w:t>°</w:t>
      </w:r>
      <w:r w:rsidR="00852E5A">
        <w:rPr>
          <w:rFonts w:ascii="Times New Roman" w:hAnsi="Times New Roman" w:cs="Times New Roman"/>
          <w:sz w:val="24"/>
          <w:szCs w:val="24"/>
        </w:rPr>
        <w:t xml:space="preserve"> and 30</w:t>
      </w:r>
      <w:r w:rsidR="00852E5A" w:rsidRPr="003B0E17">
        <w:rPr>
          <w:rFonts w:ascii="Times New Roman" w:hAnsi="Times New Roman" w:cs="Times New Roman"/>
          <w:sz w:val="24"/>
          <w:szCs w:val="24"/>
        </w:rPr>
        <w:t>°</w:t>
      </w:r>
      <w:r w:rsidR="00852E5A">
        <w:rPr>
          <w:rFonts w:ascii="Times New Roman" w:hAnsi="Times New Roman" w:cs="Times New Roman"/>
          <w:sz w:val="24"/>
          <w:szCs w:val="24"/>
        </w:rPr>
        <w:t xml:space="preserve">, </w:t>
      </w:r>
      <w:r w:rsidR="004E6022" w:rsidRPr="004E6022">
        <w:rPr>
          <w:rFonts w:ascii="Times New Roman" w:hAnsi="Times New Roman" w:cs="Times New Roman"/>
          <w:sz w:val="24"/>
          <w:szCs w:val="24"/>
        </w:rPr>
        <w:t>respectively</w:t>
      </w:r>
      <w:r w:rsidR="004E6022">
        <w:rPr>
          <w:rFonts w:ascii="Times New Roman" w:hAnsi="Times New Roman" w:cs="Times New Roman"/>
          <w:sz w:val="24"/>
          <w:szCs w:val="24"/>
        </w:rPr>
        <w:t xml:space="preserve">. </w:t>
      </w:r>
      <w:r w:rsidR="00787E63">
        <w:rPr>
          <w:rFonts w:ascii="Times New Roman" w:hAnsi="Times New Roman" w:cs="Times New Roman"/>
          <w:sz w:val="24"/>
          <w:szCs w:val="24"/>
        </w:rPr>
        <w:t xml:space="preserve">The </w:t>
      </w:r>
      <w:r w:rsidR="00FB2599">
        <w:rPr>
          <w:rFonts w:ascii="Times New Roman" w:hAnsi="Times New Roman" w:cs="Times New Roman"/>
          <w:sz w:val="24"/>
          <w:szCs w:val="24"/>
        </w:rPr>
        <w:t xml:space="preserve">pixels </w:t>
      </w:r>
      <w:r w:rsidR="00362C6C">
        <w:rPr>
          <w:rFonts w:ascii="Times New Roman" w:hAnsi="Times New Roman" w:cs="Times New Roman"/>
          <w:sz w:val="24"/>
          <w:szCs w:val="24"/>
        </w:rPr>
        <w:t xml:space="preserve">in </w:t>
      </w:r>
      <w:r w:rsidR="00362C6C" w:rsidRPr="00362C6C">
        <w:rPr>
          <w:rFonts w:ascii="Times New Roman" w:hAnsi="Times New Roman" w:cs="Times New Roman"/>
          <w:sz w:val="24"/>
          <w:szCs w:val="24"/>
        </w:rPr>
        <w:t>endmost</w:t>
      </w:r>
      <w:r w:rsidR="00362C6C">
        <w:rPr>
          <w:rFonts w:ascii="Times New Roman" w:hAnsi="Times New Roman" w:cs="Times New Roman"/>
          <w:sz w:val="24"/>
          <w:szCs w:val="24"/>
        </w:rPr>
        <w:t xml:space="preserve"> area are </w:t>
      </w:r>
      <w:r w:rsidR="00742B9C" w:rsidRPr="00742B9C">
        <w:rPr>
          <w:rFonts w:ascii="Times New Roman" w:hAnsi="Times New Roman" w:cs="Times New Roman"/>
          <w:sz w:val="24"/>
          <w:szCs w:val="24"/>
        </w:rPr>
        <w:t>blurry</w:t>
      </w:r>
      <w:r w:rsidR="005A3491">
        <w:rPr>
          <w:rFonts w:ascii="Times New Roman" w:hAnsi="Times New Roman" w:cs="Times New Roman"/>
          <w:sz w:val="24"/>
          <w:szCs w:val="24"/>
        </w:rPr>
        <w:t xml:space="preserve"> and </w:t>
      </w:r>
      <w:r w:rsidR="005A3491" w:rsidRPr="005A3491">
        <w:rPr>
          <w:rFonts w:ascii="Times New Roman" w:hAnsi="Times New Roman" w:cs="Times New Roman"/>
          <w:sz w:val="24"/>
          <w:szCs w:val="24"/>
        </w:rPr>
        <w:t>disappearing</w:t>
      </w:r>
      <w:r w:rsidR="00497E86">
        <w:rPr>
          <w:rFonts w:ascii="Times New Roman" w:hAnsi="Times New Roman" w:cs="Times New Roman"/>
          <w:sz w:val="24"/>
          <w:szCs w:val="24"/>
        </w:rPr>
        <w:t xml:space="preserve"> (marked with red box)</w:t>
      </w:r>
      <w:r w:rsidR="00362C6C">
        <w:rPr>
          <w:rFonts w:ascii="Times New Roman" w:hAnsi="Times New Roman" w:cs="Times New Roman"/>
          <w:sz w:val="24"/>
          <w:szCs w:val="24"/>
        </w:rPr>
        <w:t xml:space="preserve"> </w:t>
      </w:r>
      <w:r w:rsidR="00753408">
        <w:rPr>
          <w:rFonts w:ascii="Times New Roman" w:hAnsi="Times New Roman" w:cs="Times New Roman"/>
          <w:sz w:val="24"/>
          <w:szCs w:val="24"/>
        </w:rPr>
        <w:t xml:space="preserve">when </w:t>
      </w:r>
      <w:r w:rsidR="00753408" w:rsidRPr="00115823">
        <w:rPr>
          <w:rFonts w:ascii="Times New Roman" w:hAnsi="Times New Roman" w:cs="Times New Roman"/>
          <w:sz w:val="24"/>
          <w:szCs w:val="24"/>
        </w:rPr>
        <w:t>α</w:t>
      </w:r>
      <w:r w:rsidR="00753408">
        <w:rPr>
          <w:rFonts w:ascii="Times New Roman" w:hAnsi="Times New Roman" w:cs="Times New Roman"/>
          <w:sz w:val="24"/>
          <w:szCs w:val="24"/>
        </w:rPr>
        <w:t xml:space="preserve"> = 30</w:t>
      </w:r>
      <w:r w:rsidR="00753408" w:rsidRPr="003B0E17">
        <w:rPr>
          <w:rFonts w:ascii="Times New Roman" w:hAnsi="Times New Roman" w:cs="Times New Roman"/>
          <w:sz w:val="24"/>
          <w:szCs w:val="24"/>
        </w:rPr>
        <w:t>°</w:t>
      </w:r>
      <w:r w:rsidR="00753408">
        <w:rPr>
          <w:rFonts w:ascii="Times New Roman" w:hAnsi="Times New Roman" w:cs="Times New Roman"/>
          <w:sz w:val="24"/>
          <w:szCs w:val="24"/>
        </w:rPr>
        <w:t xml:space="preserve"> </w:t>
      </w:r>
      <w:r w:rsidR="005A3491">
        <w:rPr>
          <w:rFonts w:ascii="Times New Roman" w:hAnsi="Times New Roman" w:cs="Times New Roman"/>
          <w:sz w:val="24"/>
          <w:szCs w:val="24"/>
        </w:rPr>
        <w:t>in Fig. S</w:t>
      </w:r>
      <w:r w:rsidR="00B37071">
        <w:rPr>
          <w:rFonts w:ascii="Times New Roman" w:hAnsi="Times New Roman" w:cs="Times New Roman"/>
          <w:sz w:val="24"/>
          <w:szCs w:val="24"/>
        </w:rPr>
        <w:t>8</w:t>
      </w:r>
      <w:r w:rsidR="005A3491">
        <w:rPr>
          <w:rFonts w:ascii="Times New Roman" w:hAnsi="Times New Roman" w:cs="Times New Roman"/>
          <w:sz w:val="24"/>
          <w:szCs w:val="24"/>
        </w:rPr>
        <w:t>e</w:t>
      </w:r>
      <w:r w:rsidR="00753408">
        <w:rPr>
          <w:rFonts w:ascii="Times New Roman" w:hAnsi="Times New Roman" w:cs="Times New Roman"/>
          <w:sz w:val="24"/>
          <w:szCs w:val="24"/>
        </w:rPr>
        <w:t>.</w:t>
      </w:r>
      <w:r w:rsidR="003B166F">
        <w:rPr>
          <w:rFonts w:ascii="Times New Roman" w:hAnsi="Times New Roman" w:cs="Times New Roman"/>
          <w:sz w:val="24"/>
          <w:szCs w:val="24"/>
        </w:rPr>
        <w:t xml:space="preserve"> </w:t>
      </w:r>
      <w:r w:rsidR="00681F2B">
        <w:rPr>
          <w:rFonts w:ascii="Times New Roman" w:hAnsi="Times New Roman" w:cs="Times New Roman"/>
          <w:color w:val="000000"/>
          <w:sz w:val="24"/>
          <w:szCs w:val="24"/>
          <w:shd w:val="clear" w:color="auto" w:fill="FFFFFF"/>
        </w:rPr>
        <w:t>2</w:t>
      </w:r>
      <w:r w:rsidR="00681F2B" w:rsidRPr="00DB779C">
        <w:rPr>
          <w:rFonts w:ascii="Times New Roman" w:hAnsi="Times New Roman" w:cs="Times New Roman"/>
          <w:color w:val="000000"/>
          <w:sz w:val="24"/>
          <w:szCs w:val="24"/>
          <w:shd w:val="clear" w:color="auto" w:fill="FFFFFF"/>
        </w:rPr>
        <w:t xml:space="preserve">0mW DC power </w:t>
      </w:r>
      <w:r w:rsidR="00F861DA">
        <w:rPr>
          <w:rFonts w:ascii="Times New Roman" w:hAnsi="Times New Roman" w:cs="Times New Roman"/>
          <w:color w:val="000000"/>
          <w:sz w:val="24"/>
          <w:szCs w:val="24"/>
          <w:shd w:val="clear" w:color="auto" w:fill="FFFFFF"/>
        </w:rPr>
        <w:t xml:space="preserve">was used </w:t>
      </w:r>
      <w:r w:rsidR="00681F2B" w:rsidRPr="00C557ED">
        <w:rPr>
          <w:rFonts w:ascii="Times New Roman" w:hAnsi="Times New Roman" w:cs="Times New Roman"/>
          <w:sz w:val="24"/>
          <w:szCs w:val="24"/>
        </w:rPr>
        <w:t>to drive a single luminescent unit</w:t>
      </w:r>
      <w:r w:rsidR="00681F2B" w:rsidRPr="00DB779C">
        <w:rPr>
          <w:rFonts w:ascii="Times New Roman" w:hAnsi="Times New Roman" w:cs="Times New Roman"/>
          <w:color w:val="000000"/>
          <w:sz w:val="24"/>
          <w:szCs w:val="24"/>
          <w:shd w:val="clear" w:color="auto" w:fill="FFFFFF"/>
        </w:rPr>
        <w:t xml:space="preserve"> and </w:t>
      </w:r>
      <w:r w:rsidR="00C02BD2" w:rsidRPr="00C557ED">
        <w:rPr>
          <w:rFonts w:ascii="Times New Roman" w:hAnsi="Times New Roman" w:cs="Times New Roman"/>
          <w:sz w:val="24"/>
          <w:szCs w:val="24"/>
        </w:rPr>
        <w:t>illuminometer</w:t>
      </w:r>
      <w:r w:rsidR="00C02BD2" w:rsidRPr="005C54B5">
        <w:rPr>
          <w:rFonts w:ascii="Times New Roman" w:hAnsi="Times New Roman" w:cs="Times New Roman"/>
          <w:sz w:val="24"/>
          <w:szCs w:val="24"/>
        </w:rPr>
        <w:t xml:space="preserve"> was used </w:t>
      </w:r>
      <w:r w:rsidR="00692D28" w:rsidRPr="005C54B5">
        <w:rPr>
          <w:rFonts w:ascii="Times New Roman" w:hAnsi="Times New Roman" w:cs="Times New Roman"/>
          <w:sz w:val="24"/>
          <w:szCs w:val="24"/>
        </w:rPr>
        <w:t xml:space="preserve">to </w:t>
      </w:r>
      <w:r w:rsidR="00681F2B" w:rsidRPr="005C54B5">
        <w:rPr>
          <w:rFonts w:ascii="Times New Roman" w:hAnsi="Times New Roman" w:cs="Times New Roman"/>
          <w:sz w:val="24"/>
          <w:szCs w:val="24"/>
        </w:rPr>
        <w:t>test</w:t>
      </w:r>
      <w:r w:rsidR="00D36F2F" w:rsidRPr="005C54B5">
        <w:rPr>
          <w:rFonts w:ascii="Times New Roman" w:hAnsi="Times New Roman" w:cs="Times New Roman"/>
          <w:sz w:val="24"/>
          <w:szCs w:val="24"/>
        </w:rPr>
        <w:t xml:space="preserve"> </w:t>
      </w:r>
      <w:r w:rsidR="005C595E" w:rsidRPr="005C54B5">
        <w:rPr>
          <w:rFonts w:ascii="Times New Roman" w:hAnsi="Times New Roman" w:cs="Times New Roman"/>
          <w:sz w:val="24"/>
          <w:szCs w:val="24"/>
        </w:rPr>
        <w:t>its luminance</w:t>
      </w:r>
      <w:r w:rsidR="00681F2B" w:rsidRPr="005C54B5">
        <w:rPr>
          <w:rFonts w:ascii="Times New Roman" w:hAnsi="Times New Roman" w:cs="Times New Roman"/>
          <w:sz w:val="24"/>
          <w:szCs w:val="24"/>
        </w:rPr>
        <w:t xml:space="preserve"> from different tilt angles</w:t>
      </w:r>
      <w:r w:rsidR="005C595E" w:rsidRPr="005C54B5">
        <w:rPr>
          <w:rFonts w:ascii="Times New Roman" w:hAnsi="Times New Roman" w:cs="Times New Roman"/>
          <w:sz w:val="24"/>
          <w:szCs w:val="24"/>
        </w:rPr>
        <w:t>.</w:t>
      </w:r>
      <w:r w:rsidR="008A295E" w:rsidRPr="005C54B5">
        <w:rPr>
          <w:rFonts w:ascii="Times New Roman" w:hAnsi="Times New Roman" w:cs="Times New Roman"/>
          <w:sz w:val="24"/>
          <w:szCs w:val="24"/>
        </w:rPr>
        <w:t xml:space="preserve"> </w:t>
      </w:r>
      <w:r w:rsidR="00C23BFF" w:rsidRPr="005C54B5">
        <w:rPr>
          <w:rFonts w:ascii="Times New Roman" w:hAnsi="Times New Roman" w:cs="Times New Roman"/>
          <w:sz w:val="24"/>
          <w:szCs w:val="24"/>
        </w:rPr>
        <w:t>The results show that the</w:t>
      </w:r>
      <w:r w:rsidR="005033AE" w:rsidRPr="005033AE">
        <w:rPr>
          <w:rFonts w:ascii="Times New Roman" w:hAnsi="Times New Roman" w:cs="Times New Roman"/>
          <w:sz w:val="24"/>
          <w:szCs w:val="24"/>
        </w:rPr>
        <w:t xml:space="preserve"> </w:t>
      </w:r>
      <w:r w:rsidR="005033AE" w:rsidRPr="005C54B5">
        <w:rPr>
          <w:rFonts w:ascii="Times New Roman" w:hAnsi="Times New Roman" w:cs="Times New Roman"/>
          <w:sz w:val="24"/>
          <w:szCs w:val="24"/>
        </w:rPr>
        <w:t xml:space="preserve">single </w:t>
      </w:r>
      <w:r w:rsidR="005033AE" w:rsidRPr="00C557ED">
        <w:rPr>
          <w:rFonts w:ascii="Times New Roman" w:hAnsi="Times New Roman" w:cs="Times New Roman"/>
          <w:sz w:val="24"/>
          <w:szCs w:val="24"/>
        </w:rPr>
        <w:t>luminescent unit</w:t>
      </w:r>
      <w:r w:rsidR="00C23BFF" w:rsidRPr="005C54B5">
        <w:rPr>
          <w:rFonts w:ascii="Times New Roman" w:hAnsi="Times New Roman" w:cs="Times New Roman"/>
          <w:sz w:val="24"/>
          <w:szCs w:val="24"/>
        </w:rPr>
        <w:t xml:space="preserve"> </w:t>
      </w:r>
      <w:r w:rsidR="005033AE" w:rsidRPr="005C54B5">
        <w:rPr>
          <w:rFonts w:ascii="Times New Roman" w:hAnsi="Times New Roman" w:cs="Times New Roman"/>
          <w:sz w:val="24"/>
          <w:szCs w:val="24"/>
        </w:rPr>
        <w:t>can maintain</w:t>
      </w:r>
      <w:r w:rsidR="005033AE">
        <w:rPr>
          <w:rFonts w:ascii="Times New Roman" w:hAnsi="Times New Roman" w:cs="Times New Roman"/>
          <w:sz w:val="24"/>
          <w:szCs w:val="24"/>
        </w:rPr>
        <w:t xml:space="preserve"> its</w:t>
      </w:r>
      <w:r w:rsidR="005033AE" w:rsidRPr="005C54B5">
        <w:rPr>
          <w:rFonts w:ascii="Times New Roman" w:hAnsi="Times New Roman" w:cs="Times New Roman"/>
          <w:sz w:val="24"/>
          <w:szCs w:val="24"/>
        </w:rPr>
        <w:t xml:space="preserve"> </w:t>
      </w:r>
      <w:r w:rsidR="00C23BFF" w:rsidRPr="005C54B5">
        <w:rPr>
          <w:rFonts w:ascii="Times New Roman" w:hAnsi="Times New Roman" w:cs="Times New Roman"/>
          <w:sz w:val="24"/>
          <w:szCs w:val="24"/>
        </w:rPr>
        <w:t>luminance</w:t>
      </w:r>
      <w:r w:rsidR="005033AE">
        <w:rPr>
          <w:rFonts w:ascii="Times New Roman" w:hAnsi="Times New Roman" w:cs="Times New Roman"/>
          <w:sz w:val="24"/>
          <w:szCs w:val="24"/>
        </w:rPr>
        <w:t xml:space="preserve"> </w:t>
      </w:r>
      <w:r w:rsidR="00C23BFF" w:rsidRPr="005C54B5">
        <w:rPr>
          <w:rFonts w:ascii="Times New Roman" w:hAnsi="Times New Roman" w:cs="Times New Roman"/>
          <w:sz w:val="24"/>
          <w:szCs w:val="24"/>
        </w:rPr>
        <w:t>at 17-22</w:t>
      </w:r>
      <w:r w:rsidR="005C54B5" w:rsidRPr="005C54B5">
        <w:rPr>
          <w:rFonts w:ascii="Times New Roman" w:hAnsi="Times New Roman" w:cs="Times New Roman"/>
          <w:sz w:val="24"/>
          <w:szCs w:val="24"/>
        </w:rPr>
        <w:t xml:space="preserve"> cd/m</w:t>
      </w:r>
      <w:r w:rsidR="005C54B5" w:rsidRPr="005C54B5">
        <w:rPr>
          <w:rFonts w:ascii="Times New Roman" w:hAnsi="Times New Roman" w:cs="Times New Roman"/>
          <w:sz w:val="24"/>
          <w:szCs w:val="24"/>
          <w:vertAlign w:val="superscript"/>
        </w:rPr>
        <w:t>2</w:t>
      </w:r>
      <w:r w:rsidR="00C23BFF" w:rsidRPr="005C54B5">
        <w:rPr>
          <w:rFonts w:ascii="Times New Roman" w:hAnsi="Times New Roman" w:cs="Times New Roman"/>
          <w:sz w:val="24"/>
          <w:szCs w:val="24"/>
        </w:rPr>
        <w:t xml:space="preserve"> when </w:t>
      </w:r>
      <w:r w:rsidR="005C54B5" w:rsidRPr="00115823">
        <w:rPr>
          <w:rFonts w:ascii="Times New Roman" w:hAnsi="Times New Roman" w:cs="Times New Roman"/>
          <w:sz w:val="24"/>
          <w:szCs w:val="24"/>
        </w:rPr>
        <w:t>α</w:t>
      </w:r>
      <w:r w:rsidR="00C23BFF" w:rsidRPr="005C54B5">
        <w:rPr>
          <w:rFonts w:ascii="Times New Roman" w:hAnsi="Times New Roman" w:cs="Times New Roman"/>
          <w:sz w:val="24"/>
          <w:szCs w:val="24"/>
        </w:rPr>
        <w:t xml:space="preserve"> is greater than 30°, </w:t>
      </w:r>
      <w:r w:rsidR="005C54B5" w:rsidRPr="005C54B5">
        <w:rPr>
          <w:rFonts w:ascii="Times New Roman" w:hAnsi="Times New Roman" w:cs="Times New Roman"/>
          <w:sz w:val="24"/>
          <w:szCs w:val="24"/>
        </w:rPr>
        <w:t>while</w:t>
      </w:r>
      <w:r w:rsidR="00C23BFF" w:rsidRPr="005C54B5">
        <w:rPr>
          <w:rFonts w:ascii="Times New Roman" w:hAnsi="Times New Roman" w:cs="Times New Roman"/>
          <w:sz w:val="24"/>
          <w:szCs w:val="24"/>
        </w:rPr>
        <w:t xml:space="preserve"> less than 6 </w:t>
      </w:r>
      <w:r w:rsidR="005C54B5" w:rsidRPr="005C54B5">
        <w:rPr>
          <w:rFonts w:ascii="Times New Roman" w:hAnsi="Times New Roman" w:cs="Times New Roman"/>
          <w:sz w:val="24"/>
          <w:szCs w:val="24"/>
        </w:rPr>
        <w:t>cd/m</w:t>
      </w:r>
      <w:r w:rsidR="005C54B5" w:rsidRPr="005C54B5">
        <w:rPr>
          <w:rFonts w:ascii="Times New Roman" w:hAnsi="Times New Roman" w:cs="Times New Roman"/>
          <w:sz w:val="24"/>
          <w:szCs w:val="24"/>
          <w:vertAlign w:val="superscript"/>
        </w:rPr>
        <w:t>2</w:t>
      </w:r>
      <w:r w:rsidR="005C54B5" w:rsidRPr="005C54B5">
        <w:rPr>
          <w:rFonts w:ascii="Times New Roman" w:hAnsi="Times New Roman" w:cs="Times New Roman"/>
          <w:sz w:val="24"/>
          <w:szCs w:val="24"/>
        </w:rPr>
        <w:t xml:space="preserve"> </w:t>
      </w:r>
      <w:r w:rsidR="00C23BFF" w:rsidRPr="005C54B5">
        <w:rPr>
          <w:rFonts w:ascii="Times New Roman" w:hAnsi="Times New Roman" w:cs="Times New Roman"/>
          <w:sz w:val="24"/>
          <w:szCs w:val="24"/>
        </w:rPr>
        <w:t xml:space="preserve">when </w:t>
      </w:r>
      <w:r w:rsidR="005C54B5" w:rsidRPr="00115823">
        <w:rPr>
          <w:rFonts w:ascii="Times New Roman" w:hAnsi="Times New Roman" w:cs="Times New Roman"/>
          <w:sz w:val="24"/>
          <w:szCs w:val="24"/>
        </w:rPr>
        <w:t>α</w:t>
      </w:r>
      <w:r w:rsidR="00C23BFF" w:rsidRPr="005C54B5">
        <w:rPr>
          <w:rFonts w:ascii="Times New Roman" w:hAnsi="Times New Roman" w:cs="Times New Roman"/>
          <w:sz w:val="24"/>
          <w:szCs w:val="24"/>
        </w:rPr>
        <w:t xml:space="preserve"> is less than 30°</w:t>
      </w:r>
      <w:r w:rsidR="005C54B5">
        <w:rPr>
          <w:rFonts w:ascii="Times New Roman" w:hAnsi="Times New Roman" w:cs="Times New Roman"/>
          <w:sz w:val="24"/>
          <w:szCs w:val="24"/>
        </w:rPr>
        <w:t>.</w:t>
      </w:r>
    </w:p>
    <w:p w14:paraId="5EC3AECE" w14:textId="68B7978E" w:rsidR="00D333A4" w:rsidRDefault="003F404A" w:rsidP="00007AFC">
      <w:pPr>
        <w:widowControl/>
        <w:jc w:val="center"/>
        <w:rPr>
          <w:rFonts w:ascii="Times New Roman" w:hAnsi="Times New Roman" w:cs="Times New Roman"/>
          <w:iCs/>
          <w:kern w:val="0"/>
          <w:sz w:val="24"/>
          <w:szCs w:val="24"/>
        </w:rPr>
      </w:pPr>
      <w:r>
        <w:rPr>
          <w:noProof/>
        </w:rPr>
        <w:lastRenderedPageBreak/>
        <w:drawing>
          <wp:inline distT="0" distB="0" distL="0" distR="0" wp14:anchorId="5CB3B443" wp14:editId="2014EF86">
            <wp:extent cx="4619767" cy="2896670"/>
            <wp:effectExtent l="0" t="0" r="0" b="0"/>
            <wp:docPr id="1" name="图片 1" descr="图形用户界面,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图示&#10;&#10;描述已自动生成"/>
                    <pic:cNvPicPr/>
                  </pic:nvPicPr>
                  <pic:blipFill>
                    <a:blip r:embed="rId15"/>
                    <a:stretch>
                      <a:fillRect/>
                    </a:stretch>
                  </pic:blipFill>
                  <pic:spPr>
                    <a:xfrm>
                      <a:off x="0" y="0"/>
                      <a:ext cx="4626706" cy="2901021"/>
                    </a:xfrm>
                    <a:prstGeom prst="rect">
                      <a:avLst/>
                    </a:prstGeom>
                  </pic:spPr>
                </pic:pic>
              </a:graphicData>
            </a:graphic>
          </wp:inline>
        </w:drawing>
      </w:r>
    </w:p>
    <w:p w14:paraId="663E1EAA" w14:textId="246078D2" w:rsidR="00497E86" w:rsidRPr="0062513B" w:rsidRDefault="00497E86" w:rsidP="005B3F61">
      <w:pPr>
        <w:widowControl/>
        <w:rPr>
          <w:rFonts w:ascii="Times New Roman" w:hAnsi="Times New Roman" w:cs="Times New Roman"/>
          <w:iCs/>
          <w:kern w:val="0"/>
          <w:sz w:val="24"/>
          <w:szCs w:val="24"/>
        </w:rPr>
      </w:pPr>
      <w:r w:rsidRPr="00B37071">
        <w:rPr>
          <w:rFonts w:ascii="Times New Roman" w:hAnsi="Times New Roman" w:cs="Times New Roman" w:hint="eastAsia"/>
          <w:iCs/>
          <w:kern w:val="0"/>
          <w:sz w:val="24"/>
          <w:szCs w:val="24"/>
        </w:rPr>
        <w:t>F</w:t>
      </w:r>
      <w:r w:rsidRPr="00B37071">
        <w:rPr>
          <w:rFonts w:ascii="Times New Roman" w:hAnsi="Times New Roman" w:cs="Times New Roman"/>
          <w:iCs/>
          <w:kern w:val="0"/>
          <w:sz w:val="24"/>
          <w:szCs w:val="24"/>
        </w:rPr>
        <w:t>ig. S1</w:t>
      </w:r>
      <w:r w:rsidR="001660CE" w:rsidRPr="00B37071">
        <w:rPr>
          <w:rFonts w:ascii="Times New Roman" w:hAnsi="Times New Roman" w:cs="Times New Roman"/>
          <w:iCs/>
          <w:kern w:val="0"/>
          <w:sz w:val="24"/>
          <w:szCs w:val="24"/>
        </w:rPr>
        <w:t xml:space="preserve"> </w:t>
      </w:r>
      <w:r w:rsidR="009768CC" w:rsidRPr="00B37071">
        <w:rPr>
          <w:rFonts w:ascii="Times New Roman" w:hAnsi="Times New Roman" w:cs="Times New Roman"/>
          <w:iCs/>
          <w:kern w:val="0"/>
          <w:sz w:val="24"/>
          <w:szCs w:val="24"/>
        </w:rPr>
        <w:t>Analysis of viewing range and crease reliability of luminescent units.</w:t>
      </w:r>
      <w:r w:rsidR="009768CC">
        <w:rPr>
          <w:rFonts w:ascii="Times New Roman" w:hAnsi="Times New Roman" w:cs="Times New Roman"/>
          <w:b/>
          <w:bCs/>
          <w:iCs/>
          <w:kern w:val="0"/>
          <w:sz w:val="24"/>
          <w:szCs w:val="24"/>
        </w:rPr>
        <w:t xml:space="preserve"> a </w:t>
      </w:r>
      <w:r w:rsidR="000D11A6" w:rsidRPr="00F32E3E">
        <w:rPr>
          <w:rFonts w:ascii="Times New Roman" w:hAnsi="Times New Roman" w:cs="Times New Roman"/>
          <w:iCs/>
          <w:kern w:val="0"/>
          <w:sz w:val="24"/>
          <w:szCs w:val="24"/>
        </w:rPr>
        <w:t xml:space="preserve">Rendering </w:t>
      </w:r>
      <w:r w:rsidR="00F32E3E">
        <w:rPr>
          <w:rFonts w:ascii="Times New Roman" w:hAnsi="Times New Roman" w:cs="Times New Roman"/>
          <w:iCs/>
          <w:kern w:val="0"/>
          <w:sz w:val="24"/>
          <w:szCs w:val="24"/>
        </w:rPr>
        <w:t>of</w:t>
      </w:r>
      <w:r w:rsidR="000D11A6" w:rsidRPr="00F32E3E">
        <w:rPr>
          <w:rFonts w:ascii="Times New Roman" w:hAnsi="Times New Roman" w:cs="Times New Roman"/>
          <w:iCs/>
          <w:kern w:val="0"/>
          <w:sz w:val="24"/>
          <w:szCs w:val="24"/>
        </w:rPr>
        <w:t xml:space="preserve"> </w:t>
      </w:r>
      <w:r w:rsidR="000D11A6" w:rsidRPr="008327F4">
        <w:rPr>
          <w:rFonts w:ascii="Times New Roman" w:hAnsi="Times New Roman" w:cs="Times New Roman"/>
          <w:iCs/>
          <w:kern w:val="0"/>
          <w:sz w:val="24"/>
          <w:szCs w:val="24"/>
        </w:rPr>
        <w:t>single luminescent unit</w:t>
      </w:r>
      <w:r w:rsidR="00F47E01">
        <w:rPr>
          <w:rFonts w:ascii="Times New Roman" w:hAnsi="Times New Roman" w:cs="Times New Roman"/>
          <w:iCs/>
          <w:kern w:val="0"/>
          <w:sz w:val="24"/>
          <w:szCs w:val="24"/>
        </w:rPr>
        <w:t xml:space="preserve"> consist</w:t>
      </w:r>
      <w:r w:rsidR="00F32E3E">
        <w:rPr>
          <w:rFonts w:ascii="Times New Roman" w:hAnsi="Times New Roman" w:cs="Times New Roman"/>
          <w:iCs/>
          <w:kern w:val="0"/>
          <w:sz w:val="24"/>
          <w:szCs w:val="24"/>
        </w:rPr>
        <w:t>s</w:t>
      </w:r>
      <w:r w:rsidR="00F47E01">
        <w:rPr>
          <w:rFonts w:ascii="Times New Roman" w:hAnsi="Times New Roman" w:cs="Times New Roman"/>
          <w:iCs/>
          <w:kern w:val="0"/>
          <w:sz w:val="24"/>
          <w:szCs w:val="24"/>
        </w:rPr>
        <w:t xml:space="preserve"> of four vertical interconnects, LED chip</w:t>
      </w:r>
      <w:r w:rsidR="00F32E3E">
        <w:rPr>
          <w:rFonts w:ascii="Times New Roman" w:hAnsi="Times New Roman" w:cs="Times New Roman"/>
          <w:iCs/>
          <w:kern w:val="0"/>
          <w:sz w:val="24"/>
          <w:szCs w:val="24"/>
        </w:rPr>
        <w:t xml:space="preserve"> and UV epoxy. </w:t>
      </w:r>
      <w:r w:rsidR="00F32E3E" w:rsidRPr="00B37071">
        <w:rPr>
          <w:rFonts w:ascii="Times New Roman" w:hAnsi="Times New Roman" w:cs="Times New Roman"/>
          <w:b/>
          <w:bCs/>
          <w:iCs/>
          <w:kern w:val="0"/>
          <w:sz w:val="24"/>
          <w:szCs w:val="24"/>
        </w:rPr>
        <w:t>b</w:t>
      </w:r>
      <w:r w:rsidR="00F32E3E">
        <w:rPr>
          <w:rFonts w:ascii="Times New Roman" w:hAnsi="Times New Roman" w:cs="Times New Roman"/>
          <w:iCs/>
          <w:kern w:val="0"/>
          <w:sz w:val="24"/>
          <w:szCs w:val="24"/>
        </w:rPr>
        <w:t xml:space="preserve"> </w:t>
      </w:r>
      <w:proofErr w:type="gramStart"/>
      <w:r w:rsidR="002F6630" w:rsidRPr="0062513B">
        <w:rPr>
          <w:rFonts w:ascii="Times New Roman" w:hAnsi="Times New Roman" w:cs="Times New Roman"/>
          <w:iCs/>
          <w:kern w:val="0"/>
          <w:sz w:val="24"/>
          <w:szCs w:val="24"/>
        </w:rPr>
        <w:t>The</w:t>
      </w:r>
      <w:proofErr w:type="gramEnd"/>
      <w:r w:rsidR="002F6630" w:rsidRPr="0062513B">
        <w:rPr>
          <w:rFonts w:ascii="Times New Roman" w:hAnsi="Times New Roman" w:cs="Times New Roman"/>
          <w:iCs/>
          <w:kern w:val="0"/>
          <w:sz w:val="24"/>
          <w:szCs w:val="24"/>
        </w:rPr>
        <w:t xml:space="preserve"> cross section diagram of the luminescent unit and layered rendering of the crease</w:t>
      </w:r>
      <w:r w:rsidR="0062513B" w:rsidRPr="0062513B">
        <w:rPr>
          <w:rFonts w:ascii="Times New Roman" w:hAnsi="Times New Roman" w:cs="Times New Roman"/>
          <w:iCs/>
          <w:kern w:val="0"/>
          <w:sz w:val="24"/>
          <w:szCs w:val="24"/>
        </w:rPr>
        <w:t xml:space="preserve"> (inset)</w:t>
      </w:r>
      <w:r w:rsidR="002F6630" w:rsidRPr="0062513B">
        <w:rPr>
          <w:rFonts w:ascii="Times New Roman" w:hAnsi="Times New Roman" w:cs="Times New Roman"/>
          <w:iCs/>
          <w:kern w:val="0"/>
          <w:sz w:val="24"/>
          <w:szCs w:val="24"/>
        </w:rPr>
        <w:t>.</w:t>
      </w:r>
      <w:r w:rsidR="0062513B">
        <w:rPr>
          <w:rFonts w:ascii="Times New Roman" w:hAnsi="Times New Roman" w:cs="Times New Roman"/>
          <w:iCs/>
          <w:kern w:val="0"/>
          <w:sz w:val="24"/>
          <w:szCs w:val="24"/>
        </w:rPr>
        <w:t xml:space="preserve"> </w:t>
      </w:r>
      <w:r w:rsidR="0062513B" w:rsidRPr="005B3F61">
        <w:rPr>
          <w:rFonts w:ascii="Times New Roman" w:hAnsi="Times New Roman" w:cs="Times New Roman"/>
          <w:b/>
          <w:bCs/>
          <w:iCs/>
          <w:kern w:val="0"/>
          <w:sz w:val="24"/>
          <w:szCs w:val="24"/>
        </w:rPr>
        <w:t>c d e</w:t>
      </w:r>
      <w:r w:rsidR="0062513B">
        <w:rPr>
          <w:rFonts w:ascii="Times New Roman" w:hAnsi="Times New Roman" w:cs="Times New Roman"/>
          <w:iCs/>
          <w:kern w:val="0"/>
          <w:sz w:val="24"/>
          <w:szCs w:val="24"/>
        </w:rPr>
        <w:t xml:space="preserve"> Optical images of lit display in different viewing angle. Inset</w:t>
      </w:r>
      <w:r w:rsidR="005665DF">
        <w:rPr>
          <w:rFonts w:ascii="Times New Roman" w:hAnsi="Times New Roman" w:cs="Times New Roman"/>
          <w:iCs/>
          <w:kern w:val="0"/>
          <w:sz w:val="24"/>
          <w:szCs w:val="24"/>
        </w:rPr>
        <w:t>s</w:t>
      </w:r>
      <w:r w:rsidR="007E3843">
        <w:rPr>
          <w:rFonts w:ascii="Times New Roman" w:hAnsi="Times New Roman" w:cs="Times New Roman"/>
          <w:iCs/>
          <w:kern w:val="0"/>
          <w:sz w:val="24"/>
          <w:szCs w:val="24"/>
        </w:rPr>
        <w:t xml:space="preserve">: </w:t>
      </w:r>
      <w:r w:rsidR="00147D73" w:rsidRPr="005B3F61">
        <w:rPr>
          <w:rFonts w:ascii="Times New Roman" w:hAnsi="Times New Roman" w:cs="Times New Roman"/>
          <w:iCs/>
          <w:kern w:val="0"/>
          <w:sz w:val="24"/>
          <w:szCs w:val="24"/>
        </w:rPr>
        <w:t xml:space="preserve">letter pattern “HK” </w:t>
      </w:r>
      <w:r w:rsidR="00251EA9" w:rsidRPr="005B3F61">
        <w:rPr>
          <w:rFonts w:ascii="Times New Roman" w:hAnsi="Times New Roman" w:cs="Times New Roman"/>
          <w:iCs/>
          <w:kern w:val="0"/>
          <w:sz w:val="24"/>
          <w:szCs w:val="24"/>
        </w:rPr>
        <w:t>in accordance with</w:t>
      </w:r>
      <w:r w:rsidR="005B3F61" w:rsidRPr="005B3F61">
        <w:rPr>
          <w:rFonts w:ascii="Times New Roman" w:hAnsi="Times New Roman" w:cs="Times New Roman"/>
          <w:iCs/>
          <w:kern w:val="0"/>
          <w:sz w:val="24"/>
          <w:szCs w:val="24"/>
        </w:rPr>
        <w:t xml:space="preserve"> each image.</w:t>
      </w:r>
    </w:p>
    <w:sectPr w:rsidR="00497E86" w:rsidRPr="0062513B">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3D68E" w14:textId="77777777" w:rsidR="0077369D" w:rsidRDefault="0077369D" w:rsidP="003716DE">
      <w:r>
        <w:separator/>
      </w:r>
    </w:p>
  </w:endnote>
  <w:endnote w:type="continuationSeparator" w:id="0">
    <w:p w14:paraId="3B9076F2" w14:textId="77777777" w:rsidR="0077369D" w:rsidRDefault="0077369D" w:rsidP="0037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F11B9" w14:textId="77777777" w:rsidR="00B530B6" w:rsidRDefault="00B530B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8104013"/>
      <w:docPartObj>
        <w:docPartGallery w:val="Page Numbers (Bottom of Page)"/>
        <w:docPartUnique/>
      </w:docPartObj>
    </w:sdtPr>
    <w:sdtContent>
      <w:p w14:paraId="7DE4122E" w14:textId="318E756B" w:rsidR="00B530B6" w:rsidRDefault="00B530B6">
        <w:pPr>
          <w:pStyle w:val="a5"/>
          <w:jc w:val="right"/>
        </w:pPr>
        <w:r>
          <w:fldChar w:fldCharType="begin"/>
        </w:r>
        <w:r>
          <w:instrText>PAGE   \* MERGEFORMAT</w:instrText>
        </w:r>
        <w:r>
          <w:fldChar w:fldCharType="separate"/>
        </w:r>
        <w:r>
          <w:rPr>
            <w:lang w:val="zh-CN"/>
          </w:rPr>
          <w:t>2</w:t>
        </w:r>
        <w:r>
          <w:fldChar w:fldCharType="end"/>
        </w:r>
      </w:p>
    </w:sdtContent>
  </w:sdt>
  <w:p w14:paraId="2E22F058" w14:textId="77777777" w:rsidR="00B530B6" w:rsidRDefault="00B530B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935D7" w14:textId="77777777" w:rsidR="00B530B6" w:rsidRDefault="00B530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25C36" w14:textId="77777777" w:rsidR="0077369D" w:rsidRDefault="0077369D" w:rsidP="003716DE">
      <w:r>
        <w:separator/>
      </w:r>
    </w:p>
  </w:footnote>
  <w:footnote w:type="continuationSeparator" w:id="0">
    <w:p w14:paraId="435CBA91" w14:textId="77777777" w:rsidR="0077369D" w:rsidRDefault="0077369D" w:rsidP="003716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A1E74" w14:textId="77777777" w:rsidR="00B530B6" w:rsidRDefault="00B530B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D9D94" w14:textId="77777777" w:rsidR="00B530B6" w:rsidRDefault="00B530B6">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3B54F" w14:textId="77777777" w:rsidR="00B530B6" w:rsidRDefault="00B530B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937E68"/>
    <w:multiLevelType w:val="multilevel"/>
    <w:tmpl w:val="B1DCE608"/>
    <w:lvl w:ilvl="0">
      <w:start w:val="1"/>
      <w:numFmt w:val="decimal"/>
      <w:pStyle w:val="1"/>
      <w:lvlText w:val="Chapter %1."/>
      <w:lvlJc w:val="left"/>
      <w:pPr>
        <w:ind w:left="785" w:hanging="360"/>
      </w:pPr>
      <w:rPr>
        <w:rFonts w:hint="eastAsia"/>
        <w:sz w:val="40"/>
        <w:szCs w:val="40"/>
      </w:rPr>
    </w:lvl>
    <w:lvl w:ilvl="1">
      <w:start w:val="1"/>
      <w:numFmt w:val="decimal"/>
      <w:pStyle w:val="2"/>
      <w:lvlText w:val="%1.%2."/>
      <w:lvlJc w:val="left"/>
      <w:pPr>
        <w:ind w:left="0" w:firstLine="0"/>
      </w:pPr>
      <w:rPr>
        <w:rFonts w:hint="eastAsia"/>
      </w:rPr>
    </w:lvl>
    <w:lvl w:ilvl="2">
      <w:start w:val="1"/>
      <w:numFmt w:val="decimal"/>
      <w:pStyle w:val="3"/>
      <w:lvlText w:val="%1.%2.%3"/>
      <w:lvlJc w:val="left"/>
      <w:pPr>
        <w:ind w:left="1224" w:hanging="122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 w15:restartNumberingAfterBreak="0">
    <w:nsid w:val="6C5B3A6F"/>
    <w:multiLevelType w:val="multilevel"/>
    <w:tmpl w:val="32DA61A8"/>
    <w:lvl w:ilvl="0">
      <w:start w:val="1"/>
      <w:numFmt w:val="decimal"/>
      <w:lvlText w:val="%1."/>
      <w:lvlJc w:val="left"/>
      <w:pPr>
        <w:ind w:left="360" w:hanging="360"/>
      </w:pPr>
      <w:rPr>
        <w:rFonts w:hint="eastAsia"/>
      </w:rPr>
    </w:lvl>
    <w:lvl w:ilvl="1">
      <w:start w:val="1"/>
      <w:numFmt w:val="decimal"/>
      <w:lvlText w:val="%1.%2."/>
      <w:lvlJc w:val="left"/>
      <w:pPr>
        <w:ind w:left="0" w:firstLine="0"/>
      </w:pPr>
      <w:rPr>
        <w:rFonts w:hint="eastAsia"/>
      </w:rPr>
    </w:lvl>
    <w:lvl w:ilvl="2">
      <w:start w:val="1"/>
      <w:numFmt w:val="decimal"/>
      <w:lvlText w:val="%3%1.%2."/>
      <w:lvlJc w:val="left"/>
      <w:pPr>
        <w:ind w:left="1224" w:hanging="122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num w:numId="1" w16cid:durableId="65108267">
    <w:abstractNumId w:val="0"/>
  </w:num>
  <w:num w:numId="2" w16cid:durableId="18584701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1NzY2MbUwNTE1MzRR0lEKTi0uzszPAykwrgUALXeQKiwAAAA="/>
  </w:docVars>
  <w:rsids>
    <w:rsidRoot w:val="000E549F"/>
    <w:rsid w:val="00003112"/>
    <w:rsid w:val="00007AFC"/>
    <w:rsid w:val="00021574"/>
    <w:rsid w:val="000517EB"/>
    <w:rsid w:val="000D11A6"/>
    <w:rsid w:val="000E549F"/>
    <w:rsid w:val="00105E94"/>
    <w:rsid w:val="0011133C"/>
    <w:rsid w:val="00132A29"/>
    <w:rsid w:val="00143376"/>
    <w:rsid w:val="00147D73"/>
    <w:rsid w:val="001660CE"/>
    <w:rsid w:val="001C01C9"/>
    <w:rsid w:val="00251EA9"/>
    <w:rsid w:val="00255CCF"/>
    <w:rsid w:val="0026183C"/>
    <w:rsid w:val="002A08E6"/>
    <w:rsid w:val="002F6630"/>
    <w:rsid w:val="003107E0"/>
    <w:rsid w:val="00336745"/>
    <w:rsid w:val="00362C6C"/>
    <w:rsid w:val="003716DE"/>
    <w:rsid w:val="003860AC"/>
    <w:rsid w:val="003A7631"/>
    <w:rsid w:val="003B166F"/>
    <w:rsid w:val="003B5D05"/>
    <w:rsid w:val="003B7080"/>
    <w:rsid w:val="003F404A"/>
    <w:rsid w:val="00497E86"/>
    <w:rsid w:val="004A4102"/>
    <w:rsid w:val="004E6022"/>
    <w:rsid w:val="005033AE"/>
    <w:rsid w:val="0055610B"/>
    <w:rsid w:val="005650D1"/>
    <w:rsid w:val="005665DF"/>
    <w:rsid w:val="005A3491"/>
    <w:rsid w:val="005A7F0D"/>
    <w:rsid w:val="005B3F61"/>
    <w:rsid w:val="005C54B5"/>
    <w:rsid w:val="005C595E"/>
    <w:rsid w:val="005E531B"/>
    <w:rsid w:val="0062513B"/>
    <w:rsid w:val="00670D03"/>
    <w:rsid w:val="00681F2B"/>
    <w:rsid w:val="00692D28"/>
    <w:rsid w:val="00693210"/>
    <w:rsid w:val="006E551D"/>
    <w:rsid w:val="007335D4"/>
    <w:rsid w:val="00742B9C"/>
    <w:rsid w:val="00753408"/>
    <w:rsid w:val="00764C15"/>
    <w:rsid w:val="0077369D"/>
    <w:rsid w:val="00787E63"/>
    <w:rsid w:val="007C1F3B"/>
    <w:rsid w:val="007E3843"/>
    <w:rsid w:val="008163E2"/>
    <w:rsid w:val="0082759F"/>
    <w:rsid w:val="008327F4"/>
    <w:rsid w:val="00852E5A"/>
    <w:rsid w:val="00894820"/>
    <w:rsid w:val="008960C4"/>
    <w:rsid w:val="008A295E"/>
    <w:rsid w:val="008A7213"/>
    <w:rsid w:val="008B2FC8"/>
    <w:rsid w:val="00935A9D"/>
    <w:rsid w:val="00952A33"/>
    <w:rsid w:val="00971A65"/>
    <w:rsid w:val="009768CC"/>
    <w:rsid w:val="00A233C6"/>
    <w:rsid w:val="00A422FF"/>
    <w:rsid w:val="00A871C3"/>
    <w:rsid w:val="00AA70E1"/>
    <w:rsid w:val="00AC220F"/>
    <w:rsid w:val="00AD1428"/>
    <w:rsid w:val="00B165FD"/>
    <w:rsid w:val="00B37071"/>
    <w:rsid w:val="00B530B6"/>
    <w:rsid w:val="00BA1EE5"/>
    <w:rsid w:val="00BD63F3"/>
    <w:rsid w:val="00C02BD2"/>
    <w:rsid w:val="00C23BFF"/>
    <w:rsid w:val="00C557ED"/>
    <w:rsid w:val="00C723C9"/>
    <w:rsid w:val="00D32AF3"/>
    <w:rsid w:val="00D333A4"/>
    <w:rsid w:val="00D36F2F"/>
    <w:rsid w:val="00DE464D"/>
    <w:rsid w:val="00E64B81"/>
    <w:rsid w:val="00EA247B"/>
    <w:rsid w:val="00ED7FEB"/>
    <w:rsid w:val="00F14A12"/>
    <w:rsid w:val="00F32E3E"/>
    <w:rsid w:val="00F37509"/>
    <w:rsid w:val="00F46612"/>
    <w:rsid w:val="00F47E01"/>
    <w:rsid w:val="00F628D8"/>
    <w:rsid w:val="00F8533A"/>
    <w:rsid w:val="00F861DA"/>
    <w:rsid w:val="00FB2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AB7D52"/>
  <w15:chartTrackingRefBased/>
  <w15:docId w15:val="{2CB1499E-7B53-465C-933E-DA7DE7DDE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32A29"/>
    <w:pPr>
      <w:keepNext/>
      <w:keepLines/>
      <w:widowControl/>
      <w:numPr>
        <w:numId w:val="1"/>
      </w:numPr>
      <w:spacing w:before="240" w:line="360" w:lineRule="auto"/>
      <w:ind w:left="360" w:firstLine="0"/>
      <w:outlineLvl w:val="0"/>
    </w:pPr>
    <w:rPr>
      <w:rFonts w:ascii="Times New Roman" w:eastAsia="Times New Roman" w:hAnsi="Times New Roman" w:cstheme="majorBidi"/>
      <w:b/>
      <w:kern w:val="0"/>
      <w:sz w:val="40"/>
      <w:szCs w:val="32"/>
    </w:rPr>
  </w:style>
  <w:style w:type="paragraph" w:styleId="2">
    <w:name w:val="heading 2"/>
    <w:basedOn w:val="a"/>
    <w:next w:val="a"/>
    <w:link w:val="20"/>
    <w:uiPriority w:val="9"/>
    <w:unhideWhenUsed/>
    <w:qFormat/>
    <w:rsid w:val="00132A29"/>
    <w:pPr>
      <w:keepNext/>
      <w:keepLines/>
      <w:widowControl/>
      <w:numPr>
        <w:ilvl w:val="1"/>
        <w:numId w:val="1"/>
      </w:numPr>
      <w:spacing w:line="360" w:lineRule="auto"/>
      <w:outlineLvl w:val="1"/>
    </w:pPr>
    <w:rPr>
      <w:rFonts w:ascii="Times New Roman" w:eastAsiaTheme="majorEastAsia" w:hAnsi="Times New Roman" w:cstheme="majorBidi"/>
      <w:b/>
      <w:kern w:val="0"/>
      <w:sz w:val="28"/>
      <w:szCs w:val="26"/>
    </w:rPr>
  </w:style>
  <w:style w:type="paragraph" w:styleId="3">
    <w:name w:val="heading 3"/>
    <w:basedOn w:val="a"/>
    <w:next w:val="a"/>
    <w:link w:val="30"/>
    <w:uiPriority w:val="9"/>
    <w:unhideWhenUsed/>
    <w:qFormat/>
    <w:rsid w:val="00132A29"/>
    <w:pPr>
      <w:keepNext/>
      <w:keepLines/>
      <w:widowControl/>
      <w:numPr>
        <w:ilvl w:val="2"/>
        <w:numId w:val="1"/>
      </w:numPr>
      <w:spacing w:line="360" w:lineRule="auto"/>
      <w:ind w:firstLine="0"/>
      <w:outlineLvl w:val="2"/>
    </w:pPr>
    <w:rPr>
      <w:rFonts w:ascii="Times New Roman" w:eastAsiaTheme="majorEastAsia" w:hAnsi="Times New Roman" w:cstheme="majorBidi"/>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16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716DE"/>
    <w:rPr>
      <w:sz w:val="18"/>
      <w:szCs w:val="18"/>
    </w:rPr>
  </w:style>
  <w:style w:type="paragraph" w:styleId="a5">
    <w:name w:val="footer"/>
    <w:basedOn w:val="a"/>
    <w:link w:val="a6"/>
    <w:uiPriority w:val="99"/>
    <w:unhideWhenUsed/>
    <w:rsid w:val="003716DE"/>
    <w:pPr>
      <w:tabs>
        <w:tab w:val="center" w:pos="4153"/>
        <w:tab w:val="right" w:pos="8306"/>
      </w:tabs>
      <w:snapToGrid w:val="0"/>
      <w:jc w:val="left"/>
    </w:pPr>
    <w:rPr>
      <w:sz w:val="18"/>
      <w:szCs w:val="18"/>
    </w:rPr>
  </w:style>
  <w:style w:type="character" w:customStyle="1" w:styleId="a6">
    <w:name w:val="页脚 字符"/>
    <w:basedOn w:val="a0"/>
    <w:link w:val="a5"/>
    <w:uiPriority w:val="99"/>
    <w:rsid w:val="003716DE"/>
    <w:rPr>
      <w:sz w:val="18"/>
      <w:szCs w:val="18"/>
    </w:rPr>
  </w:style>
  <w:style w:type="character" w:customStyle="1" w:styleId="tgt">
    <w:name w:val="tgt"/>
    <w:basedOn w:val="a0"/>
    <w:rsid w:val="008163E2"/>
  </w:style>
  <w:style w:type="character" w:customStyle="1" w:styleId="apple-converted-space">
    <w:name w:val="apple-converted-space"/>
    <w:basedOn w:val="a0"/>
    <w:rsid w:val="008163E2"/>
  </w:style>
  <w:style w:type="character" w:customStyle="1" w:styleId="10">
    <w:name w:val="标题 1 字符"/>
    <w:basedOn w:val="a0"/>
    <w:link w:val="1"/>
    <w:uiPriority w:val="9"/>
    <w:rsid w:val="00132A29"/>
    <w:rPr>
      <w:rFonts w:ascii="Times New Roman" w:eastAsia="Times New Roman" w:hAnsi="Times New Roman" w:cstheme="majorBidi"/>
      <w:b/>
      <w:kern w:val="0"/>
      <w:sz w:val="40"/>
      <w:szCs w:val="32"/>
    </w:rPr>
  </w:style>
  <w:style w:type="character" w:customStyle="1" w:styleId="20">
    <w:name w:val="标题 2 字符"/>
    <w:basedOn w:val="a0"/>
    <w:link w:val="2"/>
    <w:uiPriority w:val="9"/>
    <w:rsid w:val="00132A29"/>
    <w:rPr>
      <w:rFonts w:ascii="Times New Roman" w:eastAsiaTheme="majorEastAsia" w:hAnsi="Times New Roman" w:cstheme="majorBidi"/>
      <w:b/>
      <w:kern w:val="0"/>
      <w:sz w:val="28"/>
      <w:szCs w:val="26"/>
    </w:rPr>
  </w:style>
  <w:style w:type="character" w:customStyle="1" w:styleId="30">
    <w:name w:val="标题 3 字符"/>
    <w:basedOn w:val="a0"/>
    <w:link w:val="3"/>
    <w:uiPriority w:val="9"/>
    <w:rsid w:val="00132A29"/>
    <w:rPr>
      <w:rFonts w:ascii="Times New Roman" w:eastAsiaTheme="majorEastAsia" w:hAnsi="Times New Roman" w:cstheme="majorBidi"/>
      <w:b/>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7</Pages>
  <Words>1537</Words>
  <Characters>8761</Characters>
  <Application>Microsoft Office Word</Application>
  <DocSecurity>0</DocSecurity>
  <Lines>73</Lines>
  <Paragraphs>20</Paragraphs>
  <ScaleCrop>false</ScaleCrop>
  <Company/>
  <LinksUpToDate>false</LinksUpToDate>
  <CharactersWithSpaces>10278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DENG</dc:creator>
  <cp:keywords/>
  <dc:description/>
  <cp:lastModifiedBy>Yang DENG</cp:lastModifiedBy>
  <cp:revision>88</cp:revision>
  <dcterms:created xsi:type="dcterms:W3CDTF">2022-01-25T08:35:00Z</dcterms:created>
  <dcterms:modified xsi:type="dcterms:W3CDTF">2023-02-27T15:21:00Z</dcterms:modified>
</cp:coreProperties>
</file>