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590E" w:rsidRPr="0078668A" w:rsidRDefault="0027590E" w:rsidP="0027590E">
      <w:pPr>
        <w:pStyle w:val="a3"/>
        <w:spacing w:line="480" w:lineRule="auto"/>
        <w:rPr>
          <w:rFonts w:eastAsia="標楷體"/>
          <w:kern w:val="2"/>
          <w:sz w:val="24"/>
          <w:szCs w:val="24"/>
        </w:rPr>
      </w:pPr>
      <w:bookmarkStart w:id="0" w:name="_Ref39596948"/>
      <w:r w:rsidRPr="0078668A">
        <w:rPr>
          <w:rFonts w:eastAsia="標楷體"/>
          <w:b/>
          <w:kern w:val="2"/>
          <w:sz w:val="24"/>
          <w:szCs w:val="24"/>
        </w:rPr>
        <w:t>Table</w:t>
      </w:r>
      <w:bookmarkEnd w:id="0"/>
      <w:r>
        <w:rPr>
          <w:rFonts w:eastAsia="標楷體"/>
          <w:b/>
          <w:kern w:val="2"/>
          <w:sz w:val="24"/>
          <w:szCs w:val="24"/>
        </w:rPr>
        <w:t xml:space="preserve"> S1</w:t>
      </w:r>
      <w:r w:rsidRPr="0078668A">
        <w:rPr>
          <w:rFonts w:eastAsia="標楷體"/>
          <w:b/>
          <w:kern w:val="2"/>
          <w:sz w:val="24"/>
          <w:szCs w:val="24"/>
        </w:rPr>
        <w:t>. Grading index</w:t>
      </w:r>
      <w:r>
        <w:rPr>
          <w:rFonts w:eastAsia="標楷體"/>
          <w:b/>
          <w:kern w:val="2"/>
          <w:sz w:val="24"/>
          <w:szCs w:val="24"/>
        </w:rPr>
        <w:t xml:space="preserve"> of parasitemia level in S</w:t>
      </w:r>
      <w:r w:rsidRPr="0078668A">
        <w:rPr>
          <w:rFonts w:eastAsia="標楷體"/>
          <w:b/>
          <w:kern w:val="2"/>
          <w:sz w:val="24"/>
          <w:szCs w:val="24"/>
        </w:rPr>
        <w:t>TP</w:t>
      </w:r>
    </w:p>
    <w:tbl>
      <w:tblPr>
        <w:tblStyle w:val="61"/>
        <w:tblW w:w="0" w:type="auto"/>
        <w:tblLook w:val="06A0" w:firstRow="1" w:lastRow="0" w:firstColumn="1" w:lastColumn="0" w:noHBand="1" w:noVBand="1"/>
      </w:tblPr>
      <w:tblGrid>
        <w:gridCol w:w="2074"/>
        <w:gridCol w:w="3313"/>
      </w:tblGrid>
      <w:tr w:rsidR="00006668" w:rsidRPr="0078668A" w:rsidTr="0000666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</w:tcPr>
          <w:p w:rsidR="00006668" w:rsidRPr="0078668A" w:rsidRDefault="00006668" w:rsidP="003A48F8">
            <w:pPr>
              <w:adjustRightInd/>
              <w:spacing w:line="276" w:lineRule="auto"/>
              <w:jc w:val="both"/>
              <w:textAlignment w:val="auto"/>
              <w:rPr>
                <w:rFonts w:eastAsia="標楷體"/>
                <w:kern w:val="2"/>
                <w:sz w:val="24"/>
                <w:szCs w:val="24"/>
              </w:rPr>
            </w:pPr>
            <w:r w:rsidRPr="0078668A">
              <w:rPr>
                <w:rFonts w:eastAsia="標楷體"/>
                <w:kern w:val="2"/>
                <w:sz w:val="24"/>
                <w:szCs w:val="24"/>
              </w:rPr>
              <w:t>Grade</w:t>
            </w:r>
          </w:p>
        </w:tc>
        <w:tc>
          <w:tcPr>
            <w:tcW w:w="3313" w:type="dxa"/>
          </w:tcPr>
          <w:p w:rsidR="00006668" w:rsidRPr="0078668A" w:rsidRDefault="00006668" w:rsidP="003A48F8">
            <w:pPr>
              <w:adjustRightInd/>
              <w:spacing w:line="276" w:lineRule="auto"/>
              <w:jc w:val="both"/>
              <w:textAlignment w:val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標楷體"/>
                <w:kern w:val="2"/>
                <w:sz w:val="24"/>
                <w:szCs w:val="24"/>
              </w:rPr>
            </w:pPr>
            <w:r w:rsidRPr="0078668A">
              <w:rPr>
                <w:rFonts w:eastAsia="標楷體"/>
                <w:kern w:val="2"/>
                <w:sz w:val="24"/>
                <w:szCs w:val="24"/>
              </w:rPr>
              <w:t>Parasitemia (parasites/μL)</w:t>
            </w:r>
          </w:p>
        </w:tc>
      </w:tr>
      <w:tr w:rsidR="00006668" w:rsidRPr="0078668A" w:rsidTr="000066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</w:tcPr>
          <w:p w:rsidR="00006668" w:rsidRPr="0078668A" w:rsidRDefault="00006668" w:rsidP="003A48F8">
            <w:pPr>
              <w:adjustRightInd/>
              <w:spacing w:line="480" w:lineRule="auto"/>
              <w:jc w:val="both"/>
              <w:textAlignment w:val="auto"/>
              <w:rPr>
                <w:rFonts w:eastAsia="標楷體"/>
                <w:b w:val="0"/>
                <w:kern w:val="2"/>
                <w:sz w:val="24"/>
                <w:szCs w:val="24"/>
              </w:rPr>
            </w:pPr>
            <w:r w:rsidRPr="0078668A">
              <w:rPr>
                <w:rFonts w:eastAsia="標楷體"/>
                <w:b w:val="0"/>
                <w:kern w:val="2"/>
                <w:sz w:val="24"/>
                <w:szCs w:val="24"/>
              </w:rPr>
              <w:t>F1</w:t>
            </w:r>
          </w:p>
        </w:tc>
        <w:tc>
          <w:tcPr>
            <w:tcW w:w="3313" w:type="dxa"/>
          </w:tcPr>
          <w:p w:rsidR="00006668" w:rsidRPr="0078668A" w:rsidRDefault="00006668" w:rsidP="003A48F8">
            <w:pPr>
              <w:adjustRightInd/>
              <w:spacing w:line="480" w:lineRule="auto"/>
              <w:jc w:val="both"/>
              <w:textAlignment w:val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標楷體"/>
                <w:kern w:val="2"/>
                <w:sz w:val="24"/>
                <w:szCs w:val="24"/>
              </w:rPr>
            </w:pPr>
            <w:r w:rsidRPr="0078668A">
              <w:rPr>
                <w:rFonts w:eastAsia="標楷體"/>
                <w:kern w:val="2"/>
                <w:sz w:val="24"/>
                <w:szCs w:val="24"/>
              </w:rPr>
              <w:t>1</w:t>
            </w:r>
            <w:r>
              <w:rPr>
                <w:rFonts w:eastAsiaTheme="minorEastAsia"/>
                <w:b/>
                <w:bCs/>
                <w:color w:val="000000" w:themeColor="text1"/>
                <w:kern w:val="24"/>
                <w:sz w:val="24"/>
                <w:szCs w:val="36"/>
              </w:rPr>
              <w:t>-</w:t>
            </w:r>
            <w:r w:rsidRPr="0078668A">
              <w:rPr>
                <w:rFonts w:eastAsia="標楷體"/>
                <w:kern w:val="2"/>
                <w:sz w:val="24"/>
                <w:szCs w:val="24"/>
              </w:rPr>
              <w:t>100</w:t>
            </w:r>
          </w:p>
        </w:tc>
      </w:tr>
      <w:tr w:rsidR="00006668" w:rsidRPr="0078668A" w:rsidTr="000066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</w:tcPr>
          <w:p w:rsidR="00006668" w:rsidRPr="0078668A" w:rsidRDefault="00006668" w:rsidP="003A48F8">
            <w:pPr>
              <w:adjustRightInd/>
              <w:spacing w:line="480" w:lineRule="auto"/>
              <w:jc w:val="both"/>
              <w:textAlignment w:val="auto"/>
              <w:rPr>
                <w:rFonts w:eastAsia="標楷體"/>
                <w:b w:val="0"/>
                <w:kern w:val="2"/>
                <w:sz w:val="24"/>
                <w:szCs w:val="24"/>
              </w:rPr>
            </w:pPr>
            <w:r w:rsidRPr="0078668A">
              <w:rPr>
                <w:rFonts w:eastAsia="標楷體"/>
                <w:b w:val="0"/>
                <w:kern w:val="2"/>
                <w:sz w:val="24"/>
                <w:szCs w:val="24"/>
              </w:rPr>
              <w:t>F2</w:t>
            </w:r>
          </w:p>
        </w:tc>
        <w:tc>
          <w:tcPr>
            <w:tcW w:w="3313" w:type="dxa"/>
          </w:tcPr>
          <w:p w:rsidR="00006668" w:rsidRPr="0078668A" w:rsidRDefault="00006668" w:rsidP="003A48F8">
            <w:pPr>
              <w:adjustRightInd/>
              <w:spacing w:line="480" w:lineRule="auto"/>
              <w:jc w:val="both"/>
              <w:textAlignment w:val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標楷體"/>
                <w:kern w:val="2"/>
                <w:sz w:val="24"/>
                <w:szCs w:val="24"/>
              </w:rPr>
            </w:pPr>
            <w:r w:rsidRPr="0078668A">
              <w:rPr>
                <w:rFonts w:eastAsia="標楷體"/>
                <w:kern w:val="2"/>
                <w:sz w:val="24"/>
                <w:szCs w:val="24"/>
              </w:rPr>
              <w:t>101</w:t>
            </w:r>
            <w:r>
              <w:rPr>
                <w:rFonts w:eastAsiaTheme="minorEastAsia"/>
                <w:b/>
                <w:bCs/>
                <w:color w:val="000000" w:themeColor="text1"/>
                <w:kern w:val="24"/>
                <w:sz w:val="24"/>
                <w:szCs w:val="36"/>
              </w:rPr>
              <w:t>-</w:t>
            </w:r>
            <w:r w:rsidRPr="0078668A">
              <w:rPr>
                <w:rFonts w:eastAsia="標楷體"/>
                <w:kern w:val="2"/>
                <w:sz w:val="24"/>
                <w:szCs w:val="24"/>
              </w:rPr>
              <w:t>200</w:t>
            </w:r>
          </w:p>
        </w:tc>
      </w:tr>
      <w:tr w:rsidR="00006668" w:rsidRPr="0078668A" w:rsidTr="000066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</w:tcPr>
          <w:p w:rsidR="00006668" w:rsidRPr="0078668A" w:rsidRDefault="00006668" w:rsidP="003A48F8">
            <w:pPr>
              <w:adjustRightInd/>
              <w:spacing w:line="480" w:lineRule="auto"/>
              <w:jc w:val="both"/>
              <w:textAlignment w:val="auto"/>
              <w:rPr>
                <w:rFonts w:eastAsia="標楷體"/>
                <w:b w:val="0"/>
                <w:kern w:val="2"/>
                <w:sz w:val="24"/>
                <w:szCs w:val="24"/>
              </w:rPr>
            </w:pPr>
            <w:r w:rsidRPr="0078668A">
              <w:rPr>
                <w:rFonts w:eastAsia="標楷體"/>
                <w:b w:val="0"/>
                <w:kern w:val="2"/>
                <w:sz w:val="24"/>
                <w:szCs w:val="24"/>
              </w:rPr>
              <w:t>F3</w:t>
            </w:r>
          </w:p>
        </w:tc>
        <w:tc>
          <w:tcPr>
            <w:tcW w:w="3313" w:type="dxa"/>
          </w:tcPr>
          <w:p w:rsidR="00006668" w:rsidRPr="0078668A" w:rsidRDefault="00006668" w:rsidP="003A48F8">
            <w:pPr>
              <w:adjustRightInd/>
              <w:spacing w:line="480" w:lineRule="auto"/>
              <w:jc w:val="both"/>
              <w:textAlignment w:val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標楷體"/>
                <w:kern w:val="2"/>
                <w:sz w:val="24"/>
                <w:szCs w:val="24"/>
              </w:rPr>
            </w:pPr>
            <w:r w:rsidRPr="0078668A">
              <w:rPr>
                <w:rFonts w:eastAsia="標楷體"/>
                <w:kern w:val="2"/>
                <w:sz w:val="24"/>
                <w:szCs w:val="24"/>
              </w:rPr>
              <w:t>201</w:t>
            </w:r>
            <w:r>
              <w:rPr>
                <w:rFonts w:eastAsiaTheme="minorEastAsia"/>
                <w:b/>
                <w:bCs/>
                <w:color w:val="000000" w:themeColor="text1"/>
                <w:kern w:val="24"/>
                <w:sz w:val="24"/>
                <w:szCs w:val="36"/>
              </w:rPr>
              <w:t>-</w:t>
            </w:r>
            <w:r w:rsidRPr="0078668A">
              <w:rPr>
                <w:rFonts w:eastAsia="標楷體"/>
                <w:kern w:val="2"/>
                <w:sz w:val="24"/>
                <w:szCs w:val="24"/>
              </w:rPr>
              <w:t>400</w:t>
            </w:r>
          </w:p>
        </w:tc>
      </w:tr>
      <w:tr w:rsidR="00006668" w:rsidRPr="0078668A" w:rsidTr="000066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</w:tcPr>
          <w:p w:rsidR="00006668" w:rsidRPr="0078668A" w:rsidRDefault="00006668" w:rsidP="003A48F8">
            <w:pPr>
              <w:adjustRightInd/>
              <w:spacing w:line="480" w:lineRule="auto"/>
              <w:jc w:val="both"/>
              <w:textAlignment w:val="auto"/>
              <w:rPr>
                <w:rFonts w:eastAsia="標楷體"/>
                <w:b w:val="0"/>
                <w:kern w:val="2"/>
                <w:sz w:val="24"/>
                <w:szCs w:val="24"/>
              </w:rPr>
            </w:pPr>
            <w:r w:rsidRPr="0078668A">
              <w:rPr>
                <w:rFonts w:eastAsia="標楷體"/>
                <w:b w:val="0"/>
                <w:kern w:val="2"/>
                <w:sz w:val="24"/>
                <w:szCs w:val="24"/>
              </w:rPr>
              <w:t>F4</w:t>
            </w:r>
          </w:p>
        </w:tc>
        <w:tc>
          <w:tcPr>
            <w:tcW w:w="3313" w:type="dxa"/>
          </w:tcPr>
          <w:p w:rsidR="00006668" w:rsidRPr="0078668A" w:rsidRDefault="00006668" w:rsidP="003A48F8">
            <w:pPr>
              <w:adjustRightInd/>
              <w:spacing w:line="480" w:lineRule="auto"/>
              <w:jc w:val="both"/>
              <w:textAlignment w:val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標楷體"/>
                <w:kern w:val="2"/>
                <w:sz w:val="24"/>
                <w:szCs w:val="24"/>
              </w:rPr>
            </w:pPr>
            <w:r w:rsidRPr="0078668A">
              <w:rPr>
                <w:rFonts w:eastAsia="標楷體"/>
                <w:kern w:val="2"/>
                <w:sz w:val="24"/>
                <w:szCs w:val="24"/>
              </w:rPr>
              <w:t>401</w:t>
            </w:r>
            <w:r>
              <w:rPr>
                <w:rFonts w:eastAsiaTheme="minorEastAsia"/>
                <w:b/>
                <w:bCs/>
                <w:color w:val="000000" w:themeColor="text1"/>
                <w:kern w:val="24"/>
                <w:sz w:val="24"/>
                <w:szCs w:val="36"/>
              </w:rPr>
              <w:t>-</w:t>
            </w:r>
            <w:r w:rsidRPr="0078668A">
              <w:rPr>
                <w:rFonts w:eastAsia="標楷體"/>
                <w:kern w:val="2"/>
                <w:sz w:val="24"/>
                <w:szCs w:val="24"/>
              </w:rPr>
              <w:t>800</w:t>
            </w:r>
          </w:p>
        </w:tc>
      </w:tr>
      <w:tr w:rsidR="00006668" w:rsidRPr="0078668A" w:rsidTr="000066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</w:tcPr>
          <w:p w:rsidR="00006668" w:rsidRPr="00006668" w:rsidRDefault="00006668" w:rsidP="003A48F8">
            <w:pPr>
              <w:adjustRightInd/>
              <w:spacing w:line="480" w:lineRule="auto"/>
              <w:jc w:val="both"/>
              <w:textAlignment w:val="auto"/>
              <w:rPr>
                <w:rFonts w:eastAsia="標楷體"/>
                <w:b w:val="0"/>
                <w:kern w:val="2"/>
                <w:sz w:val="24"/>
                <w:szCs w:val="24"/>
              </w:rPr>
            </w:pPr>
            <w:r w:rsidRPr="00006668">
              <w:rPr>
                <w:rFonts w:eastAsia="標楷體"/>
                <w:b w:val="0"/>
                <w:kern w:val="2"/>
                <w:sz w:val="24"/>
                <w:szCs w:val="24"/>
              </w:rPr>
              <w:t>F5</w:t>
            </w:r>
          </w:p>
        </w:tc>
        <w:tc>
          <w:tcPr>
            <w:tcW w:w="3313" w:type="dxa"/>
          </w:tcPr>
          <w:p w:rsidR="00006668" w:rsidRPr="00006668" w:rsidRDefault="00006668" w:rsidP="003A48F8">
            <w:pPr>
              <w:adjustRightInd/>
              <w:spacing w:line="480" w:lineRule="auto"/>
              <w:jc w:val="both"/>
              <w:textAlignment w:val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標楷體"/>
                <w:kern w:val="2"/>
                <w:sz w:val="24"/>
                <w:szCs w:val="24"/>
              </w:rPr>
            </w:pPr>
            <w:r w:rsidRPr="00006668">
              <w:rPr>
                <w:rFonts w:eastAsia="標楷體"/>
                <w:kern w:val="2"/>
                <w:sz w:val="24"/>
                <w:szCs w:val="24"/>
              </w:rPr>
              <w:t>801</w:t>
            </w:r>
            <w:r w:rsidRPr="00006668">
              <w:rPr>
                <w:rFonts w:eastAsiaTheme="minorEastAsia"/>
                <w:bCs/>
                <w:color w:val="000000" w:themeColor="text1"/>
                <w:kern w:val="24"/>
                <w:sz w:val="24"/>
                <w:szCs w:val="36"/>
              </w:rPr>
              <w:t>-</w:t>
            </w:r>
            <w:r w:rsidRPr="00006668">
              <w:rPr>
                <w:rFonts w:eastAsia="標楷體"/>
                <w:kern w:val="2"/>
                <w:sz w:val="24"/>
                <w:szCs w:val="24"/>
              </w:rPr>
              <w:t>1600</w:t>
            </w:r>
            <w:bookmarkStart w:id="1" w:name="_GoBack"/>
            <w:bookmarkEnd w:id="1"/>
          </w:p>
        </w:tc>
      </w:tr>
      <w:tr w:rsidR="00006668" w:rsidRPr="0078668A" w:rsidTr="000066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</w:tcPr>
          <w:p w:rsidR="00006668" w:rsidRPr="00006668" w:rsidRDefault="00006668" w:rsidP="00006668">
            <w:pPr>
              <w:adjustRightInd/>
              <w:spacing w:line="480" w:lineRule="auto"/>
              <w:jc w:val="both"/>
              <w:textAlignment w:val="auto"/>
              <w:rPr>
                <w:rFonts w:eastAsia="標楷體"/>
                <w:b w:val="0"/>
                <w:kern w:val="2"/>
                <w:sz w:val="24"/>
                <w:szCs w:val="24"/>
              </w:rPr>
            </w:pPr>
            <w:r w:rsidRPr="00006668">
              <w:rPr>
                <w:rFonts w:eastAsia="標楷體"/>
                <w:b w:val="0"/>
                <w:kern w:val="2"/>
                <w:sz w:val="24"/>
                <w:szCs w:val="24"/>
              </w:rPr>
              <w:t>F6</w:t>
            </w:r>
          </w:p>
        </w:tc>
        <w:tc>
          <w:tcPr>
            <w:tcW w:w="3313" w:type="dxa"/>
          </w:tcPr>
          <w:p w:rsidR="00006668" w:rsidRPr="00006668" w:rsidRDefault="00006668" w:rsidP="00006668">
            <w:pPr>
              <w:adjustRightInd/>
              <w:spacing w:line="480" w:lineRule="auto"/>
              <w:jc w:val="both"/>
              <w:textAlignment w:val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標楷體"/>
                <w:kern w:val="2"/>
                <w:sz w:val="24"/>
                <w:szCs w:val="24"/>
              </w:rPr>
            </w:pPr>
            <w:r w:rsidRPr="00006668">
              <w:rPr>
                <w:rFonts w:eastAsia="標楷體"/>
                <w:kern w:val="2"/>
                <w:sz w:val="24"/>
                <w:szCs w:val="24"/>
              </w:rPr>
              <w:t>1601</w:t>
            </w:r>
            <w:r w:rsidRPr="00006668">
              <w:rPr>
                <w:rFonts w:eastAsiaTheme="minorEastAsia"/>
                <w:bCs/>
                <w:color w:val="000000" w:themeColor="text1"/>
                <w:kern w:val="24"/>
                <w:sz w:val="24"/>
                <w:szCs w:val="36"/>
              </w:rPr>
              <w:t>-</w:t>
            </w:r>
            <w:r w:rsidRPr="00006668">
              <w:rPr>
                <w:rFonts w:eastAsia="標楷體"/>
                <w:kern w:val="2"/>
                <w:sz w:val="24"/>
                <w:szCs w:val="24"/>
              </w:rPr>
              <w:t>3200</w:t>
            </w:r>
          </w:p>
        </w:tc>
      </w:tr>
      <w:tr w:rsidR="00006668" w:rsidRPr="0078668A" w:rsidTr="000066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</w:tcPr>
          <w:p w:rsidR="00006668" w:rsidRPr="00006668" w:rsidRDefault="00006668" w:rsidP="00006668">
            <w:pPr>
              <w:adjustRightInd/>
              <w:spacing w:line="480" w:lineRule="auto"/>
              <w:jc w:val="both"/>
              <w:textAlignment w:val="auto"/>
              <w:rPr>
                <w:rFonts w:eastAsia="標楷體"/>
                <w:b w:val="0"/>
                <w:kern w:val="2"/>
                <w:sz w:val="24"/>
                <w:szCs w:val="24"/>
              </w:rPr>
            </w:pPr>
            <w:r w:rsidRPr="00006668">
              <w:rPr>
                <w:rFonts w:eastAsia="標楷體"/>
                <w:b w:val="0"/>
                <w:kern w:val="2"/>
                <w:sz w:val="24"/>
                <w:szCs w:val="24"/>
              </w:rPr>
              <w:t>F7</w:t>
            </w:r>
          </w:p>
        </w:tc>
        <w:tc>
          <w:tcPr>
            <w:tcW w:w="3313" w:type="dxa"/>
          </w:tcPr>
          <w:p w:rsidR="00006668" w:rsidRPr="00006668" w:rsidRDefault="00006668" w:rsidP="00006668">
            <w:pPr>
              <w:adjustRightInd/>
              <w:spacing w:line="480" w:lineRule="auto"/>
              <w:jc w:val="both"/>
              <w:textAlignment w:val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標楷體"/>
                <w:kern w:val="2"/>
                <w:sz w:val="24"/>
                <w:szCs w:val="24"/>
              </w:rPr>
            </w:pPr>
            <w:r w:rsidRPr="00006668">
              <w:rPr>
                <w:rFonts w:eastAsia="標楷體"/>
                <w:kern w:val="2"/>
                <w:sz w:val="24"/>
                <w:szCs w:val="24"/>
              </w:rPr>
              <w:t>3201</w:t>
            </w:r>
            <w:r w:rsidRPr="00006668">
              <w:rPr>
                <w:rFonts w:eastAsiaTheme="minorEastAsia"/>
                <w:bCs/>
                <w:color w:val="000000" w:themeColor="text1"/>
                <w:kern w:val="24"/>
                <w:sz w:val="24"/>
                <w:szCs w:val="36"/>
              </w:rPr>
              <w:t>-</w:t>
            </w:r>
            <w:r w:rsidRPr="00006668">
              <w:rPr>
                <w:rFonts w:eastAsia="標楷體"/>
                <w:kern w:val="2"/>
                <w:sz w:val="24"/>
                <w:szCs w:val="24"/>
              </w:rPr>
              <w:t>6400</w:t>
            </w:r>
          </w:p>
        </w:tc>
      </w:tr>
      <w:tr w:rsidR="00006668" w:rsidRPr="0078668A" w:rsidTr="000066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</w:tcPr>
          <w:p w:rsidR="00006668" w:rsidRPr="00006668" w:rsidRDefault="00006668" w:rsidP="00006668">
            <w:pPr>
              <w:adjustRightInd/>
              <w:spacing w:line="480" w:lineRule="auto"/>
              <w:jc w:val="both"/>
              <w:textAlignment w:val="auto"/>
              <w:rPr>
                <w:rFonts w:eastAsia="標楷體"/>
                <w:b w:val="0"/>
                <w:kern w:val="2"/>
                <w:sz w:val="24"/>
                <w:szCs w:val="24"/>
              </w:rPr>
            </w:pPr>
            <w:r w:rsidRPr="00006668">
              <w:rPr>
                <w:rFonts w:eastAsia="標楷體"/>
                <w:b w:val="0"/>
                <w:kern w:val="2"/>
                <w:sz w:val="24"/>
                <w:szCs w:val="24"/>
              </w:rPr>
              <w:t>F8</w:t>
            </w:r>
          </w:p>
        </w:tc>
        <w:tc>
          <w:tcPr>
            <w:tcW w:w="3313" w:type="dxa"/>
          </w:tcPr>
          <w:p w:rsidR="00006668" w:rsidRPr="00006668" w:rsidRDefault="00006668" w:rsidP="00006668">
            <w:pPr>
              <w:adjustRightInd/>
              <w:spacing w:line="480" w:lineRule="auto"/>
              <w:jc w:val="both"/>
              <w:textAlignment w:val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標楷體"/>
                <w:kern w:val="2"/>
                <w:sz w:val="24"/>
                <w:szCs w:val="24"/>
              </w:rPr>
            </w:pPr>
            <w:r w:rsidRPr="00006668">
              <w:rPr>
                <w:rFonts w:eastAsia="標楷體"/>
                <w:kern w:val="2"/>
                <w:sz w:val="24"/>
                <w:szCs w:val="24"/>
              </w:rPr>
              <w:t>6401</w:t>
            </w:r>
            <w:r w:rsidRPr="00006668">
              <w:rPr>
                <w:rFonts w:eastAsiaTheme="minorEastAsia"/>
                <w:bCs/>
                <w:color w:val="000000" w:themeColor="text1"/>
                <w:kern w:val="24"/>
                <w:sz w:val="24"/>
                <w:szCs w:val="36"/>
              </w:rPr>
              <w:t>-</w:t>
            </w:r>
            <w:r w:rsidRPr="00006668">
              <w:rPr>
                <w:rFonts w:eastAsia="標楷體"/>
                <w:kern w:val="2"/>
                <w:sz w:val="24"/>
                <w:szCs w:val="24"/>
              </w:rPr>
              <w:t>12800</w:t>
            </w:r>
          </w:p>
        </w:tc>
      </w:tr>
      <w:tr w:rsidR="00006668" w:rsidRPr="0078668A" w:rsidTr="000066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</w:tcPr>
          <w:p w:rsidR="00006668" w:rsidRPr="00006668" w:rsidRDefault="00006668" w:rsidP="00006668">
            <w:pPr>
              <w:adjustRightInd/>
              <w:spacing w:line="480" w:lineRule="auto"/>
              <w:jc w:val="both"/>
              <w:textAlignment w:val="auto"/>
              <w:rPr>
                <w:rFonts w:eastAsia="標楷體"/>
                <w:b w:val="0"/>
                <w:kern w:val="2"/>
                <w:sz w:val="24"/>
                <w:szCs w:val="24"/>
              </w:rPr>
            </w:pPr>
            <w:r w:rsidRPr="00006668">
              <w:rPr>
                <w:rFonts w:eastAsia="標楷體"/>
                <w:b w:val="0"/>
                <w:kern w:val="2"/>
                <w:sz w:val="24"/>
                <w:szCs w:val="24"/>
              </w:rPr>
              <w:t>F9</w:t>
            </w:r>
          </w:p>
        </w:tc>
        <w:tc>
          <w:tcPr>
            <w:tcW w:w="3313" w:type="dxa"/>
          </w:tcPr>
          <w:p w:rsidR="00006668" w:rsidRPr="00006668" w:rsidRDefault="00006668" w:rsidP="00006668">
            <w:pPr>
              <w:adjustRightInd/>
              <w:spacing w:line="480" w:lineRule="auto"/>
              <w:jc w:val="both"/>
              <w:textAlignment w:val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標楷體"/>
                <w:kern w:val="2"/>
                <w:sz w:val="24"/>
                <w:szCs w:val="24"/>
              </w:rPr>
            </w:pPr>
            <w:r w:rsidRPr="00006668">
              <w:rPr>
                <w:rFonts w:eastAsia="標楷體"/>
                <w:kern w:val="2"/>
                <w:sz w:val="24"/>
                <w:szCs w:val="24"/>
              </w:rPr>
              <w:t>12801</w:t>
            </w:r>
            <w:r w:rsidRPr="00006668">
              <w:rPr>
                <w:rFonts w:eastAsiaTheme="minorEastAsia"/>
                <w:bCs/>
                <w:color w:val="000000" w:themeColor="text1"/>
                <w:kern w:val="24"/>
                <w:sz w:val="24"/>
                <w:szCs w:val="36"/>
              </w:rPr>
              <w:t>-</w:t>
            </w:r>
            <w:r w:rsidRPr="00006668">
              <w:rPr>
                <w:rFonts w:eastAsia="標楷體"/>
                <w:kern w:val="2"/>
                <w:sz w:val="24"/>
                <w:szCs w:val="24"/>
              </w:rPr>
              <w:t>25600</w:t>
            </w:r>
          </w:p>
        </w:tc>
      </w:tr>
      <w:tr w:rsidR="00006668" w:rsidRPr="0078668A" w:rsidTr="000066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</w:tcPr>
          <w:p w:rsidR="00006668" w:rsidRPr="00006668" w:rsidRDefault="00006668" w:rsidP="00006668">
            <w:pPr>
              <w:adjustRightInd/>
              <w:spacing w:line="480" w:lineRule="auto"/>
              <w:jc w:val="both"/>
              <w:textAlignment w:val="auto"/>
              <w:rPr>
                <w:rFonts w:eastAsia="標楷體"/>
                <w:b w:val="0"/>
                <w:kern w:val="2"/>
                <w:sz w:val="24"/>
                <w:szCs w:val="24"/>
              </w:rPr>
            </w:pPr>
            <w:r w:rsidRPr="00006668">
              <w:rPr>
                <w:rFonts w:eastAsia="標楷體"/>
                <w:b w:val="0"/>
                <w:kern w:val="2"/>
                <w:sz w:val="24"/>
                <w:szCs w:val="24"/>
              </w:rPr>
              <w:t>F10</w:t>
            </w:r>
          </w:p>
        </w:tc>
        <w:tc>
          <w:tcPr>
            <w:tcW w:w="3313" w:type="dxa"/>
          </w:tcPr>
          <w:p w:rsidR="00006668" w:rsidRPr="00006668" w:rsidRDefault="00006668" w:rsidP="00006668">
            <w:pPr>
              <w:adjustRightInd/>
              <w:spacing w:line="480" w:lineRule="auto"/>
              <w:jc w:val="both"/>
              <w:textAlignment w:val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標楷體"/>
                <w:kern w:val="2"/>
                <w:sz w:val="24"/>
                <w:szCs w:val="24"/>
              </w:rPr>
            </w:pPr>
            <w:r w:rsidRPr="00006668">
              <w:rPr>
                <w:rFonts w:eastAsia="標楷體"/>
                <w:kern w:val="2"/>
                <w:sz w:val="24"/>
                <w:szCs w:val="24"/>
              </w:rPr>
              <w:t>&gt; 25601</w:t>
            </w:r>
          </w:p>
        </w:tc>
      </w:tr>
    </w:tbl>
    <w:p w:rsidR="009D3DA3" w:rsidRDefault="009D3DA3"/>
    <w:p w:rsidR="0027590E" w:rsidRDefault="0027590E"/>
    <w:p w:rsidR="00DC731E" w:rsidRDefault="00DC731E"/>
    <w:p w:rsidR="00DC731E" w:rsidRDefault="00DC731E"/>
    <w:p w:rsidR="00DC731E" w:rsidRDefault="00DC731E"/>
    <w:p w:rsidR="00DC731E" w:rsidRDefault="00DC731E"/>
    <w:p w:rsidR="00DC731E" w:rsidRDefault="00DC731E"/>
    <w:p w:rsidR="00DC731E" w:rsidRDefault="00DC731E"/>
    <w:p w:rsidR="00DC731E" w:rsidRDefault="00DC731E"/>
    <w:p w:rsidR="00DC731E" w:rsidRDefault="00DC731E"/>
    <w:p w:rsidR="00DC731E" w:rsidRDefault="00DC731E"/>
    <w:p w:rsidR="00DC731E" w:rsidRDefault="00DC731E"/>
    <w:p w:rsidR="00DC731E" w:rsidRDefault="00DC731E"/>
    <w:p w:rsidR="00DC731E" w:rsidRDefault="00DC731E"/>
    <w:p w:rsidR="00DC731E" w:rsidRDefault="00DC731E"/>
    <w:p w:rsidR="00DC731E" w:rsidRDefault="00DC731E"/>
    <w:p w:rsidR="00DC731E" w:rsidRDefault="00DC731E"/>
    <w:p w:rsidR="00DC731E" w:rsidRDefault="00DC731E"/>
    <w:p w:rsidR="00B613EB" w:rsidRDefault="00B613EB" w:rsidP="00DC731E">
      <w:pPr>
        <w:rPr>
          <w:b/>
          <w:sz w:val="24"/>
        </w:rPr>
        <w:sectPr w:rsidR="00B613EB" w:rsidSect="0027590E">
          <w:pgSz w:w="11906" w:h="16838"/>
          <w:pgMar w:top="720" w:right="720" w:bottom="720" w:left="720" w:header="851" w:footer="992" w:gutter="0"/>
          <w:cols w:space="425"/>
          <w:docGrid w:type="lines" w:linePitch="360"/>
        </w:sectPr>
      </w:pPr>
    </w:p>
    <w:p w:rsidR="00B613EB" w:rsidRPr="0078668A" w:rsidRDefault="00B613EB" w:rsidP="00B613EB">
      <w:pPr>
        <w:pStyle w:val="a3"/>
        <w:rPr>
          <w:b/>
          <w:bCs/>
          <w:sz w:val="36"/>
        </w:rPr>
      </w:pPr>
      <w:bookmarkStart w:id="2" w:name="_Toc47646078"/>
      <w:r w:rsidRPr="0078668A">
        <w:rPr>
          <w:b/>
          <w:sz w:val="24"/>
        </w:rPr>
        <w:lastRenderedPageBreak/>
        <w:t>Table</w:t>
      </w:r>
      <w:r>
        <w:rPr>
          <w:b/>
          <w:sz w:val="24"/>
        </w:rPr>
        <w:t xml:space="preserve"> S2</w:t>
      </w:r>
      <w:r w:rsidRPr="0078668A">
        <w:rPr>
          <w:b/>
          <w:sz w:val="24"/>
        </w:rPr>
        <w:t>. Polyclonal infections in eight patients at day 0</w:t>
      </w:r>
      <w:bookmarkEnd w:id="2"/>
    </w:p>
    <w:p w:rsidR="00B613EB" w:rsidRPr="0078668A" w:rsidRDefault="00B613EB" w:rsidP="00B613EB">
      <w:pPr>
        <w:pStyle w:val="a3"/>
        <w:rPr>
          <w:b/>
          <w:sz w:val="24"/>
        </w:rPr>
      </w:pPr>
    </w:p>
    <w:tbl>
      <w:tblPr>
        <w:tblW w:w="13041" w:type="dxa"/>
        <w:tblInd w:w="-10" w:type="dxa"/>
        <w:tblCellMar>
          <w:left w:w="0" w:type="dxa"/>
          <w:right w:w="0" w:type="dxa"/>
        </w:tblCellMar>
        <w:tblLook w:val="0620" w:firstRow="1" w:lastRow="0" w:firstColumn="0" w:lastColumn="0" w:noHBand="1" w:noVBand="1"/>
      </w:tblPr>
      <w:tblGrid>
        <w:gridCol w:w="1127"/>
        <w:gridCol w:w="1975"/>
        <w:gridCol w:w="2275"/>
        <w:gridCol w:w="2516"/>
        <w:gridCol w:w="1321"/>
        <w:gridCol w:w="2552"/>
        <w:gridCol w:w="1275"/>
      </w:tblGrid>
      <w:tr w:rsidR="005E5990" w:rsidRPr="0078668A" w:rsidTr="005E5990">
        <w:trPr>
          <w:trHeight w:val="624"/>
        </w:trPr>
        <w:tc>
          <w:tcPr>
            <w:tcW w:w="1127" w:type="dxa"/>
            <w:tcBorders>
              <w:top w:val="single" w:sz="8" w:space="0" w:color="000000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5E5990" w:rsidRPr="0078668A" w:rsidRDefault="005E5990" w:rsidP="00904C87">
            <w:pPr>
              <w:widowControl/>
              <w:adjustRightInd/>
              <w:spacing w:line="240" w:lineRule="auto"/>
              <w:jc w:val="center"/>
              <w:textAlignment w:val="center"/>
              <w:rPr>
                <w:rFonts w:eastAsia="標楷體"/>
                <w:bCs/>
                <w:color w:val="000000"/>
                <w:kern w:val="24"/>
                <w:sz w:val="24"/>
                <w:szCs w:val="24"/>
              </w:rPr>
            </w:pPr>
            <w:r w:rsidRPr="0078668A">
              <w:rPr>
                <w:rFonts w:eastAsia="標楷體"/>
                <w:bCs/>
                <w:color w:val="000000"/>
                <w:kern w:val="24"/>
                <w:sz w:val="24"/>
                <w:szCs w:val="24"/>
              </w:rPr>
              <w:t>No.</w:t>
            </w:r>
          </w:p>
        </w:tc>
        <w:tc>
          <w:tcPr>
            <w:tcW w:w="1975" w:type="dxa"/>
            <w:tcBorders>
              <w:top w:val="single" w:sz="8" w:space="0" w:color="000000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5E5990" w:rsidRPr="0078668A" w:rsidRDefault="005E5990" w:rsidP="00904C87">
            <w:pPr>
              <w:widowControl/>
              <w:adjustRightInd/>
              <w:spacing w:line="240" w:lineRule="auto"/>
              <w:jc w:val="center"/>
              <w:textAlignment w:val="center"/>
              <w:rPr>
                <w:rFonts w:eastAsia="標楷體"/>
                <w:bCs/>
                <w:color w:val="000000"/>
                <w:kern w:val="24"/>
                <w:sz w:val="24"/>
                <w:szCs w:val="24"/>
              </w:rPr>
            </w:pPr>
            <w:r w:rsidRPr="0078668A">
              <w:rPr>
                <w:rFonts w:eastAsia="標楷體"/>
                <w:bCs/>
                <w:color w:val="000000"/>
                <w:kern w:val="24"/>
                <w:sz w:val="24"/>
                <w:szCs w:val="24"/>
              </w:rPr>
              <w:t>Sample</w:t>
            </w:r>
          </w:p>
        </w:tc>
        <w:tc>
          <w:tcPr>
            <w:tcW w:w="2275" w:type="dxa"/>
            <w:tcBorders>
              <w:top w:val="single" w:sz="8" w:space="0" w:color="000000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5E5990" w:rsidRPr="0078668A" w:rsidRDefault="005E5990" w:rsidP="00904C87">
            <w:pPr>
              <w:widowControl/>
              <w:adjustRightInd/>
              <w:spacing w:line="240" w:lineRule="auto"/>
              <w:jc w:val="center"/>
              <w:textAlignment w:val="center"/>
              <w:rPr>
                <w:rFonts w:eastAsia="標楷體"/>
                <w:bCs/>
                <w:color w:val="000000"/>
                <w:kern w:val="24"/>
                <w:sz w:val="24"/>
                <w:szCs w:val="24"/>
              </w:rPr>
            </w:pPr>
            <w:r>
              <w:rPr>
                <w:rFonts w:eastAsia="標楷體"/>
                <w:bCs/>
                <w:color w:val="000000"/>
                <w:kern w:val="24"/>
                <w:sz w:val="24"/>
                <w:szCs w:val="24"/>
              </w:rPr>
              <w:t>Date of enrollment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5E5990" w:rsidRPr="0078668A" w:rsidRDefault="005E5990" w:rsidP="00904C87">
            <w:pPr>
              <w:widowControl/>
              <w:adjustRightInd/>
              <w:spacing w:line="240" w:lineRule="auto"/>
              <w:jc w:val="center"/>
              <w:textAlignment w:val="center"/>
              <w:rPr>
                <w:rFonts w:eastAsia="標楷體"/>
                <w:bCs/>
                <w:color w:val="000000"/>
                <w:kern w:val="24"/>
                <w:sz w:val="24"/>
                <w:szCs w:val="24"/>
              </w:rPr>
            </w:pPr>
            <w:r w:rsidRPr="0078668A">
              <w:rPr>
                <w:rFonts w:eastAsia="標楷體"/>
                <w:bCs/>
                <w:color w:val="000000"/>
                <w:kern w:val="24"/>
                <w:sz w:val="24"/>
                <w:szCs w:val="24"/>
              </w:rPr>
              <w:t>Baseline treatment</w:t>
            </w:r>
          </w:p>
        </w:tc>
        <w:tc>
          <w:tcPr>
            <w:tcW w:w="1321" w:type="dxa"/>
            <w:tcBorders>
              <w:top w:val="single" w:sz="8" w:space="0" w:color="000000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5E5990" w:rsidRPr="0078668A" w:rsidRDefault="005E5990" w:rsidP="00904C87">
            <w:pPr>
              <w:widowControl/>
              <w:adjustRightInd/>
              <w:spacing w:line="240" w:lineRule="auto"/>
              <w:jc w:val="center"/>
              <w:textAlignment w:val="center"/>
              <w:rPr>
                <w:rFonts w:eastAsia="標楷體"/>
                <w:bCs/>
                <w:color w:val="000000"/>
                <w:kern w:val="24"/>
                <w:sz w:val="24"/>
                <w:szCs w:val="24"/>
              </w:rPr>
            </w:pPr>
            <w:r w:rsidRPr="0078668A">
              <w:rPr>
                <w:rFonts w:eastAsia="標楷體"/>
                <w:bCs/>
                <w:color w:val="000000"/>
                <w:kern w:val="24"/>
                <w:sz w:val="24"/>
                <w:szCs w:val="24"/>
              </w:rPr>
              <w:t>Parasitemia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5E5990" w:rsidRPr="0078668A" w:rsidRDefault="005E5990" w:rsidP="00904C87">
            <w:pPr>
              <w:widowControl/>
              <w:adjustRightInd/>
              <w:spacing w:line="240" w:lineRule="auto"/>
              <w:jc w:val="center"/>
              <w:textAlignment w:val="center"/>
              <w:rPr>
                <w:rFonts w:eastAsia="標楷體"/>
                <w:bCs/>
                <w:color w:val="000000"/>
                <w:kern w:val="24"/>
                <w:sz w:val="24"/>
                <w:szCs w:val="24"/>
              </w:rPr>
            </w:pPr>
            <w:r w:rsidRPr="0078668A">
              <w:rPr>
                <w:rFonts w:eastAsia="標楷體"/>
                <w:bCs/>
                <w:color w:val="000000"/>
                <w:kern w:val="24"/>
                <w:sz w:val="24"/>
                <w:szCs w:val="24"/>
              </w:rPr>
              <w:t>MSP1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5E5990" w:rsidRPr="0078668A" w:rsidRDefault="005E5990" w:rsidP="00904C87">
            <w:pPr>
              <w:widowControl/>
              <w:adjustRightInd/>
              <w:spacing w:line="240" w:lineRule="auto"/>
              <w:jc w:val="center"/>
              <w:textAlignment w:val="center"/>
              <w:rPr>
                <w:rFonts w:eastAsia="標楷體"/>
                <w:bCs/>
                <w:color w:val="000000"/>
                <w:kern w:val="24"/>
                <w:sz w:val="24"/>
                <w:szCs w:val="24"/>
              </w:rPr>
            </w:pPr>
            <w:r w:rsidRPr="0078668A">
              <w:rPr>
                <w:rFonts w:eastAsia="標楷體"/>
                <w:bCs/>
                <w:color w:val="000000"/>
                <w:kern w:val="24"/>
                <w:sz w:val="24"/>
                <w:szCs w:val="24"/>
              </w:rPr>
              <w:t>MSP2</w:t>
            </w:r>
          </w:p>
        </w:tc>
      </w:tr>
      <w:tr w:rsidR="005E5990" w:rsidRPr="0078668A" w:rsidTr="005E5990">
        <w:trPr>
          <w:trHeight w:val="624"/>
        </w:trPr>
        <w:tc>
          <w:tcPr>
            <w:tcW w:w="1127" w:type="dxa"/>
            <w:tcBorders>
              <w:top w:val="single" w:sz="4" w:space="0" w:color="auto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5E5990" w:rsidRPr="0078668A" w:rsidRDefault="005E5990" w:rsidP="00904C87">
            <w:pPr>
              <w:widowControl/>
              <w:adjustRightInd/>
              <w:spacing w:line="240" w:lineRule="auto"/>
              <w:jc w:val="center"/>
              <w:textAlignment w:val="center"/>
              <w:rPr>
                <w:rFonts w:eastAsia="標楷體"/>
                <w:bCs/>
                <w:color w:val="000000"/>
                <w:kern w:val="24"/>
                <w:sz w:val="24"/>
                <w:szCs w:val="24"/>
              </w:rPr>
            </w:pPr>
            <w:r w:rsidRPr="0078668A">
              <w:rPr>
                <w:rFonts w:eastAsia="標楷體"/>
                <w:bCs/>
                <w:color w:val="000000"/>
                <w:kern w:val="24"/>
                <w:sz w:val="24"/>
                <w:szCs w:val="24"/>
              </w:rPr>
              <w:t>1</w:t>
            </w:r>
          </w:p>
        </w:tc>
        <w:tc>
          <w:tcPr>
            <w:tcW w:w="1975" w:type="dxa"/>
            <w:tcBorders>
              <w:top w:val="single" w:sz="4" w:space="0" w:color="auto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5E5990" w:rsidRPr="0078668A" w:rsidRDefault="005E5990" w:rsidP="00904C87">
            <w:pPr>
              <w:widowControl/>
              <w:adjustRightInd/>
              <w:spacing w:line="240" w:lineRule="auto"/>
              <w:jc w:val="center"/>
              <w:textAlignment w:val="center"/>
              <w:rPr>
                <w:rFonts w:eastAsia="標楷體"/>
                <w:bCs/>
                <w:color w:val="000000"/>
                <w:kern w:val="24"/>
                <w:sz w:val="24"/>
                <w:szCs w:val="24"/>
              </w:rPr>
            </w:pPr>
            <w:r w:rsidRPr="0078668A">
              <w:rPr>
                <w:rFonts w:eastAsia="標楷體"/>
                <w:bCs/>
                <w:color w:val="000000"/>
                <w:kern w:val="24"/>
                <w:sz w:val="24"/>
                <w:szCs w:val="24"/>
              </w:rPr>
              <w:t>HAM14-033-D0</w:t>
            </w:r>
          </w:p>
        </w:tc>
        <w:tc>
          <w:tcPr>
            <w:tcW w:w="2275" w:type="dxa"/>
            <w:tcBorders>
              <w:top w:val="single" w:sz="4" w:space="0" w:color="auto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5E5990" w:rsidRPr="0078668A" w:rsidRDefault="005E5990" w:rsidP="00904C87">
            <w:pPr>
              <w:widowControl/>
              <w:adjustRightInd/>
              <w:spacing w:line="240" w:lineRule="auto"/>
              <w:jc w:val="center"/>
              <w:textAlignment w:val="center"/>
              <w:rPr>
                <w:rFonts w:eastAsia="標楷體"/>
                <w:bCs/>
                <w:color w:val="000000"/>
                <w:kern w:val="24"/>
                <w:sz w:val="24"/>
                <w:szCs w:val="24"/>
              </w:rPr>
            </w:pPr>
            <w:r w:rsidRPr="0078668A">
              <w:rPr>
                <w:rFonts w:eastAsia="標楷體"/>
                <w:bCs/>
                <w:color w:val="000000"/>
                <w:kern w:val="24"/>
                <w:sz w:val="24"/>
                <w:szCs w:val="24"/>
              </w:rPr>
              <w:t>2014/1/22</w:t>
            </w:r>
          </w:p>
        </w:tc>
        <w:tc>
          <w:tcPr>
            <w:tcW w:w="2516" w:type="dxa"/>
            <w:tcBorders>
              <w:top w:val="single" w:sz="4" w:space="0" w:color="auto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5E5990" w:rsidRPr="0078668A" w:rsidRDefault="005E5990" w:rsidP="00904C87">
            <w:pPr>
              <w:widowControl/>
              <w:adjustRightInd/>
              <w:spacing w:line="240" w:lineRule="auto"/>
              <w:jc w:val="center"/>
              <w:textAlignment w:val="center"/>
              <w:rPr>
                <w:rFonts w:eastAsia="標楷體"/>
                <w:bCs/>
                <w:color w:val="000000"/>
                <w:kern w:val="24"/>
                <w:sz w:val="24"/>
                <w:szCs w:val="24"/>
              </w:rPr>
            </w:pPr>
            <w:r w:rsidRPr="0078668A">
              <w:rPr>
                <w:rFonts w:eastAsia="標楷體"/>
                <w:bCs/>
                <w:color w:val="000000"/>
                <w:kern w:val="24"/>
                <w:sz w:val="24"/>
                <w:szCs w:val="24"/>
              </w:rPr>
              <w:t>Quinine</w:t>
            </w:r>
          </w:p>
        </w:tc>
        <w:tc>
          <w:tcPr>
            <w:tcW w:w="1321" w:type="dxa"/>
            <w:tcBorders>
              <w:top w:val="single" w:sz="4" w:space="0" w:color="auto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5E5990" w:rsidRPr="0078668A" w:rsidRDefault="005E5990" w:rsidP="00904C87">
            <w:pPr>
              <w:widowControl/>
              <w:adjustRightInd/>
              <w:spacing w:line="240" w:lineRule="auto"/>
              <w:jc w:val="center"/>
              <w:textAlignment w:val="center"/>
              <w:rPr>
                <w:rFonts w:eastAsia="標楷體"/>
                <w:bCs/>
                <w:color w:val="000000"/>
                <w:kern w:val="24"/>
                <w:sz w:val="24"/>
                <w:szCs w:val="24"/>
              </w:rPr>
            </w:pPr>
            <w:r w:rsidRPr="0078668A">
              <w:rPr>
                <w:rFonts w:eastAsia="標楷體"/>
                <w:bCs/>
                <w:color w:val="000000"/>
                <w:kern w:val="24"/>
                <w:sz w:val="24"/>
                <w:szCs w:val="24"/>
              </w:rPr>
              <w:t>F3/400</w:t>
            </w:r>
          </w:p>
        </w:tc>
        <w:tc>
          <w:tcPr>
            <w:tcW w:w="2552" w:type="dxa"/>
            <w:tcBorders>
              <w:top w:val="single" w:sz="4" w:space="0" w:color="auto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5E5990" w:rsidRPr="0078668A" w:rsidRDefault="005E5990" w:rsidP="00904C87">
            <w:pPr>
              <w:widowControl/>
              <w:adjustRightInd/>
              <w:spacing w:line="240" w:lineRule="auto"/>
              <w:jc w:val="center"/>
              <w:textAlignment w:val="center"/>
              <w:rPr>
                <w:rFonts w:eastAsia="標楷體"/>
                <w:bCs/>
                <w:color w:val="000000"/>
                <w:kern w:val="24"/>
                <w:sz w:val="24"/>
                <w:szCs w:val="24"/>
              </w:rPr>
            </w:pPr>
            <w:r w:rsidRPr="0078668A">
              <w:rPr>
                <w:rFonts w:eastAsia="標楷體"/>
                <w:bCs/>
                <w:color w:val="000000"/>
                <w:kern w:val="24"/>
                <w:sz w:val="24"/>
                <w:szCs w:val="24"/>
              </w:rPr>
              <w:t>MH2, MH3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5E5990" w:rsidRPr="0078668A" w:rsidRDefault="005E5990" w:rsidP="00904C87">
            <w:pPr>
              <w:widowControl/>
              <w:adjustRightInd/>
              <w:spacing w:line="240" w:lineRule="auto"/>
              <w:jc w:val="center"/>
              <w:textAlignment w:val="center"/>
              <w:rPr>
                <w:rFonts w:eastAsia="標楷體"/>
                <w:bCs/>
                <w:color w:val="000000"/>
                <w:kern w:val="24"/>
                <w:sz w:val="24"/>
                <w:szCs w:val="24"/>
              </w:rPr>
            </w:pPr>
            <w:r w:rsidRPr="0078668A">
              <w:rPr>
                <w:rFonts w:eastAsia="標楷體"/>
                <w:bCs/>
                <w:color w:val="000000"/>
                <w:kern w:val="24"/>
                <w:sz w:val="24"/>
                <w:szCs w:val="24"/>
              </w:rPr>
              <w:t>FH1, FH5</w:t>
            </w:r>
          </w:p>
        </w:tc>
      </w:tr>
      <w:tr w:rsidR="005E5990" w:rsidRPr="0078668A" w:rsidTr="005E5990">
        <w:trPr>
          <w:trHeight w:val="624"/>
        </w:trPr>
        <w:tc>
          <w:tcPr>
            <w:tcW w:w="1127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5E5990" w:rsidRPr="0078668A" w:rsidRDefault="005E5990" w:rsidP="00904C87">
            <w:pPr>
              <w:widowControl/>
              <w:adjustRightInd/>
              <w:spacing w:line="240" w:lineRule="auto"/>
              <w:jc w:val="center"/>
              <w:textAlignment w:val="center"/>
              <w:rPr>
                <w:rFonts w:eastAsia="標楷體"/>
                <w:bCs/>
                <w:color w:val="000000"/>
                <w:kern w:val="24"/>
                <w:sz w:val="24"/>
                <w:szCs w:val="24"/>
              </w:rPr>
            </w:pPr>
            <w:r w:rsidRPr="0078668A">
              <w:rPr>
                <w:rFonts w:eastAsia="標楷體"/>
                <w:bCs/>
                <w:color w:val="000000"/>
                <w:kern w:val="24"/>
                <w:sz w:val="24"/>
                <w:szCs w:val="24"/>
              </w:rPr>
              <w:t>2</w:t>
            </w:r>
          </w:p>
        </w:tc>
        <w:tc>
          <w:tcPr>
            <w:tcW w:w="1975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5E5990" w:rsidRPr="0078668A" w:rsidRDefault="005E5990" w:rsidP="00904C87">
            <w:pPr>
              <w:widowControl/>
              <w:adjustRightInd/>
              <w:spacing w:line="240" w:lineRule="auto"/>
              <w:jc w:val="center"/>
              <w:textAlignment w:val="center"/>
              <w:rPr>
                <w:rFonts w:eastAsia="標楷體"/>
                <w:bCs/>
                <w:color w:val="000000"/>
                <w:kern w:val="24"/>
                <w:sz w:val="24"/>
                <w:szCs w:val="24"/>
              </w:rPr>
            </w:pPr>
            <w:r w:rsidRPr="0078668A">
              <w:rPr>
                <w:rFonts w:eastAsia="標楷體"/>
                <w:bCs/>
                <w:color w:val="000000"/>
                <w:kern w:val="24"/>
                <w:sz w:val="24"/>
                <w:szCs w:val="24"/>
              </w:rPr>
              <w:t>HAM14-285-D0</w:t>
            </w:r>
          </w:p>
        </w:tc>
        <w:tc>
          <w:tcPr>
            <w:tcW w:w="2275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5E5990" w:rsidRPr="0078668A" w:rsidRDefault="005E5990" w:rsidP="00904C87">
            <w:pPr>
              <w:widowControl/>
              <w:adjustRightInd/>
              <w:spacing w:line="240" w:lineRule="auto"/>
              <w:jc w:val="center"/>
              <w:textAlignment w:val="center"/>
              <w:rPr>
                <w:rFonts w:eastAsia="標楷體"/>
                <w:bCs/>
                <w:color w:val="000000"/>
                <w:kern w:val="24"/>
                <w:sz w:val="24"/>
                <w:szCs w:val="24"/>
              </w:rPr>
            </w:pPr>
            <w:r w:rsidRPr="0078668A">
              <w:rPr>
                <w:rFonts w:eastAsia="標楷體"/>
                <w:bCs/>
                <w:color w:val="000000"/>
                <w:kern w:val="24"/>
                <w:sz w:val="24"/>
                <w:szCs w:val="24"/>
              </w:rPr>
              <w:t>2014/5/11</w:t>
            </w:r>
          </w:p>
        </w:tc>
        <w:tc>
          <w:tcPr>
            <w:tcW w:w="2516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5E5990" w:rsidRPr="0078668A" w:rsidRDefault="005E5990" w:rsidP="00904C87">
            <w:pPr>
              <w:widowControl/>
              <w:adjustRightInd/>
              <w:spacing w:line="240" w:lineRule="auto"/>
              <w:jc w:val="center"/>
              <w:textAlignment w:val="center"/>
              <w:rPr>
                <w:rFonts w:eastAsia="標楷體"/>
                <w:bCs/>
                <w:color w:val="000000"/>
                <w:kern w:val="24"/>
                <w:sz w:val="24"/>
                <w:szCs w:val="24"/>
              </w:rPr>
            </w:pPr>
            <w:r w:rsidRPr="0078668A">
              <w:rPr>
                <w:rFonts w:eastAsia="標楷體"/>
                <w:bCs/>
                <w:color w:val="000000"/>
                <w:kern w:val="24"/>
                <w:sz w:val="24"/>
                <w:szCs w:val="24"/>
              </w:rPr>
              <w:t>ASAQ</w:t>
            </w:r>
          </w:p>
        </w:tc>
        <w:tc>
          <w:tcPr>
            <w:tcW w:w="1321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5E5990" w:rsidRPr="0078668A" w:rsidRDefault="005E5990" w:rsidP="00904C87">
            <w:pPr>
              <w:widowControl/>
              <w:adjustRightInd/>
              <w:spacing w:line="240" w:lineRule="auto"/>
              <w:jc w:val="center"/>
              <w:textAlignment w:val="center"/>
              <w:rPr>
                <w:rFonts w:eastAsia="標楷體"/>
                <w:bCs/>
                <w:color w:val="000000"/>
                <w:kern w:val="24"/>
                <w:sz w:val="24"/>
                <w:szCs w:val="24"/>
              </w:rPr>
            </w:pPr>
            <w:r w:rsidRPr="0078668A">
              <w:rPr>
                <w:rFonts w:eastAsia="標楷體"/>
                <w:bCs/>
                <w:color w:val="000000"/>
                <w:kern w:val="24"/>
                <w:sz w:val="24"/>
                <w:szCs w:val="24"/>
              </w:rPr>
              <w:t>F2/120, Fg2/200</w:t>
            </w:r>
          </w:p>
        </w:tc>
        <w:tc>
          <w:tcPr>
            <w:tcW w:w="2552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5E5990" w:rsidRPr="0078668A" w:rsidRDefault="005E5990" w:rsidP="00904C87">
            <w:pPr>
              <w:widowControl/>
              <w:adjustRightInd/>
              <w:spacing w:line="240" w:lineRule="auto"/>
              <w:jc w:val="center"/>
              <w:textAlignment w:val="center"/>
              <w:rPr>
                <w:rFonts w:eastAsia="標楷體"/>
                <w:bCs/>
                <w:color w:val="000000"/>
                <w:kern w:val="24"/>
                <w:sz w:val="24"/>
                <w:szCs w:val="24"/>
              </w:rPr>
            </w:pPr>
            <w:r w:rsidRPr="0078668A">
              <w:rPr>
                <w:rFonts w:eastAsia="標楷體"/>
                <w:bCs/>
                <w:color w:val="000000"/>
                <w:kern w:val="24"/>
                <w:sz w:val="24"/>
                <w:szCs w:val="24"/>
              </w:rPr>
              <w:t>MH2, RH1</w:t>
            </w:r>
          </w:p>
        </w:tc>
        <w:tc>
          <w:tcPr>
            <w:tcW w:w="1275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5E5990" w:rsidRPr="0078668A" w:rsidRDefault="005E5990" w:rsidP="00904C87">
            <w:pPr>
              <w:widowControl/>
              <w:adjustRightInd/>
              <w:spacing w:line="240" w:lineRule="auto"/>
              <w:jc w:val="center"/>
              <w:textAlignment w:val="center"/>
              <w:rPr>
                <w:rFonts w:eastAsia="標楷體"/>
                <w:bCs/>
                <w:color w:val="000000"/>
                <w:kern w:val="24"/>
                <w:sz w:val="24"/>
                <w:szCs w:val="24"/>
              </w:rPr>
            </w:pPr>
            <w:r w:rsidRPr="0078668A">
              <w:rPr>
                <w:rFonts w:eastAsia="標楷體"/>
                <w:bCs/>
                <w:color w:val="000000"/>
                <w:kern w:val="24"/>
                <w:sz w:val="24"/>
                <w:szCs w:val="24"/>
              </w:rPr>
              <w:t>FH1, FH6</w:t>
            </w:r>
          </w:p>
        </w:tc>
      </w:tr>
      <w:tr w:rsidR="005E5990" w:rsidRPr="0078668A" w:rsidTr="005E5990">
        <w:trPr>
          <w:trHeight w:val="624"/>
        </w:trPr>
        <w:tc>
          <w:tcPr>
            <w:tcW w:w="1127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5E5990" w:rsidRPr="0078668A" w:rsidRDefault="005E5990" w:rsidP="00904C87">
            <w:pPr>
              <w:widowControl/>
              <w:adjustRightInd/>
              <w:spacing w:line="240" w:lineRule="auto"/>
              <w:jc w:val="center"/>
              <w:textAlignment w:val="center"/>
              <w:rPr>
                <w:rFonts w:eastAsia="標楷體"/>
                <w:bCs/>
                <w:color w:val="000000"/>
                <w:kern w:val="24"/>
                <w:sz w:val="24"/>
                <w:szCs w:val="24"/>
              </w:rPr>
            </w:pPr>
            <w:r w:rsidRPr="0078668A">
              <w:rPr>
                <w:rFonts w:eastAsia="標楷體"/>
                <w:bCs/>
                <w:color w:val="000000"/>
                <w:kern w:val="24"/>
                <w:sz w:val="24"/>
                <w:szCs w:val="24"/>
              </w:rPr>
              <w:t>3</w:t>
            </w:r>
          </w:p>
        </w:tc>
        <w:tc>
          <w:tcPr>
            <w:tcW w:w="1975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5E5990" w:rsidRPr="0078668A" w:rsidRDefault="005E5990" w:rsidP="00904C87">
            <w:pPr>
              <w:widowControl/>
              <w:adjustRightInd/>
              <w:spacing w:line="240" w:lineRule="auto"/>
              <w:jc w:val="center"/>
              <w:textAlignment w:val="center"/>
              <w:rPr>
                <w:rFonts w:eastAsia="標楷體"/>
                <w:bCs/>
                <w:color w:val="000000"/>
                <w:kern w:val="24"/>
                <w:sz w:val="24"/>
                <w:szCs w:val="24"/>
              </w:rPr>
            </w:pPr>
            <w:r w:rsidRPr="0078668A">
              <w:rPr>
                <w:rFonts w:eastAsia="標楷體"/>
                <w:bCs/>
                <w:color w:val="000000"/>
                <w:kern w:val="24"/>
                <w:sz w:val="24"/>
                <w:szCs w:val="24"/>
              </w:rPr>
              <w:t>HAM14-424-D0</w:t>
            </w:r>
          </w:p>
        </w:tc>
        <w:tc>
          <w:tcPr>
            <w:tcW w:w="2275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5E5990" w:rsidRPr="0078668A" w:rsidRDefault="005E5990" w:rsidP="00904C87">
            <w:pPr>
              <w:widowControl/>
              <w:adjustRightInd/>
              <w:spacing w:line="240" w:lineRule="auto"/>
              <w:jc w:val="center"/>
              <w:textAlignment w:val="center"/>
              <w:rPr>
                <w:rFonts w:eastAsia="標楷體"/>
                <w:bCs/>
                <w:color w:val="000000"/>
                <w:kern w:val="24"/>
                <w:sz w:val="24"/>
                <w:szCs w:val="24"/>
              </w:rPr>
            </w:pPr>
            <w:r w:rsidRPr="0078668A">
              <w:rPr>
                <w:rFonts w:eastAsia="標楷體"/>
                <w:bCs/>
                <w:color w:val="000000"/>
                <w:kern w:val="24"/>
                <w:sz w:val="24"/>
                <w:szCs w:val="24"/>
              </w:rPr>
              <w:t>2014/6/17</w:t>
            </w:r>
          </w:p>
        </w:tc>
        <w:tc>
          <w:tcPr>
            <w:tcW w:w="2516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5E5990" w:rsidRPr="0078668A" w:rsidRDefault="005E5990" w:rsidP="00904C87">
            <w:pPr>
              <w:widowControl/>
              <w:adjustRightInd/>
              <w:spacing w:line="240" w:lineRule="auto"/>
              <w:jc w:val="center"/>
              <w:textAlignment w:val="center"/>
              <w:rPr>
                <w:rFonts w:eastAsia="標楷體"/>
                <w:bCs/>
                <w:color w:val="000000"/>
                <w:kern w:val="24"/>
                <w:sz w:val="24"/>
                <w:szCs w:val="24"/>
              </w:rPr>
            </w:pPr>
            <w:r w:rsidRPr="0078668A">
              <w:rPr>
                <w:rFonts w:eastAsia="標楷體"/>
                <w:bCs/>
                <w:color w:val="000000"/>
                <w:kern w:val="24"/>
                <w:sz w:val="24"/>
                <w:szCs w:val="24"/>
              </w:rPr>
              <w:t>Quinine</w:t>
            </w:r>
          </w:p>
        </w:tc>
        <w:tc>
          <w:tcPr>
            <w:tcW w:w="1321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5E5990" w:rsidRPr="0078668A" w:rsidRDefault="005E5990" w:rsidP="00904C87">
            <w:pPr>
              <w:widowControl/>
              <w:adjustRightInd/>
              <w:spacing w:line="240" w:lineRule="auto"/>
              <w:jc w:val="center"/>
              <w:textAlignment w:val="center"/>
              <w:rPr>
                <w:rFonts w:eastAsia="標楷體"/>
                <w:bCs/>
                <w:color w:val="000000"/>
                <w:kern w:val="24"/>
                <w:sz w:val="24"/>
                <w:szCs w:val="24"/>
              </w:rPr>
            </w:pPr>
            <w:r w:rsidRPr="0078668A">
              <w:rPr>
                <w:rFonts w:eastAsia="標楷體"/>
                <w:bCs/>
                <w:color w:val="000000"/>
                <w:kern w:val="24"/>
                <w:sz w:val="24"/>
                <w:szCs w:val="24"/>
              </w:rPr>
              <w:t>F6/3000</w:t>
            </w:r>
          </w:p>
        </w:tc>
        <w:tc>
          <w:tcPr>
            <w:tcW w:w="2552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5E5990" w:rsidRPr="0078668A" w:rsidRDefault="005E5990" w:rsidP="00904C87">
            <w:pPr>
              <w:widowControl/>
              <w:adjustRightInd/>
              <w:spacing w:line="240" w:lineRule="auto"/>
              <w:jc w:val="center"/>
              <w:textAlignment w:val="center"/>
              <w:rPr>
                <w:rFonts w:eastAsia="標楷體"/>
                <w:bCs/>
                <w:color w:val="000000"/>
                <w:kern w:val="24"/>
                <w:sz w:val="24"/>
                <w:szCs w:val="24"/>
              </w:rPr>
            </w:pPr>
            <w:r w:rsidRPr="0078668A">
              <w:rPr>
                <w:rFonts w:eastAsia="標楷體"/>
                <w:bCs/>
                <w:color w:val="000000"/>
                <w:kern w:val="24"/>
                <w:sz w:val="24"/>
                <w:szCs w:val="24"/>
              </w:rPr>
              <w:t>MH3, RH2</w:t>
            </w:r>
          </w:p>
        </w:tc>
        <w:tc>
          <w:tcPr>
            <w:tcW w:w="1275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5E5990" w:rsidRPr="0078668A" w:rsidRDefault="005E5990" w:rsidP="00904C87">
            <w:pPr>
              <w:widowControl/>
              <w:adjustRightInd/>
              <w:spacing w:line="240" w:lineRule="auto"/>
              <w:jc w:val="center"/>
              <w:textAlignment w:val="center"/>
              <w:rPr>
                <w:rFonts w:eastAsia="標楷體"/>
                <w:bCs/>
                <w:color w:val="000000"/>
                <w:kern w:val="24"/>
                <w:sz w:val="24"/>
                <w:szCs w:val="24"/>
              </w:rPr>
            </w:pPr>
            <w:r w:rsidRPr="0078668A">
              <w:rPr>
                <w:rFonts w:eastAsia="標楷體"/>
                <w:bCs/>
                <w:color w:val="000000"/>
                <w:kern w:val="24"/>
                <w:sz w:val="24"/>
                <w:szCs w:val="24"/>
              </w:rPr>
              <w:t>FH1</w:t>
            </w:r>
          </w:p>
        </w:tc>
      </w:tr>
      <w:tr w:rsidR="005E5990" w:rsidRPr="0078668A" w:rsidTr="005E5990">
        <w:trPr>
          <w:trHeight w:val="624"/>
        </w:trPr>
        <w:tc>
          <w:tcPr>
            <w:tcW w:w="1127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5E5990" w:rsidRPr="0078668A" w:rsidRDefault="005E5990" w:rsidP="00904C87">
            <w:pPr>
              <w:widowControl/>
              <w:adjustRightInd/>
              <w:spacing w:line="240" w:lineRule="auto"/>
              <w:jc w:val="center"/>
              <w:textAlignment w:val="center"/>
              <w:rPr>
                <w:rFonts w:eastAsia="標楷體"/>
                <w:bCs/>
                <w:color w:val="000000"/>
                <w:kern w:val="24"/>
                <w:sz w:val="24"/>
                <w:szCs w:val="24"/>
              </w:rPr>
            </w:pPr>
            <w:r w:rsidRPr="0078668A">
              <w:rPr>
                <w:rFonts w:eastAsia="標楷體"/>
                <w:bCs/>
                <w:color w:val="000000"/>
                <w:kern w:val="24"/>
                <w:sz w:val="24"/>
                <w:szCs w:val="24"/>
              </w:rPr>
              <w:t>4</w:t>
            </w:r>
          </w:p>
        </w:tc>
        <w:tc>
          <w:tcPr>
            <w:tcW w:w="1975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5E5990" w:rsidRPr="0078668A" w:rsidRDefault="005E5990" w:rsidP="00904C87">
            <w:pPr>
              <w:widowControl/>
              <w:adjustRightInd/>
              <w:spacing w:line="240" w:lineRule="auto"/>
              <w:jc w:val="center"/>
              <w:textAlignment w:val="center"/>
              <w:rPr>
                <w:rFonts w:eastAsia="標楷體"/>
                <w:bCs/>
                <w:color w:val="000000"/>
                <w:kern w:val="24"/>
                <w:sz w:val="24"/>
                <w:szCs w:val="24"/>
              </w:rPr>
            </w:pPr>
            <w:r w:rsidRPr="0078668A">
              <w:rPr>
                <w:rFonts w:eastAsia="標楷體"/>
                <w:bCs/>
                <w:color w:val="000000"/>
                <w:kern w:val="24"/>
                <w:sz w:val="24"/>
                <w:szCs w:val="24"/>
              </w:rPr>
              <w:t>HAM14-447-D0</w:t>
            </w:r>
          </w:p>
        </w:tc>
        <w:tc>
          <w:tcPr>
            <w:tcW w:w="2275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5E5990" w:rsidRPr="0078668A" w:rsidRDefault="005E5990" w:rsidP="00904C87">
            <w:pPr>
              <w:widowControl/>
              <w:adjustRightInd/>
              <w:spacing w:line="240" w:lineRule="auto"/>
              <w:jc w:val="center"/>
              <w:textAlignment w:val="center"/>
              <w:rPr>
                <w:rFonts w:eastAsia="標楷體"/>
                <w:bCs/>
                <w:color w:val="000000"/>
                <w:kern w:val="24"/>
                <w:sz w:val="24"/>
                <w:szCs w:val="24"/>
              </w:rPr>
            </w:pPr>
            <w:r w:rsidRPr="0078668A">
              <w:rPr>
                <w:rFonts w:eastAsia="標楷體"/>
                <w:bCs/>
                <w:color w:val="000000"/>
                <w:kern w:val="24"/>
                <w:sz w:val="24"/>
                <w:szCs w:val="24"/>
              </w:rPr>
              <w:t>2014/6/22</w:t>
            </w:r>
          </w:p>
        </w:tc>
        <w:tc>
          <w:tcPr>
            <w:tcW w:w="2516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5E5990" w:rsidRPr="0078668A" w:rsidRDefault="005E5990" w:rsidP="00904C87">
            <w:pPr>
              <w:widowControl/>
              <w:adjustRightInd/>
              <w:spacing w:line="240" w:lineRule="auto"/>
              <w:jc w:val="center"/>
              <w:textAlignment w:val="center"/>
              <w:rPr>
                <w:rFonts w:eastAsia="標楷體"/>
                <w:bCs/>
                <w:color w:val="000000"/>
                <w:kern w:val="24"/>
                <w:sz w:val="24"/>
                <w:szCs w:val="24"/>
              </w:rPr>
            </w:pPr>
            <w:r w:rsidRPr="0078668A">
              <w:rPr>
                <w:rFonts w:eastAsia="標楷體"/>
                <w:bCs/>
                <w:color w:val="000000"/>
                <w:kern w:val="24"/>
                <w:sz w:val="24"/>
                <w:szCs w:val="24"/>
              </w:rPr>
              <w:t>Quinine</w:t>
            </w:r>
          </w:p>
        </w:tc>
        <w:tc>
          <w:tcPr>
            <w:tcW w:w="1321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5E5990" w:rsidRPr="0078668A" w:rsidRDefault="005E5990" w:rsidP="00904C87">
            <w:pPr>
              <w:widowControl/>
              <w:adjustRightInd/>
              <w:spacing w:line="240" w:lineRule="auto"/>
              <w:jc w:val="center"/>
              <w:textAlignment w:val="center"/>
              <w:rPr>
                <w:rFonts w:eastAsia="標楷體"/>
                <w:bCs/>
                <w:color w:val="000000"/>
                <w:kern w:val="24"/>
                <w:sz w:val="24"/>
                <w:szCs w:val="24"/>
              </w:rPr>
            </w:pPr>
            <w:r w:rsidRPr="0078668A">
              <w:rPr>
                <w:rFonts w:eastAsia="標楷體"/>
                <w:bCs/>
                <w:color w:val="000000"/>
                <w:kern w:val="24"/>
                <w:sz w:val="24"/>
                <w:szCs w:val="24"/>
              </w:rPr>
              <w:t>F5/900</w:t>
            </w:r>
          </w:p>
        </w:tc>
        <w:tc>
          <w:tcPr>
            <w:tcW w:w="2552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5E5990" w:rsidRPr="0078668A" w:rsidRDefault="005E5990" w:rsidP="00904C87">
            <w:pPr>
              <w:widowControl/>
              <w:adjustRightInd/>
              <w:spacing w:line="240" w:lineRule="auto"/>
              <w:jc w:val="center"/>
              <w:textAlignment w:val="center"/>
              <w:rPr>
                <w:rFonts w:eastAsia="標楷體"/>
                <w:bCs/>
                <w:color w:val="000000"/>
                <w:kern w:val="24"/>
                <w:sz w:val="24"/>
                <w:szCs w:val="24"/>
              </w:rPr>
            </w:pPr>
            <w:r w:rsidRPr="0078668A">
              <w:rPr>
                <w:rFonts w:eastAsia="標楷體"/>
                <w:bCs/>
                <w:color w:val="000000"/>
                <w:kern w:val="24"/>
                <w:sz w:val="24"/>
                <w:szCs w:val="24"/>
              </w:rPr>
              <w:t>KH3, MH2</w:t>
            </w:r>
          </w:p>
        </w:tc>
        <w:tc>
          <w:tcPr>
            <w:tcW w:w="1275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5E5990" w:rsidRPr="0078668A" w:rsidRDefault="005E5990" w:rsidP="00904C87">
            <w:pPr>
              <w:widowControl/>
              <w:adjustRightInd/>
              <w:spacing w:line="240" w:lineRule="auto"/>
              <w:jc w:val="center"/>
              <w:textAlignment w:val="center"/>
              <w:rPr>
                <w:rFonts w:eastAsia="標楷體"/>
                <w:bCs/>
                <w:color w:val="000000"/>
                <w:kern w:val="24"/>
                <w:sz w:val="24"/>
                <w:szCs w:val="24"/>
              </w:rPr>
            </w:pPr>
            <w:r w:rsidRPr="0078668A">
              <w:rPr>
                <w:rFonts w:eastAsia="標楷體"/>
                <w:bCs/>
                <w:color w:val="000000"/>
                <w:kern w:val="24"/>
                <w:sz w:val="24"/>
                <w:szCs w:val="24"/>
              </w:rPr>
              <w:t>FH1</w:t>
            </w:r>
          </w:p>
        </w:tc>
      </w:tr>
      <w:tr w:rsidR="005E5990" w:rsidRPr="0078668A" w:rsidTr="005E5990">
        <w:trPr>
          <w:trHeight w:val="624"/>
        </w:trPr>
        <w:tc>
          <w:tcPr>
            <w:tcW w:w="1127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5E5990" w:rsidRPr="0078668A" w:rsidRDefault="005E5990" w:rsidP="00904C87">
            <w:pPr>
              <w:widowControl/>
              <w:adjustRightInd/>
              <w:spacing w:line="240" w:lineRule="auto"/>
              <w:jc w:val="center"/>
              <w:textAlignment w:val="center"/>
              <w:rPr>
                <w:rFonts w:eastAsia="標楷體"/>
                <w:bCs/>
                <w:color w:val="000000"/>
                <w:kern w:val="24"/>
                <w:sz w:val="24"/>
                <w:szCs w:val="24"/>
              </w:rPr>
            </w:pPr>
            <w:r w:rsidRPr="0078668A">
              <w:rPr>
                <w:rFonts w:eastAsia="標楷體"/>
                <w:bCs/>
                <w:color w:val="000000"/>
                <w:kern w:val="24"/>
                <w:sz w:val="24"/>
                <w:szCs w:val="24"/>
              </w:rPr>
              <w:t>5</w:t>
            </w:r>
          </w:p>
        </w:tc>
        <w:tc>
          <w:tcPr>
            <w:tcW w:w="1975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5E5990" w:rsidRPr="0078668A" w:rsidRDefault="005E5990" w:rsidP="00904C87">
            <w:pPr>
              <w:widowControl/>
              <w:adjustRightInd/>
              <w:spacing w:line="240" w:lineRule="auto"/>
              <w:jc w:val="center"/>
              <w:textAlignment w:val="center"/>
              <w:rPr>
                <w:rFonts w:eastAsia="標楷體"/>
                <w:bCs/>
                <w:color w:val="000000"/>
                <w:kern w:val="24"/>
                <w:sz w:val="24"/>
                <w:szCs w:val="24"/>
              </w:rPr>
            </w:pPr>
            <w:r w:rsidRPr="0078668A">
              <w:rPr>
                <w:rFonts w:eastAsia="標楷體"/>
                <w:bCs/>
                <w:color w:val="000000"/>
                <w:kern w:val="24"/>
                <w:sz w:val="24"/>
                <w:szCs w:val="24"/>
              </w:rPr>
              <w:t>HAM14-461-D0</w:t>
            </w:r>
          </w:p>
        </w:tc>
        <w:tc>
          <w:tcPr>
            <w:tcW w:w="2275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5E5990" w:rsidRPr="0078668A" w:rsidRDefault="005E5990" w:rsidP="00904C87">
            <w:pPr>
              <w:widowControl/>
              <w:adjustRightInd/>
              <w:spacing w:line="240" w:lineRule="auto"/>
              <w:jc w:val="center"/>
              <w:textAlignment w:val="center"/>
              <w:rPr>
                <w:rFonts w:eastAsia="標楷體"/>
                <w:bCs/>
                <w:color w:val="000000"/>
                <w:kern w:val="24"/>
                <w:sz w:val="24"/>
                <w:szCs w:val="24"/>
              </w:rPr>
            </w:pPr>
            <w:r w:rsidRPr="0078668A">
              <w:rPr>
                <w:rFonts w:eastAsia="標楷體"/>
                <w:bCs/>
                <w:color w:val="000000"/>
                <w:kern w:val="24"/>
                <w:sz w:val="24"/>
                <w:szCs w:val="24"/>
              </w:rPr>
              <w:t>2014/6/24</w:t>
            </w:r>
          </w:p>
        </w:tc>
        <w:tc>
          <w:tcPr>
            <w:tcW w:w="2516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5E5990" w:rsidRPr="0078668A" w:rsidRDefault="005E5990" w:rsidP="00904C87">
            <w:pPr>
              <w:widowControl/>
              <w:adjustRightInd/>
              <w:spacing w:line="240" w:lineRule="auto"/>
              <w:jc w:val="center"/>
              <w:textAlignment w:val="center"/>
              <w:rPr>
                <w:rFonts w:eastAsia="標楷體"/>
                <w:bCs/>
                <w:color w:val="000000"/>
                <w:kern w:val="24"/>
                <w:sz w:val="24"/>
                <w:szCs w:val="24"/>
              </w:rPr>
            </w:pPr>
            <w:r w:rsidRPr="0078668A">
              <w:rPr>
                <w:rFonts w:eastAsia="標楷體"/>
                <w:bCs/>
                <w:color w:val="000000"/>
                <w:kern w:val="24"/>
                <w:sz w:val="24"/>
                <w:szCs w:val="24"/>
              </w:rPr>
              <w:t>ASAQ</w:t>
            </w:r>
          </w:p>
        </w:tc>
        <w:tc>
          <w:tcPr>
            <w:tcW w:w="1321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5E5990" w:rsidRPr="0078668A" w:rsidRDefault="005E5990" w:rsidP="00904C87">
            <w:pPr>
              <w:widowControl/>
              <w:adjustRightInd/>
              <w:spacing w:line="240" w:lineRule="auto"/>
              <w:jc w:val="center"/>
              <w:textAlignment w:val="center"/>
              <w:rPr>
                <w:rFonts w:eastAsia="標楷體"/>
                <w:bCs/>
                <w:color w:val="000000"/>
                <w:kern w:val="24"/>
                <w:sz w:val="24"/>
                <w:szCs w:val="24"/>
              </w:rPr>
            </w:pPr>
            <w:r w:rsidRPr="0078668A">
              <w:rPr>
                <w:rFonts w:eastAsia="標楷體"/>
                <w:bCs/>
                <w:color w:val="000000"/>
                <w:kern w:val="24"/>
                <w:sz w:val="24"/>
                <w:szCs w:val="24"/>
              </w:rPr>
              <w:t>F7/6400</w:t>
            </w:r>
          </w:p>
        </w:tc>
        <w:tc>
          <w:tcPr>
            <w:tcW w:w="2552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5E5990" w:rsidRPr="0078668A" w:rsidRDefault="005E5990" w:rsidP="00904C87">
            <w:pPr>
              <w:widowControl/>
              <w:adjustRightInd/>
              <w:spacing w:line="240" w:lineRule="auto"/>
              <w:jc w:val="center"/>
              <w:textAlignment w:val="center"/>
              <w:rPr>
                <w:rFonts w:eastAsia="標楷體"/>
                <w:bCs/>
                <w:color w:val="000000"/>
                <w:kern w:val="24"/>
                <w:sz w:val="24"/>
                <w:szCs w:val="24"/>
              </w:rPr>
            </w:pPr>
            <w:r w:rsidRPr="0078668A">
              <w:rPr>
                <w:rFonts w:eastAsia="標楷體"/>
                <w:bCs/>
                <w:color w:val="000000"/>
                <w:kern w:val="24"/>
                <w:sz w:val="24"/>
                <w:szCs w:val="24"/>
              </w:rPr>
              <w:t>KH3, MH3, RH3</w:t>
            </w:r>
          </w:p>
        </w:tc>
        <w:tc>
          <w:tcPr>
            <w:tcW w:w="1275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5E5990" w:rsidRPr="0078668A" w:rsidRDefault="005E5990" w:rsidP="00904C87">
            <w:pPr>
              <w:widowControl/>
              <w:adjustRightInd/>
              <w:spacing w:line="240" w:lineRule="auto"/>
              <w:jc w:val="center"/>
              <w:textAlignment w:val="center"/>
              <w:rPr>
                <w:rFonts w:eastAsia="標楷體"/>
                <w:bCs/>
                <w:color w:val="000000"/>
                <w:kern w:val="24"/>
                <w:sz w:val="24"/>
                <w:szCs w:val="24"/>
              </w:rPr>
            </w:pPr>
            <w:r w:rsidRPr="0078668A">
              <w:rPr>
                <w:rFonts w:eastAsia="標楷體"/>
                <w:bCs/>
                <w:color w:val="000000"/>
                <w:kern w:val="24"/>
                <w:sz w:val="24"/>
                <w:szCs w:val="24"/>
              </w:rPr>
              <w:t>FH6</w:t>
            </w:r>
          </w:p>
        </w:tc>
      </w:tr>
      <w:tr w:rsidR="005E5990" w:rsidRPr="0078668A" w:rsidTr="005E5990">
        <w:trPr>
          <w:trHeight w:val="624"/>
        </w:trPr>
        <w:tc>
          <w:tcPr>
            <w:tcW w:w="1127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5E5990" w:rsidRPr="0078668A" w:rsidRDefault="005E5990" w:rsidP="00904C87">
            <w:pPr>
              <w:widowControl/>
              <w:adjustRightInd/>
              <w:spacing w:line="240" w:lineRule="auto"/>
              <w:jc w:val="center"/>
              <w:textAlignment w:val="center"/>
              <w:rPr>
                <w:rFonts w:eastAsia="標楷體"/>
                <w:bCs/>
                <w:color w:val="000000"/>
                <w:kern w:val="24"/>
                <w:sz w:val="24"/>
                <w:szCs w:val="24"/>
              </w:rPr>
            </w:pPr>
            <w:r w:rsidRPr="0078668A">
              <w:rPr>
                <w:rFonts w:eastAsia="標楷體"/>
                <w:bCs/>
                <w:color w:val="000000"/>
                <w:kern w:val="24"/>
                <w:sz w:val="24"/>
                <w:szCs w:val="24"/>
              </w:rPr>
              <w:t>6</w:t>
            </w:r>
          </w:p>
        </w:tc>
        <w:tc>
          <w:tcPr>
            <w:tcW w:w="1975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5E5990" w:rsidRPr="0078668A" w:rsidRDefault="005E5990" w:rsidP="00904C87">
            <w:pPr>
              <w:widowControl/>
              <w:adjustRightInd/>
              <w:spacing w:line="240" w:lineRule="auto"/>
              <w:jc w:val="center"/>
              <w:textAlignment w:val="center"/>
              <w:rPr>
                <w:rFonts w:eastAsia="標楷體"/>
                <w:bCs/>
                <w:color w:val="000000"/>
                <w:kern w:val="24"/>
                <w:sz w:val="24"/>
                <w:szCs w:val="24"/>
              </w:rPr>
            </w:pPr>
            <w:r w:rsidRPr="0078668A">
              <w:rPr>
                <w:rFonts w:eastAsia="標楷體"/>
                <w:bCs/>
                <w:color w:val="000000"/>
                <w:kern w:val="24"/>
                <w:sz w:val="24"/>
                <w:szCs w:val="24"/>
              </w:rPr>
              <w:t>HAM15-213-D0</w:t>
            </w:r>
          </w:p>
        </w:tc>
        <w:tc>
          <w:tcPr>
            <w:tcW w:w="2275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5E5990" w:rsidRPr="0078668A" w:rsidRDefault="005E5990" w:rsidP="00904C87">
            <w:pPr>
              <w:widowControl/>
              <w:adjustRightInd/>
              <w:spacing w:line="240" w:lineRule="auto"/>
              <w:jc w:val="center"/>
              <w:textAlignment w:val="center"/>
              <w:rPr>
                <w:rFonts w:eastAsia="標楷體"/>
                <w:bCs/>
                <w:color w:val="000000"/>
                <w:kern w:val="24"/>
                <w:sz w:val="24"/>
                <w:szCs w:val="24"/>
              </w:rPr>
            </w:pPr>
            <w:r w:rsidRPr="0078668A">
              <w:rPr>
                <w:rFonts w:eastAsia="標楷體"/>
                <w:bCs/>
                <w:color w:val="000000"/>
                <w:kern w:val="24"/>
                <w:sz w:val="24"/>
                <w:szCs w:val="24"/>
              </w:rPr>
              <w:t>2015/4/22</w:t>
            </w:r>
          </w:p>
        </w:tc>
        <w:tc>
          <w:tcPr>
            <w:tcW w:w="2516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5E5990" w:rsidRPr="0078668A" w:rsidRDefault="005E5990" w:rsidP="00904C87">
            <w:pPr>
              <w:widowControl/>
              <w:adjustRightInd/>
              <w:spacing w:line="240" w:lineRule="auto"/>
              <w:jc w:val="center"/>
              <w:textAlignment w:val="center"/>
              <w:rPr>
                <w:rFonts w:eastAsia="標楷體"/>
                <w:bCs/>
                <w:color w:val="000000"/>
                <w:kern w:val="24"/>
                <w:sz w:val="24"/>
                <w:szCs w:val="24"/>
              </w:rPr>
            </w:pPr>
            <w:r w:rsidRPr="0078668A">
              <w:rPr>
                <w:rFonts w:eastAsia="標楷體"/>
                <w:bCs/>
                <w:color w:val="000000"/>
                <w:kern w:val="24"/>
                <w:sz w:val="24"/>
                <w:szCs w:val="24"/>
              </w:rPr>
              <w:t>Quinine</w:t>
            </w:r>
          </w:p>
        </w:tc>
        <w:tc>
          <w:tcPr>
            <w:tcW w:w="1321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5E5990" w:rsidRPr="0078668A" w:rsidRDefault="005E5990" w:rsidP="00904C87">
            <w:pPr>
              <w:widowControl/>
              <w:adjustRightInd/>
              <w:spacing w:line="240" w:lineRule="auto"/>
              <w:jc w:val="center"/>
              <w:textAlignment w:val="center"/>
              <w:rPr>
                <w:rFonts w:eastAsia="標楷體"/>
                <w:bCs/>
                <w:color w:val="000000"/>
                <w:kern w:val="24"/>
                <w:sz w:val="24"/>
                <w:szCs w:val="24"/>
              </w:rPr>
            </w:pPr>
            <w:r w:rsidRPr="0078668A">
              <w:rPr>
                <w:rFonts w:eastAsia="標楷體"/>
                <w:bCs/>
                <w:color w:val="000000"/>
                <w:kern w:val="24"/>
                <w:sz w:val="24"/>
                <w:szCs w:val="24"/>
              </w:rPr>
              <w:t>F8/10000</w:t>
            </w:r>
          </w:p>
        </w:tc>
        <w:tc>
          <w:tcPr>
            <w:tcW w:w="2552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5E5990" w:rsidRPr="0078668A" w:rsidRDefault="005E5990" w:rsidP="00904C87">
            <w:pPr>
              <w:widowControl/>
              <w:adjustRightInd/>
              <w:spacing w:line="240" w:lineRule="auto"/>
              <w:jc w:val="center"/>
              <w:textAlignment w:val="center"/>
              <w:rPr>
                <w:rFonts w:eastAsia="標楷體"/>
                <w:bCs/>
                <w:color w:val="000000"/>
                <w:kern w:val="24"/>
                <w:sz w:val="24"/>
                <w:szCs w:val="24"/>
              </w:rPr>
            </w:pPr>
            <w:r w:rsidRPr="0078668A">
              <w:rPr>
                <w:rFonts w:eastAsia="標楷體"/>
                <w:bCs/>
                <w:color w:val="000000"/>
                <w:kern w:val="24"/>
                <w:sz w:val="24"/>
                <w:szCs w:val="24"/>
              </w:rPr>
              <w:t>KH1, MH3, RH1</w:t>
            </w:r>
          </w:p>
        </w:tc>
        <w:tc>
          <w:tcPr>
            <w:tcW w:w="1275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5E5990" w:rsidRPr="0078668A" w:rsidRDefault="005E5990" w:rsidP="00904C87">
            <w:pPr>
              <w:widowControl/>
              <w:adjustRightInd/>
              <w:spacing w:line="240" w:lineRule="auto"/>
              <w:jc w:val="center"/>
              <w:textAlignment w:val="center"/>
              <w:rPr>
                <w:rFonts w:eastAsia="標楷體"/>
                <w:bCs/>
                <w:color w:val="000000"/>
                <w:kern w:val="24"/>
                <w:sz w:val="24"/>
                <w:szCs w:val="24"/>
              </w:rPr>
            </w:pPr>
            <w:r w:rsidRPr="0078668A">
              <w:rPr>
                <w:rFonts w:eastAsia="標楷體"/>
                <w:bCs/>
                <w:color w:val="000000"/>
                <w:kern w:val="24"/>
                <w:sz w:val="24"/>
                <w:szCs w:val="24"/>
              </w:rPr>
              <w:t>FH6</w:t>
            </w:r>
          </w:p>
        </w:tc>
      </w:tr>
      <w:tr w:rsidR="005E5990" w:rsidRPr="0078668A" w:rsidTr="005E5990">
        <w:trPr>
          <w:trHeight w:val="624"/>
        </w:trPr>
        <w:tc>
          <w:tcPr>
            <w:tcW w:w="1127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5E5990" w:rsidRPr="0078668A" w:rsidRDefault="005E5990" w:rsidP="00904C87">
            <w:pPr>
              <w:widowControl/>
              <w:adjustRightInd/>
              <w:spacing w:line="240" w:lineRule="auto"/>
              <w:jc w:val="center"/>
              <w:textAlignment w:val="center"/>
              <w:rPr>
                <w:rFonts w:eastAsia="標楷體"/>
                <w:bCs/>
                <w:color w:val="000000"/>
                <w:kern w:val="24"/>
                <w:sz w:val="24"/>
                <w:szCs w:val="24"/>
              </w:rPr>
            </w:pPr>
            <w:r w:rsidRPr="0078668A">
              <w:rPr>
                <w:rFonts w:eastAsia="標楷體"/>
                <w:bCs/>
                <w:color w:val="000000"/>
                <w:kern w:val="24"/>
                <w:sz w:val="24"/>
                <w:szCs w:val="24"/>
              </w:rPr>
              <w:t>7</w:t>
            </w:r>
          </w:p>
        </w:tc>
        <w:tc>
          <w:tcPr>
            <w:tcW w:w="1975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5E5990" w:rsidRPr="0078668A" w:rsidRDefault="005E5990" w:rsidP="00904C87">
            <w:pPr>
              <w:widowControl/>
              <w:adjustRightInd/>
              <w:spacing w:line="240" w:lineRule="auto"/>
              <w:jc w:val="center"/>
              <w:textAlignment w:val="center"/>
              <w:rPr>
                <w:rFonts w:eastAsia="標楷體"/>
                <w:bCs/>
                <w:color w:val="000000"/>
                <w:kern w:val="24"/>
                <w:sz w:val="24"/>
                <w:szCs w:val="24"/>
              </w:rPr>
            </w:pPr>
            <w:r w:rsidRPr="0078668A">
              <w:rPr>
                <w:rFonts w:eastAsia="標楷體"/>
                <w:bCs/>
                <w:color w:val="000000"/>
                <w:kern w:val="24"/>
                <w:sz w:val="24"/>
                <w:szCs w:val="24"/>
              </w:rPr>
              <w:t>HAM15-222-D0</w:t>
            </w:r>
          </w:p>
        </w:tc>
        <w:tc>
          <w:tcPr>
            <w:tcW w:w="2275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5E5990" w:rsidRPr="0078668A" w:rsidRDefault="005E5990" w:rsidP="00904C87">
            <w:pPr>
              <w:widowControl/>
              <w:adjustRightInd/>
              <w:spacing w:line="240" w:lineRule="auto"/>
              <w:jc w:val="center"/>
              <w:textAlignment w:val="center"/>
              <w:rPr>
                <w:rFonts w:eastAsia="標楷體"/>
                <w:bCs/>
                <w:color w:val="000000"/>
                <w:kern w:val="24"/>
                <w:sz w:val="24"/>
                <w:szCs w:val="24"/>
              </w:rPr>
            </w:pPr>
            <w:r w:rsidRPr="0078668A">
              <w:rPr>
                <w:rFonts w:eastAsia="標楷體"/>
                <w:bCs/>
                <w:color w:val="000000"/>
                <w:kern w:val="24"/>
                <w:sz w:val="24"/>
                <w:szCs w:val="24"/>
              </w:rPr>
              <w:t>2015/4/25</w:t>
            </w:r>
          </w:p>
        </w:tc>
        <w:tc>
          <w:tcPr>
            <w:tcW w:w="2516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5E5990" w:rsidRPr="0078668A" w:rsidRDefault="005E5990" w:rsidP="00904C87">
            <w:pPr>
              <w:widowControl/>
              <w:adjustRightInd/>
              <w:spacing w:line="240" w:lineRule="auto"/>
              <w:jc w:val="center"/>
              <w:textAlignment w:val="center"/>
              <w:rPr>
                <w:rFonts w:eastAsia="標楷體"/>
                <w:bCs/>
                <w:color w:val="000000"/>
                <w:kern w:val="24"/>
                <w:sz w:val="24"/>
                <w:szCs w:val="24"/>
              </w:rPr>
            </w:pPr>
            <w:r w:rsidRPr="0078668A">
              <w:rPr>
                <w:rFonts w:eastAsia="標楷體"/>
                <w:bCs/>
                <w:color w:val="000000"/>
                <w:kern w:val="24"/>
                <w:sz w:val="24"/>
                <w:szCs w:val="24"/>
              </w:rPr>
              <w:t>Quinine</w:t>
            </w:r>
          </w:p>
        </w:tc>
        <w:tc>
          <w:tcPr>
            <w:tcW w:w="1321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5E5990" w:rsidRPr="0078668A" w:rsidRDefault="005E5990" w:rsidP="00904C87">
            <w:pPr>
              <w:widowControl/>
              <w:adjustRightInd/>
              <w:spacing w:line="240" w:lineRule="auto"/>
              <w:jc w:val="center"/>
              <w:textAlignment w:val="center"/>
              <w:rPr>
                <w:rFonts w:eastAsia="標楷體"/>
                <w:bCs/>
                <w:color w:val="000000"/>
                <w:kern w:val="24"/>
                <w:sz w:val="24"/>
                <w:szCs w:val="24"/>
              </w:rPr>
            </w:pPr>
            <w:r w:rsidRPr="0078668A">
              <w:rPr>
                <w:rFonts w:eastAsia="標楷體"/>
                <w:bCs/>
                <w:color w:val="000000"/>
                <w:kern w:val="24"/>
                <w:sz w:val="24"/>
                <w:szCs w:val="24"/>
              </w:rPr>
              <w:t>F1/80</w:t>
            </w:r>
          </w:p>
        </w:tc>
        <w:tc>
          <w:tcPr>
            <w:tcW w:w="2552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5E5990" w:rsidRPr="0078668A" w:rsidRDefault="005E5990" w:rsidP="00904C87">
            <w:pPr>
              <w:widowControl/>
              <w:adjustRightInd/>
              <w:spacing w:line="240" w:lineRule="auto"/>
              <w:jc w:val="center"/>
              <w:textAlignment w:val="center"/>
              <w:rPr>
                <w:rFonts w:eastAsia="標楷體"/>
                <w:bCs/>
                <w:color w:val="000000"/>
                <w:kern w:val="24"/>
                <w:sz w:val="24"/>
                <w:szCs w:val="24"/>
              </w:rPr>
            </w:pPr>
            <w:r w:rsidRPr="0078668A">
              <w:rPr>
                <w:rFonts w:eastAsia="標楷體"/>
                <w:bCs/>
                <w:color w:val="000000"/>
                <w:kern w:val="24"/>
                <w:sz w:val="24"/>
                <w:szCs w:val="24"/>
              </w:rPr>
              <w:t>MH2, MH3</w:t>
            </w:r>
          </w:p>
        </w:tc>
        <w:tc>
          <w:tcPr>
            <w:tcW w:w="1275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5E5990" w:rsidRPr="0078668A" w:rsidRDefault="005E5990" w:rsidP="00904C87">
            <w:pPr>
              <w:widowControl/>
              <w:adjustRightInd/>
              <w:spacing w:line="240" w:lineRule="auto"/>
              <w:jc w:val="center"/>
              <w:textAlignment w:val="center"/>
              <w:rPr>
                <w:rFonts w:eastAsia="標楷體"/>
                <w:bCs/>
                <w:color w:val="000000"/>
                <w:kern w:val="24"/>
                <w:sz w:val="24"/>
                <w:szCs w:val="24"/>
              </w:rPr>
            </w:pPr>
            <w:r w:rsidRPr="0078668A">
              <w:rPr>
                <w:rFonts w:eastAsia="標楷體"/>
                <w:bCs/>
                <w:color w:val="000000"/>
                <w:kern w:val="24"/>
                <w:sz w:val="24"/>
                <w:szCs w:val="24"/>
              </w:rPr>
              <w:t>FH1</w:t>
            </w:r>
          </w:p>
        </w:tc>
      </w:tr>
      <w:tr w:rsidR="005E5990" w:rsidRPr="0078668A" w:rsidTr="005E5990">
        <w:trPr>
          <w:trHeight w:val="624"/>
        </w:trPr>
        <w:tc>
          <w:tcPr>
            <w:tcW w:w="1127" w:type="dxa"/>
            <w:tcBorders>
              <w:bottom w:val="single" w:sz="4" w:space="0" w:color="auto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5E5990" w:rsidRPr="0078668A" w:rsidRDefault="005E5990" w:rsidP="00904C87">
            <w:pPr>
              <w:widowControl/>
              <w:adjustRightInd/>
              <w:spacing w:line="240" w:lineRule="auto"/>
              <w:jc w:val="center"/>
              <w:textAlignment w:val="center"/>
              <w:rPr>
                <w:rFonts w:eastAsia="標楷體"/>
                <w:bCs/>
                <w:color w:val="000000"/>
                <w:kern w:val="24"/>
                <w:sz w:val="24"/>
                <w:szCs w:val="24"/>
              </w:rPr>
            </w:pPr>
            <w:r w:rsidRPr="0078668A">
              <w:rPr>
                <w:rFonts w:eastAsia="標楷體"/>
                <w:bCs/>
                <w:color w:val="000000"/>
                <w:kern w:val="24"/>
                <w:sz w:val="24"/>
                <w:szCs w:val="24"/>
              </w:rPr>
              <w:t>8</w:t>
            </w:r>
          </w:p>
        </w:tc>
        <w:tc>
          <w:tcPr>
            <w:tcW w:w="1975" w:type="dxa"/>
            <w:tcBorders>
              <w:bottom w:val="single" w:sz="4" w:space="0" w:color="auto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5E5990" w:rsidRPr="0078668A" w:rsidRDefault="005E5990" w:rsidP="00904C87">
            <w:pPr>
              <w:widowControl/>
              <w:adjustRightInd/>
              <w:spacing w:line="240" w:lineRule="auto"/>
              <w:jc w:val="center"/>
              <w:textAlignment w:val="center"/>
              <w:rPr>
                <w:rFonts w:eastAsia="標楷體"/>
                <w:bCs/>
                <w:color w:val="000000"/>
                <w:kern w:val="24"/>
                <w:sz w:val="24"/>
                <w:szCs w:val="24"/>
              </w:rPr>
            </w:pPr>
            <w:r w:rsidRPr="0078668A">
              <w:rPr>
                <w:rFonts w:eastAsia="標楷體"/>
                <w:bCs/>
                <w:color w:val="000000"/>
                <w:kern w:val="24"/>
                <w:sz w:val="24"/>
                <w:szCs w:val="24"/>
              </w:rPr>
              <w:t>HAM16-381-D0</w:t>
            </w:r>
          </w:p>
        </w:tc>
        <w:tc>
          <w:tcPr>
            <w:tcW w:w="2275" w:type="dxa"/>
            <w:tcBorders>
              <w:bottom w:val="single" w:sz="4" w:space="0" w:color="auto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5E5990" w:rsidRPr="0078668A" w:rsidRDefault="005E5990" w:rsidP="00904C87">
            <w:pPr>
              <w:widowControl/>
              <w:adjustRightInd/>
              <w:spacing w:line="240" w:lineRule="auto"/>
              <w:jc w:val="center"/>
              <w:textAlignment w:val="center"/>
              <w:rPr>
                <w:rFonts w:eastAsia="標楷體"/>
                <w:bCs/>
                <w:color w:val="000000"/>
                <w:kern w:val="24"/>
                <w:sz w:val="24"/>
                <w:szCs w:val="24"/>
              </w:rPr>
            </w:pPr>
            <w:r w:rsidRPr="0078668A">
              <w:rPr>
                <w:rFonts w:eastAsia="標楷體"/>
                <w:bCs/>
                <w:color w:val="000000"/>
                <w:kern w:val="24"/>
                <w:sz w:val="24"/>
                <w:szCs w:val="24"/>
              </w:rPr>
              <w:t>2016/6/18</w:t>
            </w:r>
          </w:p>
        </w:tc>
        <w:tc>
          <w:tcPr>
            <w:tcW w:w="2516" w:type="dxa"/>
            <w:tcBorders>
              <w:bottom w:val="single" w:sz="4" w:space="0" w:color="auto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5E5990" w:rsidRPr="0078668A" w:rsidRDefault="005E5990" w:rsidP="00904C87">
            <w:pPr>
              <w:widowControl/>
              <w:adjustRightInd/>
              <w:spacing w:line="240" w:lineRule="auto"/>
              <w:jc w:val="center"/>
              <w:textAlignment w:val="center"/>
              <w:rPr>
                <w:rFonts w:eastAsia="標楷體"/>
                <w:bCs/>
                <w:color w:val="000000"/>
                <w:kern w:val="24"/>
                <w:sz w:val="24"/>
                <w:szCs w:val="24"/>
              </w:rPr>
            </w:pPr>
            <w:r w:rsidRPr="0078668A">
              <w:rPr>
                <w:rFonts w:eastAsia="標楷體"/>
                <w:bCs/>
                <w:color w:val="000000"/>
                <w:kern w:val="24"/>
                <w:sz w:val="24"/>
                <w:szCs w:val="24"/>
              </w:rPr>
              <w:t>ASAQ</w:t>
            </w:r>
          </w:p>
        </w:tc>
        <w:tc>
          <w:tcPr>
            <w:tcW w:w="1321" w:type="dxa"/>
            <w:tcBorders>
              <w:bottom w:val="single" w:sz="4" w:space="0" w:color="auto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5E5990" w:rsidRPr="0078668A" w:rsidRDefault="005E5990" w:rsidP="00904C87">
            <w:pPr>
              <w:widowControl/>
              <w:adjustRightInd/>
              <w:spacing w:line="240" w:lineRule="auto"/>
              <w:jc w:val="center"/>
              <w:textAlignment w:val="center"/>
              <w:rPr>
                <w:rFonts w:eastAsia="標楷體"/>
                <w:bCs/>
                <w:color w:val="000000"/>
                <w:kern w:val="24"/>
                <w:sz w:val="24"/>
                <w:szCs w:val="24"/>
              </w:rPr>
            </w:pPr>
            <w:r w:rsidRPr="0078668A">
              <w:rPr>
                <w:rFonts w:eastAsia="標楷體"/>
                <w:bCs/>
                <w:color w:val="000000"/>
                <w:kern w:val="24"/>
                <w:sz w:val="24"/>
                <w:szCs w:val="24"/>
              </w:rPr>
              <w:t>F9/25000</w:t>
            </w:r>
          </w:p>
        </w:tc>
        <w:tc>
          <w:tcPr>
            <w:tcW w:w="2552" w:type="dxa"/>
            <w:tcBorders>
              <w:bottom w:val="single" w:sz="4" w:space="0" w:color="auto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5E5990" w:rsidRPr="0078668A" w:rsidRDefault="005E5990" w:rsidP="00904C87">
            <w:pPr>
              <w:widowControl/>
              <w:adjustRightInd/>
              <w:spacing w:line="240" w:lineRule="auto"/>
              <w:jc w:val="center"/>
              <w:textAlignment w:val="center"/>
              <w:rPr>
                <w:rFonts w:eastAsia="標楷體"/>
                <w:bCs/>
                <w:color w:val="000000"/>
                <w:kern w:val="24"/>
                <w:sz w:val="24"/>
                <w:szCs w:val="24"/>
              </w:rPr>
            </w:pPr>
            <w:r w:rsidRPr="0078668A">
              <w:rPr>
                <w:rFonts w:eastAsia="標楷體"/>
                <w:bCs/>
                <w:color w:val="000000"/>
                <w:kern w:val="24"/>
                <w:sz w:val="24"/>
                <w:szCs w:val="24"/>
              </w:rPr>
              <w:t>MH3, RH1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5E5990" w:rsidRPr="0078668A" w:rsidRDefault="005E5990" w:rsidP="00904C87">
            <w:pPr>
              <w:widowControl/>
              <w:adjustRightInd/>
              <w:spacing w:line="240" w:lineRule="auto"/>
              <w:jc w:val="center"/>
              <w:textAlignment w:val="center"/>
              <w:rPr>
                <w:rFonts w:eastAsia="標楷體"/>
                <w:bCs/>
                <w:color w:val="000000"/>
                <w:kern w:val="24"/>
                <w:sz w:val="24"/>
                <w:szCs w:val="24"/>
              </w:rPr>
            </w:pPr>
            <w:r w:rsidRPr="0078668A">
              <w:rPr>
                <w:rFonts w:eastAsia="標楷體"/>
                <w:bCs/>
                <w:color w:val="000000"/>
                <w:kern w:val="24"/>
                <w:sz w:val="24"/>
                <w:szCs w:val="24"/>
              </w:rPr>
              <w:t>FH6</w:t>
            </w:r>
          </w:p>
        </w:tc>
      </w:tr>
    </w:tbl>
    <w:p w:rsidR="00B613EB" w:rsidRPr="0078668A" w:rsidRDefault="00B613EB" w:rsidP="00B613EB"/>
    <w:p w:rsidR="00B613EB" w:rsidRPr="0078668A" w:rsidRDefault="00B613EB" w:rsidP="00B613EB">
      <w:pPr>
        <w:spacing w:line="480" w:lineRule="auto"/>
        <w:rPr>
          <w:sz w:val="24"/>
        </w:rPr>
      </w:pPr>
      <w:r w:rsidRPr="0078668A">
        <w:rPr>
          <w:sz w:val="24"/>
        </w:rPr>
        <w:t>Polyclonal infections were detected by primary PCR presenting more than one band on the gel, and were further confirmed by</w:t>
      </w:r>
      <w:r w:rsidR="002E21AB">
        <w:rPr>
          <w:sz w:val="24"/>
        </w:rPr>
        <w:t xml:space="preserve"> </w:t>
      </w:r>
      <w:r w:rsidRPr="0078668A">
        <w:rPr>
          <w:sz w:val="24"/>
        </w:rPr>
        <w:t xml:space="preserve">family-specific nested PCR. </w:t>
      </w:r>
    </w:p>
    <w:p w:rsidR="00B613EB" w:rsidRPr="00B613EB" w:rsidRDefault="00B613EB" w:rsidP="00DC731E">
      <w:pPr>
        <w:rPr>
          <w:b/>
          <w:sz w:val="24"/>
        </w:rPr>
      </w:pPr>
    </w:p>
    <w:p w:rsidR="00B613EB" w:rsidRDefault="00B613EB" w:rsidP="00DC731E">
      <w:pPr>
        <w:rPr>
          <w:b/>
          <w:sz w:val="24"/>
        </w:rPr>
      </w:pPr>
    </w:p>
    <w:p w:rsidR="00F60505" w:rsidRDefault="00F60505" w:rsidP="00DC731E">
      <w:pPr>
        <w:rPr>
          <w:b/>
          <w:sz w:val="24"/>
        </w:rPr>
      </w:pPr>
    </w:p>
    <w:p w:rsidR="00F60505" w:rsidRDefault="00F60505" w:rsidP="00DC731E">
      <w:pPr>
        <w:rPr>
          <w:b/>
          <w:sz w:val="24"/>
        </w:rPr>
      </w:pPr>
    </w:p>
    <w:p w:rsidR="00F60505" w:rsidRDefault="00F60505" w:rsidP="00DC731E">
      <w:pPr>
        <w:rPr>
          <w:b/>
          <w:sz w:val="24"/>
        </w:rPr>
      </w:pPr>
    </w:p>
    <w:p w:rsidR="00F60505" w:rsidRDefault="00F60505" w:rsidP="00DC731E">
      <w:pPr>
        <w:rPr>
          <w:b/>
          <w:sz w:val="24"/>
        </w:rPr>
      </w:pPr>
    </w:p>
    <w:p w:rsidR="00F60505" w:rsidRDefault="00F60505" w:rsidP="00DC731E">
      <w:pPr>
        <w:rPr>
          <w:b/>
          <w:sz w:val="24"/>
        </w:rPr>
      </w:pPr>
    </w:p>
    <w:p w:rsidR="00F60505" w:rsidRPr="0078668A" w:rsidRDefault="00F60505" w:rsidP="00F60505">
      <w:pPr>
        <w:pStyle w:val="a3"/>
        <w:rPr>
          <w:b/>
          <w:sz w:val="24"/>
        </w:rPr>
      </w:pPr>
      <w:bookmarkStart w:id="3" w:name="_Ref43476288"/>
      <w:bookmarkStart w:id="4" w:name="_Toc47646080"/>
      <w:r w:rsidRPr="0078668A">
        <w:rPr>
          <w:b/>
          <w:sz w:val="24"/>
        </w:rPr>
        <w:lastRenderedPageBreak/>
        <w:t>Table</w:t>
      </w:r>
      <w:bookmarkEnd w:id="3"/>
      <w:r>
        <w:rPr>
          <w:b/>
          <w:sz w:val="24"/>
        </w:rPr>
        <w:t xml:space="preserve"> S3</w:t>
      </w:r>
      <w:r w:rsidRPr="0078668A">
        <w:rPr>
          <w:b/>
          <w:sz w:val="24"/>
        </w:rPr>
        <w:t xml:space="preserve">. Substitutions of </w:t>
      </w:r>
      <w:r w:rsidRPr="0078668A">
        <w:rPr>
          <w:b/>
          <w:i/>
          <w:sz w:val="24"/>
        </w:rPr>
        <w:t>pfmdr1</w:t>
      </w:r>
      <w:r w:rsidRPr="0078668A">
        <w:rPr>
          <w:b/>
          <w:sz w:val="24"/>
        </w:rPr>
        <w:t xml:space="preserve"> and </w:t>
      </w:r>
      <w:r w:rsidRPr="0078668A">
        <w:rPr>
          <w:b/>
          <w:i/>
          <w:sz w:val="24"/>
        </w:rPr>
        <w:t>pfcrt</w:t>
      </w:r>
      <w:r w:rsidR="00F12768">
        <w:rPr>
          <w:b/>
          <w:sz w:val="24"/>
        </w:rPr>
        <w:t xml:space="preserve"> genotypes after </w:t>
      </w:r>
      <w:r w:rsidRPr="0078668A">
        <w:rPr>
          <w:b/>
          <w:sz w:val="24"/>
        </w:rPr>
        <w:t>treatment in seven patients</w:t>
      </w:r>
      <w:bookmarkEnd w:id="4"/>
      <w:r w:rsidRPr="0078668A">
        <w:rPr>
          <w:b/>
          <w:sz w:val="24"/>
        </w:rPr>
        <w:t xml:space="preserve"> </w:t>
      </w:r>
    </w:p>
    <w:p w:rsidR="00F60505" w:rsidRDefault="00970C34" w:rsidP="00DC731E">
      <w:pPr>
        <w:rPr>
          <w:b/>
          <w:sz w:val="24"/>
        </w:rPr>
      </w:pPr>
      <w:r>
        <w:rPr>
          <w:b/>
          <w:noProof/>
          <w:sz w:val="24"/>
        </w:rPr>
        <w:drawing>
          <wp:inline distT="0" distB="0" distL="0" distR="0" wp14:anchorId="4663574D">
            <wp:extent cx="9702230" cy="5554031"/>
            <wp:effectExtent l="0" t="0" r="0" b="889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9308" cy="556380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60505" w:rsidRDefault="00F60505" w:rsidP="00DC731E">
      <w:pPr>
        <w:rPr>
          <w:sz w:val="22"/>
          <w:szCs w:val="24"/>
        </w:rPr>
      </w:pPr>
      <w:r>
        <w:rPr>
          <w:sz w:val="22"/>
          <w:szCs w:val="24"/>
        </w:rPr>
        <w:t>AS</w:t>
      </w:r>
      <w:r w:rsidRPr="0078668A">
        <w:rPr>
          <w:rFonts w:hint="eastAsia"/>
          <w:sz w:val="22"/>
          <w:szCs w:val="24"/>
        </w:rPr>
        <w:t>AQ = artesunate</w:t>
      </w:r>
      <w:r w:rsidR="00970C34">
        <w:rPr>
          <w:rFonts w:eastAsia="新細明體"/>
          <w:b/>
          <w:sz w:val="22"/>
          <w:szCs w:val="24"/>
        </w:rPr>
        <w:t>-</w:t>
      </w:r>
      <w:r w:rsidRPr="0078668A">
        <w:rPr>
          <w:rFonts w:hint="eastAsia"/>
          <w:sz w:val="22"/>
          <w:szCs w:val="24"/>
        </w:rPr>
        <w:t>amodiaquine</w:t>
      </w:r>
      <w:r w:rsidR="00970C34">
        <w:rPr>
          <w:sz w:val="22"/>
          <w:szCs w:val="24"/>
        </w:rPr>
        <w:t>, PQ = primaquine,</w:t>
      </w:r>
      <w:r w:rsidRPr="0078668A">
        <w:rPr>
          <w:sz w:val="22"/>
          <w:szCs w:val="24"/>
        </w:rPr>
        <w:t xml:space="preserve"> AL = </w:t>
      </w:r>
      <w:r w:rsidR="00970C34">
        <w:rPr>
          <w:sz w:val="22"/>
          <w:szCs w:val="24"/>
        </w:rPr>
        <w:t>artemether-</w:t>
      </w:r>
      <w:r w:rsidRPr="0078668A">
        <w:rPr>
          <w:sz w:val="22"/>
          <w:szCs w:val="24"/>
        </w:rPr>
        <w:t>lumefantrine</w:t>
      </w:r>
      <w:r w:rsidR="00970C34">
        <w:rPr>
          <w:sz w:val="22"/>
          <w:szCs w:val="24"/>
        </w:rPr>
        <w:t>,</w:t>
      </w:r>
      <w:r>
        <w:rPr>
          <w:sz w:val="22"/>
          <w:szCs w:val="24"/>
        </w:rPr>
        <w:t xml:space="preserve"> </w:t>
      </w:r>
      <w:r w:rsidR="005E5990">
        <w:rPr>
          <w:sz w:val="22"/>
          <w:szCs w:val="24"/>
        </w:rPr>
        <w:t xml:space="preserve">NA = Not applicable. </w:t>
      </w:r>
      <w:r w:rsidR="00970C34">
        <w:rPr>
          <w:sz w:val="22"/>
          <w:szCs w:val="24"/>
        </w:rPr>
        <w:t>Substitutions of</w:t>
      </w:r>
      <w:r>
        <w:rPr>
          <w:sz w:val="22"/>
          <w:szCs w:val="24"/>
        </w:rPr>
        <w:t xml:space="preserve"> </w:t>
      </w:r>
      <w:r w:rsidRPr="0078668A">
        <w:rPr>
          <w:i/>
          <w:sz w:val="22"/>
          <w:szCs w:val="24"/>
        </w:rPr>
        <w:t>pfmdr1</w:t>
      </w:r>
      <w:r w:rsidRPr="0078668A">
        <w:rPr>
          <w:sz w:val="22"/>
          <w:szCs w:val="24"/>
        </w:rPr>
        <w:t xml:space="preserve"> and </w:t>
      </w:r>
      <w:r w:rsidRPr="0078668A">
        <w:rPr>
          <w:i/>
          <w:sz w:val="22"/>
          <w:szCs w:val="24"/>
        </w:rPr>
        <w:t>pfcrt</w:t>
      </w:r>
      <w:r w:rsidRPr="0078668A">
        <w:rPr>
          <w:sz w:val="22"/>
          <w:szCs w:val="24"/>
        </w:rPr>
        <w:t xml:space="preserve"> </w:t>
      </w:r>
      <w:r w:rsidR="00877935">
        <w:rPr>
          <w:sz w:val="22"/>
          <w:szCs w:val="24"/>
        </w:rPr>
        <w:t xml:space="preserve">alleles </w:t>
      </w:r>
      <w:r w:rsidR="00970C34">
        <w:rPr>
          <w:sz w:val="22"/>
          <w:szCs w:val="24"/>
        </w:rPr>
        <w:t xml:space="preserve">after treatment </w:t>
      </w:r>
      <w:r w:rsidRPr="0078668A">
        <w:rPr>
          <w:sz w:val="22"/>
          <w:szCs w:val="24"/>
        </w:rPr>
        <w:t>are shown in red.</w:t>
      </w:r>
    </w:p>
    <w:p w:rsidR="00A016C0" w:rsidRDefault="00A016C0" w:rsidP="00DC731E">
      <w:pPr>
        <w:rPr>
          <w:sz w:val="22"/>
          <w:szCs w:val="24"/>
        </w:rPr>
      </w:pPr>
    </w:p>
    <w:p w:rsidR="006A33CB" w:rsidRDefault="006A33CB" w:rsidP="00DC731E">
      <w:pPr>
        <w:rPr>
          <w:sz w:val="22"/>
          <w:szCs w:val="24"/>
        </w:rPr>
        <w:sectPr w:rsidR="006A33CB" w:rsidSect="00B613EB">
          <w:pgSz w:w="16838" w:h="11906" w:orient="landscape"/>
          <w:pgMar w:top="720" w:right="720" w:bottom="720" w:left="720" w:header="851" w:footer="992" w:gutter="0"/>
          <w:cols w:space="425"/>
          <w:docGrid w:type="lines" w:linePitch="381"/>
        </w:sectPr>
      </w:pPr>
    </w:p>
    <w:p w:rsidR="001D74E5" w:rsidRPr="001D74E5" w:rsidRDefault="001D74E5" w:rsidP="001D74E5">
      <w:pPr>
        <w:rPr>
          <w:b/>
          <w:sz w:val="22"/>
          <w:szCs w:val="24"/>
        </w:rPr>
      </w:pPr>
      <w:bookmarkStart w:id="5" w:name="_Toc47646084"/>
      <w:r>
        <w:rPr>
          <w:rFonts w:hint="eastAsia"/>
          <w:b/>
          <w:sz w:val="22"/>
          <w:szCs w:val="24"/>
        </w:rPr>
        <w:lastRenderedPageBreak/>
        <w:t>Table S4.</w:t>
      </w:r>
      <w:r w:rsidRPr="001D74E5">
        <w:rPr>
          <w:b/>
          <w:sz w:val="22"/>
          <w:szCs w:val="24"/>
        </w:rPr>
        <w:t xml:space="preserve"> Factors correlated with log</w:t>
      </w:r>
      <w:r w:rsidR="00934B6E" w:rsidRPr="00934B6E">
        <w:rPr>
          <w:b/>
          <w:sz w:val="22"/>
          <w:szCs w:val="24"/>
          <w:vertAlign w:val="subscript"/>
        </w:rPr>
        <w:t>10</w:t>
      </w:r>
      <w:r w:rsidRPr="00934B6E">
        <w:rPr>
          <w:b/>
          <w:sz w:val="22"/>
          <w:szCs w:val="24"/>
          <w:vertAlign w:val="subscript"/>
        </w:rPr>
        <w:t xml:space="preserve"> </w:t>
      </w:r>
      <w:r>
        <w:rPr>
          <w:b/>
          <w:sz w:val="22"/>
          <w:szCs w:val="24"/>
        </w:rPr>
        <w:t>parasite density</w:t>
      </w:r>
      <w:r w:rsidRPr="001D74E5">
        <w:rPr>
          <w:b/>
          <w:sz w:val="22"/>
          <w:szCs w:val="24"/>
        </w:rPr>
        <w:t xml:space="preserve"> at da</w:t>
      </w:r>
      <w:r>
        <w:rPr>
          <w:b/>
          <w:sz w:val="22"/>
          <w:szCs w:val="24"/>
        </w:rPr>
        <w:t>y 0 (no. of observations = 7,482</w:t>
      </w:r>
      <w:r w:rsidRPr="001D74E5">
        <w:rPr>
          <w:b/>
          <w:sz w:val="22"/>
          <w:szCs w:val="24"/>
        </w:rPr>
        <w:t>)</w:t>
      </w:r>
      <w:bookmarkEnd w:id="5"/>
    </w:p>
    <w:p w:rsidR="001D74E5" w:rsidRPr="001D74E5" w:rsidRDefault="001D74E5" w:rsidP="001D74E5">
      <w:pPr>
        <w:rPr>
          <w:sz w:val="22"/>
          <w:szCs w:val="24"/>
        </w:rPr>
      </w:pPr>
    </w:p>
    <w:tbl>
      <w:tblPr>
        <w:tblStyle w:val="611"/>
        <w:tblW w:w="0" w:type="auto"/>
        <w:tblLayout w:type="fixed"/>
        <w:tblLook w:val="06A0" w:firstRow="1" w:lastRow="0" w:firstColumn="1" w:lastColumn="0" w:noHBand="1" w:noVBand="1"/>
      </w:tblPr>
      <w:tblGrid>
        <w:gridCol w:w="4395"/>
        <w:gridCol w:w="1559"/>
        <w:gridCol w:w="1417"/>
        <w:gridCol w:w="1418"/>
        <w:gridCol w:w="1559"/>
      </w:tblGrid>
      <w:tr w:rsidR="001D74E5" w:rsidRPr="00B57638" w:rsidTr="001D74E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tcBorders>
              <w:top w:val="single" w:sz="4" w:space="0" w:color="000000"/>
              <w:bottom w:val="single" w:sz="4" w:space="0" w:color="auto"/>
            </w:tcBorders>
            <w:hideMark/>
          </w:tcPr>
          <w:p w:rsidR="001D74E5" w:rsidRPr="00B57638" w:rsidRDefault="001D74E5" w:rsidP="009147BC">
            <w:pPr>
              <w:spacing w:line="240" w:lineRule="auto"/>
              <w:rPr>
                <w:b w:val="0"/>
                <w:sz w:val="24"/>
              </w:rPr>
            </w:pPr>
            <w:r w:rsidRPr="00B57638">
              <w:rPr>
                <w:b w:val="0"/>
                <w:sz w:val="24"/>
              </w:rPr>
              <w:t>Variables</w:t>
            </w:r>
          </w:p>
        </w:tc>
        <w:tc>
          <w:tcPr>
            <w:tcW w:w="1559" w:type="dxa"/>
            <w:tcBorders>
              <w:top w:val="single" w:sz="4" w:space="0" w:color="000000"/>
              <w:bottom w:val="single" w:sz="4" w:space="0" w:color="auto"/>
            </w:tcBorders>
            <w:hideMark/>
          </w:tcPr>
          <w:p w:rsidR="001D74E5" w:rsidRPr="00B57638" w:rsidRDefault="001D74E5" w:rsidP="009147BC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4"/>
              </w:rPr>
            </w:pPr>
            <w:r w:rsidRPr="00B57638">
              <w:rPr>
                <w:b w:val="0"/>
                <w:sz w:val="24"/>
              </w:rPr>
              <w:t>Coefficient</w:t>
            </w:r>
          </w:p>
        </w:tc>
        <w:tc>
          <w:tcPr>
            <w:tcW w:w="1417" w:type="dxa"/>
            <w:tcBorders>
              <w:top w:val="single" w:sz="4" w:space="0" w:color="000000"/>
              <w:bottom w:val="single" w:sz="4" w:space="0" w:color="auto"/>
            </w:tcBorders>
            <w:hideMark/>
          </w:tcPr>
          <w:p w:rsidR="001D74E5" w:rsidRPr="00B57638" w:rsidRDefault="001D74E5" w:rsidP="009147BC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4"/>
              </w:rPr>
            </w:pPr>
            <w:r w:rsidRPr="00B57638">
              <w:rPr>
                <w:b w:val="0"/>
                <w:sz w:val="24"/>
              </w:rPr>
              <w:t>SE</w:t>
            </w:r>
          </w:p>
        </w:tc>
        <w:tc>
          <w:tcPr>
            <w:tcW w:w="1418" w:type="dxa"/>
            <w:tcBorders>
              <w:top w:val="single" w:sz="4" w:space="0" w:color="000000"/>
              <w:bottom w:val="single" w:sz="4" w:space="0" w:color="auto"/>
            </w:tcBorders>
            <w:hideMark/>
          </w:tcPr>
          <w:p w:rsidR="001D74E5" w:rsidRPr="00B57638" w:rsidRDefault="001D74E5" w:rsidP="009147BC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4"/>
              </w:rPr>
            </w:pPr>
            <w:r w:rsidRPr="00B57638">
              <w:rPr>
                <w:b w:val="0"/>
                <w:sz w:val="24"/>
              </w:rPr>
              <w:t>z value</w:t>
            </w:r>
          </w:p>
        </w:tc>
        <w:tc>
          <w:tcPr>
            <w:tcW w:w="1559" w:type="dxa"/>
            <w:tcBorders>
              <w:top w:val="single" w:sz="4" w:space="0" w:color="000000"/>
              <w:bottom w:val="single" w:sz="4" w:space="0" w:color="auto"/>
            </w:tcBorders>
            <w:hideMark/>
          </w:tcPr>
          <w:p w:rsidR="001D74E5" w:rsidRPr="00B57638" w:rsidRDefault="001D74E5" w:rsidP="009147BC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4"/>
              </w:rPr>
            </w:pPr>
            <w:r w:rsidRPr="00B57638">
              <w:rPr>
                <w:b w:val="0"/>
                <w:sz w:val="24"/>
              </w:rPr>
              <w:t>p-value</w:t>
            </w:r>
          </w:p>
        </w:tc>
      </w:tr>
      <w:tr w:rsidR="001D74E5" w:rsidRPr="00B57638" w:rsidTr="001D74E5">
        <w:trPr>
          <w:trHeight w:val="6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1D74E5" w:rsidRPr="00B57638" w:rsidRDefault="001D74E5" w:rsidP="009147BC">
            <w:pPr>
              <w:widowControl/>
              <w:adjustRightInd/>
              <w:spacing w:line="240" w:lineRule="auto"/>
              <w:textAlignment w:val="auto"/>
              <w:rPr>
                <w:rFonts w:eastAsia="新細明體"/>
                <w:b w:val="0"/>
                <w:kern w:val="2"/>
                <w:sz w:val="24"/>
                <w:szCs w:val="36"/>
              </w:rPr>
            </w:pPr>
            <w:r>
              <w:rPr>
                <w:rFonts w:eastAsia="新細明體" w:hint="eastAsia"/>
                <w:b w:val="0"/>
                <w:kern w:val="2"/>
                <w:sz w:val="24"/>
                <w:szCs w:val="36"/>
              </w:rPr>
              <w:t>Age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1D74E5" w:rsidRPr="00B57638" w:rsidRDefault="001D74E5" w:rsidP="009147BC">
            <w:pPr>
              <w:widowControl/>
              <w:adjustRightInd/>
              <w:spacing w:line="240" w:lineRule="auto"/>
              <w:jc w:val="center"/>
              <w:textAlignment w:val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新細明體"/>
                <w:kern w:val="2"/>
                <w:sz w:val="24"/>
                <w:szCs w:val="36"/>
              </w:rPr>
            </w:pPr>
            <w:r>
              <w:rPr>
                <w:rFonts w:eastAsia="新細明體" w:hint="eastAsia"/>
                <w:kern w:val="2"/>
                <w:sz w:val="24"/>
                <w:szCs w:val="36"/>
              </w:rPr>
              <w:t>-0.012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1D74E5" w:rsidRPr="00B57638" w:rsidRDefault="001D74E5" w:rsidP="009147BC">
            <w:pPr>
              <w:widowControl/>
              <w:adjustRightInd/>
              <w:spacing w:line="240" w:lineRule="auto"/>
              <w:jc w:val="center"/>
              <w:textAlignment w:val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新細明體"/>
                <w:kern w:val="2"/>
                <w:sz w:val="24"/>
                <w:szCs w:val="36"/>
              </w:rPr>
            </w:pPr>
            <w:r>
              <w:rPr>
                <w:rFonts w:eastAsia="新細明體" w:hint="eastAsia"/>
                <w:kern w:val="2"/>
                <w:sz w:val="24"/>
                <w:szCs w:val="36"/>
              </w:rPr>
              <w:t>0.001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1D74E5" w:rsidRPr="00B57638" w:rsidRDefault="001D74E5" w:rsidP="009147BC">
            <w:pPr>
              <w:widowControl/>
              <w:adjustRightInd/>
              <w:spacing w:line="240" w:lineRule="auto"/>
              <w:jc w:val="center"/>
              <w:textAlignment w:val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新細明體"/>
                <w:kern w:val="2"/>
                <w:sz w:val="24"/>
                <w:szCs w:val="36"/>
              </w:rPr>
            </w:pPr>
            <w:r>
              <w:rPr>
                <w:rFonts w:eastAsia="新細明體" w:hint="eastAsia"/>
                <w:kern w:val="2"/>
                <w:sz w:val="24"/>
                <w:szCs w:val="36"/>
              </w:rPr>
              <w:t>-17.801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1D74E5" w:rsidRPr="003F587C" w:rsidRDefault="001D74E5" w:rsidP="009147BC">
            <w:pPr>
              <w:widowControl/>
              <w:adjustRightInd/>
              <w:spacing w:line="240" w:lineRule="auto"/>
              <w:jc w:val="center"/>
              <w:textAlignment w:val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新細明體"/>
                <w:i/>
                <w:kern w:val="2"/>
                <w:sz w:val="24"/>
                <w:szCs w:val="36"/>
              </w:rPr>
            </w:pPr>
            <w:r>
              <w:rPr>
                <w:rFonts w:eastAsia="新細明體" w:hint="eastAsia"/>
                <w:i/>
                <w:kern w:val="2"/>
                <w:sz w:val="24"/>
                <w:szCs w:val="36"/>
              </w:rPr>
              <w:t>&lt;0.001</w:t>
            </w:r>
          </w:p>
        </w:tc>
      </w:tr>
      <w:tr w:rsidR="001D74E5" w:rsidRPr="00B57638" w:rsidTr="001D74E5">
        <w:trPr>
          <w:trHeight w:val="6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D74E5" w:rsidRPr="00B57638" w:rsidRDefault="001D74E5" w:rsidP="009147BC">
            <w:pPr>
              <w:widowControl/>
              <w:adjustRightInd/>
              <w:spacing w:line="240" w:lineRule="auto"/>
              <w:textAlignment w:val="auto"/>
              <w:rPr>
                <w:rFonts w:eastAsia="新細明體"/>
                <w:b w:val="0"/>
                <w:kern w:val="2"/>
                <w:sz w:val="24"/>
                <w:szCs w:val="36"/>
              </w:rPr>
            </w:pPr>
            <w:r>
              <w:rPr>
                <w:rFonts w:eastAsia="新細明體" w:hint="eastAsia"/>
                <w:b w:val="0"/>
                <w:kern w:val="2"/>
                <w:sz w:val="24"/>
                <w:szCs w:val="36"/>
              </w:rPr>
              <w:t>Gender</w:t>
            </w:r>
            <w:r>
              <w:rPr>
                <w:rFonts w:eastAsia="新細明體"/>
                <w:b w:val="0"/>
                <w:kern w:val="2"/>
                <w:sz w:val="24"/>
                <w:szCs w:val="36"/>
              </w:rPr>
              <w:t xml:space="preserve"> (Male vs. Female)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D74E5" w:rsidRPr="00B57638" w:rsidRDefault="001D74E5" w:rsidP="009147BC">
            <w:pPr>
              <w:widowControl/>
              <w:adjustRightInd/>
              <w:spacing w:line="240" w:lineRule="auto"/>
              <w:jc w:val="center"/>
              <w:textAlignment w:val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新細明體"/>
                <w:kern w:val="2"/>
                <w:sz w:val="24"/>
                <w:szCs w:val="36"/>
              </w:rPr>
            </w:pPr>
            <w:r>
              <w:rPr>
                <w:rFonts w:eastAsia="新細明體" w:hint="eastAsia"/>
                <w:kern w:val="2"/>
                <w:sz w:val="24"/>
                <w:szCs w:val="36"/>
              </w:rPr>
              <w:t>0.011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D74E5" w:rsidRPr="00B57638" w:rsidRDefault="001D74E5" w:rsidP="009147BC">
            <w:pPr>
              <w:widowControl/>
              <w:adjustRightInd/>
              <w:spacing w:line="240" w:lineRule="auto"/>
              <w:jc w:val="center"/>
              <w:textAlignment w:val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新細明體"/>
                <w:kern w:val="2"/>
                <w:sz w:val="24"/>
                <w:szCs w:val="36"/>
              </w:rPr>
            </w:pPr>
            <w:r>
              <w:rPr>
                <w:rFonts w:eastAsia="新細明體" w:hint="eastAsia"/>
                <w:kern w:val="2"/>
                <w:sz w:val="24"/>
                <w:szCs w:val="36"/>
              </w:rPr>
              <w:t>0.022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D74E5" w:rsidRPr="00B57638" w:rsidRDefault="001D74E5" w:rsidP="009147BC">
            <w:pPr>
              <w:widowControl/>
              <w:adjustRightInd/>
              <w:spacing w:line="240" w:lineRule="auto"/>
              <w:jc w:val="center"/>
              <w:textAlignment w:val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新細明體"/>
                <w:kern w:val="2"/>
                <w:sz w:val="24"/>
                <w:szCs w:val="36"/>
              </w:rPr>
            </w:pPr>
            <w:r>
              <w:rPr>
                <w:rFonts w:eastAsia="新細明體" w:hint="eastAsia"/>
                <w:kern w:val="2"/>
                <w:sz w:val="24"/>
                <w:szCs w:val="36"/>
              </w:rPr>
              <w:t>0.516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D74E5" w:rsidRPr="003F587C" w:rsidRDefault="001D74E5" w:rsidP="009147BC">
            <w:pPr>
              <w:widowControl/>
              <w:adjustRightInd/>
              <w:spacing w:line="240" w:lineRule="auto"/>
              <w:jc w:val="center"/>
              <w:textAlignment w:val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新細明體"/>
                <w:kern w:val="2"/>
                <w:sz w:val="24"/>
                <w:szCs w:val="36"/>
              </w:rPr>
            </w:pPr>
            <w:r>
              <w:rPr>
                <w:rFonts w:eastAsia="新細明體" w:hint="eastAsia"/>
                <w:kern w:val="2"/>
                <w:sz w:val="24"/>
                <w:szCs w:val="36"/>
              </w:rPr>
              <w:t>0.606</w:t>
            </w:r>
          </w:p>
        </w:tc>
      </w:tr>
      <w:tr w:rsidR="001D74E5" w:rsidRPr="00B57638" w:rsidTr="001D74E5">
        <w:trPr>
          <w:trHeight w:val="6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D74E5" w:rsidRPr="003F587C" w:rsidRDefault="001D74E5" w:rsidP="009147BC">
            <w:pPr>
              <w:widowControl/>
              <w:adjustRightInd/>
              <w:spacing w:line="240" w:lineRule="auto"/>
              <w:textAlignment w:val="auto"/>
              <w:rPr>
                <w:rFonts w:eastAsia="新細明體"/>
                <w:b w:val="0"/>
                <w:kern w:val="2"/>
                <w:sz w:val="24"/>
                <w:szCs w:val="36"/>
              </w:rPr>
            </w:pPr>
            <w:r w:rsidRPr="003F587C">
              <w:rPr>
                <w:rFonts w:eastAsia="新細明體" w:hint="eastAsia"/>
                <w:b w:val="0"/>
                <w:kern w:val="2"/>
                <w:sz w:val="24"/>
                <w:szCs w:val="36"/>
              </w:rPr>
              <w:t>Endemic season (</w:t>
            </w:r>
            <w:r w:rsidRPr="003F587C">
              <w:rPr>
                <w:rFonts w:eastAsia="新細明體"/>
                <w:b w:val="0"/>
                <w:kern w:val="2"/>
                <w:sz w:val="24"/>
                <w:szCs w:val="36"/>
              </w:rPr>
              <w:t>Apr.</w:t>
            </w:r>
            <w:r w:rsidR="00AC4401">
              <w:rPr>
                <w:rFonts w:eastAsiaTheme="minorEastAsia"/>
                <w:b w:val="0"/>
                <w:bCs w:val="0"/>
                <w:color w:val="000000" w:themeColor="text1"/>
                <w:kern w:val="24"/>
                <w:sz w:val="24"/>
                <w:szCs w:val="36"/>
              </w:rPr>
              <w:t>-</w:t>
            </w:r>
            <w:r w:rsidRPr="003F587C">
              <w:rPr>
                <w:rFonts w:eastAsiaTheme="minorEastAsia"/>
                <w:b w:val="0"/>
                <w:bCs w:val="0"/>
                <w:color w:val="000000" w:themeColor="text1"/>
                <w:kern w:val="24"/>
                <w:sz w:val="24"/>
                <w:szCs w:val="36"/>
              </w:rPr>
              <w:t>Jun.</w:t>
            </w:r>
            <w:r>
              <w:rPr>
                <w:rFonts w:eastAsiaTheme="minorEastAsia"/>
                <w:b w:val="0"/>
                <w:bCs w:val="0"/>
                <w:color w:val="000000" w:themeColor="text1"/>
                <w:kern w:val="24"/>
                <w:sz w:val="24"/>
                <w:szCs w:val="36"/>
              </w:rPr>
              <w:t xml:space="preserve"> vs. Jul.-Mar.</w:t>
            </w:r>
            <w:r w:rsidRPr="003F587C">
              <w:rPr>
                <w:rFonts w:eastAsia="新細明體" w:hint="eastAsia"/>
                <w:b w:val="0"/>
                <w:kern w:val="2"/>
                <w:sz w:val="24"/>
                <w:szCs w:val="36"/>
              </w:rPr>
              <w:t>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D74E5" w:rsidRPr="00B57638" w:rsidRDefault="001D74E5" w:rsidP="009147BC">
            <w:pPr>
              <w:widowControl/>
              <w:adjustRightInd/>
              <w:spacing w:line="240" w:lineRule="auto"/>
              <w:jc w:val="center"/>
              <w:textAlignment w:val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新細明體"/>
                <w:kern w:val="2"/>
                <w:sz w:val="24"/>
                <w:szCs w:val="36"/>
              </w:rPr>
            </w:pPr>
            <w:r>
              <w:rPr>
                <w:rFonts w:eastAsia="新細明體" w:hint="eastAsia"/>
                <w:kern w:val="2"/>
                <w:sz w:val="24"/>
                <w:szCs w:val="36"/>
              </w:rPr>
              <w:t>0.033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D74E5" w:rsidRPr="00B57638" w:rsidRDefault="001D74E5" w:rsidP="009147BC">
            <w:pPr>
              <w:widowControl/>
              <w:adjustRightInd/>
              <w:spacing w:line="240" w:lineRule="auto"/>
              <w:jc w:val="center"/>
              <w:textAlignment w:val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新細明體"/>
                <w:kern w:val="2"/>
                <w:sz w:val="24"/>
                <w:szCs w:val="36"/>
              </w:rPr>
            </w:pPr>
            <w:r>
              <w:rPr>
                <w:rFonts w:eastAsia="新細明體" w:hint="eastAsia"/>
                <w:kern w:val="2"/>
                <w:sz w:val="24"/>
                <w:szCs w:val="36"/>
              </w:rPr>
              <w:t>0.022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D74E5" w:rsidRPr="00B57638" w:rsidRDefault="001D74E5" w:rsidP="009147BC">
            <w:pPr>
              <w:widowControl/>
              <w:adjustRightInd/>
              <w:spacing w:line="240" w:lineRule="auto"/>
              <w:jc w:val="center"/>
              <w:textAlignment w:val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新細明體"/>
                <w:kern w:val="2"/>
                <w:sz w:val="24"/>
                <w:szCs w:val="36"/>
              </w:rPr>
            </w:pPr>
            <w:r>
              <w:rPr>
                <w:rFonts w:eastAsia="新細明體" w:hint="eastAsia"/>
                <w:kern w:val="2"/>
                <w:sz w:val="24"/>
                <w:szCs w:val="36"/>
              </w:rPr>
              <w:t>1.474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D74E5" w:rsidRPr="003F587C" w:rsidRDefault="001D74E5" w:rsidP="009147BC">
            <w:pPr>
              <w:widowControl/>
              <w:adjustRightInd/>
              <w:spacing w:line="240" w:lineRule="auto"/>
              <w:jc w:val="center"/>
              <w:textAlignment w:val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新細明體"/>
                <w:kern w:val="2"/>
                <w:sz w:val="24"/>
                <w:szCs w:val="36"/>
              </w:rPr>
            </w:pPr>
            <w:r>
              <w:rPr>
                <w:rFonts w:eastAsia="新細明體" w:hint="eastAsia"/>
                <w:kern w:val="2"/>
                <w:sz w:val="24"/>
                <w:szCs w:val="36"/>
              </w:rPr>
              <w:t>0.141</w:t>
            </w:r>
          </w:p>
        </w:tc>
      </w:tr>
      <w:tr w:rsidR="001D74E5" w:rsidRPr="00B57638" w:rsidTr="001D74E5">
        <w:trPr>
          <w:trHeight w:val="6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D74E5" w:rsidRPr="00AB76A1" w:rsidRDefault="001D74E5" w:rsidP="009147BC">
            <w:pPr>
              <w:widowControl/>
              <w:adjustRightInd/>
              <w:spacing w:line="240" w:lineRule="auto"/>
              <w:textAlignment w:val="auto"/>
              <w:rPr>
                <w:rFonts w:eastAsia="新細明體"/>
                <w:b w:val="0"/>
                <w:kern w:val="2"/>
                <w:sz w:val="24"/>
                <w:szCs w:val="36"/>
              </w:rPr>
            </w:pPr>
            <w:r>
              <w:rPr>
                <w:rFonts w:eastAsia="新細明體"/>
                <w:b w:val="0"/>
                <w:kern w:val="2"/>
                <w:sz w:val="24"/>
                <w:szCs w:val="36"/>
              </w:rPr>
              <w:t>Period B</w:t>
            </w:r>
            <w:r w:rsidRPr="00AB76A1">
              <w:rPr>
                <w:rFonts w:eastAsia="新細明體"/>
                <w:b w:val="0"/>
                <w:kern w:val="2"/>
                <w:sz w:val="24"/>
                <w:szCs w:val="36"/>
              </w:rPr>
              <w:t xml:space="preserve"> (2010</w:t>
            </w:r>
            <w:r w:rsidR="00AC4401">
              <w:rPr>
                <w:rFonts w:eastAsiaTheme="minorEastAsia"/>
                <w:b w:val="0"/>
                <w:bCs w:val="0"/>
                <w:color w:val="000000" w:themeColor="text1"/>
                <w:kern w:val="24"/>
                <w:sz w:val="24"/>
                <w:szCs w:val="36"/>
              </w:rPr>
              <w:t>-</w:t>
            </w:r>
            <w:r w:rsidRPr="00AB76A1">
              <w:rPr>
                <w:rFonts w:eastAsiaTheme="minorEastAsia"/>
                <w:b w:val="0"/>
                <w:bCs w:val="0"/>
                <w:color w:val="000000" w:themeColor="text1"/>
                <w:kern w:val="24"/>
                <w:sz w:val="24"/>
                <w:szCs w:val="36"/>
              </w:rPr>
              <w:t>2011</w:t>
            </w:r>
            <w:r w:rsidRPr="00AB76A1">
              <w:rPr>
                <w:rFonts w:eastAsia="新細明體"/>
                <w:b w:val="0"/>
                <w:kern w:val="2"/>
                <w:sz w:val="24"/>
                <w:szCs w:val="36"/>
              </w:rPr>
              <w:t xml:space="preserve">) vs. </w:t>
            </w:r>
            <w:r>
              <w:rPr>
                <w:rFonts w:eastAsia="新細明體"/>
                <w:b w:val="0"/>
                <w:kern w:val="2"/>
                <w:sz w:val="24"/>
                <w:szCs w:val="36"/>
              </w:rPr>
              <w:t>D</w:t>
            </w:r>
            <w:r w:rsidRPr="00AB76A1">
              <w:rPr>
                <w:rFonts w:eastAsia="新細明體"/>
                <w:b w:val="0"/>
                <w:kern w:val="2"/>
                <w:sz w:val="24"/>
                <w:szCs w:val="36"/>
              </w:rPr>
              <w:t xml:space="preserve"> (2014</w:t>
            </w:r>
            <w:r w:rsidR="00AC4401">
              <w:rPr>
                <w:rFonts w:eastAsiaTheme="minorEastAsia"/>
                <w:b w:val="0"/>
                <w:bCs w:val="0"/>
                <w:color w:val="000000" w:themeColor="text1"/>
                <w:kern w:val="24"/>
                <w:sz w:val="24"/>
                <w:szCs w:val="36"/>
              </w:rPr>
              <w:t>-</w:t>
            </w:r>
            <w:r w:rsidRPr="00AB76A1">
              <w:rPr>
                <w:rFonts w:eastAsia="新細明體"/>
                <w:b w:val="0"/>
                <w:kern w:val="2"/>
                <w:sz w:val="24"/>
                <w:szCs w:val="36"/>
              </w:rPr>
              <w:t>2016)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D74E5" w:rsidRPr="00B57638" w:rsidRDefault="001D74E5" w:rsidP="009147BC">
            <w:pPr>
              <w:widowControl/>
              <w:adjustRightInd/>
              <w:spacing w:line="240" w:lineRule="auto"/>
              <w:jc w:val="center"/>
              <w:textAlignment w:val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新細明體"/>
                <w:kern w:val="2"/>
                <w:sz w:val="24"/>
                <w:szCs w:val="36"/>
              </w:rPr>
            </w:pPr>
            <w:r>
              <w:rPr>
                <w:rFonts w:eastAsia="新細明體" w:hint="eastAsia"/>
                <w:kern w:val="2"/>
                <w:sz w:val="24"/>
                <w:szCs w:val="36"/>
              </w:rPr>
              <w:t>0.393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D74E5" w:rsidRPr="00B57638" w:rsidRDefault="001D74E5" w:rsidP="009147BC">
            <w:pPr>
              <w:widowControl/>
              <w:adjustRightInd/>
              <w:spacing w:line="240" w:lineRule="auto"/>
              <w:jc w:val="center"/>
              <w:textAlignment w:val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新細明體"/>
                <w:kern w:val="2"/>
                <w:sz w:val="24"/>
                <w:szCs w:val="36"/>
              </w:rPr>
            </w:pPr>
            <w:r>
              <w:rPr>
                <w:rFonts w:eastAsia="新細明體" w:hint="eastAsia"/>
                <w:kern w:val="2"/>
                <w:sz w:val="24"/>
                <w:szCs w:val="36"/>
              </w:rPr>
              <w:t>0.031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D74E5" w:rsidRPr="00B57638" w:rsidRDefault="001D74E5" w:rsidP="009147BC">
            <w:pPr>
              <w:widowControl/>
              <w:adjustRightInd/>
              <w:spacing w:line="240" w:lineRule="auto"/>
              <w:jc w:val="center"/>
              <w:textAlignment w:val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新細明體"/>
                <w:kern w:val="2"/>
                <w:sz w:val="24"/>
                <w:szCs w:val="36"/>
              </w:rPr>
            </w:pPr>
            <w:r>
              <w:rPr>
                <w:rFonts w:eastAsia="新細明體" w:hint="eastAsia"/>
                <w:kern w:val="2"/>
                <w:sz w:val="24"/>
                <w:szCs w:val="36"/>
              </w:rPr>
              <w:t>12.490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D74E5" w:rsidRPr="00AB76A1" w:rsidRDefault="001D74E5" w:rsidP="009147BC">
            <w:pPr>
              <w:widowControl/>
              <w:adjustRightInd/>
              <w:spacing w:line="240" w:lineRule="auto"/>
              <w:jc w:val="center"/>
              <w:textAlignment w:val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新細明體"/>
                <w:i/>
                <w:kern w:val="2"/>
                <w:sz w:val="24"/>
                <w:szCs w:val="36"/>
              </w:rPr>
            </w:pPr>
            <w:r>
              <w:rPr>
                <w:rFonts w:eastAsia="新細明體" w:hint="eastAsia"/>
                <w:i/>
                <w:kern w:val="2"/>
                <w:sz w:val="24"/>
                <w:szCs w:val="36"/>
              </w:rPr>
              <w:t>&lt;0.001</w:t>
            </w:r>
          </w:p>
        </w:tc>
      </w:tr>
      <w:tr w:rsidR="001D74E5" w:rsidRPr="00B57638" w:rsidTr="001D74E5">
        <w:trPr>
          <w:trHeight w:val="6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D74E5" w:rsidRPr="00AB76A1" w:rsidRDefault="001D74E5" w:rsidP="009147BC">
            <w:pPr>
              <w:widowControl/>
              <w:adjustRightInd/>
              <w:spacing w:line="240" w:lineRule="auto"/>
              <w:textAlignment w:val="auto"/>
              <w:rPr>
                <w:rFonts w:eastAsia="新細明體"/>
                <w:b w:val="0"/>
                <w:kern w:val="2"/>
                <w:sz w:val="24"/>
                <w:szCs w:val="36"/>
              </w:rPr>
            </w:pPr>
            <w:r>
              <w:rPr>
                <w:rFonts w:eastAsia="新細明體" w:hint="eastAsia"/>
                <w:b w:val="0"/>
                <w:kern w:val="2"/>
                <w:sz w:val="24"/>
                <w:szCs w:val="36"/>
              </w:rPr>
              <w:t>Period C</w:t>
            </w:r>
            <w:r w:rsidRPr="00AB76A1">
              <w:rPr>
                <w:rFonts w:eastAsia="新細明體" w:hint="eastAsia"/>
                <w:b w:val="0"/>
                <w:kern w:val="2"/>
                <w:sz w:val="24"/>
                <w:szCs w:val="36"/>
              </w:rPr>
              <w:t xml:space="preserve"> </w:t>
            </w:r>
            <w:r w:rsidRPr="00AB76A1">
              <w:rPr>
                <w:rFonts w:eastAsia="新細明體"/>
                <w:b w:val="0"/>
                <w:kern w:val="2"/>
                <w:sz w:val="24"/>
                <w:szCs w:val="36"/>
              </w:rPr>
              <w:t>(2012</w:t>
            </w:r>
            <w:r w:rsidR="00AC4401">
              <w:rPr>
                <w:rFonts w:eastAsiaTheme="minorEastAsia"/>
                <w:b w:val="0"/>
                <w:bCs w:val="0"/>
                <w:color w:val="000000" w:themeColor="text1"/>
                <w:kern w:val="24"/>
                <w:sz w:val="24"/>
                <w:szCs w:val="36"/>
              </w:rPr>
              <w:t>-</w:t>
            </w:r>
            <w:r w:rsidRPr="00AB76A1">
              <w:rPr>
                <w:rFonts w:eastAsiaTheme="minorEastAsia"/>
                <w:b w:val="0"/>
                <w:bCs w:val="0"/>
                <w:color w:val="000000" w:themeColor="text1"/>
                <w:kern w:val="24"/>
                <w:sz w:val="24"/>
                <w:szCs w:val="36"/>
              </w:rPr>
              <w:t>2013</w:t>
            </w:r>
            <w:r w:rsidRPr="00AB76A1">
              <w:rPr>
                <w:rFonts w:eastAsia="新細明體"/>
                <w:b w:val="0"/>
                <w:kern w:val="2"/>
                <w:sz w:val="24"/>
                <w:szCs w:val="36"/>
              </w:rPr>
              <w:t xml:space="preserve">) </w:t>
            </w:r>
            <w:r w:rsidRPr="00AB76A1">
              <w:rPr>
                <w:rFonts w:eastAsia="新細明體" w:hint="eastAsia"/>
                <w:b w:val="0"/>
                <w:kern w:val="2"/>
                <w:sz w:val="24"/>
                <w:szCs w:val="36"/>
              </w:rPr>
              <w:t xml:space="preserve">vs. </w:t>
            </w:r>
            <w:r>
              <w:rPr>
                <w:rFonts w:eastAsia="新細明體"/>
                <w:b w:val="0"/>
                <w:kern w:val="2"/>
                <w:sz w:val="24"/>
                <w:szCs w:val="36"/>
              </w:rPr>
              <w:t>D</w:t>
            </w:r>
            <w:r w:rsidRPr="00AB76A1">
              <w:rPr>
                <w:rFonts w:eastAsia="新細明體"/>
                <w:b w:val="0"/>
                <w:kern w:val="2"/>
                <w:sz w:val="24"/>
                <w:szCs w:val="36"/>
              </w:rPr>
              <w:t xml:space="preserve"> (2014</w:t>
            </w:r>
            <w:r w:rsidR="00AC4401">
              <w:rPr>
                <w:rFonts w:eastAsiaTheme="minorEastAsia"/>
                <w:b w:val="0"/>
                <w:bCs w:val="0"/>
                <w:color w:val="000000" w:themeColor="text1"/>
                <w:kern w:val="24"/>
                <w:sz w:val="24"/>
                <w:szCs w:val="36"/>
              </w:rPr>
              <w:t>-</w:t>
            </w:r>
            <w:r w:rsidRPr="00AB76A1">
              <w:rPr>
                <w:rFonts w:eastAsia="新細明體"/>
                <w:b w:val="0"/>
                <w:kern w:val="2"/>
                <w:sz w:val="24"/>
                <w:szCs w:val="36"/>
              </w:rPr>
              <w:t>2016)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D74E5" w:rsidRPr="00B57638" w:rsidRDefault="00D10525" w:rsidP="009147BC">
            <w:pPr>
              <w:widowControl/>
              <w:adjustRightInd/>
              <w:spacing w:line="240" w:lineRule="auto"/>
              <w:jc w:val="center"/>
              <w:textAlignment w:val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新細明體"/>
                <w:kern w:val="2"/>
                <w:sz w:val="24"/>
                <w:szCs w:val="36"/>
              </w:rPr>
            </w:pPr>
            <w:r>
              <w:rPr>
                <w:rFonts w:eastAsia="新細明體" w:hint="eastAsia"/>
                <w:kern w:val="2"/>
                <w:sz w:val="24"/>
                <w:szCs w:val="36"/>
              </w:rPr>
              <w:t>0.404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D74E5" w:rsidRPr="00B57638" w:rsidRDefault="00D10525" w:rsidP="009147BC">
            <w:pPr>
              <w:widowControl/>
              <w:adjustRightInd/>
              <w:spacing w:line="240" w:lineRule="auto"/>
              <w:jc w:val="center"/>
              <w:textAlignment w:val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新細明體"/>
                <w:kern w:val="2"/>
                <w:sz w:val="24"/>
                <w:szCs w:val="36"/>
              </w:rPr>
            </w:pPr>
            <w:r>
              <w:rPr>
                <w:rFonts w:eastAsia="新細明體" w:hint="eastAsia"/>
                <w:kern w:val="2"/>
                <w:sz w:val="24"/>
                <w:szCs w:val="36"/>
              </w:rPr>
              <w:t>0.028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D74E5" w:rsidRPr="00B57638" w:rsidRDefault="00D10525" w:rsidP="009147BC">
            <w:pPr>
              <w:widowControl/>
              <w:adjustRightInd/>
              <w:spacing w:line="240" w:lineRule="auto"/>
              <w:jc w:val="center"/>
              <w:textAlignment w:val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新細明體"/>
                <w:kern w:val="2"/>
                <w:sz w:val="24"/>
                <w:szCs w:val="36"/>
              </w:rPr>
            </w:pPr>
            <w:r>
              <w:rPr>
                <w:rFonts w:eastAsia="新細明體" w:hint="eastAsia"/>
                <w:kern w:val="2"/>
                <w:sz w:val="24"/>
                <w:szCs w:val="36"/>
              </w:rPr>
              <w:t>14.319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D74E5" w:rsidRPr="00AB76A1" w:rsidRDefault="00D10525" w:rsidP="009147BC">
            <w:pPr>
              <w:widowControl/>
              <w:adjustRightInd/>
              <w:spacing w:line="240" w:lineRule="auto"/>
              <w:jc w:val="center"/>
              <w:textAlignment w:val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新細明體"/>
                <w:i/>
                <w:kern w:val="2"/>
                <w:sz w:val="24"/>
                <w:szCs w:val="36"/>
              </w:rPr>
            </w:pPr>
            <w:r>
              <w:rPr>
                <w:rFonts w:eastAsia="新細明體" w:hint="eastAsia"/>
                <w:i/>
                <w:kern w:val="2"/>
                <w:sz w:val="24"/>
                <w:szCs w:val="36"/>
              </w:rPr>
              <w:t>&lt;0.001</w:t>
            </w:r>
          </w:p>
        </w:tc>
      </w:tr>
      <w:tr w:rsidR="001D74E5" w:rsidRPr="00B57638" w:rsidTr="001D74E5">
        <w:trPr>
          <w:trHeight w:val="6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1D74E5" w:rsidRPr="00B57638" w:rsidRDefault="001D74E5" w:rsidP="009147BC">
            <w:pPr>
              <w:widowControl/>
              <w:adjustRightInd/>
              <w:spacing w:line="240" w:lineRule="auto"/>
              <w:textAlignment w:val="auto"/>
              <w:rPr>
                <w:rFonts w:eastAsia="新細明體"/>
                <w:b w:val="0"/>
                <w:kern w:val="2"/>
                <w:sz w:val="24"/>
                <w:szCs w:val="36"/>
              </w:rPr>
            </w:pPr>
            <w:r>
              <w:rPr>
                <w:rFonts w:eastAsia="新細明體" w:hint="eastAsia"/>
                <w:b w:val="0"/>
                <w:kern w:val="2"/>
                <w:sz w:val="24"/>
                <w:szCs w:val="36"/>
              </w:rPr>
              <w:t>Urban (</w:t>
            </w:r>
            <w:r>
              <w:rPr>
                <w:rFonts w:eastAsia="新細明體"/>
                <w:b w:val="0"/>
                <w:kern w:val="2"/>
                <w:sz w:val="24"/>
                <w:szCs w:val="36"/>
              </w:rPr>
              <w:t>AG, LO, MZ vs. others)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1D74E5" w:rsidRPr="00B57638" w:rsidRDefault="00D10525" w:rsidP="009147BC">
            <w:pPr>
              <w:widowControl/>
              <w:adjustRightInd/>
              <w:spacing w:line="240" w:lineRule="auto"/>
              <w:jc w:val="center"/>
              <w:textAlignment w:val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新細明體"/>
                <w:kern w:val="2"/>
                <w:sz w:val="24"/>
                <w:szCs w:val="36"/>
              </w:rPr>
            </w:pPr>
            <w:r>
              <w:rPr>
                <w:rFonts w:eastAsia="新細明體" w:hint="eastAsia"/>
                <w:kern w:val="2"/>
                <w:sz w:val="24"/>
                <w:szCs w:val="36"/>
              </w:rPr>
              <w:t>-0.139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1D74E5" w:rsidRPr="00B57638" w:rsidRDefault="00D10525" w:rsidP="009147BC">
            <w:pPr>
              <w:widowControl/>
              <w:adjustRightInd/>
              <w:spacing w:line="240" w:lineRule="auto"/>
              <w:jc w:val="center"/>
              <w:textAlignment w:val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新細明體"/>
                <w:kern w:val="2"/>
                <w:sz w:val="24"/>
                <w:szCs w:val="36"/>
              </w:rPr>
            </w:pPr>
            <w:r>
              <w:rPr>
                <w:rFonts w:eastAsia="新細明體" w:hint="eastAsia"/>
                <w:kern w:val="2"/>
                <w:sz w:val="24"/>
                <w:szCs w:val="36"/>
              </w:rPr>
              <w:t>0.070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1D74E5" w:rsidRPr="00B57638" w:rsidRDefault="00D10525" w:rsidP="009147BC">
            <w:pPr>
              <w:widowControl/>
              <w:adjustRightInd/>
              <w:spacing w:line="240" w:lineRule="auto"/>
              <w:jc w:val="center"/>
              <w:textAlignment w:val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新細明體"/>
                <w:kern w:val="2"/>
                <w:sz w:val="24"/>
                <w:szCs w:val="36"/>
              </w:rPr>
            </w:pPr>
            <w:r>
              <w:rPr>
                <w:rFonts w:eastAsia="新細明體" w:hint="eastAsia"/>
                <w:kern w:val="2"/>
                <w:sz w:val="24"/>
                <w:szCs w:val="36"/>
              </w:rPr>
              <w:t>-1.984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1D74E5" w:rsidRPr="003F587C" w:rsidRDefault="00D10525" w:rsidP="009147BC">
            <w:pPr>
              <w:widowControl/>
              <w:adjustRightInd/>
              <w:spacing w:line="240" w:lineRule="auto"/>
              <w:jc w:val="center"/>
              <w:textAlignment w:val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新細明體"/>
                <w:kern w:val="2"/>
                <w:sz w:val="24"/>
                <w:szCs w:val="36"/>
              </w:rPr>
            </w:pPr>
            <w:r>
              <w:rPr>
                <w:rFonts w:eastAsia="新細明體" w:hint="eastAsia"/>
                <w:kern w:val="2"/>
                <w:sz w:val="24"/>
                <w:szCs w:val="36"/>
              </w:rPr>
              <w:t>0.050</w:t>
            </w:r>
          </w:p>
        </w:tc>
      </w:tr>
    </w:tbl>
    <w:p w:rsidR="001D74E5" w:rsidRPr="001D74E5" w:rsidRDefault="001D74E5" w:rsidP="001D74E5">
      <w:pPr>
        <w:rPr>
          <w:sz w:val="22"/>
          <w:szCs w:val="24"/>
        </w:rPr>
      </w:pPr>
    </w:p>
    <w:p w:rsidR="001D74E5" w:rsidRPr="001D74E5" w:rsidRDefault="001D74E5" w:rsidP="001D74E5">
      <w:pPr>
        <w:rPr>
          <w:sz w:val="22"/>
          <w:szCs w:val="24"/>
        </w:rPr>
      </w:pPr>
      <w:r w:rsidRPr="001D74E5">
        <w:rPr>
          <w:rFonts w:hint="eastAsia"/>
          <w:sz w:val="22"/>
          <w:szCs w:val="24"/>
        </w:rPr>
        <w:t xml:space="preserve">The response variable is </w:t>
      </w:r>
      <w:r w:rsidRPr="001D74E5">
        <w:rPr>
          <w:sz w:val="22"/>
          <w:szCs w:val="24"/>
        </w:rPr>
        <w:t>log</w:t>
      </w:r>
      <w:r w:rsidRPr="001D74E5">
        <w:rPr>
          <w:sz w:val="22"/>
          <w:szCs w:val="24"/>
          <w:vertAlign w:val="subscript"/>
        </w:rPr>
        <w:t xml:space="preserve">10 </w:t>
      </w:r>
      <w:r w:rsidRPr="001D74E5">
        <w:rPr>
          <w:sz w:val="22"/>
          <w:szCs w:val="24"/>
        </w:rPr>
        <w:t xml:space="preserve">parasite density at day 0. </w:t>
      </w:r>
      <w:r w:rsidR="00D10525">
        <w:rPr>
          <w:sz w:val="22"/>
          <w:szCs w:val="24"/>
        </w:rPr>
        <w:t xml:space="preserve">Low transmission (Period B and C) </w:t>
      </w:r>
      <w:r w:rsidRPr="001D74E5">
        <w:rPr>
          <w:sz w:val="22"/>
          <w:szCs w:val="24"/>
        </w:rPr>
        <w:t xml:space="preserve">are respectively compared with </w:t>
      </w:r>
      <w:r w:rsidR="00D10525">
        <w:rPr>
          <w:sz w:val="22"/>
          <w:szCs w:val="24"/>
        </w:rPr>
        <w:t xml:space="preserve">pre-elimination phase (Period D) </w:t>
      </w:r>
      <w:r w:rsidRPr="001D74E5">
        <w:rPr>
          <w:sz w:val="22"/>
          <w:szCs w:val="24"/>
        </w:rPr>
        <w:t>using dummy variables. Significant p-values (p &lt; 0.05) are shown in</w:t>
      </w:r>
      <w:r w:rsidR="00D10525">
        <w:rPr>
          <w:sz w:val="22"/>
          <w:szCs w:val="24"/>
        </w:rPr>
        <w:t xml:space="preserve"> </w:t>
      </w:r>
      <w:r w:rsidR="00D10525">
        <w:rPr>
          <w:i/>
          <w:sz w:val="22"/>
          <w:szCs w:val="24"/>
        </w:rPr>
        <w:t>i</w:t>
      </w:r>
      <w:r w:rsidR="00D10525" w:rsidRPr="00D10525">
        <w:rPr>
          <w:i/>
          <w:sz w:val="22"/>
          <w:szCs w:val="24"/>
        </w:rPr>
        <w:t>talic</w:t>
      </w:r>
      <w:r w:rsidRPr="001D74E5">
        <w:rPr>
          <w:sz w:val="22"/>
          <w:szCs w:val="24"/>
        </w:rPr>
        <w:t>.</w:t>
      </w:r>
    </w:p>
    <w:p w:rsidR="006A33CB" w:rsidRDefault="006A33CB" w:rsidP="00DC731E">
      <w:pPr>
        <w:rPr>
          <w:sz w:val="22"/>
          <w:szCs w:val="24"/>
        </w:rPr>
      </w:pPr>
    </w:p>
    <w:sectPr w:rsidR="006A33CB" w:rsidSect="006A33CB">
      <w:pgSz w:w="11906" w:h="16838"/>
      <w:pgMar w:top="720" w:right="720" w:bottom="720" w:left="720" w:header="851" w:footer="992" w:gutter="0"/>
      <w:cols w:space="425"/>
      <w:docGrid w:type="lines"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061FB" w:rsidRDefault="00A061FB" w:rsidP="00DC731E">
      <w:pPr>
        <w:spacing w:line="240" w:lineRule="auto"/>
      </w:pPr>
      <w:r>
        <w:separator/>
      </w:r>
    </w:p>
  </w:endnote>
  <w:endnote w:type="continuationSeparator" w:id="0">
    <w:p w:rsidR="00A061FB" w:rsidRDefault="00A061FB" w:rsidP="00DC731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華康中楷體">
    <w:altName w:val="微軟正黑體"/>
    <w:charset w:val="88"/>
    <w:family w:val="modern"/>
    <w:pitch w:val="fixed"/>
    <w:sig w:usb0="00000000" w:usb1="08080000" w:usb2="00000010" w:usb3="00000000" w:csb0="00100000" w:csb1="00000000"/>
  </w:font>
  <w:font w:name="標楷體">
    <w:altName w:val="Microsoft YaHei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061FB" w:rsidRDefault="00A061FB" w:rsidP="00DC731E">
      <w:pPr>
        <w:spacing w:line="240" w:lineRule="auto"/>
      </w:pPr>
      <w:r>
        <w:separator/>
      </w:r>
    </w:p>
  </w:footnote>
  <w:footnote w:type="continuationSeparator" w:id="0">
    <w:p w:rsidR="00A061FB" w:rsidRDefault="00A061FB" w:rsidP="00DC731E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6"/>
  <w:bordersDoNotSurroundHeader/>
  <w:bordersDoNotSurroundFooter/>
  <w:defaultTabStop w:val="480"/>
  <w:drawingGridHorizontalSpacing w:val="140"/>
  <w:drawingGridVerticalSpacing w:val="381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590E"/>
    <w:rsid w:val="00006668"/>
    <w:rsid w:val="0018384D"/>
    <w:rsid w:val="001D74E5"/>
    <w:rsid w:val="0027590E"/>
    <w:rsid w:val="002E21AB"/>
    <w:rsid w:val="00330549"/>
    <w:rsid w:val="004B7490"/>
    <w:rsid w:val="004C0C6E"/>
    <w:rsid w:val="00500F1F"/>
    <w:rsid w:val="00576E4E"/>
    <w:rsid w:val="005E5990"/>
    <w:rsid w:val="00675BD5"/>
    <w:rsid w:val="006A33CB"/>
    <w:rsid w:val="00877935"/>
    <w:rsid w:val="00934B6E"/>
    <w:rsid w:val="00970C34"/>
    <w:rsid w:val="009D3DA3"/>
    <w:rsid w:val="00A016C0"/>
    <w:rsid w:val="00A061FB"/>
    <w:rsid w:val="00A30B87"/>
    <w:rsid w:val="00AC4401"/>
    <w:rsid w:val="00B613EB"/>
    <w:rsid w:val="00B92430"/>
    <w:rsid w:val="00C13957"/>
    <w:rsid w:val="00C41CDB"/>
    <w:rsid w:val="00C6250B"/>
    <w:rsid w:val="00D10525"/>
    <w:rsid w:val="00DC731E"/>
    <w:rsid w:val="00DF45C8"/>
    <w:rsid w:val="00F12768"/>
    <w:rsid w:val="00F327F6"/>
    <w:rsid w:val="00F562AE"/>
    <w:rsid w:val="00F60505"/>
    <w:rsid w:val="00FC66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79B7ED"/>
  <w15:chartTrackingRefBased/>
  <w15:docId w15:val="{036F1E34-A708-4BFC-B849-873611DD99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7590E"/>
    <w:pPr>
      <w:widowControl w:val="0"/>
      <w:adjustRightInd w:val="0"/>
      <w:spacing w:line="360" w:lineRule="atLeast"/>
      <w:textAlignment w:val="baseline"/>
    </w:pPr>
    <w:rPr>
      <w:rFonts w:ascii="Times New Roman" w:eastAsia="華康中楷體" w:hAnsi="Times New Roman" w:cs="Times New Roman"/>
      <w:kern w:val="0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rsid w:val="0027590E"/>
    <w:rPr>
      <w:sz w:val="20"/>
    </w:rPr>
  </w:style>
  <w:style w:type="table" w:customStyle="1" w:styleId="61">
    <w:name w:val="清單表格 6 彩色1"/>
    <w:basedOn w:val="a1"/>
    <w:next w:val="6"/>
    <w:uiPriority w:val="51"/>
    <w:rsid w:val="0027590E"/>
    <w:rPr>
      <w:color w:val="000000"/>
    </w:rPr>
    <w:tblPr>
      <w:tblStyleRowBandSize w:val="1"/>
      <w:tblStyleColBandSize w:val="1"/>
      <w:tblBorders>
        <w:top w:val="single" w:sz="4" w:space="0" w:color="000000"/>
        <w:bottom w:val="single" w:sz="4" w:space="0" w:color="000000"/>
      </w:tblBorders>
    </w:tblPr>
    <w:tblStylePr w:type="firstRow">
      <w:rPr>
        <w:b/>
        <w:bCs/>
      </w:rPr>
      <w:tblPr/>
      <w:tcPr>
        <w:tcBorders>
          <w:bottom w:val="single" w:sz="4" w:space="0" w:color="000000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styleId="6">
    <w:name w:val="List Table 6 Colorful"/>
    <w:basedOn w:val="a1"/>
    <w:uiPriority w:val="51"/>
    <w:rsid w:val="0027590E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a4">
    <w:name w:val="header"/>
    <w:basedOn w:val="a"/>
    <w:link w:val="a5"/>
    <w:uiPriority w:val="99"/>
    <w:unhideWhenUsed/>
    <w:rsid w:val="00DC731E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DC731E"/>
    <w:rPr>
      <w:rFonts w:ascii="Times New Roman" w:eastAsia="華康中楷體" w:hAnsi="Times New Roman" w:cs="Times New Roman"/>
      <w:kern w:val="0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DC731E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DC731E"/>
    <w:rPr>
      <w:rFonts w:ascii="Times New Roman" w:eastAsia="華康中楷體" w:hAnsi="Times New Roman" w:cs="Times New Roman"/>
      <w:kern w:val="0"/>
      <w:sz w:val="20"/>
      <w:szCs w:val="20"/>
    </w:rPr>
  </w:style>
  <w:style w:type="table" w:customStyle="1" w:styleId="611">
    <w:name w:val="清單表格 6 彩色11"/>
    <w:basedOn w:val="a1"/>
    <w:next w:val="6"/>
    <w:uiPriority w:val="51"/>
    <w:rsid w:val="001D74E5"/>
    <w:rPr>
      <w:color w:val="000000"/>
    </w:rPr>
    <w:tblPr>
      <w:tblStyleRowBandSize w:val="1"/>
      <w:tblStyleColBandSize w:val="1"/>
      <w:tblBorders>
        <w:top w:val="single" w:sz="4" w:space="0" w:color="000000"/>
        <w:bottom w:val="single" w:sz="4" w:space="0" w:color="000000"/>
      </w:tblBorders>
    </w:tblPr>
    <w:tblStylePr w:type="firstRow">
      <w:rPr>
        <w:b/>
        <w:bCs/>
      </w:rPr>
      <w:tblPr/>
      <w:tcPr>
        <w:tcBorders>
          <w:bottom w:val="single" w:sz="4" w:space="0" w:color="000000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4</Pages>
  <Words>293</Words>
  <Characters>1671</Characters>
  <Application>Microsoft Office Word</Application>
  <DocSecurity>0</DocSecurity>
  <Lines>13</Lines>
  <Paragraphs>3</Paragraphs>
  <ScaleCrop>false</ScaleCrop>
  <Company/>
  <LinksUpToDate>false</LinksUpToDate>
  <CharactersWithSpaces>1961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瀅安 陳</dc:creator>
  <cp:keywords/>
  <dc:description/>
  <cp:lastModifiedBy>ASUS</cp:lastModifiedBy>
  <cp:revision>10</cp:revision>
  <dcterms:created xsi:type="dcterms:W3CDTF">2020-10-31T11:07:00Z</dcterms:created>
  <dcterms:modified xsi:type="dcterms:W3CDTF">2021-03-09T08:19:00Z</dcterms:modified>
</cp:coreProperties>
</file>