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B1C690" w14:textId="77777777" w:rsidR="00497600" w:rsidRDefault="004D7A59">
      <w:pPr>
        <w:tabs>
          <w:tab w:val="right" w:pos="15398"/>
        </w:tabs>
        <w:rPr>
          <w:rFonts w:ascii="Lucida Sans" w:eastAsia="Lucida Sans" w:hAnsi="Lucida Sans" w:cs="Lucida Sans"/>
          <w:b/>
          <w:sz w:val="32"/>
          <w:szCs w:val="32"/>
        </w:rPr>
      </w:pPr>
      <w:r>
        <w:rPr>
          <w:rFonts w:ascii="Lucida Sans" w:eastAsia="Lucida Sans" w:hAnsi="Lucida Sans" w:cs="Lucida Sans"/>
          <w:b/>
          <w:sz w:val="32"/>
          <w:szCs w:val="32"/>
        </w:rPr>
        <w:t>PRISMA-P 2015 Checklist</w:t>
      </w:r>
      <w:r>
        <w:rPr>
          <w:rFonts w:ascii="Lucida Sans" w:eastAsia="Lucida Sans" w:hAnsi="Lucida Sans" w:cs="Lucida Sans"/>
          <w:b/>
          <w:sz w:val="32"/>
          <w:szCs w:val="32"/>
        </w:rPr>
        <w:tab/>
      </w:r>
    </w:p>
    <w:p w14:paraId="2D1B4EBE" w14:textId="77777777" w:rsidR="00497600" w:rsidRDefault="004D7A59">
      <w:pPr>
        <w:pStyle w:val="Heading1"/>
        <w:rPr>
          <w:rFonts w:ascii="Lucida Sans" w:eastAsia="Lucida Sans" w:hAnsi="Lucida Sans" w:cs="Lucida Sans"/>
          <w:b w:val="0"/>
          <w:sz w:val="22"/>
          <w:szCs w:val="22"/>
        </w:rPr>
      </w:pPr>
      <w:r>
        <w:rPr>
          <w:rFonts w:ascii="Lucida Sans" w:eastAsia="Lucida Sans" w:hAnsi="Lucida Sans" w:cs="Lucida Sans"/>
          <w:sz w:val="22"/>
          <w:szCs w:val="22"/>
        </w:rPr>
        <w:t xml:space="preserve">This checklist has been adapted for use with systematic review protocol submissions to BioMed Central journals from Table 3 in Moher D et al.: </w:t>
      </w:r>
      <w:r>
        <w:rPr>
          <w:rFonts w:ascii="Lucida Sans" w:eastAsia="Lucida Sans" w:hAnsi="Lucida Sans" w:cs="Lucida Sans"/>
          <w:b w:val="0"/>
          <w:sz w:val="22"/>
          <w:szCs w:val="22"/>
        </w:rPr>
        <w:t xml:space="preserve">Preferred reporting items for systematic review and meta-analysis protocols (PRISMA-P) 2015 statement. </w:t>
      </w:r>
      <w:r>
        <w:rPr>
          <w:rFonts w:ascii="Lucida Sans" w:eastAsia="Lucida Sans" w:hAnsi="Lucida Sans" w:cs="Lucida Sans"/>
          <w:b w:val="0"/>
          <w:i/>
          <w:sz w:val="22"/>
          <w:szCs w:val="22"/>
        </w:rPr>
        <w:t>Systematic Reviews</w:t>
      </w:r>
      <w:r>
        <w:rPr>
          <w:rFonts w:ascii="Lucida Sans" w:eastAsia="Lucida Sans" w:hAnsi="Lucida Sans" w:cs="Lucida Sans"/>
          <w:sz w:val="22"/>
          <w:szCs w:val="22"/>
        </w:rPr>
        <w:t xml:space="preserve"> </w:t>
      </w:r>
      <w:r>
        <w:rPr>
          <w:rFonts w:ascii="Lucida Sans" w:eastAsia="Lucida Sans" w:hAnsi="Lucida Sans" w:cs="Lucida Sans"/>
          <w:b w:val="0"/>
          <w:sz w:val="22"/>
          <w:szCs w:val="22"/>
        </w:rPr>
        <w:t xml:space="preserve">2015 </w:t>
      </w:r>
      <w:r>
        <w:rPr>
          <w:rFonts w:ascii="Lucida Sans" w:eastAsia="Lucida Sans" w:hAnsi="Lucida Sans" w:cs="Lucida Sans"/>
          <w:sz w:val="22"/>
          <w:szCs w:val="22"/>
        </w:rPr>
        <w:t>4</w:t>
      </w:r>
      <w:r>
        <w:rPr>
          <w:rFonts w:ascii="Lucida Sans" w:eastAsia="Lucida Sans" w:hAnsi="Lucida Sans" w:cs="Lucida Sans"/>
          <w:b w:val="0"/>
          <w:sz w:val="22"/>
          <w:szCs w:val="22"/>
        </w:rPr>
        <w:t>:1</w:t>
      </w:r>
      <w:bookmarkStart w:id="0" w:name="_GoBack"/>
      <w:bookmarkEnd w:id="0"/>
    </w:p>
    <w:p w14:paraId="0BA88CFE" w14:textId="77777777" w:rsidR="00497600" w:rsidRDefault="004D7A59">
      <w:pPr>
        <w:pStyle w:val="Heading1"/>
        <w:rPr>
          <w:rFonts w:ascii="Lucida Sans" w:eastAsia="Lucida Sans" w:hAnsi="Lucida Sans" w:cs="Lucida Sans"/>
          <w:b w:val="0"/>
          <w:sz w:val="22"/>
          <w:szCs w:val="22"/>
        </w:rPr>
      </w:pPr>
      <w:r>
        <w:rPr>
          <w:rFonts w:ascii="Lucida Sans" w:eastAsia="Lucida Sans" w:hAnsi="Lucida Sans" w:cs="Lucida Sans"/>
          <w:b w:val="0"/>
          <w:sz w:val="22"/>
          <w:szCs w:val="22"/>
        </w:rPr>
        <w:t xml:space="preserve">An Editorial from the Editors-in-Chief of </w:t>
      </w:r>
      <w:r>
        <w:rPr>
          <w:rFonts w:ascii="Lucida Sans" w:eastAsia="Lucida Sans" w:hAnsi="Lucida Sans" w:cs="Lucida Sans"/>
          <w:b w:val="0"/>
          <w:i/>
          <w:sz w:val="22"/>
          <w:szCs w:val="22"/>
        </w:rPr>
        <w:t>Systematic Reviews</w:t>
      </w:r>
      <w:r>
        <w:rPr>
          <w:rFonts w:ascii="Lucida Sans" w:eastAsia="Lucida Sans" w:hAnsi="Lucida Sans" w:cs="Lucida Sans"/>
          <w:b w:val="0"/>
          <w:sz w:val="22"/>
          <w:szCs w:val="22"/>
        </w:rPr>
        <w:t xml:space="preserve"> details why this checklist was adapted - </w:t>
      </w:r>
      <w:r>
        <w:rPr>
          <w:rFonts w:ascii="Lucida Sans" w:eastAsia="Lucida Sans" w:hAnsi="Lucida Sans" w:cs="Lucida Sans"/>
          <w:sz w:val="22"/>
          <w:szCs w:val="22"/>
        </w:rPr>
        <w:t xml:space="preserve">Moher D, Stewart L &amp; Shekelle P: </w:t>
      </w:r>
      <w:r>
        <w:rPr>
          <w:rFonts w:ascii="Lucida Sans" w:eastAsia="Lucida Sans" w:hAnsi="Lucida Sans" w:cs="Lucida Sans"/>
          <w:b w:val="0"/>
          <w:sz w:val="22"/>
          <w:szCs w:val="22"/>
        </w:rPr>
        <w:t xml:space="preserve">Implementing PRISMA-P: recommendations for prospective authors. </w:t>
      </w:r>
      <w:r>
        <w:rPr>
          <w:rFonts w:ascii="Lucida Sans" w:eastAsia="Lucida Sans" w:hAnsi="Lucida Sans" w:cs="Lucida Sans"/>
          <w:b w:val="0"/>
          <w:i/>
          <w:sz w:val="22"/>
          <w:szCs w:val="22"/>
        </w:rPr>
        <w:t>Systematic Reviews</w:t>
      </w:r>
      <w:r>
        <w:rPr>
          <w:rFonts w:ascii="Lucida Sans" w:eastAsia="Lucida Sans" w:hAnsi="Lucida Sans" w:cs="Lucida Sans"/>
          <w:sz w:val="22"/>
          <w:szCs w:val="22"/>
        </w:rPr>
        <w:t xml:space="preserve"> </w:t>
      </w:r>
      <w:r>
        <w:rPr>
          <w:rFonts w:ascii="Lucida Sans" w:eastAsia="Lucida Sans" w:hAnsi="Lucida Sans" w:cs="Lucida Sans"/>
          <w:b w:val="0"/>
          <w:sz w:val="22"/>
          <w:szCs w:val="22"/>
        </w:rPr>
        <w:t xml:space="preserve">2016 </w:t>
      </w:r>
      <w:r>
        <w:rPr>
          <w:rFonts w:ascii="Lucida Sans" w:eastAsia="Lucida Sans" w:hAnsi="Lucida Sans" w:cs="Lucida Sans"/>
          <w:sz w:val="22"/>
          <w:szCs w:val="22"/>
        </w:rPr>
        <w:t>5</w:t>
      </w:r>
      <w:r>
        <w:rPr>
          <w:rFonts w:ascii="Lucida Sans" w:eastAsia="Lucida Sans" w:hAnsi="Lucida Sans" w:cs="Lucida Sans"/>
          <w:b w:val="0"/>
          <w:sz w:val="22"/>
          <w:szCs w:val="22"/>
        </w:rPr>
        <w:t>:15</w:t>
      </w:r>
    </w:p>
    <w:tbl>
      <w:tblPr>
        <w:tblStyle w:val="a2"/>
        <w:tblW w:w="90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78"/>
        <w:gridCol w:w="468"/>
        <w:gridCol w:w="3880"/>
        <w:gridCol w:w="885"/>
        <w:gridCol w:w="737"/>
        <w:gridCol w:w="1262"/>
      </w:tblGrid>
      <w:tr w:rsidR="00497600" w14:paraId="5528DC5E" w14:textId="77777777">
        <w:tc>
          <w:tcPr>
            <w:tcW w:w="177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14:paraId="5C35A811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Section/topic</w:t>
            </w:r>
          </w:p>
        </w:tc>
        <w:tc>
          <w:tcPr>
            <w:tcW w:w="46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14:paraId="117D6C12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#</w:t>
            </w:r>
          </w:p>
        </w:tc>
        <w:tc>
          <w:tcPr>
            <w:tcW w:w="388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14:paraId="13A7A47E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Checklist item</w:t>
            </w:r>
          </w:p>
        </w:tc>
        <w:tc>
          <w:tcPr>
            <w:tcW w:w="1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14:paraId="215E20DC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 xml:space="preserve">Information reported </w:t>
            </w:r>
          </w:p>
        </w:tc>
        <w:tc>
          <w:tcPr>
            <w:tcW w:w="126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14:paraId="331F5C68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Line number(s)</w:t>
            </w:r>
          </w:p>
        </w:tc>
      </w:tr>
      <w:tr w:rsidR="00497600" w14:paraId="272D03AF" w14:textId="77777777">
        <w:tc>
          <w:tcPr>
            <w:tcW w:w="1778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14:paraId="1B9AF325" w14:textId="77777777" w:rsidR="00497600" w:rsidRDefault="004976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color w:val="FFFFFF"/>
              </w:rPr>
            </w:pPr>
          </w:p>
        </w:tc>
        <w:tc>
          <w:tcPr>
            <w:tcW w:w="468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14:paraId="226E829F" w14:textId="77777777" w:rsidR="00497600" w:rsidRDefault="004976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color w:val="FFFFFF"/>
              </w:rPr>
            </w:pPr>
          </w:p>
        </w:tc>
        <w:tc>
          <w:tcPr>
            <w:tcW w:w="3880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14:paraId="0495DFBD" w14:textId="77777777" w:rsidR="00497600" w:rsidRDefault="004976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color w:val="FFFFFF"/>
              </w:rPr>
            </w:pP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14:paraId="04B4FE33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Yes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</w:tcPr>
          <w:p w14:paraId="2E88A845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No</w:t>
            </w:r>
          </w:p>
        </w:tc>
        <w:tc>
          <w:tcPr>
            <w:tcW w:w="1262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14:paraId="4BAC2C51" w14:textId="77777777" w:rsidR="00497600" w:rsidRDefault="004976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color w:val="FFFFFF"/>
              </w:rPr>
            </w:pPr>
          </w:p>
        </w:tc>
      </w:tr>
      <w:tr w:rsidR="00497600" w14:paraId="7A22F610" w14:textId="77777777">
        <w:tc>
          <w:tcPr>
            <w:tcW w:w="90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vAlign w:val="center"/>
          </w:tcPr>
          <w:p w14:paraId="04F30567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ADMINISTRATIVE INFORMATION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</w:p>
        </w:tc>
      </w:tr>
      <w:tr w:rsidR="00497600" w14:paraId="782B1B93" w14:textId="77777777">
        <w:tc>
          <w:tcPr>
            <w:tcW w:w="90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46C61D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Title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497600" w14:paraId="67F1606B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CDDCD3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  Identification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9D5F65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1a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61903D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Identify the report as a protocol of a systematic review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E75964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5D1404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D5AA41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6E0921C5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0CDCC9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  Update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7EE4C9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1b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1BBDB9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If the protocol is for an update of a previous systematic review, identify as such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4A3FB8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7B43B1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E0D2F1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3CAA3BF8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616193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Registration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E92A89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116D0F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If registered, provide the name of the registry (e.g., PROSPERO) and registration number in the Abstract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91C77F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9F0DF4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E73A09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3AE00533" w14:textId="77777777">
        <w:tc>
          <w:tcPr>
            <w:tcW w:w="90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CB649F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Authors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497600" w14:paraId="58BF4FBC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343C69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  Contact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FE5B8A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3a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0A9D58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Provide name, institutional affiliation, and email address of all protocol authors; provide the physical mailing address of corresponding author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42F524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C31416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E657B4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74B0B8E9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62B3BE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  Contributions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964EB2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3b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55F83B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Describe contributions of protocol authors and identify the guarantor of the review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20A2C2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10D693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04B56B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32AD317B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B2CA31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Amendments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0383E7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E82769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3CAF9A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297339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362819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4FEF0C02" w14:textId="77777777">
        <w:tc>
          <w:tcPr>
            <w:tcW w:w="90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5012D3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Support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497600" w14:paraId="54170CFA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AC7D06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  Sources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450FEC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5a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8081D0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Indicate sources of financial or other support for the review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00E16E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D4FCC5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F1FA2A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6E1BE140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59A612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  Sponsor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44AC72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5b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987C2F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Provide the name for the review funder and/or sponsor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E11121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5B1B24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2D3374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5C1A88FD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9D34AF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  Role of sponsor/funder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FAEEB9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5c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A4FE2E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Describe roles of funder(s), sponsor(s), and/or institution(s), if any, in developing the protocol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B815C8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288926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225B6F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67C5D405" w14:textId="77777777">
        <w:tc>
          <w:tcPr>
            <w:tcW w:w="90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vAlign w:val="center"/>
          </w:tcPr>
          <w:p w14:paraId="01063FAF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INTRODUCTION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497600" w14:paraId="533B0B15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63AD8B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Rationale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0577C0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CFDAD1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Describe the rationale for the review in the context of what is already known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0A4423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E4E61A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5C6928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2A1BBB64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24FFAB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Objectives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711132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7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AD8F59" w14:textId="77777777" w:rsidR="00497600" w:rsidRDefault="004D7A59">
            <w:pPr>
              <w:spacing w:after="28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Provide an explicit statement of the question(s) the review will address with reference to participants, interventions, comparators, and outcomes (PICO)</w:t>
            </w:r>
          </w:p>
          <w:p w14:paraId="5660F743" w14:textId="77777777" w:rsidR="00497600" w:rsidRDefault="00497600">
            <w:pPr>
              <w:spacing w:before="2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FAAC71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B6427F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21B4A3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203F5D08" w14:textId="77777777">
        <w:tc>
          <w:tcPr>
            <w:tcW w:w="90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vAlign w:val="center"/>
          </w:tcPr>
          <w:p w14:paraId="04F0AD92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METHODS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497600" w14:paraId="15AFC85F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E0CF14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Eligibility criteria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74FD93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8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309292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73BE4A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7D44C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78144E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792F98DC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A6A00C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Information sources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5698AD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2C22C3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3E8974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2BEF39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852D81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17BB6DE0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081873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Search strategy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9EB63C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10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C2206C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Present draft of the search strategy to be used for at least one electronic database, including planned limits, such that it could be repeated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629631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28B02A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FB1759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321C932C" w14:textId="77777777">
        <w:tc>
          <w:tcPr>
            <w:tcW w:w="90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72FB3A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t>STUDY RECORDS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</w:p>
        </w:tc>
      </w:tr>
      <w:tr w:rsidR="00497600" w14:paraId="05CE6B7B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46D42E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  Data management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46B057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11a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E7EC52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Describe the mechanism(s) that will be used to manage records and data throughout the review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61E33A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56EEF4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19DA0A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7B496709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FE09DA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  Selection process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CCC490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11b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9DB661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6AA0EB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AC56FA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917530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3ABA245B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02B1BD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  Data collection process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698809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11c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949C15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Describe the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34B12A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D6270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3635CA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733121B5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1183B7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Data items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F6BE60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12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F239DF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A3076B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603A75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AF8940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074F8106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E70534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Outcomes and prioritisation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BF7DD2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4ACAA4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List and define all outcomes for which data will be sought, including prioritisation of main and additional outcomes, with rationale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4CB7E4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377626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BC8538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11209694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158831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Risk of bias in individual studies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167E71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FD8931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Describe anticipated methods for assessing the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851C55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9CA259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0D1663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123BED2B" w14:textId="77777777">
        <w:tc>
          <w:tcPr>
            <w:tcW w:w="90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3D719A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t>DATA</w:t>
            </w:r>
          </w:p>
        </w:tc>
      </w:tr>
      <w:tr w:rsidR="00497600" w14:paraId="67999214" w14:textId="77777777">
        <w:tc>
          <w:tcPr>
            <w:tcW w:w="177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06522E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Synthesis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8B7419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15a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F19E33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Describe criteria under which study data will be quantitatively synthesised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4EF06F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6A86FF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C9D913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7C4039BC" w14:textId="77777777">
        <w:tc>
          <w:tcPr>
            <w:tcW w:w="177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8603ED" w14:textId="77777777" w:rsidR="00497600" w:rsidRDefault="004976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515BD5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15b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3CF82F" w14:textId="29265021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eastAsia="Arial" w:hAnsi="Arial" w:cs="Arial"/>
                <w:sz w:val="20"/>
                <w:szCs w:val="20"/>
              </w:rPr>
              <w:t>, Kendall</w:t>
            </w:r>
            <w:r w:rsidR="00900E1F">
              <w:rPr>
                <w:rFonts w:ascii="Arial" w:eastAsia="Arial" w:hAnsi="Arial" w:cs="Arial"/>
                <w:sz w:val="20"/>
                <w:szCs w:val="20"/>
              </w:rPr>
              <w:t>'</w:t>
            </w:r>
            <w:r>
              <w:rPr>
                <w:rFonts w:ascii="Arial" w:eastAsia="Arial" w:hAnsi="Arial" w:cs="Arial"/>
                <w:sz w:val="20"/>
                <w:szCs w:val="20"/>
              </w:rPr>
              <w:t>s tau)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09FC04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15F03C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ADEBEB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4DBC3BA5" w14:textId="77777777">
        <w:tc>
          <w:tcPr>
            <w:tcW w:w="177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F3D74F" w14:textId="77777777" w:rsidR="00497600" w:rsidRDefault="004976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97CED7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15c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E6B91D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Describe any proposed additional analyses (e.g., sensitivity or subgroup analyses, meta-regression)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58716A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03CE38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0B0498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2A0FE858" w14:textId="77777777">
        <w:tc>
          <w:tcPr>
            <w:tcW w:w="177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490FAB" w14:textId="77777777" w:rsidR="00497600" w:rsidRDefault="004976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EAEE16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15d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BC8919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If quantitative synthesis is not appropriate, describe the type of summary planned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46C62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1EBF72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A35C12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354AEEE5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514E96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Meta-bias(es)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40A96F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B0D21B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7913ED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FE34D3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3D78AA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97600" w14:paraId="0BFB8794" w14:textId="77777777"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BB9891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Confidence in cumulative evidence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D8B031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17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EC2682" w14:textId="77777777" w:rsidR="00497600" w:rsidRDefault="004D7A59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Describe how the strength of the body of evidence will be assessed (e.g., GRADE)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8E39D9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4DED89" w14:textId="77777777" w:rsidR="00497600" w:rsidRDefault="004D7A59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9E60FC" w14:textId="77777777" w:rsidR="00497600" w:rsidRDefault="0049760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4B8CFF0C" w14:textId="77777777" w:rsidR="00497600" w:rsidRDefault="004D7A59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Figure 2</w:t>
      </w:r>
    </w:p>
    <w:p w14:paraId="7B2157BB" w14:textId="77777777" w:rsidR="00497600" w:rsidRDefault="00497600">
      <w:pPr>
        <w:spacing w:line="360" w:lineRule="auto"/>
        <w:jc w:val="both"/>
        <w:rPr>
          <w:rFonts w:ascii="Arial" w:eastAsia="Arial" w:hAnsi="Arial" w:cs="Arial"/>
        </w:rPr>
      </w:pPr>
    </w:p>
    <w:sectPr w:rsidR="00497600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57549"/>
    <w:multiLevelType w:val="multilevel"/>
    <w:tmpl w:val="70EC752C"/>
    <w:lvl w:ilvl="0">
      <w:start w:val="1"/>
      <w:numFmt w:val="bullet"/>
      <w:lvlText w:val="●"/>
      <w:lvlJc w:val="left"/>
      <w:pPr>
        <w:ind w:left="78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0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2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7E261F5"/>
    <w:multiLevelType w:val="multilevel"/>
    <w:tmpl w:val="820A1BA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36C1773"/>
    <w:multiLevelType w:val="multilevel"/>
    <w:tmpl w:val="88825B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6975BFB"/>
    <w:multiLevelType w:val="multilevel"/>
    <w:tmpl w:val="0364923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bQwNbC0MDI0Mjc3NjFX0lEKTi0uzszPAykwrAUAwbl7oSwAAAA="/>
  </w:docVars>
  <w:rsids>
    <w:rsidRoot w:val="00497600"/>
    <w:rsid w:val="00424D42"/>
    <w:rsid w:val="00497600"/>
    <w:rsid w:val="004D7A59"/>
    <w:rsid w:val="005A0A8F"/>
    <w:rsid w:val="00900E1F"/>
    <w:rsid w:val="00D0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42585"/>
  <w15:docId w15:val="{E29BEBC5-1028-45A9-847B-35565C8CC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223B"/>
  </w:style>
  <w:style w:type="paragraph" w:styleId="Heading1">
    <w:name w:val="heading 1"/>
    <w:basedOn w:val="Normal"/>
    <w:link w:val="Heading1Char"/>
    <w:uiPriority w:val="9"/>
    <w:qFormat/>
    <w:rsid w:val="003F73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20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9A321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52A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2A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2A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2A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2A5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2A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A5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F205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6199E"/>
  </w:style>
  <w:style w:type="character" w:styleId="Hyperlink">
    <w:name w:val="Hyperlink"/>
    <w:basedOn w:val="DefaultParagraphFont"/>
    <w:uiPriority w:val="99"/>
    <w:unhideWhenUsed/>
    <w:rsid w:val="004C5711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20F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3F73A3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styleId="Strong">
    <w:name w:val="Strong"/>
    <w:basedOn w:val="DefaultParagraphFont"/>
    <w:uiPriority w:val="22"/>
    <w:qFormat/>
    <w:rsid w:val="003F73A3"/>
    <w:rPr>
      <w:b/>
      <w:bCs/>
    </w:rPr>
  </w:style>
  <w:style w:type="character" w:customStyle="1" w:styleId="articlecitationyear">
    <w:name w:val="articlecitation_year"/>
    <w:basedOn w:val="DefaultParagraphFont"/>
    <w:rsid w:val="003F73A3"/>
  </w:style>
  <w:style w:type="character" w:customStyle="1" w:styleId="articlecitationvolume">
    <w:name w:val="articlecitation_volume"/>
    <w:basedOn w:val="DefaultParagraphFont"/>
    <w:rsid w:val="003F73A3"/>
  </w:style>
  <w:style w:type="character" w:customStyle="1" w:styleId="UnresolvedMention">
    <w:name w:val="Unresolved Mention"/>
    <w:basedOn w:val="DefaultParagraphFont"/>
    <w:uiPriority w:val="99"/>
    <w:semiHidden/>
    <w:unhideWhenUsed/>
    <w:rsid w:val="00EC1C32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TgUMKJ7cGY/7f7o8FA2xdnVxsog==">AMUW2mXztTPRWJd2oIGEDXu2fqtfUV9Ca5LE9xn8g7vumTQhquev1R+rxYL2ftcKnoOM/4CpRaRzIERmYk0TpStYjVXEV9VwYblyPKdxYfJ+HqWoZH1qskcLikfbfpFcGwV3jLT3cs0X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701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Ntsikelelo Pefile</dc:creator>
  <cp:lastModifiedBy>Poonam Mutha</cp:lastModifiedBy>
  <cp:revision>5</cp:revision>
  <dcterms:created xsi:type="dcterms:W3CDTF">2020-10-23T14:45:00Z</dcterms:created>
  <dcterms:modified xsi:type="dcterms:W3CDTF">2021-03-22T10:41:00Z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1b9003f2-8bd9-3e35-8b08-f475a870067c</vt:lpwstr>
  </property>
  <property fmtid="{D5CDD505-2E9C-101B-9397-08002B2CF9AE}" pid="4" name="Mendeley Recent Style Id 0_1">
    <vt:lpwstr>http://www.zotero.org/styles/american-medical-association</vt:lpwstr>
  </property>
  <property fmtid="{D5CDD505-2E9C-101B-9397-08002B2CF9AE}" pid="5" name="Mendeley Recent Style Name 0_1">
    <vt:lpwstr>American Medical Association 11th edition</vt:lpwstr>
  </property>
  <property fmtid="{D5CDD505-2E9C-101B-9397-08002B2CF9AE}" pid="6" name="Mendeley Recent Style Id 1_1">
    <vt:lpwstr>http://www.zotero.org/styles/american-political-science-association</vt:lpwstr>
  </property>
  <property fmtid="{D5CDD505-2E9C-101B-9397-08002B2CF9AE}" pid="7" name="Mendeley Recent Style Name 1_1">
    <vt:lpwstr>American Political Science Association</vt:lpwstr>
  </property>
  <property fmtid="{D5CDD505-2E9C-101B-9397-08002B2CF9AE}" pid="8" name="Mendeley Recent Style Id 2_1">
    <vt:lpwstr>http://www.zotero.org/styles/apa</vt:lpwstr>
  </property>
  <property fmtid="{D5CDD505-2E9C-101B-9397-08002B2CF9AE}" pid="9" name="Mendeley Recent Style Name 2_1">
    <vt:lpwstr>American Psychological Association 7th edition</vt:lpwstr>
  </property>
  <property fmtid="{D5CDD505-2E9C-101B-9397-08002B2CF9AE}" pid="10" name="Mendeley Recent Style Id 3_1">
    <vt:lpwstr>http://www.zotero.org/styles/american-sociological-association</vt:lpwstr>
  </property>
  <property fmtid="{D5CDD505-2E9C-101B-9397-08002B2CF9AE}" pid="11" name="Mendeley Recent Style Name 3_1">
    <vt:lpwstr>American Sociological Association 6th edition</vt:lpwstr>
  </property>
  <property fmtid="{D5CDD505-2E9C-101B-9397-08002B2CF9AE}" pid="12" name="Mendeley Recent Style Id 4_1">
    <vt:lpwstr>http://www.zotero.org/styles/chicago-author-date</vt:lpwstr>
  </property>
  <property fmtid="{D5CDD505-2E9C-101B-9397-08002B2CF9AE}" pid="13" name="Mendeley Recent Style Name 4_1">
    <vt:lpwstr>Chicago Manual of Style 17th edition (author-date)</vt:lpwstr>
  </property>
  <property fmtid="{D5CDD505-2E9C-101B-9397-08002B2CF9AE}" pid="14" name="Mendeley Recent Style Id 5_1">
    <vt:lpwstr>http://www.zotero.org/styles/harvard-cite-them-right</vt:lpwstr>
  </property>
  <property fmtid="{D5CDD505-2E9C-101B-9397-08002B2CF9AE}" pid="15" name="Mendeley Recent Style Name 5_1">
    <vt:lpwstr>Cite Them Right 10th edition - Harvard</vt:lpwstr>
  </property>
  <property fmtid="{D5CDD505-2E9C-101B-9397-08002B2CF9AE}" pid="16" name="Mendeley Recent Style Id 6_1">
    <vt:lpwstr>http://www.zotero.org/styles/ieee</vt:lpwstr>
  </property>
  <property fmtid="{D5CDD505-2E9C-101B-9397-08002B2CF9AE}" pid="17" name="Mendeley Recent Style Name 6_1">
    <vt:lpwstr>IEEE</vt:lpwstr>
  </property>
  <property fmtid="{D5CDD505-2E9C-101B-9397-08002B2CF9AE}" pid="18" name="Mendeley Recent Style Id 7_1">
    <vt:lpwstr>http://www.zotero.org/styles/journal-of-medical-internet-research</vt:lpwstr>
  </property>
  <property fmtid="{D5CDD505-2E9C-101B-9397-08002B2CF9AE}" pid="19" name="Mendeley Recent Style Name 7_1">
    <vt:lpwstr>Journal of Medical Internet Research</vt:lpwstr>
  </property>
  <property fmtid="{D5CDD505-2E9C-101B-9397-08002B2CF9AE}" pid="20" name="Mendeley Recent Style Id 8_1">
    <vt:lpwstr>http://www.zotero.org/styles/modern-humanities-research-association</vt:lpwstr>
  </property>
  <property fmtid="{D5CDD505-2E9C-101B-9397-08002B2CF9AE}" pid="21" name="Mendeley Recent Style Name 8_1">
    <vt:lpwstr>Modern Humanities Research Association 3rd edition (note with bibliography)</vt:lpwstr>
  </property>
  <property fmtid="{D5CDD505-2E9C-101B-9397-08002B2CF9AE}" pid="22" name="Mendeley Recent Style Id 9_1">
    <vt:lpwstr>http://www.zotero.org/styles/modern-language-association</vt:lpwstr>
  </property>
  <property fmtid="{D5CDD505-2E9C-101B-9397-08002B2CF9AE}" pid="23" name="Mendeley Recent Style Name 9_1">
    <vt:lpwstr>Modern Language Association 8th edition</vt:lpwstr>
  </property>
  <property fmtid="{D5CDD505-2E9C-101B-9397-08002B2CF9AE}" pid="24" name="Mendeley Citation Style_1">
    <vt:lpwstr>http://www.zotero.org/styles/journal-of-medical-internet-research</vt:lpwstr>
  </property>
</Properties>
</file>