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CCD2" w14:textId="77777777" w:rsidR="003110E7" w:rsidRDefault="00000000" w:rsidP="002F19BB">
      <w:pPr>
        <w:pStyle w:val="Heading2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Appendix 2. Table of data used in the </w:t>
      </w:r>
      <w:proofErr w:type="gramStart"/>
      <w:r>
        <w:rPr>
          <w:rFonts w:ascii="Arial" w:hAnsi="Arial" w:cs="Arial"/>
          <w:color w:val="auto"/>
          <w:sz w:val="32"/>
          <w:szCs w:val="32"/>
        </w:rPr>
        <w:t>analysis</w:t>
      </w:r>
      <w:proofErr w:type="gramEnd"/>
    </w:p>
    <w:p w14:paraId="0350971E" w14:textId="77777777" w:rsidR="003110E7" w:rsidRDefault="003110E7"/>
    <w:tbl>
      <w:tblPr>
        <w:tblStyle w:val="TableGrid"/>
        <w:tblW w:w="9565" w:type="dxa"/>
        <w:tblLayout w:type="fixed"/>
        <w:tblLook w:val="04A0" w:firstRow="1" w:lastRow="0" w:firstColumn="1" w:lastColumn="0" w:noHBand="0" w:noVBand="1"/>
      </w:tblPr>
      <w:tblGrid>
        <w:gridCol w:w="2906"/>
        <w:gridCol w:w="2914"/>
        <w:gridCol w:w="3745"/>
      </w:tblGrid>
      <w:tr w:rsidR="003110E7" w14:paraId="51A4C62E" w14:textId="77777777">
        <w:trPr>
          <w:trHeight w:val="478"/>
        </w:trPr>
        <w:tc>
          <w:tcPr>
            <w:tcW w:w="2906" w:type="dxa"/>
            <w:tcBorders>
              <w:top w:val="nil"/>
              <w:left w:val="nil"/>
              <w:right w:val="nil"/>
            </w:tcBorders>
          </w:tcPr>
          <w:p w14:paraId="45C21312" w14:textId="77777777" w:rsidR="003110E7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</w:tcPr>
          <w:p w14:paraId="416263B8" w14:textId="77777777" w:rsidR="003110E7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Use in analysis</w:t>
            </w:r>
          </w:p>
        </w:tc>
        <w:tc>
          <w:tcPr>
            <w:tcW w:w="3745" w:type="dxa"/>
            <w:tcBorders>
              <w:top w:val="nil"/>
              <w:left w:val="nil"/>
              <w:right w:val="nil"/>
            </w:tcBorders>
          </w:tcPr>
          <w:p w14:paraId="769873F0" w14:textId="77777777" w:rsidR="003110E7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Source</w:t>
            </w:r>
          </w:p>
        </w:tc>
      </w:tr>
      <w:tr w:rsidR="003110E7" w14:paraId="2391C8EB" w14:textId="77777777">
        <w:trPr>
          <w:trHeight w:val="1186"/>
        </w:trPr>
        <w:tc>
          <w:tcPr>
            <w:tcW w:w="2906" w:type="dxa"/>
            <w:tcBorders>
              <w:left w:val="nil"/>
              <w:bottom w:val="nil"/>
              <w:right w:val="nil"/>
            </w:tcBorders>
          </w:tcPr>
          <w:p w14:paraId="3953C6A0" w14:textId="77777777" w:rsidR="003110E7" w:rsidRDefault="00000000">
            <w:pPr>
              <w:pStyle w:val="Heading4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AU"/>
              </w:rPr>
              <w:t>Patches of natural regeneration</w:t>
            </w:r>
          </w:p>
        </w:tc>
        <w:tc>
          <w:tcPr>
            <w:tcW w:w="2914" w:type="dxa"/>
            <w:tcBorders>
              <w:left w:val="nil"/>
              <w:bottom w:val="nil"/>
              <w:right w:val="nil"/>
            </w:tcBorders>
          </w:tcPr>
          <w:p w14:paraId="5DF7C1E3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Used as sample locations</w:t>
            </w:r>
          </w:p>
        </w:tc>
        <w:tc>
          <w:tcPr>
            <w:tcW w:w="3745" w:type="dxa"/>
            <w:tcBorders>
              <w:left w:val="nil"/>
              <w:bottom w:val="nil"/>
              <w:right w:val="nil"/>
            </w:tcBorders>
          </w:tcPr>
          <w:p w14:paraId="04D61289" w14:textId="394CE4A9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Q427E477A857X578&lt;/clusterId&gt;&lt;metadata&gt;&lt;citation&gt;&lt;id&gt;f93fc33b-e869-0405-a7be-f2b89609f671&lt;/id&gt;&lt;/citation&gt;&lt;/metadata&gt;&lt;data&gt;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  <w:lang w:val="en-AU"/>
              </w:rPr>
              <w:t>1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438EA2BF" w14:textId="77777777">
        <w:trPr>
          <w:trHeight w:val="212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2AD5AD39" w14:textId="77777777" w:rsidR="003110E7" w:rsidRDefault="00000000">
            <w:pPr>
              <w:pStyle w:val="Heading4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AU"/>
              </w:rPr>
              <w:t>ESA CCI land cover</w:t>
            </w:r>
          </w:p>
          <w:p w14:paraId="626332FB" w14:textId="77777777" w:rsidR="003110E7" w:rsidRDefault="00311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12A7A7C5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To delineate areas available for natural regeneration and as predictor variables (cropland density and distance to urban area)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44DBE936" w14:textId="337D4576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fldChar w:fldCharType="begin"/>
            </w:r>
            <w:r>
              <w:rPr>
                <w:rFonts w:ascii="Arial" w:eastAsia="Calibri" w:hAnsi="Arial"/>
                <w:sz w:val="20"/>
                <w:szCs w:val="20"/>
              </w:rPr>
              <w:instrText>ADDIN paperpile_citation &lt;clusterId&gt;Q581E841T231X852&lt;/clusterId&gt;&lt;metadata&gt;&lt;citation&gt;&lt;id&gt;d6a23f70-4511-4a64-b2ea-92f9f2043abf&lt;/id&gt;&lt;/citation&gt;&lt;/metadata&gt;&lt;data&gt;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sz w:val="20"/>
                <w:szCs w:val="20"/>
                <w:vertAlign w:val="superscript"/>
                <w:lang w:val="en-AU"/>
              </w:rPr>
              <w:t>2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66702FBB" w14:textId="77777777">
        <w:trPr>
          <w:trHeight w:val="1225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520642F7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Tree cover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543E5CE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variables (</w:t>
            </w:r>
            <w:r>
              <w:rPr>
                <w:rFonts w:ascii="Arial" w:eastAsia="Calibri" w:hAnsi="Arial" w:cs="Arial"/>
                <w:sz w:val="20"/>
                <w:szCs w:val="20"/>
              </w:rPr>
              <w:t>forest density and distance to forest patch variables</w:t>
            </w: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28D3F524" w14:textId="5FCFFC8A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Q454X512T892R685&lt;/clusterId&gt;&lt;metadata&gt;&lt;citation&gt;&lt;id&gt;c3be5195-1349-03a3-80e9-b760be0f2b24&lt;/id&gt;&lt;/citation&gt;&lt;/metadata&gt;&lt;data&gt;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4EDD32B8" w14:textId="77777777">
        <w:trPr>
          <w:trHeight w:val="72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78E407F9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Protected areas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F12E300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729B6777" w14:textId="3DD11176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rPr>
                <w:rFonts w:ascii="Arial" w:eastAsia="Calibri" w:hAnsi="Arial"/>
                <w:sz w:val="20"/>
                <w:szCs w:val="20"/>
              </w:rPr>
              <w:instrText>ADDIN paperpile_citation &lt;clusterId&gt;E963S922O413L134&lt;/clusterId&gt;&lt;metadata&gt;&lt;citation&gt;&lt;id&gt;7d5d58db-3b95-41eb-8441-45972a2d82f4&lt;/id&gt;&lt;/citation&gt;&lt;/metadata&gt;&lt;data&gt;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78489DCA" w14:textId="77777777">
        <w:trPr>
          <w:trHeight w:val="179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16EFABAA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Biomes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0399650A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To delineate areas available for natural regeneration and as a 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2EC5E0AA" w14:textId="11087C93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Q851E217T597X212&lt;/clusterId&gt;&lt;metadata&gt;&lt;citation&gt;&lt;id&gt;4bc42862-79af-0c4a-9cb4-f0d78a1e4ac4&lt;/id&gt;&lt;/citation&gt;&lt;/metadata&gt;&lt;data&gt;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5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11031720" w14:textId="77777777">
        <w:trPr>
          <w:trHeight w:val="1516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14DA4BE4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Global Soil Map (International Soil Reference and Information Centre)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159E26E6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variables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6F46FA74" w14:textId="44A9226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E615S663O153L766&lt;/clusterId&gt;&lt;metadata&gt;&lt;citation&gt;&lt;id&gt;f11cfe1a-900a-00f0-8644-af77530b319e&lt;/id&gt;&lt;/citation&gt;&lt;/metadata&gt;&lt;data&gt;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6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2F45A8D6" w14:textId="77777777">
        <w:trPr>
          <w:trHeight w:val="987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3E9AD827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Slope (derived from SRTM elevation)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5632C7B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58AE3C21" w14:textId="4CC844C2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E368S426H716L419&lt;/clusterId&gt;&lt;metadata&gt;&lt;citation&gt;&lt;id&gt;98074ce9-5324-092d-b45d-2d87c146b5d2&lt;/id&gt;&lt;/citation&gt;&lt;/metadata&gt;&lt;data&gt;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7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5D5A8789" w14:textId="77777777">
        <w:trPr>
          <w:trHeight w:val="1516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1E6AF455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Net Primary Productivity (Annual 2000-2015, global; MOD17A3)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082C2B83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218DF0C5" w14:textId="144E1843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R287E244T635R358&lt;/clusterId&gt;&lt;metadata&gt;&lt;citation&gt;&lt;id&gt;9f0fd059-74a4-06ee-b448-d35e60981cfe&lt;/id&gt;&lt;/citation&gt;&lt;/metadata&gt;&lt;data&gt;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8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6FFDE4DB" w14:textId="77777777">
        <w:trPr>
          <w:trHeight w:val="987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750E8808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WorldClim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version 2.1 climate data for 1970-2000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49857F03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21666358" w14:textId="53B68266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J232X288M668Q383&lt;/clusterId&gt;&lt;metadata&gt;&lt;citation&gt;&lt;id&gt;5c38dcc8-0600-47b4-ae9c-cc5425b5be41&lt;/id&gt;&lt;/citation&gt;&lt;/metadata&gt;&lt;data&gt;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7055BDD1" w14:textId="77777777">
        <w:trPr>
          <w:trHeight w:val="827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7A41A71B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Global Human Settlement dataset (GHS-POP)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43B4B942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0733FBF6" w14:textId="18A82422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F379T436P127M531&lt;/clusterId&gt;&lt;metadata&gt;&lt;citation&gt;&lt;id&gt;ccb585c2-799c-41a0-ab99-904646bb5e3a&lt;/id&gt;&lt;/citation&gt;&lt;/metadata&gt;&lt;data&gt;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10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38D588F8" w14:textId="77777777">
        <w:trPr>
          <w:trHeight w:val="1135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245FF6A2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Gross Domestic Product and Human Development Index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10857A7F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6BB92536" w14:textId="6FC7F4E6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rPr>
                <w:rFonts w:ascii="Arial" w:eastAsia="Calibri" w:hAnsi="Arial"/>
                <w:sz w:val="20"/>
                <w:szCs w:val="20"/>
              </w:rPr>
              <w:instrText>ADDIN paperpile_citation &lt;clusterId&gt;T567H845D315A938&lt;/clusterId&gt;&lt;metadata&gt;&lt;citation&gt;&lt;id&gt;be49e6cc-510f-4b22-b9e5-11e5f829167a&lt;/id&gt;&lt;/citation&gt;&lt;/metadata&gt;&lt;data&gt;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11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34837F16" w14:textId="77777777">
        <w:trPr>
          <w:trHeight w:val="698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72F471C6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Road density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26BDB769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573201FF" w14:textId="7648D264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T538H688D978B689&lt;/clusterId&gt;&lt;metadata&gt;&lt;citation&gt;&lt;id&gt;93c423a6-5b5a-0d54-a660-9198d11801ce&lt;/id&gt;&lt;/citation&gt;&lt;/metadata&gt;&lt;data&gt;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12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52927903" w14:textId="77777777">
        <w:trPr>
          <w:trHeight w:val="694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33AF349A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Fire: burned area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6381C7F8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04E14EA3" w14:textId="699D5BBD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A824G272C562A385&lt;/clusterId&gt;&lt;metadata&gt;&lt;citation&gt;&lt;id&gt;74a2859e-b839-0680-8187-d6d16d259b73&lt;/id&gt;&lt;/citation&gt;&lt;/metadata&gt;&lt;data&gt;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13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0BC280A5" w14:textId="77777777">
        <w:trPr>
          <w:trHeight w:val="846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583951F6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Distance to water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2A0A3D75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AU"/>
              </w:rPr>
              <w:t>Predictor variable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65E48B57" w14:textId="157D7679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B294P552E942B656&lt;/clusterId&gt;&lt;metadata&gt;&lt;citation&gt;&lt;id&gt;a7de6c8e-fe69-0263-9d4f-ce572edd223c&lt;/id&gt;&lt;/citation&gt;&lt;/metadata&gt;&lt;data&gt;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14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  <w:tr w:rsidR="003110E7" w14:paraId="1615957A" w14:textId="77777777">
        <w:trPr>
          <w:trHeight w:val="77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3FCDECF8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GADM Country dataset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A08B451" w14:textId="77777777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Used for all country-based summaries in this analysis.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1AFA798B" w14:textId="15433BD5" w:rsidR="003110E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/>
            </w:r>
            <w:r w:rsidR="00E02A43">
              <w:rPr>
                <w:rFonts w:ascii="Arial" w:eastAsia="Calibri" w:hAnsi="Arial"/>
                <w:sz w:val="20"/>
                <w:szCs w:val="20"/>
              </w:rPr>
              <w:instrText>ADDIN paperpile_citation &lt;clusterId&gt;V338J686F976C761&lt;/clusterId&gt;&lt;metadata&gt;&lt;citation&gt;&lt;id&gt;67b4e2b9-0502-46cb-8ce6-b34398bbfefd&lt;/id&gt;&lt;/citation&gt;&lt;/metadata&gt;&lt;data&gt;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&lt;/data&gt; \* MERGEFORMAT</w:instrText>
            </w:r>
            <w:r>
              <w:rPr>
                <w:rFonts w:ascii="Arial" w:eastAsia="Calibri" w:hAnsi="Arial"/>
                <w:sz w:val="20"/>
                <w:szCs w:val="20"/>
              </w:rPr>
              <w:fldChar w:fldCharType="separate"/>
            </w:r>
            <w:r w:rsidR="002F19BB" w:rsidRPr="002F19BB">
              <w:rPr>
                <w:rFonts w:ascii="Arial" w:eastAsia="Calibri" w:hAnsi="Arial" w:cs="Arial"/>
                <w:noProof/>
                <w:sz w:val="20"/>
                <w:szCs w:val="20"/>
                <w:vertAlign w:val="superscript"/>
              </w:rPr>
              <w:t>15</w:t>
            </w:r>
            <w:r>
              <w:rPr>
                <w:rFonts w:ascii="Arial" w:eastAsia="Calibri" w:hAnsi="Arial"/>
                <w:sz w:val="20"/>
                <w:szCs w:val="20"/>
              </w:rPr>
              <w:fldChar w:fldCharType="end"/>
            </w:r>
          </w:p>
        </w:tc>
      </w:tr>
    </w:tbl>
    <w:p w14:paraId="551423D7" w14:textId="77777777" w:rsidR="003110E7" w:rsidRDefault="003110E7">
      <w:pPr>
        <w:jc w:val="center"/>
      </w:pPr>
    </w:p>
    <w:p w14:paraId="00AFC3A1" w14:textId="77777777" w:rsidR="003110E7" w:rsidRDefault="003110E7">
      <w:pPr>
        <w:jc w:val="center"/>
      </w:pPr>
    </w:p>
    <w:p w14:paraId="6FF61531" w14:textId="0FEC0281" w:rsidR="002F19BB" w:rsidRPr="002F19BB" w:rsidRDefault="00000000" w:rsidP="002F19BB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pt-BR"/>
        </w:rPr>
      </w:pPr>
      <w:r>
        <w:br w:type="page"/>
      </w:r>
      <w:r w:rsidR="002F19BB">
        <w:rPr>
          <w:rFonts w:ascii="Arial" w:hAnsi="Arial" w:cs="Arial"/>
          <w:color w:val="auto"/>
          <w:sz w:val="32"/>
          <w:szCs w:val="32"/>
          <w:lang w:val="pt-BR"/>
        </w:rPr>
        <w:lastRenderedPageBreak/>
        <w:t>References</w:t>
      </w:r>
    </w:p>
    <w:p w14:paraId="72F9353E" w14:textId="13409A81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/>
          <w:bCs/>
          <w:sz w:val="22"/>
          <w:szCs w:val="22"/>
        </w:rPr>
        <w:fldChar w:fldCharType="begin" w:fldLock="1"/>
      </w:r>
      <w:r>
        <w:rPr>
          <w:rFonts w:ascii="Arial" w:eastAsiaTheme="majorEastAsia" w:hAnsi="Arial" w:cs="Arial"/>
          <w:b/>
          <w:bCs/>
          <w:sz w:val="22"/>
          <w:szCs w:val="22"/>
          <w:lang w:val="es-CO"/>
        </w:rPr>
        <w:instrText>ADDIN paperpile_bibliography &lt;pp-bibliography&gt;&lt;first-reference-indices&gt;&lt;formatting&gt;1&lt;/formatting&gt;&lt;space-after&gt;1&lt;/space-after&gt;&lt;/first-reference-indices&gt;&lt;/pp-bibliography&gt; \* MERGEFORMAT</w:instrText>
      </w:r>
      <w:r w:rsidRPr="002F19BB">
        <w:rPr>
          <w:rFonts w:ascii="Arial" w:eastAsiaTheme="majorEastAsia" w:hAnsi="Arial" w:cs="Arial"/>
          <w:b/>
          <w:bCs/>
          <w:sz w:val="22"/>
          <w:szCs w:val="22"/>
        </w:rPr>
        <w:fldChar w:fldCharType="separate"/>
      </w:r>
      <w:r>
        <w:rPr>
          <w:rFonts w:ascii="Arial" w:eastAsiaTheme="majorEastAsia" w:hAnsi="Arial" w:cs="Arial"/>
          <w:bCs/>
          <w:noProof/>
          <w:sz w:val="22"/>
          <w:szCs w:val="22"/>
          <w:lang w:val="es-CO"/>
        </w:rPr>
        <w:t>1.</w:t>
      </w:r>
      <w:r>
        <w:rPr>
          <w:rFonts w:ascii="Arial" w:eastAsiaTheme="majorEastAsia" w:hAnsi="Arial" w:cs="Arial"/>
          <w:bCs/>
          <w:noProof/>
          <w:sz w:val="22"/>
          <w:szCs w:val="22"/>
          <w:lang w:val="es-CO"/>
        </w:rPr>
        <w:tab/>
        <w:t xml:space="preserve">Fagan, M. E.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s-CO"/>
        </w:rPr>
        <w:t>et al.</w:t>
      </w:r>
      <w:r>
        <w:rPr>
          <w:rFonts w:ascii="Arial" w:eastAsiaTheme="majorEastAsia" w:hAnsi="Arial" w:cs="Arial"/>
          <w:bCs/>
          <w:noProof/>
          <w:sz w:val="22"/>
          <w:szCs w:val="22"/>
          <w:lang w:val="es-CO"/>
        </w:rPr>
        <w:t xml:space="preserve"> 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The expansion of tree plantations across tropical biomes.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Nat. Sustain.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5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681–688 (2022).</w:t>
      </w:r>
    </w:p>
    <w:p w14:paraId="0F28A363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2.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>ESA. Land Cover CCI Product User Guide Version 2. Tech. Rep. (2017).</w:t>
      </w:r>
    </w:p>
    <w:p w14:paraId="6D9AA8A6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>
        <w:rPr>
          <w:rFonts w:ascii="Arial" w:eastAsiaTheme="majorEastAsia" w:hAnsi="Arial" w:cs="Arial"/>
          <w:bCs/>
          <w:noProof/>
          <w:sz w:val="22"/>
          <w:szCs w:val="22"/>
          <w:lang w:val="es-CO"/>
        </w:rPr>
        <w:t>3.</w:t>
      </w:r>
      <w:r>
        <w:rPr>
          <w:rFonts w:ascii="Arial" w:eastAsiaTheme="majorEastAsia" w:hAnsi="Arial" w:cs="Arial"/>
          <w:bCs/>
          <w:noProof/>
          <w:sz w:val="22"/>
          <w:szCs w:val="22"/>
          <w:lang w:val="es-CO"/>
        </w:rPr>
        <w:tab/>
        <w:t xml:space="preserve">Hansen, M. C.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s-CO"/>
        </w:rPr>
        <w:t>et al.</w:t>
      </w:r>
      <w:r>
        <w:rPr>
          <w:rFonts w:ascii="Arial" w:eastAsiaTheme="majorEastAsia" w:hAnsi="Arial" w:cs="Arial"/>
          <w:bCs/>
          <w:noProof/>
          <w:sz w:val="22"/>
          <w:szCs w:val="22"/>
          <w:lang w:val="es-CO"/>
        </w:rPr>
        <w:t xml:space="preserve"> 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High-resolution global maps of 21st-century forest cover change.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Science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342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850–853 (2013).</w:t>
      </w:r>
    </w:p>
    <w:p w14:paraId="2AA71FD7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4.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>UNEP-WCMC &amp; IUCN. Protected Planet: The World Database on Protected Areas (WDPA) Version 1.6. https://www.protectedplanet.net/en (2020).</w:t>
      </w:r>
    </w:p>
    <w:p w14:paraId="1AE8140A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5.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Dinerstein, E.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et al.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An ecoregion-based approach to protecting half the terrestrial realm.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Bioscience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vol. 67 534–545 (2017).</w:t>
      </w:r>
    </w:p>
    <w:p w14:paraId="719892DF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6.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Hengl, T.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et al.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SoilGrids250m: Global gridded soil information based on machine learning.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PLoS One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12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e0169748 (2017).</w:t>
      </w:r>
    </w:p>
    <w:p w14:paraId="3C27B9E3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7.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Farr, T. G.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et al.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The shuttle radar topography mission.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Rev. Geophys.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45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(2007).</w:t>
      </w:r>
    </w:p>
    <w:p w14:paraId="0559EEB4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8.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Zhao, M., Heinsch, F. A., Nemani, R. R. &amp; Running, S. W. Improvements of the MODIS terrestrial gross and net primary production global data set.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Remote Sens. Environ.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95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164–176 (2005).</w:t>
      </w:r>
    </w:p>
    <w:p w14:paraId="64C66F24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9.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Fick, S. E. &amp; Hijmans, R. J. WorldClim 2: new 1km spatial resolution climate surfaces for global land areas.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International Journal of Climatology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37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4302–4315 (2017).</w:t>
      </w:r>
    </w:p>
    <w:p w14:paraId="73C41C2F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10.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Schiavina, M., Freire, S. &amp; MacManus, K. GHS population grid multitemporal (1975, 1990, 2000, 2015) R2019A.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European Commission, Joint Research Centre (JRC)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(2019).</w:t>
      </w:r>
    </w:p>
    <w:p w14:paraId="7CF7ECEA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11.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>Kummu, M., Taka, M. &amp; Guillaume, J. H. A. Data from: Gridded global datasets for Gross Domestic Product and Human Development Index over 1990–2015, v2, Dryad, Dataset. (2020) doi:10.5061/dryad.dk1j0.</w:t>
      </w:r>
    </w:p>
    <w:p w14:paraId="76A29EF0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lastRenderedPageBreak/>
        <w:t>12.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Meijer, J. R., Huijbregts, M. A. J., Schotten, K. C. G. J. &amp; Schipper, A. M. Global patterns of current and future road infrastructure.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Environ. Res. Lett.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13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064006 (2018).</w:t>
      </w:r>
    </w:p>
    <w:p w14:paraId="0495D7D8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13.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Artés, T.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et al.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A global wildfire dataset for the analysis of fire regimes and fire behaviour.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Sci. Data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6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296 (2019).</w:t>
      </w:r>
    </w:p>
    <w:p w14:paraId="4DC78DF7" w14:textId="77777777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Cs/>
          <w:noProof/>
          <w:sz w:val="22"/>
          <w:szCs w:val="22"/>
          <w:lang w:val="en-AU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14.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Kummu, M., de Moel, H., Ward, P. J. &amp; Varis, O. How close do we live to water? A global analysis of population distance to freshwater bodies. </w:t>
      </w:r>
      <w:r w:rsidRPr="002F19BB">
        <w:rPr>
          <w:rFonts w:ascii="Arial" w:eastAsiaTheme="majorEastAsia" w:hAnsi="Arial" w:cs="Arial"/>
          <w:bCs/>
          <w:i/>
          <w:noProof/>
          <w:sz w:val="22"/>
          <w:szCs w:val="22"/>
          <w:lang w:val="en-AU"/>
        </w:rPr>
        <w:t>PLoS One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 xml:space="preserve"> </w:t>
      </w:r>
      <w:r w:rsidRPr="002F19BB">
        <w:rPr>
          <w:rFonts w:ascii="Arial" w:eastAsiaTheme="majorEastAsia" w:hAnsi="Arial" w:cs="Arial"/>
          <w:b/>
          <w:bCs/>
          <w:noProof/>
          <w:sz w:val="22"/>
          <w:szCs w:val="22"/>
          <w:lang w:val="en-AU"/>
        </w:rPr>
        <w:t>6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, e20578 (2011).</w:t>
      </w:r>
    </w:p>
    <w:p w14:paraId="35E53C5F" w14:textId="7AB7F200" w:rsidR="002F19BB" w:rsidRPr="002F19BB" w:rsidRDefault="002F19BB" w:rsidP="002F19BB">
      <w:pPr>
        <w:tabs>
          <w:tab w:val="left" w:pos="440"/>
        </w:tabs>
        <w:spacing w:after="0" w:line="480" w:lineRule="auto"/>
        <w:ind w:left="440" w:hanging="440"/>
        <w:rPr>
          <w:rFonts w:ascii="Arial" w:eastAsiaTheme="majorEastAsia" w:hAnsi="Arial" w:cs="Arial"/>
          <w:b/>
          <w:bCs/>
          <w:sz w:val="22"/>
          <w:szCs w:val="22"/>
        </w:rPr>
      </w:pP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>15.</w:t>
      </w:r>
      <w:r w:rsidRPr="002F19BB">
        <w:rPr>
          <w:rFonts w:ascii="Arial" w:eastAsiaTheme="majorEastAsia" w:hAnsi="Arial" w:cs="Arial"/>
          <w:bCs/>
          <w:noProof/>
          <w:sz w:val="22"/>
          <w:szCs w:val="22"/>
          <w:lang w:val="en-AU"/>
        </w:rPr>
        <w:tab/>
        <w:t xml:space="preserve">GADM. Database of Global Administrative Areas. </w:t>
      </w:r>
      <w:r>
        <w:rPr>
          <w:rFonts w:ascii="Arial" w:eastAsiaTheme="majorEastAsia" w:hAnsi="Arial" w:cs="Arial"/>
          <w:bCs/>
          <w:noProof/>
          <w:sz w:val="22"/>
          <w:szCs w:val="22"/>
          <w:lang w:val="es-CO"/>
        </w:rPr>
        <w:t>(2022).</w:t>
      </w:r>
      <w:r w:rsidRPr="002F19BB">
        <w:rPr>
          <w:rFonts w:ascii="Arial" w:eastAsiaTheme="majorEastAsia" w:hAnsi="Arial" w:cs="Arial"/>
          <w:b/>
          <w:bCs/>
          <w:sz w:val="22"/>
          <w:szCs w:val="22"/>
        </w:rPr>
        <w:fldChar w:fldCharType="end"/>
      </w:r>
    </w:p>
    <w:sectPr w:rsidR="002F19BB" w:rsidRPr="002F19BB" w:rsidSect="002F19BB">
      <w:pgSz w:w="12240" w:h="15840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Y749M799I281F812"/>
    <w:docVar w:name="paperpile-doc-name" w:val="Williams_et_al_appendix2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3110E7"/>
    <w:rsid w:val="00007834"/>
    <w:rsid w:val="00081E8A"/>
    <w:rsid w:val="00116383"/>
    <w:rsid w:val="00191DE7"/>
    <w:rsid w:val="001A050B"/>
    <w:rsid w:val="00231218"/>
    <w:rsid w:val="00285D0B"/>
    <w:rsid w:val="002860BF"/>
    <w:rsid w:val="002F19BB"/>
    <w:rsid w:val="003110E7"/>
    <w:rsid w:val="003975F0"/>
    <w:rsid w:val="003C56C3"/>
    <w:rsid w:val="003F3F14"/>
    <w:rsid w:val="00413591"/>
    <w:rsid w:val="00484E7D"/>
    <w:rsid w:val="004B7B88"/>
    <w:rsid w:val="004C0367"/>
    <w:rsid w:val="004C05BD"/>
    <w:rsid w:val="005030E7"/>
    <w:rsid w:val="0061565C"/>
    <w:rsid w:val="00620C14"/>
    <w:rsid w:val="006758BC"/>
    <w:rsid w:val="007128A3"/>
    <w:rsid w:val="0075591F"/>
    <w:rsid w:val="007579AA"/>
    <w:rsid w:val="00792E7F"/>
    <w:rsid w:val="007D6E2B"/>
    <w:rsid w:val="007E0400"/>
    <w:rsid w:val="007E1950"/>
    <w:rsid w:val="008603B9"/>
    <w:rsid w:val="00977CB0"/>
    <w:rsid w:val="00A8659C"/>
    <w:rsid w:val="00B06670"/>
    <w:rsid w:val="00BF14C9"/>
    <w:rsid w:val="00C005D1"/>
    <w:rsid w:val="00C32B08"/>
    <w:rsid w:val="00C4542C"/>
    <w:rsid w:val="00C95359"/>
    <w:rsid w:val="00CA4718"/>
    <w:rsid w:val="00CE5CF7"/>
    <w:rsid w:val="00DC639E"/>
    <w:rsid w:val="00DC68B9"/>
    <w:rsid w:val="00DE74AF"/>
    <w:rsid w:val="00E02A43"/>
    <w:rsid w:val="00E54CE4"/>
    <w:rsid w:val="00E7612E"/>
    <w:rsid w:val="00E92248"/>
    <w:rsid w:val="00EB46AA"/>
    <w:rsid w:val="00EC3A27"/>
    <w:rsid w:val="00EC58D4"/>
    <w:rsid w:val="00F26791"/>
    <w:rsid w:val="00F45788"/>
    <w:rsid w:val="00F85339"/>
    <w:rsid w:val="00F86989"/>
    <w:rsid w:val="00F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B013"/>
  <w15:docId w15:val="{62752990-02E2-46CE-89D1-5826626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pacing w:val="7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248"/>
    <w:pPr>
      <w:spacing w:after="180" w:line="273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D9"/>
    <w:pPr>
      <w:keepNext/>
      <w:keepLines/>
      <w:spacing w:before="360" w:after="0" w:line="240" w:lineRule="auto"/>
      <w:outlineLvl w:val="0"/>
    </w:pPr>
    <w:rPr>
      <w:rFonts w:ascii="Trebuchet MS" w:eastAsiaTheme="majorEastAsia" w:hAnsi="Trebuchet MS" w:cstheme="majorBidi"/>
      <w:bCs/>
      <w:color w:val="538135" w:themeColor="accent6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F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F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2F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92FD9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qFormat/>
    <w:rsid w:val="00392FD9"/>
    <w:rPr>
      <w:rFonts w:asciiTheme="majorHAnsi" w:eastAsiaTheme="majorEastAsia" w:hAnsiTheme="majorHAnsi" w:cstheme="majorBidi"/>
      <w:color w:val="44546A" w:themeColor="text2"/>
      <w:spacing w:val="30"/>
      <w:kern w:val="2"/>
      <w:sz w:val="7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92FD9"/>
    <w:rPr>
      <w:rFonts w:ascii="Trebuchet MS" w:eastAsiaTheme="majorEastAsia" w:hAnsi="Trebuchet MS" w:cstheme="majorBidi"/>
      <w:bCs/>
      <w:color w:val="538135" w:themeColor="accent6" w:themeShade="BF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92FD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392F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92FD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92F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92FD9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92F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92F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92FD9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392FD9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392FD9"/>
    <w:rPr>
      <w:b w:val="0"/>
      <w:i/>
      <w:iCs/>
      <w:color w:val="44546A" w:themeColor="text2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392FD9"/>
  </w:style>
  <w:style w:type="character" w:customStyle="1" w:styleId="QuoteChar">
    <w:name w:val="Quote Char"/>
    <w:basedOn w:val="DefaultParagraphFont"/>
    <w:link w:val="Quote"/>
    <w:uiPriority w:val="29"/>
    <w:qFormat/>
    <w:rsid w:val="00392FD9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92FD9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392FD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392FD9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392FD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392FD9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392FD9"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0275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0275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0275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B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E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55D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93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EA2F8C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EA2F8C"/>
  </w:style>
  <w:style w:type="character" w:styleId="UnresolvedMention">
    <w:name w:val="Unresolved Mention"/>
    <w:basedOn w:val="DefaultParagraphFont"/>
    <w:uiPriority w:val="99"/>
    <w:semiHidden/>
    <w:unhideWhenUsed/>
    <w:qFormat/>
    <w:rsid w:val="0056596A"/>
    <w:rPr>
      <w:color w:val="605E5C"/>
      <w:shd w:val="clear" w:color="auto" w:fill="E1DFDD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semiHidden/>
    <w:unhideWhenUsed/>
    <w:qFormat/>
    <w:rsid w:val="00392FD9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PersonalName">
    <w:name w:val="Personal Name"/>
    <w:basedOn w:val="Title"/>
    <w:qFormat/>
    <w:rsid w:val="00392FD9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92FD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D9"/>
    <w:rPr>
      <w:rFonts w:eastAsiaTheme="majorEastAsia" w:cstheme="majorBidi"/>
      <w:iCs/>
      <w:color w:val="50637D" w:themeColor="text2" w:themeTint="E6"/>
      <w:sz w:val="32"/>
    </w:rPr>
  </w:style>
  <w:style w:type="paragraph" w:styleId="NoSpacing">
    <w:name w:val="No Spacing"/>
    <w:link w:val="NoSpacingChar"/>
    <w:uiPriority w:val="1"/>
    <w:qFormat/>
    <w:rsid w:val="00392FD9"/>
  </w:style>
  <w:style w:type="paragraph" w:styleId="ListParagraph">
    <w:name w:val="List Paragraph"/>
    <w:basedOn w:val="Normal"/>
    <w:uiPriority w:val="34"/>
    <w:qFormat/>
    <w:rsid w:val="00392FD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392FD9"/>
    <w:pPr>
      <w:pBdr>
        <w:left w:val="single" w:sz="48" w:space="13" w:color="4472C4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D9"/>
    <w:pPr>
      <w:pBdr>
        <w:left w:val="single" w:sz="48" w:space="13" w:color="ED7D31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2FD9"/>
    <w:pPr>
      <w:spacing w:before="480" w:line="264" w:lineRule="auto"/>
      <w:outlineLvl w:val="9"/>
    </w:pPr>
    <w:rPr>
      <w:b/>
    </w:rPr>
  </w:style>
  <w:style w:type="paragraph" w:styleId="Revision">
    <w:name w:val="Revision"/>
    <w:uiPriority w:val="99"/>
    <w:semiHidden/>
    <w:qFormat/>
    <w:rsid w:val="00F43FE2"/>
  </w:style>
  <w:style w:type="paragraph" w:styleId="CommentText">
    <w:name w:val="annotation text"/>
    <w:basedOn w:val="Normal"/>
    <w:link w:val="CommentTextChar"/>
    <w:uiPriority w:val="99"/>
    <w:unhideWhenUsed/>
    <w:qFormat/>
    <w:rsid w:val="0010275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027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BF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C3E94"/>
    <w:pPr>
      <w:spacing w:beforeAutospacing="1" w:afterAutospacing="1" w:line="240" w:lineRule="auto"/>
    </w:pPr>
    <w:rPr>
      <w:rFonts w:eastAsia="Times New Roman"/>
      <w:spacing w:val="0"/>
      <w:lang w:val="en-AU" w:eastAsia="en-AU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EA2F8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EA2F8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aser">
    <w:name w:val="Teaser"/>
    <w:basedOn w:val="Normal"/>
    <w:qFormat/>
    <w:rsid w:val="006945B8"/>
    <w:pPr>
      <w:spacing w:before="120" w:after="0" w:line="240" w:lineRule="auto"/>
    </w:pPr>
    <w:rPr>
      <w:rFonts w:eastAsia="Times New Roman"/>
      <w:spacing w:val="0"/>
    </w:rPr>
  </w:style>
  <w:style w:type="table" w:styleId="TableGrid">
    <w:name w:val="Table Grid"/>
    <w:basedOn w:val="TableNormal"/>
    <w:uiPriority w:val="39"/>
    <w:rsid w:val="00DC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975F0"/>
    <w:pPr>
      <w:suppressAutoHyphens w:val="0"/>
      <w:spacing w:before="100" w:beforeAutospacing="1" w:after="100" w:afterAutospacing="1" w:line="240" w:lineRule="auto"/>
    </w:pPr>
    <w:rPr>
      <w:rFonts w:eastAsia="Times New Roman"/>
      <w:spacing w:val="0"/>
      <w:lang w:val="en-AU" w:eastAsia="en-AU"/>
    </w:rPr>
  </w:style>
  <w:style w:type="character" w:customStyle="1" w:styleId="cf01">
    <w:name w:val="cf01"/>
    <w:basedOn w:val="DefaultParagraphFont"/>
    <w:rsid w:val="003975F0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A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e52a7c-5b0d-4d9f-85cb-1f500113b0d8">
      <Terms xmlns="http://schemas.microsoft.com/office/infopath/2007/PartnerControls"/>
    </lcf76f155ced4ddcb4097134ff3c332f>
    <TaxCatchAll xmlns="f57df1ab-6810-4fa8-9caa-de92a9b262c5" xsi:nil="true"/>
    <_ip_UnifiedCompliancePolicyProperties xmlns="http://schemas.microsoft.com/sharepoint/v3" xsi:nil="true"/>
    <SharedWithUsers xmlns="690f49e8-b3af-4f8e-b488-722d13d4abb1">
      <UserInfo>
        <DisplayName>Gabriel Daldegan</DisplayName>
        <AccountId>85</AccountId>
        <AccountType/>
      </UserInfo>
      <UserInfo>
        <DisplayName>Bronson Griscom</DisplayName>
        <AccountId>13</AccountId>
        <AccountType/>
      </UserInfo>
      <UserInfo>
        <DisplayName>Vivian Griffey</DisplayName>
        <AccountId>197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8B63A3310D34EBDFD5E01F4D98D60" ma:contentTypeVersion="18" ma:contentTypeDescription="Create a new document." ma:contentTypeScope="" ma:versionID="5f24f3354cab450349fe9a9cd803eb49">
  <xsd:schema xmlns:xsd="http://www.w3.org/2001/XMLSchema" xmlns:xs="http://www.w3.org/2001/XMLSchema" xmlns:p="http://schemas.microsoft.com/office/2006/metadata/properties" xmlns:ns1="http://schemas.microsoft.com/sharepoint/v3" xmlns:ns2="5ae52a7c-5b0d-4d9f-85cb-1f500113b0d8" xmlns:ns3="690f49e8-b3af-4f8e-b488-722d13d4abb1" xmlns:ns4="f57df1ab-6810-4fa8-9caa-de92a9b262c5" targetNamespace="http://schemas.microsoft.com/office/2006/metadata/properties" ma:root="true" ma:fieldsID="5287e280f7322440e5ed10747194b921" ns1:_="" ns2:_="" ns3:_="" ns4:_="">
    <xsd:import namespace="http://schemas.microsoft.com/sharepoint/v3"/>
    <xsd:import namespace="5ae52a7c-5b0d-4d9f-85cb-1f500113b0d8"/>
    <xsd:import namespace="690f49e8-b3af-4f8e-b488-722d13d4abb1"/>
    <xsd:import namespace="f57df1ab-6810-4fa8-9caa-de92a9b26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2a7c-5b0d-4d9f-85cb-1f500113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49e8-b3af-4f8e-b488-722d13d4a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f1ab-6810-4fa8-9caa-de92a9b262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f456de-62c6-485a-ae28-acb6b0688032}" ma:internalName="TaxCatchAll" ma:showField="CatchAllData" ma:web="690f49e8-b3af-4f8e-b488-722d13d4a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03100-1A3E-4CA2-B9A1-5784087C94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e52a7c-5b0d-4d9f-85cb-1f500113b0d8"/>
    <ds:schemaRef ds:uri="f57df1ab-6810-4fa8-9caa-de92a9b262c5"/>
    <ds:schemaRef ds:uri="690f49e8-b3af-4f8e-b488-722d13d4abb1"/>
  </ds:schemaRefs>
</ds:datastoreItem>
</file>

<file path=customXml/itemProps2.xml><?xml version="1.0" encoding="utf-8"?>
<ds:datastoreItem xmlns:ds="http://schemas.openxmlformats.org/officeDocument/2006/customXml" ds:itemID="{AA76679C-5BF9-4263-B96B-A97433ED7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A5C46-5B03-4D73-96F7-8E5A97CDC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3403E-2D73-46BC-A242-5FB27205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e52a7c-5b0d-4d9f-85cb-1f500113b0d8"/>
    <ds:schemaRef ds:uri="690f49e8-b3af-4f8e-b488-722d13d4abb1"/>
    <ds:schemaRef ds:uri="f57df1ab-6810-4fa8-9caa-de92a9b2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3182</TotalTime>
  <Pages>4</Pages>
  <Words>6062</Words>
  <Characters>35224</Characters>
  <Application>Microsoft Office Word</Application>
  <DocSecurity>0</DocSecurity>
  <Lines>2201</Lines>
  <Paragraphs>1651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39635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Chazdon</dc:creator>
  <dc:description/>
  <cp:lastModifiedBy>Brooke Williams</cp:lastModifiedBy>
  <cp:revision>16</cp:revision>
  <dcterms:created xsi:type="dcterms:W3CDTF">2023-06-30T15:59:00Z</dcterms:created>
  <dcterms:modified xsi:type="dcterms:W3CDTF">2023-07-27T18:50:00Z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0x0101001A28B63A3310D34EBDFD5E01F4D98D60</vt:lpwstr>
  </property>
  <property fmtid="{D5CDD505-2E9C-101B-9397-08002B2CF9AE}" pid="3" name="MSIP_Label_0f488380-630a-4f55-a077-a19445e3f360_ActionId">
    <vt:lpwstr>1bee24aa-0d06-4374-a41a-f07aebe75d58</vt:lpwstr>
  </property>
  <property fmtid="{D5CDD505-2E9C-101B-9397-08002B2CF9AE}" pid="4" name="MSIP_Label_0f488380-630a-4f55-a077-a19445e3f360_ContentBits">
    <vt:lpwstr>0</vt:lpwstr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etDate">
    <vt:lpwstr>2022-09-17T23:32:49Z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ediaServiceImageTags">
    <vt:lpwstr/>
  </property>
</Properties>
</file>