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E1101" w14:textId="4E0A9503" w:rsidR="00A62CD7" w:rsidRDefault="0037752B" w:rsidP="0015472C">
      <w:pPr>
        <w:jc w:val="center"/>
        <w:rPr>
          <w:rFonts w:ascii="Times New Roman" w:hAnsi="Times New Roman" w:cs="Times New Roman"/>
          <w:sz w:val="28"/>
          <w:szCs w:val="28"/>
        </w:rPr>
      </w:pPr>
      <w:bookmarkStart w:id="0" w:name="_GoBack"/>
      <w:bookmarkEnd w:id="0"/>
      <w:r w:rsidRPr="00CA7CDF">
        <w:rPr>
          <w:rFonts w:ascii="Times New Roman" w:hAnsi="Times New Roman" w:cs="Times New Roman"/>
          <w:sz w:val="28"/>
          <w:szCs w:val="28"/>
        </w:rPr>
        <w:t>Supporting Information</w:t>
      </w:r>
    </w:p>
    <w:p w14:paraId="322D1960" w14:textId="77777777" w:rsidR="00CA7CDF" w:rsidRPr="00CA7CDF" w:rsidRDefault="00CA7CDF" w:rsidP="0015472C">
      <w:pPr>
        <w:jc w:val="center"/>
        <w:rPr>
          <w:rFonts w:ascii="Times New Roman" w:hAnsi="Times New Roman" w:cs="Times New Roman"/>
          <w:sz w:val="28"/>
          <w:szCs w:val="28"/>
        </w:rPr>
      </w:pPr>
    </w:p>
    <w:p w14:paraId="37CF1D81" w14:textId="77777777" w:rsidR="001F0668" w:rsidRPr="001D20E8" w:rsidRDefault="001F0668" w:rsidP="001F0668">
      <w:pPr>
        <w:spacing w:line="360" w:lineRule="auto"/>
        <w:jc w:val="center"/>
        <w:rPr>
          <w:rFonts w:ascii="Times New Roman" w:hAnsi="Times New Roman" w:cs="Times New Roman"/>
          <w:b/>
          <w:sz w:val="28"/>
          <w:szCs w:val="28"/>
        </w:rPr>
      </w:pPr>
      <w:bookmarkStart w:id="1" w:name="_Hlk137476766"/>
      <w:r w:rsidRPr="001D20E8">
        <w:rPr>
          <w:rFonts w:ascii="Times New Roman" w:hAnsi="Times New Roman" w:cs="Times New Roman"/>
          <w:b/>
          <w:sz w:val="28"/>
          <w:szCs w:val="28"/>
        </w:rPr>
        <w:t>Intriguing Type-II g-GeC/AlN Bilayer Heterostructure for Photocatalytic Water Decomposition and Hydrogen Production</w:t>
      </w:r>
    </w:p>
    <w:bookmarkEnd w:id="1"/>
    <w:p w14:paraId="1FABBB9A" w14:textId="77777777" w:rsidR="001F0668" w:rsidRPr="001D20E8" w:rsidRDefault="001F0668" w:rsidP="001F0668">
      <w:pPr>
        <w:spacing w:line="360" w:lineRule="auto"/>
        <w:jc w:val="center"/>
        <w:rPr>
          <w:rFonts w:ascii="Times New Roman" w:hAnsi="Times New Roman" w:cs="Times New Roman"/>
          <w:bCs/>
          <w:sz w:val="24"/>
          <w:szCs w:val="24"/>
        </w:rPr>
      </w:pPr>
      <w:r w:rsidRPr="001D20E8">
        <w:rPr>
          <w:rFonts w:ascii="Times New Roman" w:hAnsi="Times New Roman" w:cs="Times New Roman"/>
          <w:bCs/>
          <w:sz w:val="24"/>
          <w:szCs w:val="24"/>
        </w:rPr>
        <w:t>Naim Ferdous</w:t>
      </w:r>
      <w:r w:rsidRPr="001D20E8">
        <w:rPr>
          <w:rFonts w:ascii="Times New Roman" w:hAnsi="Times New Roman" w:cs="Times New Roman"/>
          <w:bCs/>
          <w:sz w:val="24"/>
          <w:szCs w:val="24"/>
          <w:vertAlign w:val="superscript"/>
        </w:rPr>
        <w:t>1</w:t>
      </w:r>
      <w:r w:rsidRPr="001D20E8">
        <w:rPr>
          <w:rFonts w:ascii="Times New Roman" w:hAnsi="Times New Roman" w:cs="Times New Roman"/>
          <w:bCs/>
          <w:sz w:val="24"/>
          <w:szCs w:val="24"/>
        </w:rPr>
        <w:t>, Md. Sherajul Islam</w:t>
      </w:r>
      <w:r w:rsidRPr="001D20E8">
        <w:rPr>
          <w:rFonts w:ascii="Times New Roman" w:hAnsi="Times New Roman" w:cs="Times New Roman"/>
          <w:bCs/>
          <w:sz w:val="24"/>
          <w:szCs w:val="24"/>
          <w:vertAlign w:val="superscript"/>
        </w:rPr>
        <w:t>1,2</w:t>
      </w:r>
      <w:r>
        <w:rPr>
          <w:rFonts w:ascii="Times New Roman" w:hAnsi="Times New Roman" w:cs="Times New Roman"/>
          <w:bCs/>
          <w:sz w:val="24"/>
          <w:szCs w:val="24"/>
          <w:vertAlign w:val="superscript"/>
        </w:rPr>
        <w:t>,*</w:t>
      </w:r>
      <w:r w:rsidRPr="001D20E8">
        <w:rPr>
          <w:rFonts w:ascii="Times New Roman" w:hAnsi="Times New Roman" w:cs="Times New Roman"/>
          <w:bCs/>
          <w:sz w:val="24"/>
          <w:szCs w:val="24"/>
        </w:rPr>
        <w:t>, Md. Shahabul Alam</w:t>
      </w:r>
      <w:r w:rsidRPr="001D20E8">
        <w:rPr>
          <w:rFonts w:ascii="Times New Roman" w:hAnsi="Times New Roman" w:cs="Times New Roman"/>
          <w:bCs/>
          <w:sz w:val="24"/>
          <w:szCs w:val="24"/>
          <w:vertAlign w:val="superscript"/>
        </w:rPr>
        <w:t>1</w:t>
      </w:r>
      <w:r w:rsidRPr="001D20E8">
        <w:rPr>
          <w:rFonts w:ascii="Times New Roman" w:hAnsi="Times New Roman" w:cs="Times New Roman"/>
          <w:bCs/>
          <w:sz w:val="24"/>
          <w:szCs w:val="24"/>
        </w:rPr>
        <w:t>, Md. Yasir Zamil</w:t>
      </w:r>
      <w:r w:rsidRPr="001D20E8">
        <w:rPr>
          <w:rFonts w:ascii="Times New Roman" w:hAnsi="Times New Roman" w:cs="Times New Roman"/>
          <w:bCs/>
          <w:sz w:val="24"/>
          <w:szCs w:val="24"/>
          <w:vertAlign w:val="superscript"/>
        </w:rPr>
        <w:t>1</w:t>
      </w:r>
      <w:r w:rsidRPr="001D20E8">
        <w:rPr>
          <w:rFonts w:ascii="Times New Roman" w:hAnsi="Times New Roman" w:cs="Times New Roman"/>
          <w:bCs/>
          <w:sz w:val="24"/>
          <w:szCs w:val="24"/>
        </w:rPr>
        <w:t>, Jeshurun Biney</w:t>
      </w:r>
      <w:r w:rsidRPr="001D20E8">
        <w:rPr>
          <w:rFonts w:ascii="Times New Roman" w:hAnsi="Times New Roman" w:cs="Times New Roman"/>
          <w:bCs/>
          <w:sz w:val="24"/>
          <w:szCs w:val="24"/>
          <w:vertAlign w:val="superscript"/>
        </w:rPr>
        <w:t>1</w:t>
      </w:r>
      <w:r w:rsidRPr="001D20E8">
        <w:rPr>
          <w:rFonts w:ascii="Times New Roman" w:hAnsi="Times New Roman" w:cs="Times New Roman"/>
          <w:bCs/>
          <w:sz w:val="24"/>
          <w:szCs w:val="24"/>
        </w:rPr>
        <w:t>, Sareh Vatani</w:t>
      </w:r>
      <w:r w:rsidRPr="001D20E8">
        <w:rPr>
          <w:rFonts w:ascii="Times New Roman" w:hAnsi="Times New Roman" w:cs="Times New Roman"/>
          <w:bCs/>
          <w:sz w:val="24"/>
          <w:szCs w:val="24"/>
          <w:vertAlign w:val="superscript"/>
        </w:rPr>
        <w:t>1</w:t>
      </w:r>
      <w:r w:rsidRPr="001D20E8">
        <w:rPr>
          <w:rFonts w:ascii="Times New Roman" w:hAnsi="Times New Roman" w:cs="Times New Roman"/>
          <w:bCs/>
          <w:sz w:val="24"/>
          <w:szCs w:val="24"/>
        </w:rPr>
        <w:t>, Jeongwon Park</w:t>
      </w:r>
      <w:r w:rsidRPr="001D20E8">
        <w:rPr>
          <w:rFonts w:ascii="Times New Roman" w:hAnsi="Times New Roman" w:cs="Times New Roman"/>
          <w:bCs/>
          <w:sz w:val="24"/>
          <w:szCs w:val="24"/>
          <w:vertAlign w:val="superscript"/>
        </w:rPr>
        <w:t>1,3</w:t>
      </w:r>
    </w:p>
    <w:p w14:paraId="1A48BF57" w14:textId="77777777" w:rsidR="001F0668" w:rsidRPr="001D20E8" w:rsidRDefault="001F0668" w:rsidP="001F0668">
      <w:pPr>
        <w:spacing w:line="360" w:lineRule="auto"/>
        <w:jc w:val="center"/>
        <w:rPr>
          <w:rFonts w:ascii="Times New Roman" w:hAnsi="Times New Roman"/>
          <w:sz w:val="24"/>
          <w:szCs w:val="24"/>
        </w:rPr>
      </w:pPr>
      <w:r w:rsidRPr="001D20E8">
        <w:rPr>
          <w:rFonts w:ascii="Times New Roman" w:hAnsi="Times New Roman"/>
          <w:sz w:val="24"/>
          <w:szCs w:val="24"/>
          <w:vertAlign w:val="superscript"/>
        </w:rPr>
        <w:t>1</w:t>
      </w:r>
      <w:r w:rsidRPr="001D20E8">
        <w:rPr>
          <w:rFonts w:ascii="Times New Roman" w:hAnsi="Times New Roman"/>
          <w:sz w:val="24"/>
          <w:szCs w:val="24"/>
        </w:rPr>
        <w:t>Department of Electrical &amp; Biomedical Engineering, University of Nevada, Reno, NV 89557, USA.</w:t>
      </w:r>
    </w:p>
    <w:p w14:paraId="73E12F83" w14:textId="77777777" w:rsidR="001F0668" w:rsidRPr="001D20E8" w:rsidRDefault="001F0668" w:rsidP="001F0668">
      <w:pPr>
        <w:spacing w:line="360" w:lineRule="auto"/>
        <w:jc w:val="center"/>
        <w:rPr>
          <w:rFonts w:ascii="Times New Roman" w:hAnsi="Times New Roman"/>
          <w:sz w:val="24"/>
          <w:szCs w:val="24"/>
        </w:rPr>
      </w:pPr>
      <w:bookmarkStart w:id="2" w:name="_Hlk137477156"/>
      <w:r w:rsidRPr="001D20E8">
        <w:rPr>
          <w:rFonts w:ascii="Times New Roman" w:hAnsi="Times New Roman"/>
          <w:sz w:val="24"/>
          <w:szCs w:val="24"/>
          <w:vertAlign w:val="superscript"/>
        </w:rPr>
        <w:t>2</w:t>
      </w:r>
      <w:r w:rsidRPr="001D20E8">
        <w:rPr>
          <w:rFonts w:ascii="Times New Roman" w:hAnsi="Times New Roman"/>
          <w:sz w:val="24"/>
          <w:szCs w:val="24"/>
        </w:rPr>
        <w:t>Department of Electrical &amp; Electronic Engineering, Khulna University of Engineering and Technology, Khulna-9203, Bangladesh.</w:t>
      </w:r>
    </w:p>
    <w:bookmarkEnd w:id="2"/>
    <w:p w14:paraId="20E8BCA9" w14:textId="77777777" w:rsidR="001F0668" w:rsidRDefault="001F0668" w:rsidP="001F0668">
      <w:pPr>
        <w:spacing w:line="360" w:lineRule="auto"/>
        <w:jc w:val="center"/>
        <w:rPr>
          <w:rFonts w:ascii="Times New Roman" w:hAnsi="Times New Roman"/>
          <w:sz w:val="24"/>
          <w:szCs w:val="24"/>
        </w:rPr>
      </w:pPr>
      <w:r w:rsidRPr="001D20E8">
        <w:rPr>
          <w:rFonts w:ascii="Times New Roman" w:hAnsi="Times New Roman"/>
          <w:sz w:val="24"/>
          <w:szCs w:val="24"/>
          <w:vertAlign w:val="superscript"/>
        </w:rPr>
        <w:t>3</w:t>
      </w:r>
      <w:r w:rsidRPr="001D20E8">
        <w:rPr>
          <w:rFonts w:ascii="Times New Roman" w:hAnsi="Times New Roman"/>
          <w:sz w:val="24"/>
          <w:szCs w:val="24"/>
        </w:rPr>
        <w:t>School of Electrical Engineering and Computer Science, University of Ottawa, Ottawa, ON K1N6N5, Canada.</w:t>
      </w:r>
    </w:p>
    <w:p w14:paraId="1B9A73D7" w14:textId="77777777" w:rsidR="001F0668" w:rsidRPr="001D20E8" w:rsidRDefault="001F0668" w:rsidP="001F0668">
      <w:pPr>
        <w:spacing w:line="360" w:lineRule="auto"/>
        <w:jc w:val="both"/>
        <w:rPr>
          <w:rFonts w:ascii="Times New Roman" w:hAnsi="Times New Roman"/>
          <w:sz w:val="24"/>
          <w:szCs w:val="24"/>
        </w:rPr>
      </w:pPr>
    </w:p>
    <w:p w14:paraId="0F5ACDC9" w14:textId="77777777" w:rsidR="001F0668" w:rsidRDefault="001F0668" w:rsidP="001F0668">
      <w:pPr>
        <w:spacing w:line="360" w:lineRule="auto"/>
        <w:jc w:val="both"/>
        <w:rPr>
          <w:rFonts w:ascii="Times New Roman" w:hAnsi="Times New Roman" w:cs="Times New Roman"/>
          <w:b/>
          <w:sz w:val="24"/>
        </w:rPr>
      </w:pPr>
      <w:r w:rsidRPr="000524AF">
        <w:rPr>
          <w:rFonts w:ascii="Times New Roman" w:hAnsi="Times New Roman" w:cs="Times New Roman"/>
          <w:b/>
          <w:sz w:val="24"/>
        </w:rPr>
        <w:t>*Corresponding Author</w:t>
      </w:r>
      <w:r>
        <w:rPr>
          <w:rFonts w:ascii="Times New Roman" w:hAnsi="Times New Roman" w:cs="Times New Roman"/>
          <w:b/>
          <w:sz w:val="24"/>
        </w:rPr>
        <w:t>’s</w:t>
      </w:r>
      <w:r w:rsidRPr="000524AF">
        <w:rPr>
          <w:rFonts w:ascii="Times New Roman" w:hAnsi="Times New Roman" w:cs="Times New Roman"/>
          <w:b/>
          <w:sz w:val="24"/>
        </w:rPr>
        <w:t xml:space="preserve"> Email: </w:t>
      </w:r>
      <w:hyperlink r:id="rId5" w:history="1">
        <w:r w:rsidRPr="000524AF">
          <w:rPr>
            <w:rStyle w:val="Hyperlink"/>
            <w:rFonts w:ascii="Times New Roman" w:hAnsi="Times New Roman" w:cs="Times New Roman"/>
            <w:b/>
            <w:sz w:val="24"/>
          </w:rPr>
          <w:t>sheraj_kuet@eee.kuet.ac.bd</w:t>
        </w:r>
      </w:hyperlink>
      <w:r w:rsidRPr="000524AF">
        <w:rPr>
          <w:rFonts w:ascii="Times New Roman" w:hAnsi="Times New Roman" w:cs="Times New Roman"/>
          <w:b/>
          <w:sz w:val="24"/>
        </w:rPr>
        <w:t xml:space="preserve"> (Md. Sherajul Islam)</w:t>
      </w:r>
    </w:p>
    <w:p w14:paraId="2941F001" w14:textId="77777777" w:rsidR="001F0668" w:rsidRDefault="001F0668" w:rsidP="001F0668">
      <w:pPr>
        <w:spacing w:line="360" w:lineRule="auto"/>
        <w:jc w:val="both"/>
        <w:rPr>
          <w:rFonts w:ascii="Times New Roman" w:hAnsi="Times New Roman" w:cs="Times New Roman"/>
          <w:b/>
          <w:sz w:val="24"/>
        </w:rPr>
      </w:pPr>
    </w:p>
    <w:p w14:paraId="3574CAC0" w14:textId="2D942513" w:rsidR="0015472C" w:rsidRDefault="0015472C" w:rsidP="0015472C">
      <w:pPr>
        <w:spacing w:line="360" w:lineRule="auto"/>
        <w:jc w:val="both"/>
        <w:rPr>
          <w:rFonts w:ascii="Times New Roman" w:hAnsi="Times New Roman"/>
          <w:sz w:val="24"/>
          <w:szCs w:val="24"/>
        </w:rPr>
      </w:pPr>
    </w:p>
    <w:p w14:paraId="0B51B5CC" w14:textId="77777777" w:rsidR="00B56541" w:rsidRPr="00E92F35" w:rsidRDefault="00B56541" w:rsidP="00B56541">
      <w:pPr>
        <w:pStyle w:val="font8"/>
        <w:spacing w:line="360" w:lineRule="auto"/>
        <w:jc w:val="both"/>
        <w:rPr>
          <w:b/>
        </w:rPr>
      </w:pPr>
      <w:r w:rsidRPr="00E92F35">
        <w:rPr>
          <w:b/>
        </w:rPr>
        <w:t>Text S1. Structural and electronic properties of GeC and AlN monolayer</w:t>
      </w:r>
    </w:p>
    <w:p w14:paraId="58B80948" w14:textId="77777777" w:rsidR="00B56541" w:rsidRPr="00F807A3" w:rsidRDefault="00B56541" w:rsidP="00B56541">
      <w:pPr>
        <w:pStyle w:val="font8"/>
        <w:spacing w:line="360" w:lineRule="auto"/>
        <w:jc w:val="both"/>
      </w:pPr>
      <w:r w:rsidRPr="00F807A3">
        <w:t>After geometry optimization, the lattice constant of the freestanding GeC monolayer is calculated as 3.26 Å while the Ge-C bond length is 1.88 Å. The values agree well with the earlier theoretical and experimental studie</w:t>
      </w:r>
      <w:r>
        <w:t>s</w:t>
      </w:r>
      <w:r w:rsidRPr="00F807A3">
        <w:fldChar w:fldCharType="begin" w:fldLock="1"/>
      </w:r>
      <w:r>
        <w:instrText>ADDIN CSL_CITATION {"citationItems":[{"id":"ITEM-1","itemData":{"DOI":"10.1016/j.apsusc.2016.01.136","ISSN":"01694332","abstract":"The electronic and optical properties of two-dimensional graphene-like germanium carbide (2D-GeC) are calculated using first-principle calculation based on density functional theory. Monolayer GeC has a direct band gap of 2.19 eV. The imaginary part of the dielectric function shows a wide energy range of absorption spectrum for monolayer GeC. Tunable band structures are found for monolayer GeC through in-plane strain. In addition, the band structures and optical properties of bilayer GeC under strain along the c axis are analyzed. Multilayer GeC exhibits a direct band gap like monolayer GeC, and new options of interband transitions are found between layers. The results suggest that 2D-GeC could be a good candidate for optoelectronic such as light-emitting diodes, photodiodes, and solar cells.","author":[{"dropping-particle":"","family":"Xu","given":"Zhuo","non-dropping-particle":"","parse-names":false,"suffix":""},{"dropping-particle":"","family":"Li","given":"Yangping","non-dropping-particle":"","parse-names":false,"suffix":""},{"dropping-particle":"","family":"Li","given":"Chenxi","non-dropping-particle":"","parse-names":false,"suffix":""},{"dropping-particle":"","family":"Liu","given":"Zhengtang","non-dropping-particle":"","parse-names":false,"suffix":""}],"container-title":"Applied Surface Science","id":"ITEM-1","issued":{"date-parts":[["2016"]]},"page":"19-25","publisher":"Elsevier B.V.","title":"Tunable electronic and optical behaviors of two-dimensional germanium carbide","type":"article-journal","volume":"367"},"uris":["http://www.mendeley.com/documents/?uuid=2690eb56-d35d-456a-ae90-70303ba02d6b"]},{"id":"ITEM-2","itemData":{"DOI":"10.1039/c7ta10118j","ISSN":"20507496","abstract":"Designing and searching high-efficient metal-free oxygen reduction reaction (ORR) catalysts are demanding objectives for academic and industrial researches. Herein, the ORR mechanism of monolayer graphitic germanium carbide (g-GeC) was studied by first-principles calculations. The monolayer g-GeC possesses excellent electro-catalytic properties that originate from the charge redistribution due to electronegativity difference. Adsorption and dissociation of oxygen can easily take place at room temperature, which facilitates the subsequent ORR catalysis. The feasibility and activity of monolayer g-GeC as a cathode catalyst in fuel cells and nonaqueous Li-O2 batteries were evaluated by plotting free energy diagrams. The calculation results revealed that the g-GeC displays very low overpotentials that are comparable to Pt-based catalysts. This study provides a novel understanding of the electrochemical performance of g-GeC materials, and suggests its great potential as a metal-free ORR catalyst to substitute the traditional Pt-based catalysts.","author":[{"dropping-particle":"","family":"Ji","given":"Yujin","non-dropping-particle":"","parse-names":false,"suffix":""},{"dropping-particle":"","family":"Dong","given":"Huilong","non-dropping-particle":"","parse-names":false,"suffix":""},{"dropping-particle":"","family":"Hou","given":"Tingjun","non-dropping-particle":"","parse-names":false,"suffix":""},{"dropping-particle":"","family":"Li","given":"Youyong","non-dropping-particle":"","parse-names":false,"suffix":""}],"container-title":"Journal of Materials Chemistry A","id":"ITEM-2","issue":"5","issued":{"date-parts":[["2018"]]},"page":"2212-2218","publisher":"Royal Society of Chemistry","title":"Monolayer graphitic germanium carbide (g-GeC): The promising cathode catalyst for fuel cell and lithium-oxygen battery applications","type":"article-journal","volume":"6"},"uris":["http://www.mendeley.com/documents/?uuid=725ed0b8-55a6-433c-86b2-faef6163ef11"]},{"id":"ITEM-3","itemData":{"DOI":"10.1016/j.tsf.2007.09.001","ISSN":"00406090","abstract":"The effects of deposition parameters on the deposition rate, microstructure, and composition of Ge1-xCx thin films prepared by plasma enhanced chemical vapor deposition were studied and the films' infrared optical properties were investigated. The results show that the carbon content of these films increases as the precursor gas flow ratio of CH4:GeH4 increases, while the infrared refractive index of these films decreases from 4 to 2. The deposition rate increases with the radio-frequency power and reaches a constant value when the power goes above 60 W. Ge1-xCx/diamond-like carbon infrared antireflection coatings were prepared, and the transmittance of the coatings in the band of 8 to 14 μm was 88%, which is superior to that of Zinc Sulfide substrate by 14%. © 2007 Elsevier B.V. All rights reserved.","author":[{"dropping-particle":"","family":"Wu","given":"Xiaowen","non-dropping-particle":"","parse-names":false,"suffix":""},{"dropping-particle":"","family":"Zhang","given":"Weijia","non-dropping-particle":"","parse-names":false,"suffix":""},{"dropping-particle":"","family":"Yan","given":"Lanqin","non-dropping-particle":"","parse-names":false,"suffix":""},{"dropping-particle":"","family":"Luo","given":"Ruiying","non-dropping-particle":"","parse-names":false,"suffix":""}],"container-title":"Thin Solid Films","id":"ITEM-3","issue":"10","issued":{"date-parts":[["2008"]]},"page":"3189-3195","title":"The deposition and optical properties of Ge1-xCx thin film and infrared multilayer antireflection coatings","type":"article-journal","volume":"516"},"uris":["http://www.mendeley.com/documents/?uuid=143d5792-1c2e-4154-adfd-67b2cf8f57c3"]}],"mendeley":{"formattedCitation":"&lt;sup&gt;1–3&lt;/sup&gt;","plainTextFormattedCitation":"1–3","previouslyFormattedCitation":"&lt;sup&gt;1–3&lt;/sup&gt;"},"properties":{"noteIndex":0},"schema":"https://github.com/citation-style-language/schema/raw/master/csl-citation.json"}</w:instrText>
      </w:r>
      <w:r w:rsidRPr="00F807A3">
        <w:fldChar w:fldCharType="separate"/>
      </w:r>
      <w:r w:rsidRPr="004506BF">
        <w:rPr>
          <w:noProof/>
          <w:vertAlign w:val="superscript"/>
        </w:rPr>
        <w:t>1–3</w:t>
      </w:r>
      <w:r w:rsidRPr="00F807A3">
        <w:fldChar w:fldCharType="end"/>
      </w:r>
      <w:r w:rsidRPr="00F807A3">
        <w:t xml:space="preserve">. On the other hand, the geometry-optimized lattice constant and the Al-N bond length of the freestanding AlN monolayer are obtained as 3.13 Å and 1.81 Å, respectively, which are also in close agreement with previous works. The electronic band structures of the pristine GeC layer and monolayer AlN are represented in Figure S1, with their optimized structures shown in the offset. Freestanding layered GeC is a semiconductor with a direct band gap of 2.07 eV. The valence band maximum (VBM) and the conduction band minimum (CBM) are located in the high symmetry K point. The result aligns closely with the work of Ji et </w:t>
      </w:r>
      <w:r w:rsidRPr="00F807A3">
        <w:lastRenderedPageBreak/>
        <w:t>al.</w:t>
      </w:r>
      <w:r w:rsidRPr="00F807A3">
        <w:fldChar w:fldCharType="begin" w:fldLock="1"/>
      </w:r>
      <w:r>
        <w:instrText>ADDIN CSL_CITATION {"citationItems":[{"id":"ITEM-1","itemData":{"DOI":"10.1039/c7ta10118j","ISSN":"20507496","abstract":"Designing and searching high-efficient metal-free oxygen reduction reaction (ORR) catalysts are demanding objectives for academic and industrial researches. Herein, the ORR mechanism of monolayer graphitic germanium carbide (g-GeC) was studied by first-principles calculations. The monolayer g-GeC possesses excellent electro-catalytic properties that originate from the charge redistribution due to electronegativity difference. Adsorption and dissociation of oxygen can easily take place at room temperature, which facilitates the subsequent ORR catalysis. The feasibility and activity of monolayer g-GeC as a cathode catalyst in fuel cells and nonaqueous Li-O2 batteries were evaluated by plotting free energy diagrams. The calculation results revealed that the g-GeC displays very low overpotentials that are comparable to Pt-based catalysts. This study provides a novel understanding of the electrochemical performance of g-GeC materials, and suggests its great potential as a metal-free ORR catalyst to substitute the traditional Pt-based catalysts.","author":[{"dropping-particle":"","family":"Ji","given":"Yujin","non-dropping-particle":"","parse-names":false,"suffix":""},{"dropping-particle":"","family":"Dong","given":"Huilong","non-dropping-particle":"","parse-names":false,"suffix":""},{"dropping-particle":"","family":"Hou","given":"Tingjun","non-dropping-particle":"","parse-names":false,"suffix":""},{"dropping-particle":"","family":"Li","given":"Youyong","non-dropping-particle":"","parse-names":false,"suffix":""}],"container-title":"Journal of Materials Chemistry A","id":"ITEM-1","issue":"5","issued":{"date-parts":[["2018"]]},"page":"2212-2218","publisher":"Royal Society of Chemistry","title":"Monolayer graphitic germanium carbide (g-GeC): The promising cathode catalyst for fuel cell and lithium-oxygen battery applications","type":"article-journal","volume":"6"},"uris":["http://www.mendeley.com/documents/?uuid=725ed0b8-55a6-433c-86b2-faef6163ef11"]}],"mendeley":{"formattedCitation":"&lt;sup&gt;2&lt;/sup&gt;","plainTextFormattedCitation":"2","previouslyFormattedCitation":"&lt;sup&gt;2&lt;/sup&gt;"},"properties":{"noteIndex":0},"schema":"https://github.com/citation-style-language/schema/raw/master/csl-citation.json"}</w:instrText>
      </w:r>
      <w:r w:rsidRPr="00F807A3">
        <w:fldChar w:fldCharType="separate"/>
      </w:r>
      <w:r w:rsidRPr="004506BF">
        <w:rPr>
          <w:noProof/>
          <w:vertAlign w:val="superscript"/>
        </w:rPr>
        <w:t>2</w:t>
      </w:r>
      <w:r w:rsidRPr="00F807A3">
        <w:fldChar w:fldCharType="end"/>
      </w:r>
      <w:r w:rsidRPr="00F807A3">
        <w:t xml:space="preserve"> (Direct band gap of 2.08 eV) and Yang et al</w:t>
      </w:r>
      <w:r>
        <w:t>.</w:t>
      </w:r>
      <w:r w:rsidRPr="00F807A3">
        <w:fldChar w:fldCharType="begin" w:fldLock="1"/>
      </w:r>
      <w:r>
        <w:instrText>ADDIN CSL_CITATION {"citationItems":[{"id":"ITEM-1","itemData":{"DOI":"DOI: 10.1002/aelm.202200388","author":[{"dropping-particle":"","family":"Yang","given":"Jialin","non-dropping-particle":"","parse-names":false,"suffix":""},{"dropping-particle":"","family":"Chen","given":"Chuyao","non-dropping-particle":"","parse-names":false,"suffix":""},{"dropping-particle":"","family":"Zhang","given":"Jingwen","non-dropping-particle":"","parse-names":false,"suffix":""},{"dropping-particle":"","family":"Zhou","given":"Wenhan","non-dropping-particle":"","parse-names":false,"suffix":""},{"dropping-particle":"","family":"Qu","given":"Hengze","non-dropping-particle":"","parse-names":false,"suffix":""},{"dropping-particle":"","family":"Li","given":"Jing","non-dropping-particle":"","parse-names":false,"suffix":""},{"dropping-particle":"","family":"Guo","given":"Tingting","non-dropping-particle":"","parse-names":false,"suffix":""},{"dropping-particle":"","family":"Shi","given":"Xiaoqin","non-dropping-particle":"","parse-names":false,"suffix":""},{"dropping-particle":"","family":"Wu","given":"Zhenhua","non-dropping-particle":"","parse-names":false,"suffix":""},{"dropping-particle":"","family":"Zhang","given":"Shengli","non-dropping-particle":"","parse-names":false,"suffix":""}],"id":"ITEM-1","issue":"10","issued":{"date-parts":[["2022"]]},"page":"2200388(1-8)","title":"High-Performance p-type 2D FET Based on Monolayer GeC with High Hole Mobility: A DFT-NEGF Study","type":"article-journal","volume":"8"},"uris":["http://www.mendeley.com/documents/?uuid=d9ed8e3e-991a-4ef2-9fa3-2af18fe7e5b7"]}],"mendeley":{"formattedCitation":"&lt;sup&gt;4&lt;/sup&gt;","plainTextFormattedCitation":"4","previouslyFormattedCitation":"&lt;sup&gt;4&lt;/sup&gt;"},"properties":{"noteIndex":0},"schema":"https://github.com/citation-style-language/schema/raw/master/csl-citation.json"}</w:instrText>
      </w:r>
      <w:r w:rsidRPr="00F807A3">
        <w:fldChar w:fldCharType="separate"/>
      </w:r>
      <w:r w:rsidRPr="004506BF">
        <w:rPr>
          <w:noProof/>
          <w:vertAlign w:val="superscript"/>
        </w:rPr>
        <w:t>4</w:t>
      </w:r>
      <w:r w:rsidRPr="00F807A3">
        <w:fldChar w:fldCharType="end"/>
      </w:r>
      <w:r w:rsidRPr="00F807A3">
        <w:t xml:space="preserve"> (2.07 eV band gap). The VBM of the GeC layer comes mainly from the C-p</w:t>
      </w:r>
      <w:r w:rsidRPr="00F807A3">
        <w:rPr>
          <w:vertAlign w:val="subscript"/>
        </w:rPr>
        <w:t>z</w:t>
      </w:r>
      <w:r w:rsidRPr="00F807A3">
        <w:t xml:space="preserve"> orbit, while the CBM is dominated by the Ge-p</w:t>
      </w:r>
      <w:r w:rsidRPr="00F807A3">
        <w:rPr>
          <w:vertAlign w:val="subscript"/>
        </w:rPr>
        <w:t>z</w:t>
      </w:r>
      <w:r w:rsidRPr="00F807A3">
        <w:t xml:space="preserve"> orbit</w:t>
      </w:r>
      <w:r w:rsidRPr="00F807A3">
        <w:fldChar w:fldCharType="begin" w:fldLock="1"/>
      </w:r>
      <w:r>
        <w:instrText>ADDIN CSL_CITATION {"citationItems":[{"id":"ITEM-1","itemData":{"DOI":"10.1021/acs.jpcc.1c04139","ISSN":"19327455","abstract":"Ferromagnetic half-metallic materials with wide half-metallic gap, large magnetic anisotropy energy, and high Curie temperature have attracted much attention for their potential applications in spintronic devices. The electronic structure and magnetic properties of 3d, 4d, and 5d transition-metal-atom-(TM)- doped graphitic germanium carbide (g-GeC) monolayers have been systematically studied by first-principles calculations. The g- GeC monolayer doped with TMs has abundant properties of halfmetals, metals, and semiconductors. Among them, the Cr, Mn, Fe, Co, Mo, and W atom-doped g-GeC monolayer shows half-metallic properties due to the hybridization of TMs-d and Ge/C-p orbitals, in which the spin-down channel is semiconducting with wide band gaps, i.e., 2.30, 2.19, 1.22, 1.00, 1.84, and 2.10 eV, respectively. Additionally, the Mn, Fe, Mo, and W atom-doped g-GeC monolayer shows perpendicular magnetic anisotropy (PMA), while the Co and Cr atoms show in-plane magnetic anisotropy. The PMA of W-atom-doped g-GeC monolayer is 3.46 mJ/m2, which is attributed to the magnetic anisotropy contribution of W-(dz2, dxz) and W-(dyz, dxz) orbitals coupling matrix elements. These results indicate that TM-doped g-GeC monolayers have potential applications in spintronic devices.","author":[{"dropping-particle":"","family":"Fan","given":"Xueping","non-dropping-particle":"","parse-names":false,"suffix":""},{"dropping-particle":"","family":"Jiang","given":"Jiawei","non-dropping-particle":"","parse-names":false,"suffix":""},{"dropping-particle":"","family":"Li","given":"Rui","non-dropping-particle":"","parse-names":false,"suffix":""},{"dropping-particle":"","family":"Mi","given":"Wenbo","non-dropping-particle":"","parse-names":false,"suffix":""}],"container-title":"Journal of Physical Chemistry C","id":"ITEM-1","issued":{"date-parts":[["2021"]]},"title":"Half-metallicity and magnetic anisotropy in transition-metal-atom- doped graphitic germanium carbide (g-Gec) monolayers","type":"article-journal"},"uris":["http://www.mendeley.com/documents/?uuid=e9b28bcb-079d-4f56-910c-b5bf27516903"]}],"mendeley":{"formattedCitation":"&lt;sup&gt;5&lt;/sup&gt;","plainTextFormattedCitation":"5","previouslyFormattedCitation":"&lt;sup&gt;5&lt;/sup&gt;"},"properties":{"noteIndex":0},"schema":"https://github.com/citation-style-language/schema/raw/master/csl-citation.json"}</w:instrText>
      </w:r>
      <w:r w:rsidRPr="00F807A3">
        <w:fldChar w:fldCharType="separate"/>
      </w:r>
      <w:r w:rsidRPr="004506BF">
        <w:rPr>
          <w:noProof/>
          <w:vertAlign w:val="superscript"/>
        </w:rPr>
        <w:t>5</w:t>
      </w:r>
      <w:r w:rsidRPr="00F807A3">
        <w:fldChar w:fldCharType="end"/>
      </w:r>
      <w:r w:rsidRPr="00F807A3">
        <w:t xml:space="preserve">. In addition, freestanding monolayer AlN also reveals semiconducting properties with an indirect band gap of 2.91 eV. CBM is located in the </w:t>
      </w:r>
      <m:oMath>
        <m:r>
          <m:rPr>
            <m:sty m:val="p"/>
          </m:rPr>
          <w:rPr>
            <w:rFonts w:ascii="Cambria Math" w:hAnsi="Cambria Math"/>
          </w:rPr>
          <m:t>Γ</m:t>
        </m:r>
      </m:oMath>
      <w:r w:rsidRPr="00F807A3">
        <w:t xml:space="preserve"> point, while the VBM is in the K point. This result also corresponds well with the literature</w:t>
      </w:r>
      <w:r w:rsidRPr="00F807A3">
        <w:fldChar w:fldCharType="begin" w:fldLock="1"/>
      </w:r>
      <w:r>
        <w:instrText xml:space="preserve">ADDIN CSL_CITATION {"citationItems":[{"id":"ITEM-1","itemData":{"DOI":"10.1103/PhysRevB.80.155453","ISSN":"10980121","abstract":"Using first-principles plane-wave calculations, we investigate two-dimensional (2D) honeycomb structure of group-IV elements and their binary compounds as well as the compounds of group III-V elements. Based on structure optimization and phonon-mode calculations, we determine that 22 different honeycomb materials are stable and correspond to local minima on the Born-Oppenheimer surface. We also find that all the binary compounds containing one of the first row elements, B, C, or N have planar stable structures. On the other hand, in the honeycomb structures of Si, Ge, and other binary compounds the alternating atoms of hexagons are buckled since the stability is maintained by puckering. For those honeycomb materials which were found stable, we calculated optimized structures, cohesive energies, phonon modes, electronic-band structures, effective cation and anion charges, and some elastic constants. The band gaps calculated within density functional theory using local density approximation are corrected by G W0 method. Si and Ge in honeycomb structure are semimetal and have linear band crossing at the Fermi level which attributes massless Fermion character to charge carriers as in graphene. However, all binary compounds are found to be semiconductor with band gaps depending on the constituent atoms. We present a method to reveal elastic constants of 2D honeycomb structures from the strain energy and calculate the Poisson's ratio as well as in-plane stiffness values. Preliminary results show that the nearly lattice matched heterostructures of these compounds can offer alternatives for nanoscale electronic devices. Similar to those of the three-dimensional group-IV and group III-V compound semiconductors, one deduces interesting correlations among the calculated properties of present honeycomb structures. © 2009 The American Physical Society.","author":[{"dropping-particle":"","family":"Şahin","given":"H.","non-dropping-particle":"","parse-names":false,"suffix":""},{"dropping-particle":"","family":"Cahangirov","given":"S.","non-dropping-particle":"","parse-names":false,"suffix":""},{"dropping-particle":"","family":"Topsakal","given":"M.","non-dropping-particle":"","parse-names":false,"suffix":""},{"dropping-particle":"","family":"Bekaroglu","given":"E.","non-dropping-particle":"","parse-names":false,"suffix":""},{"dropping-particle":"","family":"Akturk","given":"E.","non-dropping-particle":"","parse-names":false,"suffix":""},{"dropping-particle":"","family":"Senger","given":"R. T.","non-dropping-particle":"","parse-names":false,"suffix":""},{"dropping-particle":"","family":"Ciraci","given":"S.","non-dropping-particle":"","parse-names":false,"suffix":""}],"container-title":"Physical Review B - Condensed Matter and Materials Physics","id":"ITEM-1","issue":"15","issued":{"date-parts":[["2009","10"]]},"title":"Monolayer honeycomb structures of group-IV elements and III-V binary compounds: First-principles calculations","type":"article-journal","volume":"80"},"uris":["http://www.mendeley.com/documents/?uuid=b72e6399-c2b0-46c8-abda-c13a442dfbb1"]},{"id":"ITEM-2","itemData":{"DOI":"10.1016/j.apsusc.2019.02.015","ISSN":"01694332","abstract":"Using density functional theory computations, the structures and electronic properties of hydrogenated and fluorinated aluminium nitride (AlN) were systematically investigated. We found that fully hydrogenated AlN (H–AlN–H) is an indirect-bandgap semiconductor which is similar to an AlN monolayer. Interestingly, Janus functionalized AlN (F–AlN–H) is a direct-bandgap semiconductor with a bandgap of 3.076 eV. F–AlN–H bilayer is also a direct-bandgap semiconductor, but its bandgap (only 0.187 eV) is much smaller than that of F–AlN–H monolayer. In addition, the gap values of both the F–AlN–H monolayer and the F–AlN–H bilayer can be continuously modulated by a perpendicular electric field; semiconductor–metal transition can even be obtained by applying a small electric field in the F–AlN–H bilayer. Our results are expected to shed light on the fabrication of electronic and optoelectronic devices based on AlN monolayer.","author":[{"dropping-particle":"","family":"Wang","given":"Sake","non-dropping-particle":"","parse-names":false,"suffix":""},{"dropping-particle":"","family":"Tian","given":"Hongyu","non-dropping-particle":"","parse-names":false,"suffix":""},{"dropping-particle":"","family":"Luo","given":"Yi","non-dropping-particle":"","parse-names":false,"suffix":""},{"dropping-particle":"","family":"Yu","given":"Jin","non-dropping-particle":"","parse-names":false,"suffix":""},{"dropping-particle":"","family":"Ren","given":"Chongdan","non-dropping-particle":"","parse-names":false,"suffix":""},{"dropping-particle":"","family":"Sun","given":"Changlong","non-dropping-particle":"","parse-names":false,"suffix":""},{"dropping-particle":"","family":"Xu","given":"Yujing","non-dropping-particle":"","parse-names":false,"suffix":""},{"dropping-particle":"","family":"Sun","given":"Minglei","non-dropping-particle":"","parse-names":false,"suffix":""}],"container-title":"Applied Surface Science","id":"ITEM-2","issue":"November 2018","issued":{"date-parts":[["2019"]]},"page":"1549-1553","publisher":"Elsevier","title":"First-principles calculations of aluminium nitride monolayer with chemical functionalization","type":"article-journal","volume":"481"},"uris":["http://www.mendeley.com/documents/?uuid=2962c816-0e9c-4ad8-a3b0-3c8a65de66ca"]},{"id":"ITEM-3","itemData":{"DOI":"10.1021/acsami.2c00855","ISSN":"19448252","PMID":"35499931","abstract":"The notable out-of-plane piezoelectric effect caused by the large electronegativity of the constituent elements makes two-dimensional (2D) group III nitrides appealing for nanoscale energy-harvesting applications. Here, we demonstrate by extensive density functional theory investigations that the vertical piezoelectricity is enhanced significantly in 2D XN (X = B, Al, Ga) bilayers due to in-plane interlayer sliding. The sliding operation generates tribological energy from the vertical resistance force between the monolayers. A maximum shear strength between the monolayers of 1-25 GPa is recorded during vertical sliding. We elucidate the tribo-piezoelectricity generation mechanism of XN bilayers using the tribological energy conversion to overcome the interfacial sliding barrier. The strongest out-of-plane piezoelectricity is found when the bilayers are in the A-A stacking arrangement. Any reduction in the interlayer distance between group III nitride bilayers enhances out-of-plane polarization due to the increase in sliding energy resistances, leading to an increased inductive voltage output. An induced voltage of </w:instrText>
      </w:r>
      <w:r>
        <w:rPr>
          <w:rFonts w:ascii="Cambria Math" w:hAnsi="Cambria Math" w:cs="Cambria Math"/>
        </w:rPr>
        <w:instrText>∼</w:instrText>
      </w:r>
      <w:r>
        <w:instrText>3.5 V is achieved during vertical compressive sliding of the upper layer. Using these phenomena, we present a compression-slide XN bilayer nanogenerator strategy capable of tuning the produced tribo-piezoelectric energy through sliding and compression.","author":[{"dropping-particle":"","family":"Zamil","given":"Md Yasir","non-dropping-particle":"","parse-names":false,"suffix":""},{"dropping-particle":"","family":"Islam","given":"Md Sherajul","non-dropping-particle":"","parse-names":false,"suffix":""},{"dropping-particle":"","family":"Stampfl","given":"Catherine","non-dropping-particle":"","parse-names":false,"suffix":""},{"dropping-particle":"","family":"Park","given":"Jeongwon","non-dropping-particle":"","parse-names":false,"suffix":""}],"container-title":"ACS Applied Materials and Interfaces","id":"ITEM-3","issued":{"date-parts":[["2022"]]},"title":"Tribo-Piezoelectricity in Group III Nitride Bilayers: A Density Functional Theory Investigation","type":"article-journal"},"uris":["http://www.mendeley.com/documents/?uuid=948bd653-7544-4d44-8a61-d2a91e37844b"]}],"mendeley":{"formattedCitation":"&lt;sup&gt;6–8&lt;/sup&gt;","plainTextFormattedCitation":"6–8","previouslyFormattedCitation":"&lt;sup&gt;6–8&lt;/sup&gt;"},"properties":{"noteIndex":0},"schema":"https://github.com/citation-style-language/schema/raw/master/csl-citation.json"}</w:instrText>
      </w:r>
      <w:r w:rsidRPr="00F807A3">
        <w:fldChar w:fldCharType="separate"/>
      </w:r>
      <w:r w:rsidRPr="004506BF">
        <w:rPr>
          <w:noProof/>
          <w:vertAlign w:val="superscript"/>
        </w:rPr>
        <w:t>6–8</w:t>
      </w:r>
      <w:r w:rsidRPr="00F807A3">
        <w:fldChar w:fldCharType="end"/>
      </w:r>
      <w:r w:rsidRPr="00F807A3">
        <w:t>. N-p</w:t>
      </w:r>
      <w:r w:rsidRPr="00F807A3">
        <w:rPr>
          <w:vertAlign w:val="subscript"/>
        </w:rPr>
        <w:t xml:space="preserve">z </w:t>
      </w:r>
      <w:r w:rsidRPr="00F807A3">
        <w:t>orbital dominates in the VBM of the freestanding AlN layer while the CBM comes from the Al-s and N-s orbitals</w:t>
      </w:r>
      <w:r w:rsidRPr="00F807A3">
        <w:fldChar w:fldCharType="begin" w:fldLock="1"/>
      </w:r>
      <w:r>
        <w:instrText>ADDIN CSL_CITATION {"citationItems":[{"id":"ITEM-1","itemData":{"DOI":"10.1016/j.apsusc.2019.02.015","ISSN":"01694332","abstract":"Using density functional theory computations, the structures and electronic properties of hydrogenated and fluorinated aluminium nitride (AlN) were systematically investigated. We found that fully hydrogenated AlN (H–AlN–H) is an indirect-bandgap semiconductor which is similar to an AlN monolayer. Interestingly, Janus functionalized AlN (F–AlN–H) is a direct-bandgap semiconductor with a bandgap of 3.076 eV. F–AlN–H bilayer is also a direct-bandgap semiconductor, but its bandgap (only 0.187 eV) is much smaller than that of F–AlN–H monolayer. In addition, the gap values of both the F–AlN–H monolayer and the F–AlN–H bilayer can be continuously modulated by a perpendicular electric field; semiconductor–metal transition can even be obtained by applying a small electric field in the F–AlN–H bilayer. Our results are expected to shed light on the fabrication of electronic and optoelectronic devices based on AlN monolayer.","author":[{"dropping-particle":"","family":"Wang","given":"Sake","non-dropping-particle":"","parse-names":false,"suffix":""},{"dropping-particle":"","family":"Tian","given":"Hongyu","non-dropping-particle":"","parse-names":false,"suffix":""},{"dropping-particle":"","family":"Luo","given":"Yi","non-dropping-particle":"","parse-names":false,"suffix":""},{"dropping-particle":"","family":"Yu","given":"Jin","non-dropping-particle":"","parse-names":false,"suffix":""},{"dropping-particle":"","family":"Ren","given":"Chongdan","non-dropping-particle":"","parse-names":false,"suffix":""},{"dropping-particle":"","family":"Sun","given":"Changlong","non-dropping-particle":"","parse-names":false,"suffix":""},{"dropping-particle":"","family":"Xu","given":"Yujing","non-dropping-particle":"","parse-names":false,"suffix":""},{"dropping-particle":"","family":"Sun","given":"Minglei","non-dropping-particle":"","parse-names":false,"suffix":""}],"container-title":"Applied Surface Science","id":"ITEM-1","issue":"November 2018","issued":{"date-parts":[["2019"]]},"page":"1549-1553","publisher":"Elsevier","title":"First-principles calculations of aluminium nitride monolayer with chemical functionalization","type":"article-journal","volume":"481"},"uris":["http://www.mendeley.com/documents/?uuid=2962c816-0e9c-4ad8-a3b0-3c8a65de66ca"]}],"mendeley":{"formattedCitation":"&lt;sup&gt;7&lt;/sup&gt;","plainTextFormattedCitation":"7","previouslyFormattedCitation":"&lt;sup&gt;7&lt;/sup&gt;"},"properties":{"noteIndex":0},"schema":"https://github.com/citation-style-language/schema/raw/master/csl-citation.json"}</w:instrText>
      </w:r>
      <w:r w:rsidRPr="00F807A3">
        <w:fldChar w:fldCharType="separate"/>
      </w:r>
      <w:r w:rsidRPr="004506BF">
        <w:rPr>
          <w:noProof/>
          <w:vertAlign w:val="superscript"/>
        </w:rPr>
        <w:t>7</w:t>
      </w:r>
      <w:r w:rsidRPr="00F807A3">
        <w:fldChar w:fldCharType="end"/>
      </w:r>
      <w:r w:rsidRPr="00F807A3">
        <w:t>.</w:t>
      </w:r>
    </w:p>
    <w:p w14:paraId="0E174281" w14:textId="77777777" w:rsidR="00B56541" w:rsidRDefault="00B56541" w:rsidP="0015472C">
      <w:pPr>
        <w:spacing w:line="360" w:lineRule="auto"/>
        <w:jc w:val="both"/>
        <w:rPr>
          <w:rFonts w:ascii="Times New Roman" w:hAnsi="Times New Roman"/>
          <w:sz w:val="24"/>
          <w:szCs w:val="24"/>
        </w:rPr>
      </w:pPr>
    </w:p>
    <w:tbl>
      <w:tblPr>
        <w:tblStyle w:val="TableGrid"/>
        <w:tblpPr w:leftFromText="180" w:rightFromText="180" w:vertAnchor="page" w:horzAnchor="margin" w:tblpY="6073"/>
        <w:tblW w:w="0" w:type="auto"/>
        <w:tblInd w:w="0" w:type="dxa"/>
        <w:tblLook w:val="04A0" w:firstRow="1" w:lastRow="0" w:firstColumn="1" w:lastColumn="0" w:noHBand="0" w:noVBand="1"/>
      </w:tblPr>
      <w:tblGrid>
        <w:gridCol w:w="1649"/>
        <w:gridCol w:w="1414"/>
        <w:gridCol w:w="1155"/>
        <w:gridCol w:w="1439"/>
        <w:gridCol w:w="1574"/>
        <w:gridCol w:w="1060"/>
        <w:gridCol w:w="1059"/>
      </w:tblGrid>
      <w:tr w:rsidR="00B56541" w:rsidRPr="0044489B" w14:paraId="3BC180B4" w14:textId="77777777" w:rsidTr="00B56541">
        <w:trPr>
          <w:trHeight w:val="1160"/>
        </w:trPr>
        <w:tc>
          <w:tcPr>
            <w:tcW w:w="0" w:type="auto"/>
            <w:tcBorders>
              <w:top w:val="single" w:sz="4" w:space="0" w:color="auto"/>
              <w:left w:val="single" w:sz="4" w:space="0" w:color="auto"/>
              <w:bottom w:val="single" w:sz="4" w:space="0" w:color="auto"/>
              <w:right w:val="single" w:sz="4" w:space="0" w:color="auto"/>
            </w:tcBorders>
            <w:hideMark/>
          </w:tcPr>
          <w:p w14:paraId="27164BFA"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Stacking Configuration</w:t>
            </w:r>
          </w:p>
        </w:tc>
        <w:tc>
          <w:tcPr>
            <w:tcW w:w="0" w:type="auto"/>
            <w:tcBorders>
              <w:top w:val="single" w:sz="4" w:space="0" w:color="auto"/>
              <w:left w:val="single" w:sz="4" w:space="0" w:color="auto"/>
              <w:bottom w:val="single" w:sz="4" w:space="0" w:color="auto"/>
              <w:right w:val="single" w:sz="4" w:space="0" w:color="auto"/>
            </w:tcBorders>
          </w:tcPr>
          <w:p w14:paraId="1D6D809A"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Optimized lattice Constant (</w:t>
            </w:r>
            <m:oMath>
              <m:r>
                <w:rPr>
                  <w:rFonts w:ascii="Cambria Math" w:eastAsia="Times New Roman" w:hAnsi="Cambria Math"/>
                  <w:sz w:val="24"/>
                  <w:szCs w:val="24"/>
                </w:rPr>
                <m:t>Å)</m:t>
              </m:r>
            </m:oMath>
          </w:p>
        </w:tc>
        <w:tc>
          <w:tcPr>
            <w:tcW w:w="0" w:type="auto"/>
            <w:tcBorders>
              <w:top w:val="single" w:sz="4" w:space="0" w:color="auto"/>
              <w:left w:val="single" w:sz="4" w:space="0" w:color="auto"/>
              <w:bottom w:val="single" w:sz="4" w:space="0" w:color="auto"/>
              <w:right w:val="single" w:sz="4" w:space="0" w:color="auto"/>
            </w:tcBorders>
            <w:hideMark/>
          </w:tcPr>
          <w:p w14:paraId="0CEB5210"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Binding energy (meV</w:t>
            </w:r>
            <m:oMath>
              <m:r>
                <w:rPr>
                  <w:rFonts w:ascii="Cambria Math" w:hAnsi="Cambria Math"/>
                  <w:sz w:val="24"/>
                  <w:szCs w:val="24"/>
                </w:rPr>
                <m:t>/</m:t>
              </m:r>
              <m:r>
                <m:rPr>
                  <m:sty m:val="p"/>
                </m:rPr>
                <w:rPr>
                  <w:rFonts w:ascii="Cambria Math" w:hAnsi="Cambria Math"/>
                  <w:sz w:val="24"/>
                  <w:szCs w:val="24"/>
                </w:rPr>
                <m:t>Å</m:t>
              </m:r>
            </m:oMath>
            <w:r w:rsidRPr="0044489B">
              <w:rPr>
                <w:rFonts w:ascii="Times New Roman" w:hAnsi="Times New Roman"/>
                <w:sz w:val="24"/>
                <w:szCs w:val="24"/>
                <w:vertAlign w:val="superscript"/>
              </w:rPr>
              <w:t>2</w:t>
            </w:r>
            <w:r w:rsidRPr="0044489B">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3AB7F98B"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Optimized interlayer distance (</w:t>
            </w:r>
            <m:oMath>
              <m:r>
                <w:rPr>
                  <w:rFonts w:ascii="Cambria Math" w:eastAsia="Times New Roman" w:hAnsi="Cambria Math"/>
                  <w:sz w:val="24"/>
                  <w:szCs w:val="24"/>
                </w:rPr>
                <m:t>Å)</m:t>
              </m:r>
            </m:oMath>
          </w:p>
        </w:tc>
        <w:tc>
          <w:tcPr>
            <w:tcW w:w="0" w:type="auto"/>
            <w:tcBorders>
              <w:top w:val="single" w:sz="4" w:space="0" w:color="auto"/>
              <w:left w:val="single" w:sz="4" w:space="0" w:color="auto"/>
              <w:bottom w:val="single" w:sz="4" w:space="0" w:color="auto"/>
              <w:right w:val="single" w:sz="4" w:space="0" w:color="auto"/>
            </w:tcBorders>
            <w:hideMark/>
          </w:tcPr>
          <w:p w14:paraId="3EED1925"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Band gap (calculated with PBE-GGA in eV)</w:t>
            </w:r>
          </w:p>
        </w:tc>
        <w:tc>
          <w:tcPr>
            <w:tcW w:w="0" w:type="auto"/>
            <w:tcBorders>
              <w:top w:val="single" w:sz="4" w:space="0" w:color="auto"/>
              <w:left w:val="single" w:sz="4" w:space="0" w:color="auto"/>
              <w:bottom w:val="single" w:sz="4" w:space="0" w:color="auto"/>
              <w:right w:val="single" w:sz="4" w:space="0" w:color="auto"/>
            </w:tcBorders>
            <w:hideMark/>
          </w:tcPr>
          <w:p w14:paraId="28EA7D81"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VBM Position</w:t>
            </w:r>
          </w:p>
        </w:tc>
        <w:tc>
          <w:tcPr>
            <w:tcW w:w="0" w:type="auto"/>
            <w:tcBorders>
              <w:top w:val="single" w:sz="4" w:space="0" w:color="auto"/>
              <w:left w:val="single" w:sz="4" w:space="0" w:color="auto"/>
              <w:bottom w:val="single" w:sz="4" w:space="0" w:color="auto"/>
              <w:right w:val="single" w:sz="4" w:space="0" w:color="auto"/>
            </w:tcBorders>
            <w:hideMark/>
          </w:tcPr>
          <w:p w14:paraId="46DD8844"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CBM Position</w:t>
            </w:r>
          </w:p>
        </w:tc>
      </w:tr>
      <w:tr w:rsidR="00B56541" w:rsidRPr="0044489B" w14:paraId="5F41BDA1" w14:textId="77777777" w:rsidTr="00B56541">
        <w:tc>
          <w:tcPr>
            <w:tcW w:w="0" w:type="auto"/>
            <w:tcBorders>
              <w:top w:val="single" w:sz="4" w:space="0" w:color="auto"/>
              <w:left w:val="single" w:sz="4" w:space="0" w:color="auto"/>
              <w:bottom w:val="single" w:sz="4" w:space="0" w:color="auto"/>
              <w:right w:val="single" w:sz="4" w:space="0" w:color="auto"/>
            </w:tcBorders>
            <w:hideMark/>
          </w:tcPr>
          <w:p w14:paraId="097357BB"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XX</w:t>
            </w:r>
          </w:p>
        </w:tc>
        <w:tc>
          <w:tcPr>
            <w:tcW w:w="0" w:type="auto"/>
            <w:tcBorders>
              <w:top w:val="single" w:sz="4" w:space="0" w:color="auto"/>
              <w:left w:val="single" w:sz="4" w:space="0" w:color="auto"/>
              <w:bottom w:val="single" w:sz="4" w:space="0" w:color="auto"/>
              <w:right w:val="single" w:sz="4" w:space="0" w:color="auto"/>
            </w:tcBorders>
          </w:tcPr>
          <w:p w14:paraId="28F94859"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3.198</w:t>
            </w:r>
          </w:p>
        </w:tc>
        <w:tc>
          <w:tcPr>
            <w:tcW w:w="0" w:type="auto"/>
            <w:tcBorders>
              <w:top w:val="single" w:sz="4" w:space="0" w:color="auto"/>
              <w:left w:val="single" w:sz="4" w:space="0" w:color="auto"/>
              <w:bottom w:val="single" w:sz="4" w:space="0" w:color="auto"/>
              <w:right w:val="single" w:sz="4" w:space="0" w:color="auto"/>
            </w:tcBorders>
          </w:tcPr>
          <w:p w14:paraId="7E5946A2"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-2.47</w:t>
            </w:r>
          </w:p>
        </w:tc>
        <w:tc>
          <w:tcPr>
            <w:tcW w:w="0" w:type="auto"/>
            <w:tcBorders>
              <w:top w:val="single" w:sz="4" w:space="0" w:color="auto"/>
              <w:left w:val="single" w:sz="4" w:space="0" w:color="auto"/>
              <w:bottom w:val="single" w:sz="4" w:space="0" w:color="auto"/>
              <w:right w:val="single" w:sz="4" w:space="0" w:color="auto"/>
            </w:tcBorders>
          </w:tcPr>
          <w:p w14:paraId="41F7BFEB"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3.82</w:t>
            </w:r>
          </w:p>
        </w:tc>
        <w:tc>
          <w:tcPr>
            <w:tcW w:w="0" w:type="auto"/>
            <w:tcBorders>
              <w:top w:val="single" w:sz="4" w:space="0" w:color="auto"/>
              <w:left w:val="single" w:sz="4" w:space="0" w:color="auto"/>
              <w:bottom w:val="single" w:sz="4" w:space="0" w:color="auto"/>
              <w:right w:val="single" w:sz="4" w:space="0" w:color="auto"/>
            </w:tcBorders>
          </w:tcPr>
          <w:p w14:paraId="588A7901"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1.853</w:t>
            </w:r>
          </w:p>
        </w:tc>
        <w:tc>
          <w:tcPr>
            <w:tcW w:w="0" w:type="auto"/>
            <w:tcBorders>
              <w:top w:val="single" w:sz="4" w:space="0" w:color="auto"/>
              <w:left w:val="single" w:sz="4" w:space="0" w:color="auto"/>
              <w:bottom w:val="single" w:sz="4" w:space="0" w:color="auto"/>
              <w:right w:val="single" w:sz="4" w:space="0" w:color="auto"/>
            </w:tcBorders>
          </w:tcPr>
          <w:p w14:paraId="53510503"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K Point</w:t>
            </w:r>
          </w:p>
        </w:tc>
        <w:tc>
          <w:tcPr>
            <w:tcW w:w="0" w:type="auto"/>
            <w:tcBorders>
              <w:top w:val="single" w:sz="4" w:space="0" w:color="auto"/>
              <w:left w:val="single" w:sz="4" w:space="0" w:color="auto"/>
              <w:bottom w:val="single" w:sz="4" w:space="0" w:color="auto"/>
              <w:right w:val="single" w:sz="4" w:space="0" w:color="auto"/>
            </w:tcBorders>
          </w:tcPr>
          <w:p w14:paraId="663A2246"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K Point</w:t>
            </w:r>
          </w:p>
        </w:tc>
      </w:tr>
      <w:tr w:rsidR="00B56541" w:rsidRPr="0044489B" w14:paraId="0B2FBBAF" w14:textId="77777777" w:rsidTr="00B56541">
        <w:trPr>
          <w:trHeight w:val="473"/>
        </w:trPr>
        <w:tc>
          <w:tcPr>
            <w:tcW w:w="0" w:type="auto"/>
            <w:tcBorders>
              <w:top w:val="single" w:sz="4" w:space="0" w:color="auto"/>
              <w:left w:val="single" w:sz="4" w:space="0" w:color="auto"/>
              <w:bottom w:val="single" w:sz="4" w:space="0" w:color="auto"/>
              <w:right w:val="single" w:sz="4" w:space="0" w:color="auto"/>
            </w:tcBorders>
            <w:hideMark/>
          </w:tcPr>
          <w:p w14:paraId="7814C065"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XX′</w:t>
            </w:r>
          </w:p>
        </w:tc>
        <w:tc>
          <w:tcPr>
            <w:tcW w:w="0" w:type="auto"/>
            <w:tcBorders>
              <w:top w:val="single" w:sz="4" w:space="0" w:color="auto"/>
              <w:left w:val="single" w:sz="4" w:space="0" w:color="auto"/>
              <w:bottom w:val="single" w:sz="4" w:space="0" w:color="auto"/>
              <w:right w:val="single" w:sz="4" w:space="0" w:color="auto"/>
            </w:tcBorders>
          </w:tcPr>
          <w:p w14:paraId="4F25ED02"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3.255</w:t>
            </w:r>
          </w:p>
        </w:tc>
        <w:tc>
          <w:tcPr>
            <w:tcW w:w="0" w:type="auto"/>
            <w:tcBorders>
              <w:top w:val="single" w:sz="4" w:space="0" w:color="auto"/>
              <w:left w:val="single" w:sz="4" w:space="0" w:color="auto"/>
              <w:bottom w:val="single" w:sz="4" w:space="0" w:color="auto"/>
              <w:right w:val="single" w:sz="4" w:space="0" w:color="auto"/>
            </w:tcBorders>
          </w:tcPr>
          <w:p w14:paraId="7D024B8D"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-45.16</w:t>
            </w:r>
          </w:p>
        </w:tc>
        <w:tc>
          <w:tcPr>
            <w:tcW w:w="0" w:type="auto"/>
            <w:tcBorders>
              <w:top w:val="single" w:sz="4" w:space="0" w:color="auto"/>
              <w:left w:val="single" w:sz="4" w:space="0" w:color="auto"/>
              <w:bottom w:val="single" w:sz="4" w:space="0" w:color="auto"/>
              <w:right w:val="single" w:sz="4" w:space="0" w:color="auto"/>
            </w:tcBorders>
          </w:tcPr>
          <w:p w14:paraId="5C195AA7"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2.43</w:t>
            </w:r>
          </w:p>
        </w:tc>
        <w:tc>
          <w:tcPr>
            <w:tcW w:w="0" w:type="auto"/>
            <w:tcBorders>
              <w:top w:val="single" w:sz="4" w:space="0" w:color="auto"/>
              <w:left w:val="single" w:sz="4" w:space="0" w:color="auto"/>
              <w:bottom w:val="single" w:sz="4" w:space="0" w:color="auto"/>
              <w:right w:val="single" w:sz="4" w:space="0" w:color="auto"/>
            </w:tcBorders>
          </w:tcPr>
          <w:p w14:paraId="53B7B160"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2.834</w:t>
            </w:r>
          </w:p>
        </w:tc>
        <w:tc>
          <w:tcPr>
            <w:tcW w:w="0" w:type="auto"/>
            <w:tcBorders>
              <w:top w:val="single" w:sz="4" w:space="0" w:color="auto"/>
              <w:left w:val="single" w:sz="4" w:space="0" w:color="auto"/>
              <w:bottom w:val="single" w:sz="4" w:space="0" w:color="auto"/>
              <w:right w:val="single" w:sz="4" w:space="0" w:color="auto"/>
            </w:tcBorders>
          </w:tcPr>
          <w:p w14:paraId="491CA19E" w14:textId="77777777" w:rsidR="00B56541" w:rsidRPr="0044489B" w:rsidRDefault="00B56541" w:rsidP="00B56541">
            <w:pPr>
              <w:spacing w:line="360" w:lineRule="auto"/>
              <w:jc w:val="both"/>
              <w:rPr>
                <w:rFonts w:ascii="Times New Roman" w:hAnsi="Times New Roman"/>
                <w:sz w:val="24"/>
                <w:szCs w:val="24"/>
              </w:rPr>
            </w:pPr>
            <m:oMath>
              <m:r>
                <m:rPr>
                  <m:sty m:val="p"/>
                </m:rPr>
                <w:rPr>
                  <w:rFonts w:ascii="Cambria Math" w:hAnsi="Cambria Math"/>
                  <w:sz w:val="24"/>
                  <w:szCs w:val="24"/>
                </w:rPr>
                <m:t>Γ-K</m:t>
              </m:r>
            </m:oMath>
            <w:r w:rsidRPr="0044489B">
              <w:rPr>
                <w:rFonts w:ascii="Times New Roman" w:hAnsi="Times New Roman"/>
                <w:sz w:val="24"/>
                <w:szCs w:val="24"/>
              </w:rPr>
              <w:t xml:space="preserve"> route</w:t>
            </w:r>
          </w:p>
        </w:tc>
        <w:tc>
          <w:tcPr>
            <w:tcW w:w="0" w:type="auto"/>
            <w:tcBorders>
              <w:top w:val="single" w:sz="4" w:space="0" w:color="auto"/>
              <w:left w:val="single" w:sz="4" w:space="0" w:color="auto"/>
              <w:bottom w:val="single" w:sz="4" w:space="0" w:color="auto"/>
              <w:right w:val="single" w:sz="4" w:space="0" w:color="auto"/>
            </w:tcBorders>
          </w:tcPr>
          <w:p w14:paraId="6A70F9E5" w14:textId="77777777" w:rsidR="00B56541" w:rsidRPr="0044489B" w:rsidRDefault="00B56541" w:rsidP="00B56541">
            <w:pPr>
              <w:spacing w:line="360" w:lineRule="auto"/>
              <w:jc w:val="both"/>
              <w:rPr>
                <w:rFonts w:ascii="Times New Roman" w:hAnsi="Times New Roman"/>
                <w:sz w:val="24"/>
                <w:szCs w:val="24"/>
              </w:rPr>
            </w:pPr>
            <m:oMath>
              <m:r>
                <w:rPr>
                  <w:rFonts w:ascii="Cambria Math" w:hAnsi="Cambria Math"/>
                  <w:sz w:val="24"/>
                  <w:szCs w:val="24"/>
                </w:rPr>
                <m:t xml:space="preserve">M </m:t>
              </m:r>
            </m:oMath>
            <w:r w:rsidRPr="0044489B">
              <w:rPr>
                <w:rFonts w:ascii="Times New Roman" w:hAnsi="Times New Roman"/>
                <w:sz w:val="24"/>
                <w:szCs w:val="24"/>
              </w:rPr>
              <w:t>point</w:t>
            </w:r>
          </w:p>
        </w:tc>
      </w:tr>
      <w:tr w:rsidR="00B56541" w:rsidRPr="0044489B" w14:paraId="5EB464DA" w14:textId="77777777" w:rsidTr="00B56541">
        <w:trPr>
          <w:trHeight w:val="293"/>
        </w:trPr>
        <w:tc>
          <w:tcPr>
            <w:tcW w:w="0" w:type="auto"/>
            <w:tcBorders>
              <w:top w:val="single" w:sz="4" w:space="0" w:color="auto"/>
              <w:left w:val="single" w:sz="4" w:space="0" w:color="auto"/>
              <w:bottom w:val="single" w:sz="4" w:space="0" w:color="auto"/>
              <w:right w:val="single" w:sz="4" w:space="0" w:color="auto"/>
            </w:tcBorders>
            <w:hideMark/>
          </w:tcPr>
          <w:p w14:paraId="413FD4DB"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XY</w:t>
            </w:r>
          </w:p>
        </w:tc>
        <w:tc>
          <w:tcPr>
            <w:tcW w:w="0" w:type="auto"/>
            <w:tcBorders>
              <w:top w:val="single" w:sz="4" w:space="0" w:color="auto"/>
              <w:left w:val="single" w:sz="4" w:space="0" w:color="auto"/>
              <w:bottom w:val="single" w:sz="4" w:space="0" w:color="auto"/>
              <w:right w:val="single" w:sz="4" w:space="0" w:color="auto"/>
            </w:tcBorders>
          </w:tcPr>
          <w:p w14:paraId="48D5BCCF"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3.203</w:t>
            </w:r>
          </w:p>
        </w:tc>
        <w:tc>
          <w:tcPr>
            <w:tcW w:w="0" w:type="auto"/>
            <w:tcBorders>
              <w:top w:val="single" w:sz="4" w:space="0" w:color="auto"/>
              <w:left w:val="single" w:sz="4" w:space="0" w:color="auto"/>
              <w:bottom w:val="single" w:sz="4" w:space="0" w:color="auto"/>
              <w:right w:val="single" w:sz="4" w:space="0" w:color="auto"/>
            </w:tcBorders>
          </w:tcPr>
          <w:p w14:paraId="4AB93694"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-22.5</w:t>
            </w:r>
          </w:p>
        </w:tc>
        <w:tc>
          <w:tcPr>
            <w:tcW w:w="0" w:type="auto"/>
            <w:tcBorders>
              <w:top w:val="single" w:sz="4" w:space="0" w:color="auto"/>
              <w:left w:val="single" w:sz="4" w:space="0" w:color="auto"/>
              <w:bottom w:val="single" w:sz="4" w:space="0" w:color="auto"/>
              <w:right w:val="single" w:sz="4" w:space="0" w:color="auto"/>
            </w:tcBorders>
          </w:tcPr>
          <w:p w14:paraId="3E6F9C64"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3.13</w:t>
            </w:r>
          </w:p>
        </w:tc>
        <w:tc>
          <w:tcPr>
            <w:tcW w:w="0" w:type="auto"/>
            <w:tcBorders>
              <w:top w:val="single" w:sz="4" w:space="0" w:color="auto"/>
              <w:left w:val="single" w:sz="4" w:space="0" w:color="auto"/>
              <w:bottom w:val="single" w:sz="4" w:space="0" w:color="auto"/>
              <w:right w:val="single" w:sz="4" w:space="0" w:color="auto"/>
            </w:tcBorders>
          </w:tcPr>
          <w:p w14:paraId="5ACF6CE3"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2.099</w:t>
            </w:r>
          </w:p>
        </w:tc>
        <w:tc>
          <w:tcPr>
            <w:tcW w:w="0" w:type="auto"/>
            <w:tcBorders>
              <w:top w:val="single" w:sz="4" w:space="0" w:color="auto"/>
              <w:left w:val="single" w:sz="4" w:space="0" w:color="auto"/>
              <w:bottom w:val="single" w:sz="4" w:space="0" w:color="auto"/>
              <w:right w:val="single" w:sz="4" w:space="0" w:color="auto"/>
            </w:tcBorders>
          </w:tcPr>
          <w:p w14:paraId="62912205"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 xml:space="preserve">K Point </w:t>
            </w:r>
          </w:p>
        </w:tc>
        <w:tc>
          <w:tcPr>
            <w:tcW w:w="0" w:type="auto"/>
            <w:tcBorders>
              <w:top w:val="single" w:sz="4" w:space="0" w:color="auto"/>
              <w:left w:val="single" w:sz="4" w:space="0" w:color="auto"/>
              <w:bottom w:val="single" w:sz="4" w:space="0" w:color="auto"/>
              <w:right w:val="single" w:sz="4" w:space="0" w:color="auto"/>
            </w:tcBorders>
          </w:tcPr>
          <w:p w14:paraId="74D306AF" w14:textId="77777777" w:rsidR="00B56541" w:rsidRPr="0044489B" w:rsidRDefault="00B56541" w:rsidP="00B56541">
            <w:pPr>
              <w:spacing w:line="360" w:lineRule="auto"/>
              <w:jc w:val="both"/>
              <w:rPr>
                <w:rFonts w:ascii="Times New Roman" w:hAnsi="Times New Roman"/>
                <w:sz w:val="24"/>
                <w:szCs w:val="24"/>
              </w:rPr>
            </w:pPr>
            <m:oMath>
              <m:r>
                <m:rPr>
                  <m:sty m:val="p"/>
                </m:rPr>
                <w:rPr>
                  <w:rFonts w:ascii="Cambria Math" w:hAnsi="Cambria Math"/>
                  <w:sz w:val="24"/>
                  <w:szCs w:val="24"/>
                </w:rPr>
                <m:t>Γ</m:t>
              </m:r>
            </m:oMath>
            <w:r w:rsidRPr="0044489B">
              <w:rPr>
                <w:rFonts w:ascii="Times New Roman" w:hAnsi="Times New Roman"/>
                <w:sz w:val="24"/>
                <w:szCs w:val="24"/>
              </w:rPr>
              <w:t xml:space="preserve"> point</w:t>
            </w:r>
          </w:p>
        </w:tc>
      </w:tr>
      <w:tr w:rsidR="00B56541" w:rsidRPr="0044489B" w14:paraId="2C17EE76" w14:textId="77777777" w:rsidTr="00B56541">
        <w:trPr>
          <w:trHeight w:val="347"/>
        </w:trPr>
        <w:tc>
          <w:tcPr>
            <w:tcW w:w="0" w:type="auto"/>
            <w:tcBorders>
              <w:top w:val="single" w:sz="4" w:space="0" w:color="auto"/>
              <w:left w:val="single" w:sz="4" w:space="0" w:color="auto"/>
              <w:bottom w:val="single" w:sz="4" w:space="0" w:color="auto"/>
              <w:right w:val="single" w:sz="4" w:space="0" w:color="auto"/>
            </w:tcBorders>
            <w:hideMark/>
          </w:tcPr>
          <w:p w14:paraId="498DF402"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XY′</w:t>
            </w:r>
          </w:p>
        </w:tc>
        <w:tc>
          <w:tcPr>
            <w:tcW w:w="0" w:type="auto"/>
            <w:tcBorders>
              <w:top w:val="single" w:sz="4" w:space="0" w:color="auto"/>
              <w:left w:val="single" w:sz="4" w:space="0" w:color="auto"/>
              <w:bottom w:val="single" w:sz="4" w:space="0" w:color="auto"/>
              <w:right w:val="single" w:sz="4" w:space="0" w:color="auto"/>
            </w:tcBorders>
          </w:tcPr>
          <w:p w14:paraId="65D6D162"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3.199</w:t>
            </w:r>
          </w:p>
        </w:tc>
        <w:tc>
          <w:tcPr>
            <w:tcW w:w="0" w:type="auto"/>
            <w:tcBorders>
              <w:top w:val="single" w:sz="4" w:space="0" w:color="auto"/>
              <w:left w:val="single" w:sz="4" w:space="0" w:color="auto"/>
              <w:bottom w:val="single" w:sz="4" w:space="0" w:color="auto"/>
              <w:right w:val="single" w:sz="4" w:space="0" w:color="auto"/>
            </w:tcBorders>
          </w:tcPr>
          <w:p w14:paraId="7D2B8293"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-10.72</w:t>
            </w:r>
          </w:p>
        </w:tc>
        <w:tc>
          <w:tcPr>
            <w:tcW w:w="0" w:type="auto"/>
            <w:tcBorders>
              <w:top w:val="single" w:sz="4" w:space="0" w:color="auto"/>
              <w:left w:val="single" w:sz="4" w:space="0" w:color="auto"/>
              <w:bottom w:val="single" w:sz="4" w:space="0" w:color="auto"/>
              <w:right w:val="single" w:sz="4" w:space="0" w:color="auto"/>
            </w:tcBorders>
          </w:tcPr>
          <w:p w14:paraId="093D49C7"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3.45</w:t>
            </w:r>
          </w:p>
        </w:tc>
        <w:tc>
          <w:tcPr>
            <w:tcW w:w="0" w:type="auto"/>
            <w:tcBorders>
              <w:top w:val="single" w:sz="4" w:space="0" w:color="auto"/>
              <w:left w:val="single" w:sz="4" w:space="0" w:color="auto"/>
              <w:bottom w:val="single" w:sz="4" w:space="0" w:color="auto"/>
              <w:right w:val="single" w:sz="4" w:space="0" w:color="auto"/>
            </w:tcBorders>
          </w:tcPr>
          <w:p w14:paraId="0F43FAE3"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1.793</w:t>
            </w:r>
          </w:p>
        </w:tc>
        <w:tc>
          <w:tcPr>
            <w:tcW w:w="0" w:type="auto"/>
            <w:tcBorders>
              <w:top w:val="single" w:sz="4" w:space="0" w:color="auto"/>
              <w:left w:val="single" w:sz="4" w:space="0" w:color="auto"/>
              <w:bottom w:val="single" w:sz="4" w:space="0" w:color="auto"/>
              <w:right w:val="single" w:sz="4" w:space="0" w:color="auto"/>
            </w:tcBorders>
          </w:tcPr>
          <w:p w14:paraId="3DFC94A8"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K point</w:t>
            </w:r>
          </w:p>
        </w:tc>
        <w:tc>
          <w:tcPr>
            <w:tcW w:w="0" w:type="auto"/>
            <w:tcBorders>
              <w:top w:val="single" w:sz="4" w:space="0" w:color="auto"/>
              <w:left w:val="single" w:sz="4" w:space="0" w:color="auto"/>
              <w:bottom w:val="single" w:sz="4" w:space="0" w:color="auto"/>
              <w:right w:val="single" w:sz="4" w:space="0" w:color="auto"/>
            </w:tcBorders>
          </w:tcPr>
          <w:p w14:paraId="1DDFC1BB"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K point</w:t>
            </w:r>
          </w:p>
        </w:tc>
      </w:tr>
      <w:tr w:rsidR="00B56541" w:rsidRPr="0044489B" w14:paraId="39EEC28E" w14:textId="77777777" w:rsidTr="00B56541">
        <w:tc>
          <w:tcPr>
            <w:tcW w:w="0" w:type="auto"/>
            <w:tcBorders>
              <w:top w:val="single" w:sz="4" w:space="0" w:color="auto"/>
              <w:left w:val="single" w:sz="4" w:space="0" w:color="auto"/>
              <w:bottom w:val="single" w:sz="4" w:space="0" w:color="auto"/>
              <w:right w:val="single" w:sz="4" w:space="0" w:color="auto"/>
            </w:tcBorders>
            <w:hideMark/>
          </w:tcPr>
          <w:p w14:paraId="2D24024E"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XZ</w:t>
            </w:r>
          </w:p>
        </w:tc>
        <w:tc>
          <w:tcPr>
            <w:tcW w:w="0" w:type="auto"/>
            <w:tcBorders>
              <w:top w:val="single" w:sz="4" w:space="0" w:color="auto"/>
              <w:left w:val="single" w:sz="4" w:space="0" w:color="auto"/>
              <w:bottom w:val="single" w:sz="4" w:space="0" w:color="auto"/>
              <w:right w:val="single" w:sz="4" w:space="0" w:color="auto"/>
            </w:tcBorders>
          </w:tcPr>
          <w:p w14:paraId="59793138"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3.205</w:t>
            </w:r>
          </w:p>
        </w:tc>
        <w:tc>
          <w:tcPr>
            <w:tcW w:w="0" w:type="auto"/>
            <w:tcBorders>
              <w:top w:val="single" w:sz="4" w:space="0" w:color="auto"/>
              <w:left w:val="single" w:sz="4" w:space="0" w:color="auto"/>
              <w:bottom w:val="single" w:sz="4" w:space="0" w:color="auto"/>
              <w:right w:val="single" w:sz="4" w:space="0" w:color="auto"/>
            </w:tcBorders>
          </w:tcPr>
          <w:p w14:paraId="196204BE"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-13.3</w:t>
            </w:r>
          </w:p>
        </w:tc>
        <w:tc>
          <w:tcPr>
            <w:tcW w:w="0" w:type="auto"/>
            <w:tcBorders>
              <w:top w:val="single" w:sz="4" w:space="0" w:color="auto"/>
              <w:left w:val="single" w:sz="4" w:space="0" w:color="auto"/>
              <w:bottom w:val="single" w:sz="4" w:space="0" w:color="auto"/>
              <w:right w:val="single" w:sz="4" w:space="0" w:color="auto"/>
            </w:tcBorders>
          </w:tcPr>
          <w:p w14:paraId="605CA6DE"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3.05</w:t>
            </w:r>
          </w:p>
        </w:tc>
        <w:tc>
          <w:tcPr>
            <w:tcW w:w="0" w:type="auto"/>
            <w:tcBorders>
              <w:top w:val="single" w:sz="4" w:space="0" w:color="auto"/>
              <w:left w:val="single" w:sz="4" w:space="0" w:color="auto"/>
              <w:bottom w:val="single" w:sz="4" w:space="0" w:color="auto"/>
              <w:right w:val="single" w:sz="4" w:space="0" w:color="auto"/>
            </w:tcBorders>
          </w:tcPr>
          <w:p w14:paraId="5D7A752D"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2.052</w:t>
            </w:r>
          </w:p>
          <w:p w14:paraId="3DEE3A15" w14:textId="77777777" w:rsidR="00B56541" w:rsidRPr="0044489B" w:rsidRDefault="00B56541" w:rsidP="00B56541">
            <w:pPr>
              <w:spacing w:line="360" w:lineRule="auto"/>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7736FF55" w14:textId="77777777" w:rsidR="00B56541" w:rsidRPr="0044489B" w:rsidRDefault="00B56541" w:rsidP="00B56541">
            <w:pPr>
              <w:spacing w:line="360" w:lineRule="auto"/>
              <w:jc w:val="both"/>
              <w:rPr>
                <w:rFonts w:ascii="Times New Roman" w:hAnsi="Times New Roman"/>
                <w:sz w:val="24"/>
                <w:szCs w:val="24"/>
              </w:rPr>
            </w:pPr>
            <m:oMath>
              <m:r>
                <m:rPr>
                  <m:sty m:val="p"/>
                </m:rPr>
                <w:rPr>
                  <w:rFonts w:ascii="Cambria Math" w:hAnsi="Cambria Math"/>
                  <w:sz w:val="24"/>
                  <w:szCs w:val="24"/>
                </w:rPr>
                <m:t>Γ-K</m:t>
              </m:r>
            </m:oMath>
            <w:r w:rsidRPr="0044489B">
              <w:rPr>
                <w:rFonts w:ascii="Times New Roman" w:hAnsi="Times New Roman"/>
                <w:sz w:val="24"/>
                <w:szCs w:val="24"/>
              </w:rPr>
              <w:t xml:space="preserve"> route</w:t>
            </w:r>
          </w:p>
        </w:tc>
        <w:tc>
          <w:tcPr>
            <w:tcW w:w="0" w:type="auto"/>
            <w:tcBorders>
              <w:top w:val="single" w:sz="4" w:space="0" w:color="auto"/>
              <w:left w:val="single" w:sz="4" w:space="0" w:color="auto"/>
              <w:bottom w:val="single" w:sz="4" w:space="0" w:color="auto"/>
              <w:right w:val="single" w:sz="4" w:space="0" w:color="auto"/>
            </w:tcBorders>
          </w:tcPr>
          <w:p w14:paraId="13EE5991"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K point</w:t>
            </w:r>
          </w:p>
        </w:tc>
      </w:tr>
      <w:tr w:rsidR="00B56541" w:rsidRPr="0044489B" w14:paraId="150867E5" w14:textId="77777777" w:rsidTr="00B56541">
        <w:tc>
          <w:tcPr>
            <w:tcW w:w="0" w:type="auto"/>
            <w:tcBorders>
              <w:top w:val="single" w:sz="4" w:space="0" w:color="auto"/>
              <w:left w:val="single" w:sz="4" w:space="0" w:color="auto"/>
              <w:bottom w:val="single" w:sz="4" w:space="0" w:color="auto"/>
              <w:right w:val="single" w:sz="4" w:space="0" w:color="auto"/>
            </w:tcBorders>
            <w:hideMark/>
          </w:tcPr>
          <w:p w14:paraId="17AA81E1"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XZ′</w:t>
            </w:r>
          </w:p>
        </w:tc>
        <w:tc>
          <w:tcPr>
            <w:tcW w:w="0" w:type="auto"/>
            <w:tcBorders>
              <w:top w:val="single" w:sz="4" w:space="0" w:color="auto"/>
              <w:left w:val="single" w:sz="4" w:space="0" w:color="auto"/>
              <w:bottom w:val="single" w:sz="4" w:space="0" w:color="auto"/>
              <w:right w:val="single" w:sz="4" w:space="0" w:color="auto"/>
            </w:tcBorders>
          </w:tcPr>
          <w:p w14:paraId="03454260"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3.198</w:t>
            </w:r>
          </w:p>
        </w:tc>
        <w:tc>
          <w:tcPr>
            <w:tcW w:w="0" w:type="auto"/>
            <w:tcBorders>
              <w:top w:val="single" w:sz="4" w:space="0" w:color="auto"/>
              <w:left w:val="single" w:sz="4" w:space="0" w:color="auto"/>
              <w:bottom w:val="single" w:sz="4" w:space="0" w:color="auto"/>
              <w:right w:val="single" w:sz="4" w:space="0" w:color="auto"/>
            </w:tcBorders>
          </w:tcPr>
          <w:p w14:paraId="131001BE"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-3.77</w:t>
            </w:r>
          </w:p>
        </w:tc>
        <w:tc>
          <w:tcPr>
            <w:tcW w:w="0" w:type="auto"/>
            <w:tcBorders>
              <w:top w:val="single" w:sz="4" w:space="0" w:color="auto"/>
              <w:left w:val="single" w:sz="4" w:space="0" w:color="auto"/>
              <w:bottom w:val="single" w:sz="4" w:space="0" w:color="auto"/>
              <w:right w:val="single" w:sz="4" w:space="0" w:color="auto"/>
            </w:tcBorders>
          </w:tcPr>
          <w:p w14:paraId="681F9796"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3.68</w:t>
            </w:r>
          </w:p>
        </w:tc>
        <w:tc>
          <w:tcPr>
            <w:tcW w:w="0" w:type="auto"/>
            <w:tcBorders>
              <w:top w:val="single" w:sz="4" w:space="0" w:color="auto"/>
              <w:left w:val="single" w:sz="4" w:space="0" w:color="auto"/>
              <w:bottom w:val="single" w:sz="4" w:space="0" w:color="auto"/>
              <w:right w:val="single" w:sz="4" w:space="0" w:color="auto"/>
            </w:tcBorders>
          </w:tcPr>
          <w:p w14:paraId="1F0743DD"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1.946</w:t>
            </w:r>
          </w:p>
        </w:tc>
        <w:tc>
          <w:tcPr>
            <w:tcW w:w="0" w:type="auto"/>
            <w:tcBorders>
              <w:top w:val="single" w:sz="4" w:space="0" w:color="auto"/>
              <w:left w:val="single" w:sz="4" w:space="0" w:color="auto"/>
              <w:bottom w:val="single" w:sz="4" w:space="0" w:color="auto"/>
              <w:right w:val="single" w:sz="4" w:space="0" w:color="auto"/>
            </w:tcBorders>
          </w:tcPr>
          <w:p w14:paraId="74C33E1D"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K point</w:t>
            </w:r>
          </w:p>
        </w:tc>
        <w:tc>
          <w:tcPr>
            <w:tcW w:w="0" w:type="auto"/>
            <w:tcBorders>
              <w:top w:val="single" w:sz="4" w:space="0" w:color="auto"/>
              <w:left w:val="single" w:sz="4" w:space="0" w:color="auto"/>
              <w:bottom w:val="single" w:sz="4" w:space="0" w:color="auto"/>
              <w:right w:val="single" w:sz="4" w:space="0" w:color="auto"/>
            </w:tcBorders>
          </w:tcPr>
          <w:p w14:paraId="0132CDA8" w14:textId="77777777" w:rsidR="00B56541" w:rsidRPr="0044489B" w:rsidRDefault="00B56541" w:rsidP="00B56541">
            <w:pPr>
              <w:spacing w:line="360" w:lineRule="auto"/>
              <w:jc w:val="both"/>
              <w:rPr>
                <w:rFonts w:ascii="Times New Roman" w:hAnsi="Times New Roman"/>
                <w:sz w:val="24"/>
                <w:szCs w:val="24"/>
              </w:rPr>
            </w:pPr>
            <w:r w:rsidRPr="0044489B">
              <w:rPr>
                <w:rFonts w:ascii="Times New Roman" w:hAnsi="Times New Roman"/>
                <w:sz w:val="24"/>
                <w:szCs w:val="24"/>
              </w:rPr>
              <w:t>K point</w:t>
            </w:r>
          </w:p>
        </w:tc>
      </w:tr>
    </w:tbl>
    <w:p w14:paraId="553D1E21" w14:textId="77777777" w:rsidR="009E2097" w:rsidRDefault="009E2097" w:rsidP="009E2097">
      <w:pPr>
        <w:jc w:val="both"/>
        <w:rPr>
          <w:rFonts w:ascii="Times New Roman" w:hAnsi="Times New Roman" w:cs="Times New Roman"/>
          <w:sz w:val="24"/>
          <w:szCs w:val="24"/>
        </w:rPr>
      </w:pPr>
      <w:r w:rsidRPr="009E2097">
        <w:rPr>
          <w:rFonts w:ascii="Times New Roman" w:hAnsi="Times New Roman" w:cs="Times New Roman"/>
          <w:b/>
          <w:sz w:val="24"/>
          <w:szCs w:val="24"/>
        </w:rPr>
        <w:t>Table S1:</w:t>
      </w:r>
      <w:r>
        <w:rPr>
          <w:rFonts w:ascii="Times New Roman" w:hAnsi="Times New Roman" w:cs="Times New Roman"/>
          <w:sz w:val="24"/>
          <w:szCs w:val="24"/>
        </w:rPr>
        <w:t xml:space="preserve"> </w:t>
      </w:r>
      <w:r w:rsidRPr="0044489B">
        <w:rPr>
          <w:rFonts w:ascii="Times New Roman" w:hAnsi="Times New Roman" w:cs="Times New Roman"/>
          <w:sz w:val="24"/>
          <w:szCs w:val="24"/>
        </w:rPr>
        <w:t>Geometry optimized lattice constant, binding energy per interface area, optimized</w:t>
      </w:r>
      <w:r>
        <w:rPr>
          <w:rFonts w:ascii="Times New Roman" w:hAnsi="Times New Roman" w:cs="Times New Roman"/>
          <w:sz w:val="24"/>
          <w:szCs w:val="24"/>
        </w:rPr>
        <w:t xml:space="preserve"> </w:t>
      </w:r>
      <w:r w:rsidRPr="0044489B">
        <w:rPr>
          <w:rFonts w:ascii="Times New Roman" w:hAnsi="Times New Roman" w:cs="Times New Roman"/>
          <w:sz w:val="24"/>
          <w:szCs w:val="24"/>
        </w:rPr>
        <w:t>interlayer distance</w:t>
      </w:r>
      <w:r>
        <w:rPr>
          <w:rFonts w:ascii="Times New Roman" w:hAnsi="Times New Roman" w:cs="Times New Roman"/>
          <w:sz w:val="24"/>
          <w:szCs w:val="24"/>
        </w:rPr>
        <w:t xml:space="preserve"> (h</w:t>
      </w:r>
      <w:r w:rsidRPr="009E2097">
        <w:rPr>
          <w:rFonts w:ascii="Times New Roman" w:hAnsi="Times New Roman" w:cs="Times New Roman"/>
          <w:sz w:val="24"/>
          <w:szCs w:val="24"/>
          <w:vertAlign w:val="subscript"/>
        </w:rPr>
        <w:t>o</w:t>
      </w:r>
      <w:r>
        <w:rPr>
          <w:rFonts w:ascii="Times New Roman" w:hAnsi="Times New Roman" w:cs="Times New Roman"/>
          <w:sz w:val="24"/>
          <w:szCs w:val="24"/>
        </w:rPr>
        <w:t xml:space="preserve">), calculated electronic band gap and the valence band maximum (VBM) and </w:t>
      </w:r>
      <w:r w:rsidRPr="0044489B">
        <w:rPr>
          <w:rFonts w:ascii="Times New Roman" w:hAnsi="Times New Roman" w:cs="Times New Roman"/>
          <w:sz w:val="24"/>
          <w:szCs w:val="24"/>
        </w:rPr>
        <w:t>conduction</w:t>
      </w:r>
      <w:r>
        <w:rPr>
          <w:rFonts w:ascii="Times New Roman" w:hAnsi="Times New Roman" w:cs="Times New Roman"/>
          <w:sz w:val="24"/>
          <w:szCs w:val="24"/>
        </w:rPr>
        <w:t xml:space="preserve"> band minimum (CBM) positions of the six configurations of the GeC/AlN vdW heterostructure.</w:t>
      </w:r>
    </w:p>
    <w:p w14:paraId="461DB279" w14:textId="0ED21D4F" w:rsidR="0015472C" w:rsidRDefault="0015472C" w:rsidP="009E2097">
      <w:pPr>
        <w:rPr>
          <w:rFonts w:ascii="Times New Roman" w:hAnsi="Times New Roman" w:cs="Times New Roman"/>
        </w:rPr>
      </w:pPr>
    </w:p>
    <w:p w14:paraId="20AE0C12" w14:textId="77777777" w:rsidR="00B56541" w:rsidRDefault="00B56541" w:rsidP="009E2097">
      <w:pPr>
        <w:rPr>
          <w:rFonts w:ascii="Times New Roman" w:hAnsi="Times New Roman" w:cs="Times New Roman"/>
        </w:rPr>
      </w:pPr>
    </w:p>
    <w:p w14:paraId="5899D398" w14:textId="77777777" w:rsidR="00B56541" w:rsidRDefault="00B56541" w:rsidP="009E2097">
      <w:pPr>
        <w:rPr>
          <w:rFonts w:ascii="Times New Roman" w:hAnsi="Times New Roman" w:cs="Times New Roman"/>
        </w:rPr>
      </w:pPr>
    </w:p>
    <w:p w14:paraId="4E912356" w14:textId="77777777" w:rsidR="00B56541" w:rsidRDefault="00B56541" w:rsidP="009E2097">
      <w:pPr>
        <w:rPr>
          <w:rFonts w:ascii="Times New Roman" w:hAnsi="Times New Roman" w:cs="Times New Roman"/>
        </w:rPr>
      </w:pPr>
    </w:p>
    <w:p w14:paraId="2DBB27B5" w14:textId="7FEF1395" w:rsidR="009E2097" w:rsidRDefault="009E2097" w:rsidP="009E2097">
      <w:pPr>
        <w:rPr>
          <w:rFonts w:ascii="Times New Roman" w:hAnsi="Times New Roman" w:cs="Times New Roman"/>
        </w:rPr>
      </w:pPr>
    </w:p>
    <w:p w14:paraId="7E1B8F65" w14:textId="77777777" w:rsidR="009E2097" w:rsidRDefault="009E2097" w:rsidP="009E2097">
      <w:r>
        <w:rPr>
          <w:noProof/>
        </w:rPr>
        <w:lastRenderedPageBreak/>
        <w:drawing>
          <wp:inline distT="0" distB="0" distL="0" distR="0" wp14:anchorId="2BDE0438" wp14:editId="60A12DBB">
            <wp:extent cx="5943600" cy="30758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075813"/>
                    </a:xfrm>
                    <a:prstGeom prst="rect">
                      <a:avLst/>
                    </a:prstGeom>
                    <a:noFill/>
                    <a:ln>
                      <a:noFill/>
                    </a:ln>
                  </pic:spPr>
                </pic:pic>
              </a:graphicData>
            </a:graphic>
          </wp:inline>
        </w:drawing>
      </w:r>
    </w:p>
    <w:p w14:paraId="0259033E" w14:textId="7BE9DF08" w:rsidR="009E2097" w:rsidRDefault="009E2097" w:rsidP="009E2097">
      <w:pPr>
        <w:rPr>
          <w:rFonts w:ascii="Times New Roman" w:hAnsi="Times New Roman" w:cs="Times New Roman"/>
          <w:sz w:val="24"/>
        </w:rPr>
      </w:pPr>
      <w:r w:rsidRPr="009E2097">
        <w:rPr>
          <w:rFonts w:ascii="Times New Roman" w:hAnsi="Times New Roman" w:cs="Times New Roman"/>
          <w:b/>
          <w:sz w:val="24"/>
        </w:rPr>
        <w:t>Figure S1:</w:t>
      </w:r>
      <w:r>
        <w:rPr>
          <w:rFonts w:ascii="Times New Roman" w:hAnsi="Times New Roman" w:cs="Times New Roman"/>
          <w:sz w:val="24"/>
        </w:rPr>
        <w:t xml:space="preserve"> Electronic band diagram of (a) GeC monolayer and (b) free standing AlN layer. The valence band maximum is set to the zero value of energy. The insets show the top views of the GeC and AlN monolayers.</w:t>
      </w:r>
    </w:p>
    <w:p w14:paraId="5882F943" w14:textId="77777777" w:rsidR="008D01B5" w:rsidRDefault="008D01B5" w:rsidP="008D01B5">
      <w:pPr>
        <w:pStyle w:val="font8"/>
        <w:spacing w:line="360" w:lineRule="auto"/>
        <w:jc w:val="both"/>
      </w:pPr>
    </w:p>
    <w:p w14:paraId="523A109D" w14:textId="77777777" w:rsidR="008D01B5" w:rsidRDefault="008D01B5" w:rsidP="008D01B5">
      <w:pPr>
        <w:pStyle w:val="font8"/>
        <w:spacing w:line="360" w:lineRule="auto"/>
        <w:jc w:val="both"/>
      </w:pPr>
    </w:p>
    <w:p w14:paraId="399EC379" w14:textId="77777777" w:rsidR="008D01B5" w:rsidRDefault="008D01B5" w:rsidP="008D01B5">
      <w:pPr>
        <w:pStyle w:val="font8"/>
        <w:spacing w:line="360" w:lineRule="auto"/>
        <w:jc w:val="both"/>
      </w:pPr>
    </w:p>
    <w:p w14:paraId="7D2D6638" w14:textId="77777777" w:rsidR="008D01B5" w:rsidRDefault="008D01B5" w:rsidP="008D01B5">
      <w:pPr>
        <w:pStyle w:val="font8"/>
        <w:spacing w:line="360" w:lineRule="auto"/>
        <w:jc w:val="both"/>
      </w:pPr>
    </w:p>
    <w:p w14:paraId="075E8344" w14:textId="77777777" w:rsidR="008D01B5" w:rsidRDefault="008D01B5" w:rsidP="008D01B5">
      <w:pPr>
        <w:pStyle w:val="font8"/>
        <w:spacing w:line="360" w:lineRule="auto"/>
        <w:jc w:val="both"/>
      </w:pPr>
    </w:p>
    <w:p w14:paraId="250E868C" w14:textId="77777777" w:rsidR="008D01B5" w:rsidRDefault="008D01B5" w:rsidP="008D01B5">
      <w:pPr>
        <w:pStyle w:val="font8"/>
        <w:spacing w:line="360" w:lineRule="auto"/>
        <w:jc w:val="both"/>
      </w:pPr>
    </w:p>
    <w:p w14:paraId="46FCC1AC" w14:textId="77777777" w:rsidR="008D01B5" w:rsidRDefault="008D01B5" w:rsidP="008D01B5">
      <w:pPr>
        <w:pStyle w:val="font8"/>
        <w:spacing w:line="360" w:lineRule="auto"/>
        <w:jc w:val="both"/>
      </w:pPr>
    </w:p>
    <w:p w14:paraId="0C756C70" w14:textId="77777777" w:rsidR="008D01B5" w:rsidRDefault="008D01B5" w:rsidP="008D01B5">
      <w:pPr>
        <w:pStyle w:val="font8"/>
        <w:spacing w:line="360" w:lineRule="auto"/>
        <w:jc w:val="both"/>
      </w:pPr>
    </w:p>
    <w:p w14:paraId="60A665DF" w14:textId="77777777" w:rsidR="008D01B5" w:rsidRDefault="008D01B5" w:rsidP="008D01B5">
      <w:pPr>
        <w:pStyle w:val="font8"/>
        <w:spacing w:line="360" w:lineRule="auto"/>
        <w:jc w:val="both"/>
      </w:pPr>
    </w:p>
    <w:p w14:paraId="6B7561B0" w14:textId="77777777" w:rsidR="00507D89" w:rsidRDefault="00507D89" w:rsidP="008D01B5">
      <w:pPr>
        <w:pStyle w:val="font8"/>
        <w:spacing w:line="360" w:lineRule="auto"/>
        <w:jc w:val="both"/>
      </w:pPr>
    </w:p>
    <w:p w14:paraId="2197EF7B" w14:textId="015B552E" w:rsidR="009E2097" w:rsidRDefault="009E2097" w:rsidP="009E2097">
      <w:pPr>
        <w:rPr>
          <w:rFonts w:ascii="Times New Roman" w:hAnsi="Times New Roman" w:cs="Times New Roman"/>
          <w:sz w:val="24"/>
        </w:rPr>
      </w:pPr>
      <w:r>
        <w:rPr>
          <w:noProof/>
        </w:rPr>
        <w:lastRenderedPageBreak/>
        <mc:AlternateContent>
          <mc:Choice Requires="wpg">
            <w:drawing>
              <wp:anchor distT="0" distB="0" distL="114300" distR="114300" simplePos="0" relativeHeight="251659264" behindDoc="0" locked="0" layoutInCell="1" allowOverlap="1" wp14:anchorId="59AA1367" wp14:editId="6CBC74AD">
                <wp:simplePos x="0" y="0"/>
                <wp:positionH relativeFrom="margin">
                  <wp:align>center</wp:align>
                </wp:positionH>
                <wp:positionV relativeFrom="paragraph">
                  <wp:posOffset>-127094</wp:posOffset>
                </wp:positionV>
                <wp:extent cx="7232015" cy="5123815"/>
                <wp:effectExtent l="0" t="0" r="6985" b="635"/>
                <wp:wrapNone/>
                <wp:docPr id="2" name="Group 2"/>
                <wp:cNvGraphicFramePr/>
                <a:graphic xmlns:a="http://schemas.openxmlformats.org/drawingml/2006/main">
                  <a:graphicData uri="http://schemas.microsoft.com/office/word/2010/wordprocessingGroup">
                    <wpg:wgp>
                      <wpg:cNvGrpSpPr/>
                      <wpg:grpSpPr>
                        <a:xfrm>
                          <a:off x="0" y="0"/>
                          <a:ext cx="7232015" cy="5123815"/>
                          <a:chOff x="0" y="0"/>
                          <a:chExt cx="7232015" cy="5123815"/>
                        </a:xfrm>
                      </wpg:grpSpPr>
                      <wpg:grpSp>
                        <wpg:cNvPr id="3" name="Group 3"/>
                        <wpg:cNvGrpSpPr/>
                        <wpg:grpSpPr>
                          <a:xfrm>
                            <a:off x="0" y="0"/>
                            <a:ext cx="7232015" cy="5123815"/>
                            <a:chOff x="0" y="0"/>
                            <a:chExt cx="7232015" cy="5123815"/>
                          </a:xfrm>
                        </wpg:grpSpPr>
                        <wpg:grpSp>
                          <wpg:cNvPr id="4" name="Group 4"/>
                          <wpg:cNvGrpSpPr/>
                          <wpg:grpSpPr>
                            <a:xfrm>
                              <a:off x="0" y="0"/>
                              <a:ext cx="7232015" cy="5123815"/>
                              <a:chOff x="0" y="0"/>
                              <a:chExt cx="7232015" cy="5123815"/>
                            </a:xfrm>
                          </wpg:grpSpPr>
                          <wpg:grpSp>
                            <wpg:cNvPr id="5" name="Group 5"/>
                            <wpg:cNvGrpSpPr/>
                            <wpg:grpSpPr>
                              <a:xfrm>
                                <a:off x="0" y="0"/>
                                <a:ext cx="7232015" cy="5123815"/>
                                <a:chOff x="0" y="0"/>
                                <a:chExt cx="7232015" cy="5123815"/>
                              </a:xfrm>
                            </wpg:grpSpPr>
                            <wpg:grpSp>
                              <wpg:cNvPr id="6" name="Group 6"/>
                              <wpg:cNvGrpSpPr/>
                              <wpg:grpSpPr>
                                <a:xfrm>
                                  <a:off x="0" y="0"/>
                                  <a:ext cx="7232015" cy="5123815"/>
                                  <a:chOff x="0" y="0"/>
                                  <a:chExt cx="7232015" cy="5123815"/>
                                </a:xfrm>
                              </wpg:grpSpPr>
                              <wpg:grpSp>
                                <wpg:cNvPr id="7" name="Group 7"/>
                                <wpg:cNvGrpSpPr/>
                                <wpg:grpSpPr>
                                  <a:xfrm>
                                    <a:off x="0" y="0"/>
                                    <a:ext cx="7232015" cy="5123815"/>
                                    <a:chOff x="0" y="0"/>
                                    <a:chExt cx="7232015" cy="5123815"/>
                                  </a:xfrm>
                                </wpg:grpSpPr>
                                <pic:pic xmlns:pic="http://schemas.openxmlformats.org/drawingml/2006/picture">
                                  <pic:nvPicPr>
                                    <pic:cNvPr id="8" name="Picture 8"/>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232015" cy="5123815"/>
                                    </a:xfrm>
                                    <a:prstGeom prst="rect">
                                      <a:avLst/>
                                    </a:prstGeom>
                                  </pic:spPr>
                                </pic:pic>
                                <wps:wsp>
                                  <wps:cNvPr id="9" name="Text Box 2"/>
                                  <wps:cNvSpPr txBox="1">
                                    <a:spLocks noChangeArrowheads="1"/>
                                  </wps:cNvSpPr>
                                  <wps:spPr bwMode="auto">
                                    <a:xfrm>
                                      <a:off x="600075" y="95250"/>
                                      <a:ext cx="696595" cy="580390"/>
                                    </a:xfrm>
                                    <a:prstGeom prst="rect">
                                      <a:avLst/>
                                    </a:prstGeom>
                                    <a:noFill/>
                                    <a:ln w="9525">
                                      <a:noFill/>
                                      <a:miter lim="800000"/>
                                      <a:headEnd/>
                                      <a:tailEnd/>
                                    </a:ln>
                                  </wps:spPr>
                                  <wps:txbx>
                                    <w:txbxContent>
                                      <w:p w14:paraId="39A85D0A"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a</w:t>
                                        </w:r>
                                        <w:r w:rsidRPr="001D4B06">
                                          <w:rPr>
                                            <w:rFonts w:ascii="Times New Roman" w:hAnsi="Times New Roman" w:cs="Times New Roman"/>
                                            <w:sz w:val="48"/>
                                          </w:rPr>
                                          <w:t>)</w:t>
                                        </w:r>
                                      </w:p>
                                    </w:txbxContent>
                                  </wps:txbx>
                                  <wps:bodyPr rot="0" vert="horz" wrap="square" lIns="91440" tIns="45720" rIns="91440" bIns="45720" anchor="t" anchorCtr="0">
                                    <a:spAutoFit/>
                                  </wps:bodyPr>
                                </wps:wsp>
                              </wpg:grpSp>
                              <wps:wsp>
                                <wps:cNvPr id="10" name="Text Box 2"/>
                                <wps:cNvSpPr txBox="1">
                                  <a:spLocks noChangeArrowheads="1"/>
                                </wps:cNvSpPr>
                                <wps:spPr bwMode="auto">
                                  <a:xfrm>
                                    <a:off x="2895600" y="114300"/>
                                    <a:ext cx="696595" cy="580390"/>
                                  </a:xfrm>
                                  <a:prstGeom prst="rect">
                                    <a:avLst/>
                                  </a:prstGeom>
                                  <a:noFill/>
                                  <a:ln w="9525">
                                    <a:noFill/>
                                    <a:miter lim="800000"/>
                                    <a:headEnd/>
                                    <a:tailEnd/>
                                  </a:ln>
                                </wps:spPr>
                                <wps:txbx>
                                  <w:txbxContent>
                                    <w:p w14:paraId="04DB53D7"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b</w:t>
                                      </w:r>
                                      <w:r w:rsidRPr="001D4B06">
                                        <w:rPr>
                                          <w:rFonts w:ascii="Times New Roman" w:hAnsi="Times New Roman" w:cs="Times New Roman"/>
                                          <w:sz w:val="48"/>
                                        </w:rPr>
                                        <w:t>)</w:t>
                                      </w:r>
                                    </w:p>
                                  </w:txbxContent>
                                </wps:txbx>
                                <wps:bodyPr rot="0" vert="horz" wrap="square" lIns="91440" tIns="45720" rIns="91440" bIns="45720" anchor="t" anchorCtr="0">
                                  <a:spAutoFit/>
                                </wps:bodyPr>
                              </wps:wsp>
                            </wpg:grpSp>
                            <wps:wsp>
                              <wps:cNvPr id="11" name="Text Box 2"/>
                              <wps:cNvSpPr txBox="1">
                                <a:spLocks noChangeArrowheads="1"/>
                              </wps:cNvSpPr>
                              <wps:spPr bwMode="auto">
                                <a:xfrm>
                                  <a:off x="5114925" y="95250"/>
                                  <a:ext cx="696595" cy="580390"/>
                                </a:xfrm>
                                <a:prstGeom prst="rect">
                                  <a:avLst/>
                                </a:prstGeom>
                                <a:noFill/>
                                <a:ln w="9525">
                                  <a:noFill/>
                                  <a:miter lim="800000"/>
                                  <a:headEnd/>
                                  <a:tailEnd/>
                                </a:ln>
                              </wps:spPr>
                              <wps:txbx>
                                <w:txbxContent>
                                  <w:p w14:paraId="4FA6663B"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c</w:t>
                                    </w:r>
                                    <w:r w:rsidRPr="001D4B06">
                                      <w:rPr>
                                        <w:rFonts w:ascii="Times New Roman" w:hAnsi="Times New Roman" w:cs="Times New Roman"/>
                                        <w:sz w:val="48"/>
                                      </w:rPr>
                                      <w:t>)</w:t>
                                    </w:r>
                                  </w:p>
                                </w:txbxContent>
                              </wps:txbx>
                              <wps:bodyPr rot="0" vert="horz" wrap="square" lIns="91440" tIns="45720" rIns="91440" bIns="45720" anchor="t" anchorCtr="0">
                                <a:spAutoFit/>
                              </wps:bodyPr>
                            </wps:wsp>
                          </wpg:grpSp>
                          <wps:wsp>
                            <wps:cNvPr id="12" name="Text Box 2"/>
                            <wps:cNvSpPr txBox="1">
                              <a:spLocks noChangeArrowheads="1"/>
                            </wps:cNvSpPr>
                            <wps:spPr bwMode="auto">
                              <a:xfrm>
                                <a:off x="609600" y="2495550"/>
                                <a:ext cx="696595" cy="580390"/>
                              </a:xfrm>
                              <a:prstGeom prst="rect">
                                <a:avLst/>
                              </a:prstGeom>
                              <a:noFill/>
                              <a:ln w="9525">
                                <a:noFill/>
                                <a:miter lim="800000"/>
                                <a:headEnd/>
                                <a:tailEnd/>
                              </a:ln>
                            </wps:spPr>
                            <wps:txbx>
                              <w:txbxContent>
                                <w:p w14:paraId="276C2F84"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d</w:t>
                                  </w:r>
                                  <w:r w:rsidRPr="001D4B06">
                                    <w:rPr>
                                      <w:rFonts w:ascii="Times New Roman" w:hAnsi="Times New Roman" w:cs="Times New Roman"/>
                                      <w:sz w:val="48"/>
                                    </w:rPr>
                                    <w:t>)</w:t>
                                  </w:r>
                                </w:p>
                              </w:txbxContent>
                            </wps:txbx>
                            <wps:bodyPr rot="0" vert="horz" wrap="square" lIns="91440" tIns="45720" rIns="91440" bIns="45720" anchor="t" anchorCtr="0">
                              <a:spAutoFit/>
                            </wps:bodyPr>
                          </wps:wsp>
                        </wpg:grpSp>
                        <wps:wsp>
                          <wps:cNvPr id="13" name="Text Box 2"/>
                          <wps:cNvSpPr txBox="1">
                            <a:spLocks noChangeArrowheads="1"/>
                          </wps:cNvSpPr>
                          <wps:spPr bwMode="auto">
                            <a:xfrm>
                              <a:off x="2847975" y="2514600"/>
                              <a:ext cx="696595" cy="580390"/>
                            </a:xfrm>
                            <a:prstGeom prst="rect">
                              <a:avLst/>
                            </a:prstGeom>
                            <a:noFill/>
                            <a:ln w="9525">
                              <a:noFill/>
                              <a:miter lim="800000"/>
                              <a:headEnd/>
                              <a:tailEnd/>
                            </a:ln>
                          </wps:spPr>
                          <wps:txbx>
                            <w:txbxContent>
                              <w:p w14:paraId="30A3EC06"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e</w:t>
                                </w:r>
                                <w:r w:rsidRPr="001D4B06">
                                  <w:rPr>
                                    <w:rFonts w:ascii="Times New Roman" w:hAnsi="Times New Roman" w:cs="Times New Roman"/>
                                    <w:sz w:val="48"/>
                                  </w:rPr>
                                  <w:t>)</w:t>
                                </w:r>
                              </w:p>
                            </w:txbxContent>
                          </wps:txbx>
                          <wps:bodyPr rot="0" vert="horz" wrap="square" lIns="91440" tIns="45720" rIns="91440" bIns="45720" anchor="t" anchorCtr="0">
                            <a:spAutoFit/>
                          </wps:bodyPr>
                        </wps:wsp>
                      </wpg:grpSp>
                      <wps:wsp>
                        <wps:cNvPr id="14" name="Text Box 2"/>
                        <wps:cNvSpPr txBox="1">
                          <a:spLocks noChangeArrowheads="1"/>
                        </wps:cNvSpPr>
                        <wps:spPr bwMode="auto">
                          <a:xfrm>
                            <a:off x="5105400" y="2571750"/>
                            <a:ext cx="696595" cy="580390"/>
                          </a:xfrm>
                          <a:prstGeom prst="rect">
                            <a:avLst/>
                          </a:prstGeom>
                          <a:noFill/>
                          <a:ln w="9525">
                            <a:noFill/>
                            <a:miter lim="800000"/>
                            <a:headEnd/>
                            <a:tailEnd/>
                          </a:ln>
                        </wps:spPr>
                        <wps:txbx>
                          <w:txbxContent>
                            <w:p w14:paraId="4251AAF0"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f</w:t>
                              </w:r>
                              <w:r w:rsidRPr="001D4B06">
                                <w:rPr>
                                  <w:rFonts w:ascii="Times New Roman" w:hAnsi="Times New Roman" w:cs="Times New Roman"/>
                                  <w:sz w:val="48"/>
                                </w:rPr>
                                <w: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9AA1367" id="Group 2" o:spid="_x0000_s1026" style="position:absolute;margin-left:0;margin-top:-10pt;width:569.45pt;height:403.45pt;z-index:251659264;mso-position-horizontal:center;mso-position-horizontal-relative:margin;mso-width-relative:margin;mso-height-relative:margin" coordsize="72320,5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&#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">
                <v:group id="Group 3" o:spid="_x0000_s1027" style="position:absolute;width:72320;height:51238" coordsize="72320,5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 o:spid="_x0000_s1028" style="position:absolute;width:72320;height:51238" coordsize="72320,5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29" style="position:absolute;width:72320;height:51238" coordsize="72320,5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width:72320;height:51238" coordsize="72320,5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31" style="position:absolute;width:72320;height:51238" coordsize="72320,5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width:72320;height:5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">
                            <v:imagedata r:id="rId8" o:title=""/>
                            <v:path arrowok="t"/>
                          </v:shape>
                          <v:shapetype id="_x0000_t202" coordsize="21600,21600" o:spt="202" path="m,l,21600r21600,l21600,xe">
                            <v:stroke joinstyle="miter"/>
                            <v:path gradientshapeok="t" o:connecttype="rect"/>
                          </v:shapetype>
                          <v:shape id="Text Box 2" o:spid="_x0000_s1033" type="#_x0000_t202" style="position:absolute;left:6000;top:952;width:6966;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39A85D0A"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a</w:t>
                                  </w:r>
                                  <w:r w:rsidRPr="001D4B06">
                                    <w:rPr>
                                      <w:rFonts w:ascii="Times New Roman" w:hAnsi="Times New Roman" w:cs="Times New Roman"/>
                                      <w:sz w:val="48"/>
                                    </w:rPr>
                                    <w:t>)</w:t>
                                  </w:r>
                                </w:p>
                              </w:txbxContent>
                            </v:textbox>
                          </v:shape>
                        </v:group>
                        <v:shape id="Text Box 2" o:spid="_x0000_s1034" type="#_x0000_t202" style="position:absolute;left:28956;top:1143;width:6965;height:5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04DB53D7"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b</w:t>
                                </w:r>
                                <w:r w:rsidRPr="001D4B06">
                                  <w:rPr>
                                    <w:rFonts w:ascii="Times New Roman" w:hAnsi="Times New Roman" w:cs="Times New Roman"/>
                                    <w:sz w:val="48"/>
                                  </w:rPr>
                                  <w:t>)</w:t>
                                </w:r>
                              </w:p>
                            </w:txbxContent>
                          </v:textbox>
                        </v:shape>
                      </v:group>
                      <v:shape id="Text Box 2" o:spid="_x0000_s1035" type="#_x0000_t202" style="position:absolute;left:51149;top:952;width:6966;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4FA6663B"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c</w:t>
                              </w:r>
                              <w:r w:rsidRPr="001D4B06">
                                <w:rPr>
                                  <w:rFonts w:ascii="Times New Roman" w:hAnsi="Times New Roman" w:cs="Times New Roman"/>
                                  <w:sz w:val="48"/>
                                </w:rPr>
                                <w:t>)</w:t>
                              </w:r>
                            </w:p>
                          </w:txbxContent>
                        </v:textbox>
                      </v:shape>
                    </v:group>
                    <v:shape id="Text Box 2" o:spid="_x0000_s1036" type="#_x0000_t202" style="position:absolute;left:6096;top:24955;width:6965;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276C2F84"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d</w:t>
                            </w:r>
                            <w:r w:rsidRPr="001D4B06">
                              <w:rPr>
                                <w:rFonts w:ascii="Times New Roman" w:hAnsi="Times New Roman" w:cs="Times New Roman"/>
                                <w:sz w:val="48"/>
                              </w:rPr>
                              <w:t>)</w:t>
                            </w:r>
                          </w:p>
                        </w:txbxContent>
                      </v:textbox>
                    </v:shape>
                  </v:group>
                  <v:shape id="Text Box 2" o:spid="_x0000_s1037" type="#_x0000_t202" style="position:absolute;left:28479;top:25146;width:6966;height:5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30A3EC06"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e</w:t>
                          </w:r>
                          <w:r w:rsidRPr="001D4B06">
                            <w:rPr>
                              <w:rFonts w:ascii="Times New Roman" w:hAnsi="Times New Roman" w:cs="Times New Roman"/>
                              <w:sz w:val="48"/>
                            </w:rPr>
                            <w:t>)</w:t>
                          </w:r>
                        </w:p>
                      </w:txbxContent>
                    </v:textbox>
                  </v:shape>
                </v:group>
                <v:shape id="Text Box 2" o:spid="_x0000_s1038" type="#_x0000_t202" style="position:absolute;left:51054;top:25717;width:6965;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4251AAF0" w14:textId="77777777" w:rsidR="009E2097" w:rsidRPr="001D4B06" w:rsidRDefault="009E2097" w:rsidP="009E2097">
                        <w:pPr>
                          <w:rPr>
                            <w:rFonts w:ascii="Times New Roman" w:hAnsi="Times New Roman" w:cs="Times New Roman"/>
                            <w:sz w:val="160"/>
                          </w:rPr>
                        </w:pPr>
                        <w:r w:rsidRPr="001D4B06">
                          <w:rPr>
                            <w:rFonts w:ascii="Times New Roman" w:hAnsi="Times New Roman" w:cs="Times New Roman"/>
                            <w:sz w:val="48"/>
                          </w:rPr>
                          <w:t>(</w:t>
                        </w:r>
                        <w:r>
                          <w:rPr>
                            <w:rFonts w:ascii="Times New Roman" w:hAnsi="Times New Roman" w:cs="Times New Roman"/>
                            <w:sz w:val="48"/>
                          </w:rPr>
                          <w:t>f</w:t>
                        </w:r>
                        <w:r w:rsidRPr="001D4B06">
                          <w:rPr>
                            <w:rFonts w:ascii="Times New Roman" w:hAnsi="Times New Roman" w:cs="Times New Roman"/>
                            <w:sz w:val="48"/>
                          </w:rPr>
                          <w:t>)</w:t>
                        </w:r>
                      </w:p>
                    </w:txbxContent>
                  </v:textbox>
                </v:shape>
                <w10:wrap anchorx="margin"/>
              </v:group>
            </w:pict>
          </mc:Fallback>
        </mc:AlternateContent>
      </w:r>
    </w:p>
    <w:p w14:paraId="11CF2A40" w14:textId="14D50327" w:rsidR="009E2097" w:rsidRDefault="009E2097" w:rsidP="009E2097">
      <w:pPr>
        <w:rPr>
          <w:rFonts w:ascii="Times New Roman" w:hAnsi="Times New Roman" w:cs="Times New Roman"/>
        </w:rPr>
      </w:pPr>
    </w:p>
    <w:p w14:paraId="70B6D02F" w14:textId="77777777" w:rsidR="009E2097" w:rsidRPr="009E2097" w:rsidRDefault="009E2097" w:rsidP="009E2097">
      <w:pPr>
        <w:rPr>
          <w:rFonts w:ascii="Times New Roman" w:hAnsi="Times New Roman" w:cs="Times New Roman"/>
        </w:rPr>
      </w:pPr>
    </w:p>
    <w:p w14:paraId="102F3A95" w14:textId="77777777" w:rsidR="009E2097" w:rsidRPr="009E2097" w:rsidRDefault="009E2097" w:rsidP="009E2097">
      <w:pPr>
        <w:rPr>
          <w:rFonts w:ascii="Times New Roman" w:hAnsi="Times New Roman" w:cs="Times New Roman"/>
        </w:rPr>
      </w:pPr>
    </w:p>
    <w:p w14:paraId="04DC2951" w14:textId="77777777" w:rsidR="009E2097" w:rsidRPr="009E2097" w:rsidRDefault="009E2097" w:rsidP="009E2097">
      <w:pPr>
        <w:rPr>
          <w:rFonts w:ascii="Times New Roman" w:hAnsi="Times New Roman" w:cs="Times New Roman"/>
        </w:rPr>
      </w:pPr>
    </w:p>
    <w:p w14:paraId="1703089B" w14:textId="77777777" w:rsidR="009E2097" w:rsidRPr="009E2097" w:rsidRDefault="009E2097" w:rsidP="009E2097">
      <w:pPr>
        <w:rPr>
          <w:rFonts w:ascii="Times New Roman" w:hAnsi="Times New Roman" w:cs="Times New Roman"/>
        </w:rPr>
      </w:pPr>
    </w:p>
    <w:p w14:paraId="16DCA196" w14:textId="77777777" w:rsidR="009E2097" w:rsidRPr="009E2097" w:rsidRDefault="009E2097" w:rsidP="009E2097">
      <w:pPr>
        <w:rPr>
          <w:rFonts w:ascii="Times New Roman" w:hAnsi="Times New Roman" w:cs="Times New Roman"/>
        </w:rPr>
      </w:pPr>
    </w:p>
    <w:p w14:paraId="24E6FBF5" w14:textId="77777777" w:rsidR="009E2097" w:rsidRPr="009E2097" w:rsidRDefault="009E2097" w:rsidP="009E2097">
      <w:pPr>
        <w:rPr>
          <w:rFonts w:ascii="Times New Roman" w:hAnsi="Times New Roman" w:cs="Times New Roman"/>
        </w:rPr>
      </w:pPr>
    </w:p>
    <w:p w14:paraId="1A41B549" w14:textId="77777777" w:rsidR="009E2097" w:rsidRPr="009E2097" w:rsidRDefault="009E2097" w:rsidP="009E2097">
      <w:pPr>
        <w:rPr>
          <w:rFonts w:ascii="Times New Roman" w:hAnsi="Times New Roman" w:cs="Times New Roman"/>
        </w:rPr>
      </w:pPr>
    </w:p>
    <w:p w14:paraId="2233054A" w14:textId="77777777" w:rsidR="009E2097" w:rsidRPr="009E2097" w:rsidRDefault="009E2097" w:rsidP="009E2097">
      <w:pPr>
        <w:rPr>
          <w:rFonts w:ascii="Times New Roman" w:hAnsi="Times New Roman" w:cs="Times New Roman"/>
        </w:rPr>
      </w:pPr>
    </w:p>
    <w:p w14:paraId="3F7730AC" w14:textId="77777777" w:rsidR="009E2097" w:rsidRPr="009E2097" w:rsidRDefault="009E2097" w:rsidP="009E2097">
      <w:pPr>
        <w:rPr>
          <w:rFonts w:ascii="Times New Roman" w:hAnsi="Times New Roman" w:cs="Times New Roman"/>
        </w:rPr>
      </w:pPr>
    </w:p>
    <w:p w14:paraId="58953E6D" w14:textId="77777777" w:rsidR="009E2097" w:rsidRPr="009E2097" w:rsidRDefault="009E2097" w:rsidP="009E2097">
      <w:pPr>
        <w:rPr>
          <w:rFonts w:ascii="Times New Roman" w:hAnsi="Times New Roman" w:cs="Times New Roman"/>
        </w:rPr>
      </w:pPr>
    </w:p>
    <w:p w14:paraId="46ED63A3" w14:textId="77777777" w:rsidR="009E2097" w:rsidRPr="009E2097" w:rsidRDefault="009E2097" w:rsidP="009E2097">
      <w:pPr>
        <w:rPr>
          <w:rFonts w:ascii="Times New Roman" w:hAnsi="Times New Roman" w:cs="Times New Roman"/>
        </w:rPr>
      </w:pPr>
    </w:p>
    <w:p w14:paraId="4ED9F98D" w14:textId="77777777" w:rsidR="009E2097" w:rsidRPr="009E2097" w:rsidRDefault="009E2097" w:rsidP="009E2097">
      <w:pPr>
        <w:rPr>
          <w:rFonts w:ascii="Times New Roman" w:hAnsi="Times New Roman" w:cs="Times New Roman"/>
        </w:rPr>
      </w:pPr>
    </w:p>
    <w:p w14:paraId="20521416" w14:textId="77777777" w:rsidR="009E2097" w:rsidRPr="009E2097" w:rsidRDefault="009E2097" w:rsidP="009E2097">
      <w:pPr>
        <w:rPr>
          <w:rFonts w:ascii="Times New Roman" w:hAnsi="Times New Roman" w:cs="Times New Roman"/>
        </w:rPr>
      </w:pPr>
    </w:p>
    <w:p w14:paraId="3A05EA54" w14:textId="77777777" w:rsidR="009E2097" w:rsidRPr="009E2097" w:rsidRDefault="009E2097" w:rsidP="009E2097">
      <w:pPr>
        <w:rPr>
          <w:rFonts w:ascii="Times New Roman" w:hAnsi="Times New Roman" w:cs="Times New Roman"/>
        </w:rPr>
      </w:pPr>
    </w:p>
    <w:p w14:paraId="3B95A7C9" w14:textId="77777777" w:rsidR="009E2097" w:rsidRPr="009E2097" w:rsidRDefault="009E2097" w:rsidP="009E2097">
      <w:pPr>
        <w:rPr>
          <w:rFonts w:ascii="Times New Roman" w:hAnsi="Times New Roman" w:cs="Times New Roman"/>
        </w:rPr>
      </w:pPr>
    </w:p>
    <w:p w14:paraId="3590A12F" w14:textId="77777777" w:rsidR="009E2097" w:rsidRPr="009E2097" w:rsidRDefault="009E2097" w:rsidP="009E2097">
      <w:pPr>
        <w:rPr>
          <w:rFonts w:ascii="Times New Roman" w:hAnsi="Times New Roman" w:cs="Times New Roman"/>
        </w:rPr>
      </w:pPr>
    </w:p>
    <w:p w14:paraId="7BA6CFA4" w14:textId="26517E8E" w:rsidR="009E2097" w:rsidRDefault="009E2097" w:rsidP="009E2097">
      <w:pPr>
        <w:tabs>
          <w:tab w:val="left" w:pos="950"/>
        </w:tabs>
        <w:rPr>
          <w:rFonts w:ascii="Times New Roman" w:hAnsi="Times New Roman" w:cs="Times New Roman"/>
        </w:rPr>
      </w:pPr>
    </w:p>
    <w:p w14:paraId="3961CD1E" w14:textId="77777777" w:rsidR="009E2097" w:rsidRDefault="009E2097" w:rsidP="009E2097">
      <w:pPr>
        <w:tabs>
          <w:tab w:val="left" w:pos="2295"/>
        </w:tabs>
        <w:jc w:val="both"/>
        <w:rPr>
          <w:rFonts w:ascii="Times New Roman" w:hAnsi="Times New Roman" w:cs="Times New Roman"/>
          <w:sz w:val="24"/>
        </w:rPr>
      </w:pPr>
      <w:r w:rsidRPr="00EB27F2">
        <w:rPr>
          <w:rFonts w:ascii="Times New Roman" w:hAnsi="Times New Roman" w:cs="Times New Roman"/>
          <w:b/>
          <w:sz w:val="24"/>
        </w:rPr>
        <w:t>Figure S2:</w:t>
      </w:r>
      <w:r>
        <w:rPr>
          <w:rFonts w:ascii="Times New Roman" w:hAnsi="Times New Roman" w:cs="Times New Roman"/>
          <w:sz w:val="24"/>
        </w:rPr>
        <w:t xml:space="preserve"> Binding energy as a function of interlayer distance for the six structural configurations of the GeC/AlN bilayer heterostructure </w:t>
      </w:r>
      <w:r w:rsidRPr="00E71F90">
        <w:rPr>
          <w:rFonts w:ascii="Times New Roman" w:hAnsi="Times New Roman" w:cs="Times New Roman"/>
          <w:sz w:val="24"/>
          <w:szCs w:val="24"/>
        </w:rPr>
        <w:t>(a) XX, (b) XX′, (c) XY, (d) XY′, (e) XZ, and (f) XZ′.</w:t>
      </w:r>
    </w:p>
    <w:p w14:paraId="1F70D166" w14:textId="7806C333" w:rsidR="009E2097" w:rsidRDefault="009E2097" w:rsidP="009E2097">
      <w:pPr>
        <w:tabs>
          <w:tab w:val="left" w:pos="950"/>
        </w:tabs>
        <w:rPr>
          <w:rFonts w:ascii="Times New Roman" w:hAnsi="Times New Roman" w:cs="Times New Roman"/>
        </w:rPr>
      </w:pPr>
    </w:p>
    <w:p w14:paraId="367B6A6C" w14:textId="37AE847B" w:rsidR="009E2097" w:rsidRDefault="009E2097" w:rsidP="009E2097">
      <w:pPr>
        <w:tabs>
          <w:tab w:val="left" w:pos="950"/>
        </w:tabs>
        <w:rPr>
          <w:rFonts w:ascii="Times New Roman" w:hAnsi="Times New Roman" w:cs="Times New Roman"/>
        </w:rPr>
      </w:pPr>
    </w:p>
    <w:p w14:paraId="3D1D34F5" w14:textId="24855F6A" w:rsidR="009E2097" w:rsidRDefault="009E2097" w:rsidP="009E2097">
      <w:pPr>
        <w:tabs>
          <w:tab w:val="left" w:pos="950"/>
        </w:tabs>
        <w:rPr>
          <w:rFonts w:ascii="Times New Roman" w:hAnsi="Times New Roman" w:cs="Times New Roman"/>
        </w:rPr>
      </w:pPr>
    </w:p>
    <w:p w14:paraId="5BF97C50" w14:textId="0D22FC88" w:rsidR="009E2097" w:rsidRDefault="009E2097" w:rsidP="009E2097">
      <w:pPr>
        <w:tabs>
          <w:tab w:val="left" w:pos="950"/>
        </w:tabs>
        <w:rPr>
          <w:rFonts w:ascii="Times New Roman" w:hAnsi="Times New Roman" w:cs="Times New Roman"/>
        </w:rPr>
      </w:pPr>
    </w:p>
    <w:p w14:paraId="19784776" w14:textId="2F4D1BB8" w:rsidR="009E2097" w:rsidRDefault="009E2097" w:rsidP="009E2097">
      <w:pPr>
        <w:tabs>
          <w:tab w:val="left" w:pos="950"/>
        </w:tabs>
        <w:rPr>
          <w:rFonts w:ascii="Times New Roman" w:hAnsi="Times New Roman" w:cs="Times New Roman"/>
        </w:rPr>
      </w:pPr>
      <w:r>
        <w:rPr>
          <w:noProof/>
        </w:rPr>
        <w:lastRenderedPageBreak/>
        <w:drawing>
          <wp:anchor distT="0" distB="0" distL="114300" distR="114300" simplePos="0" relativeHeight="251661312" behindDoc="0" locked="0" layoutInCell="1" allowOverlap="1" wp14:anchorId="07D85E90" wp14:editId="726D1ED9">
            <wp:simplePos x="0" y="0"/>
            <wp:positionH relativeFrom="margin">
              <wp:align>center</wp:align>
            </wp:positionH>
            <wp:positionV relativeFrom="paragraph">
              <wp:posOffset>41</wp:posOffset>
            </wp:positionV>
            <wp:extent cx="7019122" cy="3938286"/>
            <wp:effectExtent l="0" t="0" r="0" b="508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19122" cy="39382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88F35F" w14:textId="77777777" w:rsidR="009E2097" w:rsidRDefault="009E2097" w:rsidP="009E2097">
      <w:pPr>
        <w:tabs>
          <w:tab w:val="left" w:pos="2295"/>
        </w:tabs>
        <w:jc w:val="both"/>
        <w:rPr>
          <w:rFonts w:ascii="Times New Roman" w:hAnsi="Times New Roman" w:cs="Times New Roman"/>
          <w:sz w:val="24"/>
        </w:rPr>
      </w:pPr>
      <w:r w:rsidRPr="008B5094">
        <w:rPr>
          <w:rFonts w:ascii="Times New Roman" w:hAnsi="Times New Roman" w:cs="Times New Roman"/>
          <w:b/>
          <w:sz w:val="24"/>
        </w:rPr>
        <w:t>Figure S3:</w:t>
      </w:r>
      <w:r>
        <w:rPr>
          <w:rFonts w:ascii="Times New Roman" w:hAnsi="Times New Roman" w:cs="Times New Roman"/>
          <w:sz w:val="24"/>
        </w:rPr>
        <w:t xml:space="preserve"> Atom projected band structures of the six structural configurations of the GeC/AlN bilayer heterostructure </w:t>
      </w:r>
      <w:r w:rsidRPr="00E71F90">
        <w:rPr>
          <w:rFonts w:ascii="Times New Roman" w:hAnsi="Times New Roman" w:cs="Times New Roman"/>
          <w:sz w:val="24"/>
          <w:szCs w:val="24"/>
        </w:rPr>
        <w:t>(a) XX, (b) XX′, (c) XY, (d) XY′, (e) XZ, and (f) XZ′.</w:t>
      </w:r>
      <w:r>
        <w:rPr>
          <w:rFonts w:ascii="Times New Roman" w:hAnsi="Times New Roman" w:cs="Times New Roman"/>
          <w:sz w:val="24"/>
          <w:szCs w:val="24"/>
        </w:rPr>
        <w:t xml:space="preserve"> The blue, cyber yellow, green and sky-blue colors refer to the contribution from Ge, C, Al and N atoms, respectively.</w:t>
      </w:r>
    </w:p>
    <w:p w14:paraId="436E88AA" w14:textId="431E7104" w:rsidR="009E2097" w:rsidRDefault="009E2097" w:rsidP="009E2097">
      <w:pPr>
        <w:rPr>
          <w:rFonts w:ascii="Times New Roman" w:hAnsi="Times New Roman" w:cs="Times New Roman"/>
        </w:rPr>
      </w:pPr>
    </w:p>
    <w:p w14:paraId="01E26DCA" w14:textId="669A8EDC" w:rsidR="001E0948" w:rsidRDefault="001E0948" w:rsidP="009E2097">
      <w:pPr>
        <w:rPr>
          <w:rFonts w:ascii="Times New Roman" w:hAnsi="Times New Roman" w:cs="Times New Roman"/>
        </w:rPr>
      </w:pPr>
    </w:p>
    <w:p w14:paraId="52677BC5" w14:textId="670409FC" w:rsidR="001E0948" w:rsidRDefault="001E0948" w:rsidP="009E2097">
      <w:pPr>
        <w:rPr>
          <w:rFonts w:ascii="Times New Roman" w:hAnsi="Times New Roman" w:cs="Times New Roman"/>
        </w:rPr>
      </w:pPr>
    </w:p>
    <w:p w14:paraId="20FFE516" w14:textId="14043CFC" w:rsidR="001E0948" w:rsidRDefault="001E0948" w:rsidP="009E2097">
      <w:pPr>
        <w:rPr>
          <w:rFonts w:ascii="Times New Roman" w:hAnsi="Times New Roman" w:cs="Times New Roman"/>
        </w:rPr>
      </w:pPr>
    </w:p>
    <w:p w14:paraId="01A447AC" w14:textId="165E46D6" w:rsidR="001E0948" w:rsidRDefault="001E0948" w:rsidP="009E2097">
      <w:pPr>
        <w:rPr>
          <w:rFonts w:ascii="Times New Roman" w:hAnsi="Times New Roman" w:cs="Times New Roman"/>
        </w:rPr>
      </w:pPr>
    </w:p>
    <w:p w14:paraId="39D03FCF" w14:textId="052CB2CB" w:rsidR="001E0948" w:rsidRDefault="001E0948" w:rsidP="009E2097">
      <w:pPr>
        <w:rPr>
          <w:rFonts w:ascii="Times New Roman" w:hAnsi="Times New Roman" w:cs="Times New Roman"/>
        </w:rPr>
      </w:pPr>
    </w:p>
    <w:p w14:paraId="1ED3D596" w14:textId="3FB5AC0A" w:rsidR="001E0948" w:rsidRDefault="001E0948" w:rsidP="009E2097">
      <w:pPr>
        <w:rPr>
          <w:rFonts w:ascii="Times New Roman" w:hAnsi="Times New Roman" w:cs="Times New Roman"/>
        </w:rPr>
      </w:pPr>
    </w:p>
    <w:p w14:paraId="3795DF97" w14:textId="0BAF632C" w:rsidR="001E0948" w:rsidRDefault="001E0948" w:rsidP="009E2097">
      <w:pPr>
        <w:rPr>
          <w:rFonts w:ascii="Times New Roman" w:hAnsi="Times New Roman" w:cs="Times New Roman"/>
        </w:rPr>
      </w:pPr>
    </w:p>
    <w:p w14:paraId="627C551E" w14:textId="56DA3A56" w:rsidR="001E0948" w:rsidRDefault="001E0948" w:rsidP="009E2097">
      <w:pPr>
        <w:rPr>
          <w:rFonts w:ascii="Times New Roman" w:hAnsi="Times New Roman" w:cs="Times New Roman"/>
        </w:rPr>
      </w:pPr>
    </w:p>
    <w:p w14:paraId="0CFCD84D" w14:textId="5B02BA64" w:rsidR="001E0948" w:rsidRDefault="001E0948" w:rsidP="009E2097">
      <w:pPr>
        <w:rPr>
          <w:rFonts w:ascii="Times New Roman" w:hAnsi="Times New Roman" w:cs="Times New Roman"/>
        </w:rPr>
      </w:pPr>
    </w:p>
    <w:p w14:paraId="07DBE8AD" w14:textId="1A79ED0C" w:rsidR="001E0948" w:rsidRDefault="001E0948" w:rsidP="009E2097">
      <w:pPr>
        <w:rPr>
          <w:rFonts w:ascii="Times New Roman" w:hAnsi="Times New Roman" w:cs="Times New Roman"/>
        </w:rPr>
      </w:pPr>
    </w:p>
    <w:p w14:paraId="5287A1AD" w14:textId="734B0083" w:rsidR="001E0948" w:rsidRDefault="001E0948" w:rsidP="009E2097">
      <w:pPr>
        <w:rPr>
          <w:rFonts w:ascii="Times New Roman" w:hAnsi="Times New Roman" w:cs="Times New Roman"/>
        </w:rPr>
      </w:pPr>
      <w:r>
        <w:rPr>
          <w:noProof/>
        </w:rPr>
        <w:lastRenderedPageBreak/>
        <w:drawing>
          <wp:anchor distT="0" distB="0" distL="114300" distR="114300" simplePos="0" relativeHeight="251663360" behindDoc="0" locked="0" layoutInCell="1" allowOverlap="1" wp14:anchorId="6FB87214" wp14:editId="0DF4F240">
            <wp:simplePos x="0" y="0"/>
            <wp:positionH relativeFrom="margin">
              <wp:align>center</wp:align>
            </wp:positionH>
            <wp:positionV relativeFrom="paragraph">
              <wp:posOffset>40</wp:posOffset>
            </wp:positionV>
            <wp:extent cx="7287556" cy="5535132"/>
            <wp:effectExtent l="0" t="0" r="8890" b="889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87556" cy="55351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C07B5" w14:textId="77777777" w:rsidR="001E0948" w:rsidRPr="00E264CE" w:rsidRDefault="001E0948" w:rsidP="001E0948">
      <w:pPr>
        <w:jc w:val="both"/>
        <w:rPr>
          <w:rFonts w:ascii="Times New Roman" w:hAnsi="Times New Roman" w:cs="Times New Roman"/>
          <w:sz w:val="24"/>
        </w:rPr>
      </w:pPr>
      <w:r w:rsidRPr="00E264CE">
        <w:rPr>
          <w:rFonts w:ascii="Times New Roman" w:hAnsi="Times New Roman" w:cs="Times New Roman"/>
          <w:b/>
          <w:sz w:val="24"/>
        </w:rPr>
        <w:t>Figure</w:t>
      </w:r>
      <w:r>
        <w:rPr>
          <w:rFonts w:ascii="Times New Roman" w:hAnsi="Times New Roman" w:cs="Times New Roman"/>
          <w:b/>
          <w:sz w:val="24"/>
        </w:rPr>
        <w:t xml:space="preserve"> S4</w:t>
      </w:r>
      <w:r w:rsidRPr="00E264CE">
        <w:rPr>
          <w:rFonts w:ascii="Times New Roman" w:hAnsi="Times New Roman" w:cs="Times New Roman"/>
          <w:b/>
          <w:sz w:val="24"/>
        </w:rPr>
        <w:t xml:space="preserve">: </w:t>
      </w:r>
      <w:r w:rsidRPr="00E264CE">
        <w:rPr>
          <w:rFonts w:ascii="Times New Roman" w:hAnsi="Times New Roman" w:cs="Times New Roman"/>
          <w:sz w:val="24"/>
        </w:rPr>
        <w:t>Electronic band diagram of the GeC/AlN bilayer heterostructure under varying percentage of strain (a) +2% Strain (b) +4% Strain (c) +6% Strain (d) -2% Strain (e) -4% Strain (f) -6% Strain.</w:t>
      </w:r>
    </w:p>
    <w:p w14:paraId="10377C66" w14:textId="5B5D004C" w:rsidR="001E0948" w:rsidRDefault="001E0948" w:rsidP="001E0948">
      <w:pPr>
        <w:rPr>
          <w:rFonts w:ascii="Times New Roman" w:hAnsi="Times New Roman" w:cs="Times New Roman"/>
        </w:rPr>
      </w:pPr>
    </w:p>
    <w:p w14:paraId="19E144DE" w14:textId="721BC9A5" w:rsidR="004506BF" w:rsidRDefault="004506BF" w:rsidP="001E0948">
      <w:pPr>
        <w:rPr>
          <w:rFonts w:ascii="Times New Roman" w:hAnsi="Times New Roman" w:cs="Times New Roman"/>
        </w:rPr>
      </w:pPr>
    </w:p>
    <w:p w14:paraId="2F13A658" w14:textId="62164201" w:rsidR="004506BF" w:rsidRDefault="004506BF" w:rsidP="001E0948">
      <w:pPr>
        <w:rPr>
          <w:rFonts w:ascii="Times New Roman" w:hAnsi="Times New Roman" w:cs="Times New Roman"/>
        </w:rPr>
      </w:pPr>
    </w:p>
    <w:p w14:paraId="0AEF00BA" w14:textId="0DFB8351" w:rsidR="00D813CA" w:rsidRDefault="00D813CA" w:rsidP="001E0948">
      <w:pPr>
        <w:rPr>
          <w:rFonts w:ascii="Times New Roman" w:hAnsi="Times New Roman" w:cs="Times New Roman"/>
        </w:rPr>
      </w:pPr>
    </w:p>
    <w:p w14:paraId="04E96032" w14:textId="77777777" w:rsidR="00D813CA" w:rsidRDefault="00D813CA" w:rsidP="001E0948">
      <w:pPr>
        <w:rPr>
          <w:rFonts w:ascii="Times New Roman" w:hAnsi="Times New Roman" w:cs="Times New Roman"/>
        </w:rPr>
      </w:pPr>
    </w:p>
    <w:p w14:paraId="30F9C9D6" w14:textId="77777777" w:rsidR="006B35AB" w:rsidRDefault="006B35AB" w:rsidP="001E0948">
      <w:pPr>
        <w:rPr>
          <w:rFonts w:ascii="Times New Roman" w:hAnsi="Times New Roman" w:cs="Times New Roman"/>
        </w:rPr>
      </w:pPr>
    </w:p>
    <w:p w14:paraId="1A0724DF" w14:textId="230FD20C" w:rsidR="004506BF" w:rsidRPr="00FE46D6" w:rsidRDefault="004506BF" w:rsidP="001E0948">
      <w:pPr>
        <w:rPr>
          <w:rFonts w:ascii="Times New Roman" w:hAnsi="Times New Roman" w:cs="Times New Roman"/>
          <w:b/>
          <w:bCs/>
        </w:rPr>
      </w:pPr>
      <w:r w:rsidRPr="00FE46D6">
        <w:rPr>
          <w:rFonts w:ascii="Times New Roman" w:hAnsi="Times New Roman" w:cs="Times New Roman"/>
          <w:b/>
          <w:bCs/>
        </w:rPr>
        <w:lastRenderedPageBreak/>
        <w:t>References:</w:t>
      </w:r>
    </w:p>
    <w:p w14:paraId="0FBA2EC3" w14:textId="27AA8CB5" w:rsidR="00FA5B82" w:rsidRPr="00FA5B82" w:rsidRDefault="00507D89" w:rsidP="00FA5B82">
      <w:pPr>
        <w:widowControl w:val="0"/>
        <w:autoSpaceDE w:val="0"/>
        <w:autoSpaceDN w:val="0"/>
        <w:adjustRightInd w:val="0"/>
        <w:spacing w:line="240" w:lineRule="auto"/>
        <w:ind w:left="640" w:hanging="64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FA5B82" w:rsidRPr="00FA5B82">
        <w:rPr>
          <w:rFonts w:ascii="Times New Roman" w:hAnsi="Times New Roman" w:cs="Times New Roman"/>
          <w:noProof/>
          <w:szCs w:val="24"/>
        </w:rPr>
        <w:t>1.</w:t>
      </w:r>
      <w:r w:rsidR="00FA5B82" w:rsidRPr="00FA5B82">
        <w:rPr>
          <w:rFonts w:ascii="Times New Roman" w:hAnsi="Times New Roman" w:cs="Times New Roman"/>
          <w:noProof/>
          <w:szCs w:val="24"/>
        </w:rPr>
        <w:tab/>
        <w:t xml:space="preserve">Xu, Z., Li, Y., Li, C. &amp; Liu, Z. Tunable electronic and optical behaviors of two-dimensional germanium carbide. </w:t>
      </w:r>
      <w:r w:rsidR="00FA5B82" w:rsidRPr="00FA5B82">
        <w:rPr>
          <w:rFonts w:ascii="Times New Roman" w:hAnsi="Times New Roman" w:cs="Times New Roman"/>
          <w:i/>
          <w:iCs/>
          <w:noProof/>
          <w:szCs w:val="24"/>
        </w:rPr>
        <w:t>Appl. Surf. Sci.</w:t>
      </w:r>
      <w:r w:rsidR="00FA5B82" w:rsidRPr="00FA5B82">
        <w:rPr>
          <w:rFonts w:ascii="Times New Roman" w:hAnsi="Times New Roman" w:cs="Times New Roman"/>
          <w:noProof/>
          <w:szCs w:val="24"/>
        </w:rPr>
        <w:t xml:space="preserve"> </w:t>
      </w:r>
      <w:r w:rsidR="00FA5B82" w:rsidRPr="00FA5B82">
        <w:rPr>
          <w:rFonts w:ascii="Times New Roman" w:hAnsi="Times New Roman" w:cs="Times New Roman"/>
          <w:b/>
          <w:bCs/>
          <w:noProof/>
          <w:szCs w:val="24"/>
        </w:rPr>
        <w:t>367</w:t>
      </w:r>
      <w:r w:rsidR="00FA5B82" w:rsidRPr="00FA5B82">
        <w:rPr>
          <w:rFonts w:ascii="Times New Roman" w:hAnsi="Times New Roman" w:cs="Times New Roman"/>
          <w:noProof/>
          <w:szCs w:val="24"/>
        </w:rPr>
        <w:t>, 19–25 (2016).</w:t>
      </w:r>
    </w:p>
    <w:p w14:paraId="74A098B9" w14:textId="77777777" w:rsidR="00FA5B82" w:rsidRPr="00FA5B82" w:rsidRDefault="00FA5B82" w:rsidP="00FA5B82">
      <w:pPr>
        <w:widowControl w:val="0"/>
        <w:autoSpaceDE w:val="0"/>
        <w:autoSpaceDN w:val="0"/>
        <w:adjustRightInd w:val="0"/>
        <w:spacing w:line="240" w:lineRule="auto"/>
        <w:ind w:left="640" w:hanging="640"/>
        <w:rPr>
          <w:rFonts w:ascii="Times New Roman" w:hAnsi="Times New Roman" w:cs="Times New Roman"/>
          <w:noProof/>
          <w:szCs w:val="24"/>
        </w:rPr>
      </w:pPr>
      <w:r w:rsidRPr="00FA5B82">
        <w:rPr>
          <w:rFonts w:ascii="Times New Roman" w:hAnsi="Times New Roman" w:cs="Times New Roman"/>
          <w:noProof/>
          <w:szCs w:val="24"/>
        </w:rPr>
        <w:t>2.</w:t>
      </w:r>
      <w:r w:rsidRPr="00FA5B82">
        <w:rPr>
          <w:rFonts w:ascii="Times New Roman" w:hAnsi="Times New Roman" w:cs="Times New Roman"/>
          <w:noProof/>
          <w:szCs w:val="24"/>
        </w:rPr>
        <w:tab/>
        <w:t xml:space="preserve">Ji, Y., Dong, H., Hou, T. &amp; Li, Y. Monolayer graphitic germanium carbide (g-GeC): The promising cathode catalyst for fuel cell and lithium-oxygen battery applications. </w:t>
      </w:r>
      <w:r w:rsidRPr="00FA5B82">
        <w:rPr>
          <w:rFonts w:ascii="Times New Roman" w:hAnsi="Times New Roman" w:cs="Times New Roman"/>
          <w:i/>
          <w:iCs/>
          <w:noProof/>
          <w:szCs w:val="24"/>
        </w:rPr>
        <w:t>J. Mater. Chem. A</w:t>
      </w:r>
      <w:r w:rsidRPr="00FA5B82">
        <w:rPr>
          <w:rFonts w:ascii="Times New Roman" w:hAnsi="Times New Roman" w:cs="Times New Roman"/>
          <w:noProof/>
          <w:szCs w:val="24"/>
        </w:rPr>
        <w:t xml:space="preserve"> </w:t>
      </w:r>
      <w:r w:rsidRPr="00FA5B82">
        <w:rPr>
          <w:rFonts w:ascii="Times New Roman" w:hAnsi="Times New Roman" w:cs="Times New Roman"/>
          <w:b/>
          <w:bCs/>
          <w:noProof/>
          <w:szCs w:val="24"/>
        </w:rPr>
        <w:t>6</w:t>
      </w:r>
      <w:r w:rsidRPr="00FA5B82">
        <w:rPr>
          <w:rFonts w:ascii="Times New Roman" w:hAnsi="Times New Roman" w:cs="Times New Roman"/>
          <w:noProof/>
          <w:szCs w:val="24"/>
        </w:rPr>
        <w:t>, 2212–2218 (2018).</w:t>
      </w:r>
    </w:p>
    <w:p w14:paraId="500FDFA7" w14:textId="77777777" w:rsidR="00FA5B82" w:rsidRPr="00FA5B82" w:rsidRDefault="00FA5B82" w:rsidP="00FA5B82">
      <w:pPr>
        <w:widowControl w:val="0"/>
        <w:autoSpaceDE w:val="0"/>
        <w:autoSpaceDN w:val="0"/>
        <w:adjustRightInd w:val="0"/>
        <w:spacing w:line="240" w:lineRule="auto"/>
        <w:ind w:left="640" w:hanging="640"/>
        <w:rPr>
          <w:rFonts w:ascii="Times New Roman" w:hAnsi="Times New Roman" w:cs="Times New Roman"/>
          <w:noProof/>
          <w:szCs w:val="24"/>
        </w:rPr>
      </w:pPr>
      <w:r w:rsidRPr="00FA5B82">
        <w:rPr>
          <w:rFonts w:ascii="Times New Roman" w:hAnsi="Times New Roman" w:cs="Times New Roman"/>
          <w:noProof/>
          <w:szCs w:val="24"/>
        </w:rPr>
        <w:t>3.</w:t>
      </w:r>
      <w:r w:rsidRPr="00FA5B82">
        <w:rPr>
          <w:rFonts w:ascii="Times New Roman" w:hAnsi="Times New Roman" w:cs="Times New Roman"/>
          <w:noProof/>
          <w:szCs w:val="24"/>
        </w:rPr>
        <w:tab/>
        <w:t xml:space="preserve">Wu, X., Zhang, W., Yan, L. &amp; Luo, R. The deposition and optical properties of Ge1-xCx thin film and infrared multilayer antireflection coatings. </w:t>
      </w:r>
      <w:r w:rsidRPr="00FA5B82">
        <w:rPr>
          <w:rFonts w:ascii="Times New Roman" w:hAnsi="Times New Roman" w:cs="Times New Roman"/>
          <w:i/>
          <w:iCs/>
          <w:noProof/>
          <w:szCs w:val="24"/>
        </w:rPr>
        <w:t>Thin Solid Films</w:t>
      </w:r>
      <w:r w:rsidRPr="00FA5B82">
        <w:rPr>
          <w:rFonts w:ascii="Times New Roman" w:hAnsi="Times New Roman" w:cs="Times New Roman"/>
          <w:noProof/>
          <w:szCs w:val="24"/>
        </w:rPr>
        <w:t xml:space="preserve"> </w:t>
      </w:r>
      <w:r w:rsidRPr="00FA5B82">
        <w:rPr>
          <w:rFonts w:ascii="Times New Roman" w:hAnsi="Times New Roman" w:cs="Times New Roman"/>
          <w:b/>
          <w:bCs/>
          <w:noProof/>
          <w:szCs w:val="24"/>
        </w:rPr>
        <w:t>516</w:t>
      </w:r>
      <w:r w:rsidRPr="00FA5B82">
        <w:rPr>
          <w:rFonts w:ascii="Times New Roman" w:hAnsi="Times New Roman" w:cs="Times New Roman"/>
          <w:noProof/>
          <w:szCs w:val="24"/>
        </w:rPr>
        <w:t>, 3189–3195 (2008).</w:t>
      </w:r>
    </w:p>
    <w:p w14:paraId="0C03D99F" w14:textId="77777777" w:rsidR="00FA5B82" w:rsidRPr="00FA5B82" w:rsidRDefault="00FA5B82" w:rsidP="00FA5B82">
      <w:pPr>
        <w:widowControl w:val="0"/>
        <w:autoSpaceDE w:val="0"/>
        <w:autoSpaceDN w:val="0"/>
        <w:adjustRightInd w:val="0"/>
        <w:spacing w:line="240" w:lineRule="auto"/>
        <w:ind w:left="640" w:hanging="640"/>
        <w:rPr>
          <w:rFonts w:ascii="Times New Roman" w:hAnsi="Times New Roman" w:cs="Times New Roman"/>
          <w:noProof/>
          <w:szCs w:val="24"/>
        </w:rPr>
      </w:pPr>
      <w:r w:rsidRPr="00FA5B82">
        <w:rPr>
          <w:rFonts w:ascii="Times New Roman" w:hAnsi="Times New Roman" w:cs="Times New Roman"/>
          <w:noProof/>
          <w:szCs w:val="24"/>
        </w:rPr>
        <w:t>4.</w:t>
      </w:r>
      <w:r w:rsidRPr="00FA5B82">
        <w:rPr>
          <w:rFonts w:ascii="Times New Roman" w:hAnsi="Times New Roman" w:cs="Times New Roman"/>
          <w:noProof/>
          <w:szCs w:val="24"/>
        </w:rPr>
        <w:tab/>
        <w:t xml:space="preserve">Yang, J. </w:t>
      </w:r>
      <w:r w:rsidRPr="00FA5B82">
        <w:rPr>
          <w:rFonts w:ascii="Times New Roman" w:hAnsi="Times New Roman" w:cs="Times New Roman"/>
          <w:i/>
          <w:iCs/>
          <w:noProof/>
          <w:szCs w:val="24"/>
        </w:rPr>
        <w:t>et al.</w:t>
      </w:r>
      <w:r w:rsidRPr="00FA5B82">
        <w:rPr>
          <w:rFonts w:ascii="Times New Roman" w:hAnsi="Times New Roman" w:cs="Times New Roman"/>
          <w:noProof/>
          <w:szCs w:val="24"/>
        </w:rPr>
        <w:t xml:space="preserve"> High-Performance p-type 2D FET Based on Monolayer GeC with High Hole Mobility: A DFT-NEGF Study. </w:t>
      </w:r>
      <w:r w:rsidRPr="00FA5B82">
        <w:rPr>
          <w:rFonts w:ascii="Times New Roman" w:hAnsi="Times New Roman" w:cs="Times New Roman"/>
          <w:b/>
          <w:bCs/>
          <w:noProof/>
          <w:szCs w:val="24"/>
        </w:rPr>
        <w:t>8</w:t>
      </w:r>
      <w:r w:rsidRPr="00FA5B82">
        <w:rPr>
          <w:rFonts w:ascii="Times New Roman" w:hAnsi="Times New Roman" w:cs="Times New Roman"/>
          <w:noProof/>
          <w:szCs w:val="24"/>
        </w:rPr>
        <w:t>, 2200388(1–8) (2022).</w:t>
      </w:r>
    </w:p>
    <w:p w14:paraId="0AC054F9" w14:textId="77777777" w:rsidR="00FA5B82" w:rsidRPr="00FA5B82" w:rsidRDefault="00FA5B82" w:rsidP="00FA5B82">
      <w:pPr>
        <w:widowControl w:val="0"/>
        <w:autoSpaceDE w:val="0"/>
        <w:autoSpaceDN w:val="0"/>
        <w:adjustRightInd w:val="0"/>
        <w:spacing w:line="240" w:lineRule="auto"/>
        <w:ind w:left="640" w:hanging="640"/>
        <w:rPr>
          <w:rFonts w:ascii="Times New Roman" w:hAnsi="Times New Roman" w:cs="Times New Roman"/>
          <w:noProof/>
          <w:szCs w:val="24"/>
        </w:rPr>
      </w:pPr>
      <w:r w:rsidRPr="00FA5B82">
        <w:rPr>
          <w:rFonts w:ascii="Times New Roman" w:hAnsi="Times New Roman" w:cs="Times New Roman"/>
          <w:noProof/>
          <w:szCs w:val="24"/>
        </w:rPr>
        <w:t>5.</w:t>
      </w:r>
      <w:r w:rsidRPr="00FA5B82">
        <w:rPr>
          <w:rFonts w:ascii="Times New Roman" w:hAnsi="Times New Roman" w:cs="Times New Roman"/>
          <w:noProof/>
          <w:szCs w:val="24"/>
        </w:rPr>
        <w:tab/>
        <w:t xml:space="preserve">Fan, X., Jiang, J., Li, R. &amp; Mi, W. Half-metallicity and magnetic anisotropy in transition-metal-atom- doped graphitic germanium carbide (g-Gec) monolayers. </w:t>
      </w:r>
      <w:r w:rsidRPr="00FA5B82">
        <w:rPr>
          <w:rFonts w:ascii="Times New Roman" w:hAnsi="Times New Roman" w:cs="Times New Roman"/>
          <w:i/>
          <w:iCs/>
          <w:noProof/>
          <w:szCs w:val="24"/>
        </w:rPr>
        <w:t>J. Phys. Chem. C</w:t>
      </w:r>
      <w:r w:rsidRPr="00FA5B82">
        <w:rPr>
          <w:rFonts w:ascii="Times New Roman" w:hAnsi="Times New Roman" w:cs="Times New Roman"/>
          <w:noProof/>
          <w:szCs w:val="24"/>
        </w:rPr>
        <w:t xml:space="preserve"> (2021) doi:10.1021/acs.jpcc.1c04139.</w:t>
      </w:r>
    </w:p>
    <w:p w14:paraId="0F888E61" w14:textId="77777777" w:rsidR="00FA5B82" w:rsidRPr="00FA5B82" w:rsidRDefault="00FA5B82" w:rsidP="00FA5B82">
      <w:pPr>
        <w:widowControl w:val="0"/>
        <w:autoSpaceDE w:val="0"/>
        <w:autoSpaceDN w:val="0"/>
        <w:adjustRightInd w:val="0"/>
        <w:spacing w:line="240" w:lineRule="auto"/>
        <w:ind w:left="640" w:hanging="640"/>
        <w:rPr>
          <w:rFonts w:ascii="Times New Roman" w:hAnsi="Times New Roman" w:cs="Times New Roman"/>
          <w:noProof/>
          <w:szCs w:val="24"/>
        </w:rPr>
      </w:pPr>
      <w:r w:rsidRPr="00FA5B82">
        <w:rPr>
          <w:rFonts w:ascii="Times New Roman" w:hAnsi="Times New Roman" w:cs="Times New Roman"/>
          <w:noProof/>
          <w:szCs w:val="24"/>
        </w:rPr>
        <w:t>6.</w:t>
      </w:r>
      <w:r w:rsidRPr="00FA5B82">
        <w:rPr>
          <w:rFonts w:ascii="Times New Roman" w:hAnsi="Times New Roman" w:cs="Times New Roman"/>
          <w:noProof/>
          <w:szCs w:val="24"/>
        </w:rPr>
        <w:tab/>
        <w:t xml:space="preserve">Şahin, H. </w:t>
      </w:r>
      <w:r w:rsidRPr="00FA5B82">
        <w:rPr>
          <w:rFonts w:ascii="Times New Roman" w:hAnsi="Times New Roman" w:cs="Times New Roman"/>
          <w:i/>
          <w:iCs/>
          <w:noProof/>
          <w:szCs w:val="24"/>
        </w:rPr>
        <w:t>et al.</w:t>
      </w:r>
      <w:r w:rsidRPr="00FA5B82">
        <w:rPr>
          <w:rFonts w:ascii="Times New Roman" w:hAnsi="Times New Roman" w:cs="Times New Roman"/>
          <w:noProof/>
          <w:szCs w:val="24"/>
        </w:rPr>
        <w:t xml:space="preserve"> Monolayer honeycomb structures of group-IV elements and III-V binary compounds: First-principles calculations. </w:t>
      </w:r>
      <w:r w:rsidRPr="00FA5B82">
        <w:rPr>
          <w:rFonts w:ascii="Times New Roman" w:hAnsi="Times New Roman" w:cs="Times New Roman"/>
          <w:i/>
          <w:iCs/>
          <w:noProof/>
          <w:szCs w:val="24"/>
        </w:rPr>
        <w:t>Phys. Rev. B - Condens. Matter Mater. Phys.</w:t>
      </w:r>
      <w:r w:rsidRPr="00FA5B82">
        <w:rPr>
          <w:rFonts w:ascii="Times New Roman" w:hAnsi="Times New Roman" w:cs="Times New Roman"/>
          <w:noProof/>
          <w:szCs w:val="24"/>
        </w:rPr>
        <w:t xml:space="preserve"> </w:t>
      </w:r>
      <w:r w:rsidRPr="00FA5B82">
        <w:rPr>
          <w:rFonts w:ascii="Times New Roman" w:hAnsi="Times New Roman" w:cs="Times New Roman"/>
          <w:b/>
          <w:bCs/>
          <w:noProof/>
          <w:szCs w:val="24"/>
        </w:rPr>
        <w:t>80</w:t>
      </w:r>
      <w:r w:rsidRPr="00FA5B82">
        <w:rPr>
          <w:rFonts w:ascii="Times New Roman" w:hAnsi="Times New Roman" w:cs="Times New Roman"/>
          <w:noProof/>
          <w:szCs w:val="24"/>
        </w:rPr>
        <w:t>, (2009).</w:t>
      </w:r>
    </w:p>
    <w:p w14:paraId="04CAE261" w14:textId="77777777" w:rsidR="00FA5B82" w:rsidRPr="00FA5B82" w:rsidRDefault="00FA5B82" w:rsidP="00FA5B82">
      <w:pPr>
        <w:widowControl w:val="0"/>
        <w:autoSpaceDE w:val="0"/>
        <w:autoSpaceDN w:val="0"/>
        <w:adjustRightInd w:val="0"/>
        <w:spacing w:line="240" w:lineRule="auto"/>
        <w:ind w:left="640" w:hanging="640"/>
        <w:rPr>
          <w:rFonts w:ascii="Times New Roman" w:hAnsi="Times New Roman" w:cs="Times New Roman"/>
          <w:noProof/>
          <w:szCs w:val="24"/>
        </w:rPr>
      </w:pPr>
      <w:r w:rsidRPr="00FA5B82">
        <w:rPr>
          <w:rFonts w:ascii="Times New Roman" w:hAnsi="Times New Roman" w:cs="Times New Roman"/>
          <w:noProof/>
          <w:szCs w:val="24"/>
        </w:rPr>
        <w:t>7.</w:t>
      </w:r>
      <w:r w:rsidRPr="00FA5B82">
        <w:rPr>
          <w:rFonts w:ascii="Times New Roman" w:hAnsi="Times New Roman" w:cs="Times New Roman"/>
          <w:noProof/>
          <w:szCs w:val="24"/>
        </w:rPr>
        <w:tab/>
        <w:t xml:space="preserve">Wang, S. </w:t>
      </w:r>
      <w:r w:rsidRPr="00FA5B82">
        <w:rPr>
          <w:rFonts w:ascii="Times New Roman" w:hAnsi="Times New Roman" w:cs="Times New Roman"/>
          <w:i/>
          <w:iCs/>
          <w:noProof/>
          <w:szCs w:val="24"/>
        </w:rPr>
        <w:t>et al.</w:t>
      </w:r>
      <w:r w:rsidRPr="00FA5B82">
        <w:rPr>
          <w:rFonts w:ascii="Times New Roman" w:hAnsi="Times New Roman" w:cs="Times New Roman"/>
          <w:noProof/>
          <w:szCs w:val="24"/>
        </w:rPr>
        <w:t xml:space="preserve"> First-principles calculations of aluminium nitride monolayer with chemical functionalization. </w:t>
      </w:r>
      <w:r w:rsidRPr="00FA5B82">
        <w:rPr>
          <w:rFonts w:ascii="Times New Roman" w:hAnsi="Times New Roman" w:cs="Times New Roman"/>
          <w:i/>
          <w:iCs/>
          <w:noProof/>
          <w:szCs w:val="24"/>
        </w:rPr>
        <w:t>Appl. Surf. Sci.</w:t>
      </w:r>
      <w:r w:rsidRPr="00FA5B82">
        <w:rPr>
          <w:rFonts w:ascii="Times New Roman" w:hAnsi="Times New Roman" w:cs="Times New Roman"/>
          <w:noProof/>
          <w:szCs w:val="24"/>
        </w:rPr>
        <w:t xml:space="preserve"> </w:t>
      </w:r>
      <w:r w:rsidRPr="00FA5B82">
        <w:rPr>
          <w:rFonts w:ascii="Times New Roman" w:hAnsi="Times New Roman" w:cs="Times New Roman"/>
          <w:b/>
          <w:bCs/>
          <w:noProof/>
          <w:szCs w:val="24"/>
        </w:rPr>
        <w:t>481</w:t>
      </w:r>
      <w:r w:rsidRPr="00FA5B82">
        <w:rPr>
          <w:rFonts w:ascii="Times New Roman" w:hAnsi="Times New Roman" w:cs="Times New Roman"/>
          <w:noProof/>
          <w:szCs w:val="24"/>
        </w:rPr>
        <w:t>, 1549–1553 (2019).</w:t>
      </w:r>
    </w:p>
    <w:p w14:paraId="765B4D1F" w14:textId="77777777" w:rsidR="00FA5B82" w:rsidRPr="00FA5B82" w:rsidRDefault="00FA5B82" w:rsidP="00FA5B82">
      <w:pPr>
        <w:widowControl w:val="0"/>
        <w:autoSpaceDE w:val="0"/>
        <w:autoSpaceDN w:val="0"/>
        <w:adjustRightInd w:val="0"/>
        <w:spacing w:line="240" w:lineRule="auto"/>
        <w:ind w:left="640" w:hanging="640"/>
        <w:rPr>
          <w:rFonts w:ascii="Times New Roman" w:hAnsi="Times New Roman" w:cs="Times New Roman"/>
          <w:noProof/>
        </w:rPr>
      </w:pPr>
      <w:r w:rsidRPr="00FA5B82">
        <w:rPr>
          <w:rFonts w:ascii="Times New Roman" w:hAnsi="Times New Roman" w:cs="Times New Roman"/>
          <w:noProof/>
          <w:szCs w:val="24"/>
        </w:rPr>
        <w:t>8.</w:t>
      </w:r>
      <w:r w:rsidRPr="00FA5B82">
        <w:rPr>
          <w:rFonts w:ascii="Times New Roman" w:hAnsi="Times New Roman" w:cs="Times New Roman"/>
          <w:noProof/>
          <w:szCs w:val="24"/>
        </w:rPr>
        <w:tab/>
        <w:t xml:space="preserve">Zamil, M. Y., Islam, M. S., Stampfl, C. &amp; Park, J. Tribo-Piezoelectricity in Group III Nitride Bilayers: A Density Functional Theory Investigation. </w:t>
      </w:r>
      <w:r w:rsidRPr="00FA5B82">
        <w:rPr>
          <w:rFonts w:ascii="Times New Roman" w:hAnsi="Times New Roman" w:cs="Times New Roman"/>
          <w:i/>
          <w:iCs/>
          <w:noProof/>
          <w:szCs w:val="24"/>
        </w:rPr>
        <w:t>ACS Appl. Mater. Interfaces</w:t>
      </w:r>
      <w:r w:rsidRPr="00FA5B82">
        <w:rPr>
          <w:rFonts w:ascii="Times New Roman" w:hAnsi="Times New Roman" w:cs="Times New Roman"/>
          <w:noProof/>
          <w:szCs w:val="24"/>
        </w:rPr>
        <w:t xml:space="preserve"> (2022) doi:10.1021/acsami.2c00855.</w:t>
      </w:r>
    </w:p>
    <w:p w14:paraId="7A03ACF0" w14:textId="3C889709" w:rsidR="00507D89" w:rsidRDefault="00507D89" w:rsidP="00FE46D6">
      <w:pPr>
        <w:jc w:val="both"/>
        <w:rPr>
          <w:rFonts w:ascii="Times New Roman" w:hAnsi="Times New Roman" w:cs="Times New Roman"/>
        </w:rPr>
      </w:pPr>
      <w:r>
        <w:rPr>
          <w:rFonts w:ascii="Times New Roman" w:hAnsi="Times New Roman" w:cs="Times New Roman"/>
        </w:rPr>
        <w:fldChar w:fldCharType="end"/>
      </w:r>
    </w:p>
    <w:p w14:paraId="11BF5825" w14:textId="0D52C282" w:rsidR="004506BF" w:rsidRPr="001E0948" w:rsidRDefault="004506BF" w:rsidP="00FE46D6">
      <w:pPr>
        <w:jc w:val="both"/>
        <w:rPr>
          <w:rFonts w:ascii="Times New Roman" w:hAnsi="Times New Roman" w:cs="Times New Roman"/>
        </w:rPr>
      </w:pPr>
    </w:p>
    <w:sectPr w:rsidR="004506BF" w:rsidRPr="001E0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5A"/>
    <w:rsid w:val="0015472C"/>
    <w:rsid w:val="001E0948"/>
    <w:rsid w:val="001E785A"/>
    <w:rsid w:val="001F0668"/>
    <w:rsid w:val="0037752B"/>
    <w:rsid w:val="004506BF"/>
    <w:rsid w:val="00507D89"/>
    <w:rsid w:val="006B35AB"/>
    <w:rsid w:val="00846F13"/>
    <w:rsid w:val="008D01B5"/>
    <w:rsid w:val="009E2097"/>
    <w:rsid w:val="00A62CD7"/>
    <w:rsid w:val="00B56541"/>
    <w:rsid w:val="00BE4F04"/>
    <w:rsid w:val="00BF0B4F"/>
    <w:rsid w:val="00CA7CDF"/>
    <w:rsid w:val="00D813CA"/>
    <w:rsid w:val="00D97CD6"/>
    <w:rsid w:val="00E92F35"/>
    <w:rsid w:val="00F0570A"/>
    <w:rsid w:val="00F75841"/>
    <w:rsid w:val="00FA5B82"/>
    <w:rsid w:val="00FE4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CFF3"/>
  <w15:chartTrackingRefBased/>
  <w15:docId w15:val="{9E8D5183-4C43-47CF-9A41-0ADD229A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72C"/>
    <w:rPr>
      <w:color w:val="0563C1" w:themeColor="hyperlink"/>
      <w:u w:val="single"/>
    </w:rPr>
  </w:style>
  <w:style w:type="table" w:styleId="TableGrid">
    <w:name w:val="Table Grid"/>
    <w:basedOn w:val="TableNormal"/>
    <w:uiPriority w:val="39"/>
    <w:rsid w:val="009E20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8D01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sheraj_kuet@eee.kuet.ac.bd"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4207ED4-E0BE-4D57-9560-EAD6B74C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4279</Words>
  <Characters>24393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28615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 Ferdous</dc:creator>
  <cp:keywords/>
  <dc:description/>
  <cp:lastModifiedBy>lab-admin</cp:lastModifiedBy>
  <cp:revision>6</cp:revision>
  <dcterms:created xsi:type="dcterms:W3CDTF">2023-07-12T23:06:00Z</dcterms:created>
  <dcterms:modified xsi:type="dcterms:W3CDTF">2023-08-01T19:29:00Z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f50c8e9c-044a-3f20-90f9-d97eb58ad33b</vt:lpwstr>
  </property>
  <property fmtid="{D5CDD505-2E9C-101B-9397-08002B2CF9AE}" pid="5" name="Mendeley Recent Style Id 0_1">
    <vt:lpwstr>http://www.zotero.org/styles/acs-applied-materials-and-interfaces</vt:lpwstr>
  </property>
  <property fmtid="{D5CDD505-2E9C-101B-9397-08002B2CF9AE}" pid="6" name="Mendeley Recent Style Name 0_1">
    <vt:lpwstr>ACS Applied Materials &amp; Interfaces</vt:lpwstr>
  </property>
  <property fmtid="{D5CDD505-2E9C-101B-9397-08002B2CF9AE}" pid="7" name="Mendeley Recent Style Id 1_1">
    <vt:lpwstr>http://www.zotero.org/styles/aip-advances</vt:lpwstr>
  </property>
  <property fmtid="{D5CDD505-2E9C-101B-9397-08002B2CF9AE}" pid="8" name="Mendeley Recent Style Name 1_1">
    <vt:lpwstr>AIP Advances</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http://www.zotero.org/styles/carbon</vt:lpwstr>
  </property>
  <property fmtid="{D5CDD505-2E9C-101B-9397-08002B2CF9AE}" pid="12" name="Mendeley Recent Style Name 3_1">
    <vt:lpwstr>Carbon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