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3B561" w14:textId="729C062C" w:rsidR="006F49D9" w:rsidRPr="00FE5AF5" w:rsidRDefault="00AE52EE">
      <w:pPr>
        <w:rPr>
          <w:rFonts w:ascii="Times New Roman" w:hAnsi="Times New Roman" w:cs="Times New Roman"/>
          <w:sz w:val="20"/>
          <w:szCs w:val="20"/>
        </w:rPr>
      </w:pPr>
      <w:r w:rsidRPr="00FE5AF5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58240" behindDoc="1" locked="0" layoutInCell="1" allowOverlap="1" wp14:anchorId="2333EFA1" wp14:editId="7C446423">
            <wp:simplePos x="0" y="0"/>
            <wp:positionH relativeFrom="margin">
              <wp:align>right</wp:align>
            </wp:positionH>
            <wp:positionV relativeFrom="paragraph">
              <wp:posOffset>363</wp:posOffset>
            </wp:positionV>
            <wp:extent cx="5374640" cy="4977765"/>
            <wp:effectExtent l="0" t="0" r="0" b="0"/>
            <wp:wrapTight wrapText="bothSides">
              <wp:wrapPolygon edited="0">
                <wp:start x="0" y="0"/>
                <wp:lineTo x="0" y="21493"/>
                <wp:lineTo x="21513" y="21493"/>
                <wp:lineTo x="21513" y="0"/>
                <wp:lineTo x="0" y="0"/>
              </wp:wrapPolygon>
            </wp:wrapTight>
            <wp:docPr id="493525799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525799" name="Picture 493525799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95" t="11641" r="26469" b="11245"/>
                    <a:stretch/>
                  </pic:blipFill>
                  <pic:spPr bwMode="auto">
                    <a:xfrm>
                      <a:off x="0" y="0"/>
                      <a:ext cx="5374640" cy="49777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468F4095" w14:textId="72352DDA" w:rsidR="008A7913" w:rsidRPr="00FE5AF5" w:rsidRDefault="008A7913">
      <w:pPr>
        <w:rPr>
          <w:rFonts w:ascii="Times New Roman" w:hAnsi="Times New Roman" w:cs="Times New Roman"/>
          <w:sz w:val="20"/>
          <w:szCs w:val="20"/>
        </w:rPr>
      </w:pPr>
    </w:p>
    <w:p w14:paraId="3BB0F6DE" w14:textId="53C10E34" w:rsidR="006F49D9" w:rsidRPr="00FE5AF5" w:rsidRDefault="006F49D9">
      <w:pPr>
        <w:rPr>
          <w:rFonts w:ascii="Times New Roman" w:hAnsi="Times New Roman" w:cs="Times New Roman"/>
          <w:sz w:val="20"/>
          <w:szCs w:val="20"/>
        </w:rPr>
      </w:pPr>
    </w:p>
    <w:p w14:paraId="18AA804E" w14:textId="0D669616" w:rsidR="006F49D9" w:rsidRPr="00FE5AF5" w:rsidRDefault="006F49D9">
      <w:pPr>
        <w:rPr>
          <w:rFonts w:ascii="Times New Roman" w:hAnsi="Times New Roman" w:cs="Times New Roman"/>
          <w:sz w:val="20"/>
          <w:szCs w:val="20"/>
        </w:rPr>
      </w:pPr>
    </w:p>
    <w:p w14:paraId="539C2BC1" w14:textId="1A2D9670" w:rsidR="006F49D9" w:rsidRPr="00FE5AF5" w:rsidRDefault="006F49D9">
      <w:pPr>
        <w:rPr>
          <w:rFonts w:ascii="Times New Roman" w:hAnsi="Times New Roman" w:cs="Times New Roman"/>
          <w:sz w:val="20"/>
          <w:szCs w:val="20"/>
        </w:rPr>
      </w:pPr>
    </w:p>
    <w:p w14:paraId="3AC90DB2" w14:textId="549B53B1" w:rsidR="006F49D9" w:rsidRPr="00FE5AF5" w:rsidRDefault="006F49D9">
      <w:pPr>
        <w:rPr>
          <w:rFonts w:ascii="Times New Roman" w:hAnsi="Times New Roman" w:cs="Times New Roman"/>
          <w:sz w:val="20"/>
          <w:szCs w:val="20"/>
        </w:rPr>
      </w:pPr>
    </w:p>
    <w:p w14:paraId="475B19D5" w14:textId="4E1645F2" w:rsidR="006F49D9" w:rsidRDefault="006F49D9" w:rsidP="0069527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E5AF5">
        <w:rPr>
          <w:rFonts w:ascii="Times New Roman" w:hAnsi="Times New Roman" w:cs="Times New Roman"/>
          <w:b/>
          <w:bCs/>
          <w:sz w:val="20"/>
          <w:szCs w:val="20"/>
          <w:lang w:val="en-US"/>
        </w:rPr>
        <w:t>Fig</w:t>
      </w:r>
      <w:r w:rsidR="0067680E" w:rsidRPr="00FE5AF5">
        <w:rPr>
          <w:rFonts w:ascii="Times New Roman" w:hAnsi="Times New Roman" w:cs="Times New Roman"/>
          <w:b/>
          <w:bCs/>
          <w:sz w:val="20"/>
          <w:szCs w:val="20"/>
          <w:lang w:val="en-US"/>
        </w:rPr>
        <w:t>ure</w:t>
      </w:r>
      <w:r w:rsidRPr="00FE5AF5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="00A660C7">
        <w:rPr>
          <w:rFonts w:ascii="Times New Roman" w:hAnsi="Times New Roman" w:cs="Times New Roman"/>
          <w:b/>
          <w:bCs/>
          <w:sz w:val="20"/>
          <w:szCs w:val="20"/>
          <w:lang w:val="en-US"/>
        </w:rPr>
        <w:t>S</w:t>
      </w:r>
      <w:r w:rsidR="00837442">
        <w:rPr>
          <w:rFonts w:ascii="Times New Roman" w:hAnsi="Times New Roman" w:cs="Times New Roman"/>
          <w:b/>
          <w:bCs/>
          <w:sz w:val="20"/>
          <w:szCs w:val="20"/>
          <w:lang w:val="en-US"/>
        </w:rPr>
        <w:t>1</w:t>
      </w:r>
      <w:r w:rsidRPr="00FE5AF5">
        <w:rPr>
          <w:rFonts w:ascii="Times New Roman" w:hAnsi="Times New Roman" w:cs="Times New Roman"/>
          <w:sz w:val="20"/>
          <w:szCs w:val="20"/>
          <w:lang w:val="en-US"/>
        </w:rPr>
        <w:t xml:space="preserve">: Showing the increase in zone of inhibition by Gentamycin (G), Tetracycline (T) and kanamycin (K) against </w:t>
      </w:r>
      <w:r w:rsidRPr="00FE5AF5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staphylococcus aureus </w:t>
      </w:r>
      <w:r w:rsidRPr="00FE5AF5">
        <w:rPr>
          <w:rFonts w:ascii="Times New Roman" w:hAnsi="Times New Roman" w:cs="Times New Roman"/>
          <w:sz w:val="20"/>
          <w:szCs w:val="20"/>
          <w:lang w:val="en-US"/>
        </w:rPr>
        <w:t>MTCC 3160 when treated with v</w:t>
      </w:r>
      <w:r w:rsidR="00190D64">
        <w:rPr>
          <w:rFonts w:ascii="Times New Roman" w:hAnsi="Times New Roman" w:cs="Times New Roman"/>
          <w:sz w:val="20"/>
          <w:szCs w:val="20"/>
          <w:lang w:val="en-US"/>
        </w:rPr>
        <w:t>olatile</w:t>
      </w:r>
      <w:r w:rsidRPr="00FE5AF5">
        <w:rPr>
          <w:rFonts w:ascii="Times New Roman" w:hAnsi="Times New Roman" w:cs="Times New Roman"/>
          <w:sz w:val="20"/>
          <w:szCs w:val="20"/>
          <w:lang w:val="en-US"/>
        </w:rPr>
        <w:t xml:space="preserve"> of </w:t>
      </w:r>
      <w:r w:rsidR="00190D64">
        <w:rPr>
          <w:rFonts w:ascii="Times New Roman" w:hAnsi="Times New Roman" w:cs="Times New Roman"/>
          <w:sz w:val="20"/>
          <w:szCs w:val="20"/>
          <w:lang w:val="en-US"/>
        </w:rPr>
        <w:t>m</w:t>
      </w:r>
      <w:r w:rsidRPr="00FE5AF5">
        <w:rPr>
          <w:rFonts w:ascii="Times New Roman" w:hAnsi="Times New Roman" w:cs="Times New Roman"/>
          <w:sz w:val="20"/>
          <w:szCs w:val="20"/>
          <w:lang w:val="en-US"/>
        </w:rPr>
        <w:t xml:space="preserve">ustard oil and </w:t>
      </w:r>
      <w:r w:rsidR="00190D64">
        <w:rPr>
          <w:rFonts w:ascii="Times New Roman" w:hAnsi="Times New Roman" w:cs="Times New Roman"/>
          <w:sz w:val="20"/>
          <w:szCs w:val="20"/>
          <w:lang w:val="en-US"/>
        </w:rPr>
        <w:t>g</w:t>
      </w:r>
      <w:r w:rsidRPr="00FE5AF5">
        <w:rPr>
          <w:rFonts w:ascii="Times New Roman" w:hAnsi="Times New Roman" w:cs="Times New Roman"/>
          <w:sz w:val="20"/>
          <w:szCs w:val="20"/>
          <w:lang w:val="en-US"/>
        </w:rPr>
        <w:t>arlic mustard oil macerate.</w:t>
      </w:r>
      <w:r w:rsidR="005720A6" w:rsidRPr="00FE5AF5">
        <w:rPr>
          <w:rFonts w:ascii="Times New Roman" w:hAnsi="Times New Roman" w:cs="Times New Roman"/>
          <w:sz w:val="20"/>
          <w:szCs w:val="20"/>
          <w:lang w:val="en-US"/>
        </w:rPr>
        <w:t xml:space="preserve"> The experiment was done in triplicate. </w:t>
      </w:r>
    </w:p>
    <w:tbl>
      <w:tblPr>
        <w:tblStyle w:val="TableGrid"/>
        <w:tblpPr w:leftFromText="181" w:rightFromText="181" w:vertAnchor="text" w:horzAnchor="page" w:tblpX="1025" w:tblpY="209"/>
        <w:tblOverlap w:val="never"/>
        <w:tblW w:w="10065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1701"/>
        <w:gridCol w:w="1505"/>
        <w:gridCol w:w="3887"/>
      </w:tblGrid>
      <w:tr w:rsidR="00901D94" w:rsidRPr="004A75D5" w14:paraId="35347E24" w14:textId="77777777" w:rsidTr="00963153">
        <w:tc>
          <w:tcPr>
            <w:tcW w:w="10065" w:type="dxa"/>
            <w:gridSpan w:val="4"/>
            <w:tcBorders>
              <w:bottom w:val="single" w:sz="4" w:space="0" w:color="auto"/>
            </w:tcBorders>
          </w:tcPr>
          <w:p w14:paraId="64553DE6" w14:textId="0488DBCF" w:rsidR="00901D94" w:rsidRPr="004A75D5" w:rsidRDefault="00901D94" w:rsidP="0096315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01D9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Table S1</w:t>
            </w:r>
            <w:r w:rsidRPr="004A75D5">
              <w:rPr>
                <w:rFonts w:ascii="Times New Roman" w:hAnsi="Times New Roman" w:cs="Times New Roman"/>
                <w:sz w:val="20"/>
                <w:szCs w:val="20"/>
              </w:rPr>
              <w:t xml:space="preserve">: Zone of inhibition by different antibiotics against </w:t>
            </w:r>
            <w:r w:rsidRPr="004A75D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S. aureus</w:t>
            </w:r>
            <w:r w:rsidRPr="004A75D5">
              <w:rPr>
                <w:rFonts w:ascii="Times New Roman" w:hAnsi="Times New Roman" w:cs="Times New Roman"/>
                <w:sz w:val="20"/>
                <w:szCs w:val="20"/>
              </w:rPr>
              <w:t xml:space="preserve"> MTCC 3160 when exposed to vapour of different samples.</w:t>
            </w:r>
          </w:p>
        </w:tc>
      </w:tr>
      <w:tr w:rsidR="00901D94" w:rsidRPr="004A75D5" w14:paraId="227281D5" w14:textId="77777777" w:rsidTr="00963153">
        <w:tc>
          <w:tcPr>
            <w:tcW w:w="2972" w:type="dxa"/>
            <w:tcBorders>
              <w:bottom w:val="single" w:sz="4" w:space="0" w:color="auto"/>
              <w:right w:val="nil"/>
            </w:tcBorders>
          </w:tcPr>
          <w:p w14:paraId="39D7FFE6" w14:textId="77777777" w:rsidR="00901D94" w:rsidRPr="004A75D5" w:rsidRDefault="00901D94" w:rsidP="0096315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A75D5">
              <w:rPr>
                <w:rFonts w:ascii="Times New Roman" w:hAnsi="Times New Roman" w:cs="Times New Roman"/>
                <w:sz w:val="20"/>
                <w:szCs w:val="20"/>
              </w:rPr>
              <w:t>Sample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</w:tcPr>
          <w:p w14:paraId="2E80E5B6" w14:textId="77777777" w:rsidR="00901D94" w:rsidRPr="004A75D5" w:rsidRDefault="00901D94" w:rsidP="0096315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A75D5">
              <w:rPr>
                <w:rFonts w:ascii="Times New Roman" w:hAnsi="Times New Roman" w:cs="Times New Roman"/>
                <w:sz w:val="20"/>
                <w:szCs w:val="20"/>
              </w:rPr>
              <w:t>Gentamycin</w:t>
            </w:r>
          </w:p>
        </w:tc>
        <w:tc>
          <w:tcPr>
            <w:tcW w:w="1505" w:type="dxa"/>
            <w:tcBorders>
              <w:left w:val="nil"/>
              <w:bottom w:val="single" w:sz="4" w:space="0" w:color="auto"/>
              <w:right w:val="nil"/>
            </w:tcBorders>
          </w:tcPr>
          <w:p w14:paraId="21F931B7" w14:textId="77777777" w:rsidR="00901D94" w:rsidRPr="004A75D5" w:rsidRDefault="00901D94" w:rsidP="0096315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A75D5">
              <w:rPr>
                <w:rFonts w:ascii="Times New Roman" w:hAnsi="Times New Roman" w:cs="Times New Roman"/>
                <w:sz w:val="20"/>
                <w:szCs w:val="20"/>
              </w:rPr>
              <w:t>Tetracycline</w:t>
            </w:r>
          </w:p>
        </w:tc>
        <w:tc>
          <w:tcPr>
            <w:tcW w:w="3887" w:type="dxa"/>
            <w:tcBorders>
              <w:left w:val="nil"/>
              <w:bottom w:val="single" w:sz="4" w:space="0" w:color="auto"/>
            </w:tcBorders>
          </w:tcPr>
          <w:p w14:paraId="6FF4EE9A" w14:textId="77777777" w:rsidR="00901D94" w:rsidRPr="004A75D5" w:rsidRDefault="00901D94" w:rsidP="0096315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A75D5">
              <w:rPr>
                <w:rFonts w:ascii="Times New Roman" w:hAnsi="Times New Roman" w:cs="Times New Roman"/>
                <w:sz w:val="20"/>
                <w:szCs w:val="20"/>
              </w:rPr>
              <w:t>Kanamycin</w:t>
            </w:r>
          </w:p>
        </w:tc>
      </w:tr>
      <w:tr w:rsidR="00901D94" w:rsidRPr="004A75D5" w14:paraId="06599F72" w14:textId="77777777" w:rsidTr="00963153">
        <w:tc>
          <w:tcPr>
            <w:tcW w:w="2972" w:type="dxa"/>
            <w:tcBorders>
              <w:top w:val="single" w:sz="4" w:space="0" w:color="auto"/>
              <w:bottom w:val="nil"/>
              <w:right w:val="nil"/>
            </w:tcBorders>
          </w:tcPr>
          <w:p w14:paraId="1DEB93D6" w14:textId="77777777" w:rsidR="00901D94" w:rsidRPr="004A75D5" w:rsidRDefault="00901D94" w:rsidP="0096315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A75D5">
              <w:rPr>
                <w:rFonts w:ascii="Times New Roman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9328D8" w14:textId="77777777" w:rsidR="00901D94" w:rsidRPr="004A75D5" w:rsidRDefault="00901D94" w:rsidP="0096315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A75D5">
              <w:rPr>
                <w:rFonts w:ascii="Times New Roman" w:hAnsi="Times New Roman" w:cs="Times New Roman"/>
                <w:sz w:val="20"/>
                <w:szCs w:val="20"/>
              </w:rPr>
              <w:t>25.5±0.5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92D7D6" w14:textId="77777777" w:rsidR="00901D94" w:rsidRPr="004A75D5" w:rsidRDefault="00901D94" w:rsidP="0096315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A75D5">
              <w:rPr>
                <w:rFonts w:ascii="Times New Roman" w:hAnsi="Times New Roman" w:cs="Times New Roman"/>
                <w:sz w:val="20"/>
                <w:szCs w:val="20"/>
              </w:rPr>
              <w:t>36.00±0.00</w:t>
            </w:r>
          </w:p>
        </w:tc>
        <w:tc>
          <w:tcPr>
            <w:tcW w:w="3887" w:type="dxa"/>
            <w:tcBorders>
              <w:top w:val="single" w:sz="4" w:space="0" w:color="auto"/>
              <w:left w:val="nil"/>
              <w:bottom w:val="nil"/>
            </w:tcBorders>
          </w:tcPr>
          <w:p w14:paraId="5D6EFFD6" w14:textId="77777777" w:rsidR="00901D94" w:rsidRPr="004A75D5" w:rsidRDefault="00901D94" w:rsidP="0096315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A75D5">
              <w:rPr>
                <w:rFonts w:ascii="Times New Roman" w:hAnsi="Times New Roman" w:cs="Times New Roman"/>
                <w:sz w:val="20"/>
                <w:szCs w:val="20"/>
              </w:rPr>
              <w:t>24.00±0.00</w:t>
            </w:r>
          </w:p>
        </w:tc>
      </w:tr>
      <w:tr w:rsidR="00901D94" w:rsidRPr="004A75D5" w14:paraId="63212EE5" w14:textId="77777777" w:rsidTr="00963153">
        <w:tc>
          <w:tcPr>
            <w:tcW w:w="2972" w:type="dxa"/>
            <w:tcBorders>
              <w:top w:val="nil"/>
              <w:bottom w:val="nil"/>
              <w:right w:val="nil"/>
            </w:tcBorders>
          </w:tcPr>
          <w:p w14:paraId="37467EB4" w14:textId="77777777" w:rsidR="00901D94" w:rsidRPr="004A75D5" w:rsidRDefault="00901D94" w:rsidP="0096315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A75D5">
              <w:rPr>
                <w:rFonts w:ascii="Times New Roman" w:hAnsi="Times New Roman" w:cs="Times New Roman"/>
                <w:sz w:val="20"/>
                <w:szCs w:val="20"/>
              </w:rPr>
              <w:t>Mustard oil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6779243" w14:textId="77777777" w:rsidR="00901D94" w:rsidRPr="004A75D5" w:rsidRDefault="00901D94" w:rsidP="0096315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A75D5">
              <w:rPr>
                <w:rFonts w:ascii="Times New Roman" w:hAnsi="Times New Roman" w:cs="Times New Roman"/>
                <w:sz w:val="20"/>
                <w:szCs w:val="20"/>
              </w:rPr>
              <w:t>34±0.00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</w:tcPr>
          <w:p w14:paraId="5432EA22" w14:textId="77777777" w:rsidR="00901D94" w:rsidRPr="004A75D5" w:rsidRDefault="00901D94" w:rsidP="0096315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A75D5">
              <w:rPr>
                <w:rFonts w:ascii="Times New Roman" w:hAnsi="Times New Roman" w:cs="Times New Roman"/>
                <w:sz w:val="20"/>
                <w:szCs w:val="20"/>
              </w:rPr>
              <w:t>48.00±0.00</w:t>
            </w:r>
          </w:p>
        </w:tc>
        <w:tc>
          <w:tcPr>
            <w:tcW w:w="3887" w:type="dxa"/>
            <w:tcBorders>
              <w:top w:val="nil"/>
              <w:left w:val="nil"/>
              <w:bottom w:val="nil"/>
            </w:tcBorders>
          </w:tcPr>
          <w:p w14:paraId="404CF35E" w14:textId="77777777" w:rsidR="00901D94" w:rsidRPr="004A75D5" w:rsidRDefault="00901D94" w:rsidP="0096315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A75D5">
              <w:rPr>
                <w:rFonts w:ascii="Times New Roman" w:hAnsi="Times New Roman" w:cs="Times New Roman"/>
                <w:sz w:val="20"/>
                <w:szCs w:val="20"/>
              </w:rPr>
              <w:t>33.5±0.5</w:t>
            </w:r>
          </w:p>
        </w:tc>
      </w:tr>
      <w:tr w:rsidR="00901D94" w:rsidRPr="004A75D5" w14:paraId="194F6F56" w14:textId="77777777" w:rsidTr="00963153">
        <w:tc>
          <w:tcPr>
            <w:tcW w:w="2972" w:type="dxa"/>
            <w:tcBorders>
              <w:top w:val="nil"/>
              <w:right w:val="nil"/>
            </w:tcBorders>
          </w:tcPr>
          <w:p w14:paraId="0B10E78E" w14:textId="77777777" w:rsidR="00901D94" w:rsidRPr="004A75D5" w:rsidRDefault="00901D94" w:rsidP="0096315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A75D5">
              <w:rPr>
                <w:rFonts w:ascii="Times New Roman" w:hAnsi="Times New Roman" w:cs="Times New Roman"/>
                <w:sz w:val="20"/>
                <w:szCs w:val="20"/>
              </w:rPr>
              <w:t>Garlic mustard oil macerate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228FD654" w14:textId="77777777" w:rsidR="00901D94" w:rsidRPr="004A75D5" w:rsidRDefault="00901D94" w:rsidP="0096315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A75D5">
              <w:rPr>
                <w:rFonts w:ascii="Times New Roman" w:hAnsi="Times New Roman" w:cs="Times New Roman"/>
                <w:sz w:val="20"/>
                <w:szCs w:val="20"/>
              </w:rPr>
              <w:t>36±0.00</w:t>
            </w:r>
          </w:p>
        </w:tc>
        <w:tc>
          <w:tcPr>
            <w:tcW w:w="1505" w:type="dxa"/>
            <w:tcBorders>
              <w:top w:val="nil"/>
              <w:left w:val="nil"/>
              <w:right w:val="nil"/>
            </w:tcBorders>
          </w:tcPr>
          <w:p w14:paraId="031E20A6" w14:textId="77777777" w:rsidR="00901D94" w:rsidRPr="004A75D5" w:rsidRDefault="00901D94" w:rsidP="0096315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A75D5">
              <w:rPr>
                <w:rFonts w:ascii="Times New Roman" w:hAnsi="Times New Roman" w:cs="Times New Roman"/>
                <w:sz w:val="20"/>
                <w:szCs w:val="20"/>
              </w:rPr>
              <w:t>50.00±0.00</w:t>
            </w:r>
          </w:p>
        </w:tc>
        <w:tc>
          <w:tcPr>
            <w:tcW w:w="3887" w:type="dxa"/>
            <w:tcBorders>
              <w:top w:val="nil"/>
              <w:left w:val="nil"/>
            </w:tcBorders>
          </w:tcPr>
          <w:p w14:paraId="35D72266" w14:textId="77777777" w:rsidR="00901D94" w:rsidRPr="004A75D5" w:rsidRDefault="00901D94" w:rsidP="00963153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A75D5">
              <w:rPr>
                <w:rFonts w:ascii="Times New Roman" w:hAnsi="Times New Roman" w:cs="Times New Roman"/>
                <w:sz w:val="20"/>
                <w:szCs w:val="20"/>
              </w:rPr>
              <w:t>34.5±0.5</w:t>
            </w:r>
          </w:p>
        </w:tc>
      </w:tr>
    </w:tbl>
    <w:p w14:paraId="45E459C9" w14:textId="77777777" w:rsidR="00901D94" w:rsidRDefault="00901D94" w:rsidP="0069527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709B2E58" w14:textId="77777777" w:rsidR="00A4508A" w:rsidRDefault="00A4508A" w:rsidP="0069527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1FE20E55" w14:textId="77777777" w:rsidR="00A4508A" w:rsidRPr="00FE5AF5" w:rsidRDefault="00A4508A" w:rsidP="0069527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1C02B582" w14:textId="03E2D837" w:rsidR="006F49D9" w:rsidRPr="00FE5AF5" w:rsidRDefault="00C61096">
      <w:pPr>
        <w:rPr>
          <w:rFonts w:ascii="Times New Roman" w:hAnsi="Times New Roman" w:cs="Times New Roman"/>
          <w:sz w:val="20"/>
          <w:szCs w:val="20"/>
        </w:rPr>
      </w:pPr>
      <w:r w:rsidRPr="00FE5AF5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anchor distT="0" distB="0" distL="114300" distR="114300" simplePos="0" relativeHeight="251659264" behindDoc="1" locked="0" layoutInCell="1" allowOverlap="1" wp14:anchorId="4E55A265" wp14:editId="0353E120">
            <wp:simplePos x="0" y="0"/>
            <wp:positionH relativeFrom="column">
              <wp:posOffset>1183851</wp:posOffset>
            </wp:positionH>
            <wp:positionV relativeFrom="paragraph">
              <wp:posOffset>11007</wp:posOffset>
            </wp:positionV>
            <wp:extent cx="3200400" cy="2038514"/>
            <wp:effectExtent l="0" t="0" r="0" b="0"/>
            <wp:wrapTight wrapText="bothSides">
              <wp:wrapPolygon edited="0">
                <wp:start x="0" y="0"/>
                <wp:lineTo x="0" y="21398"/>
                <wp:lineTo x="21471" y="21398"/>
                <wp:lineTo x="21471" y="0"/>
                <wp:lineTo x="0" y="0"/>
              </wp:wrapPolygon>
            </wp:wrapTight>
            <wp:docPr id="20712500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1250092" name="Picture 2071250092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69" r="8724" b="6796"/>
                    <a:stretch/>
                  </pic:blipFill>
                  <pic:spPr bwMode="auto">
                    <a:xfrm>
                      <a:off x="0" y="0"/>
                      <a:ext cx="3200400" cy="20385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485EBC2E" w14:textId="3AA9D577" w:rsidR="006F49D9" w:rsidRPr="00FE5AF5" w:rsidRDefault="006F49D9">
      <w:pPr>
        <w:rPr>
          <w:rFonts w:ascii="Times New Roman" w:hAnsi="Times New Roman" w:cs="Times New Roman"/>
          <w:sz w:val="20"/>
          <w:szCs w:val="20"/>
        </w:rPr>
      </w:pPr>
    </w:p>
    <w:p w14:paraId="65C99F3D" w14:textId="04BB0054" w:rsidR="006F49D9" w:rsidRPr="00FE5AF5" w:rsidRDefault="006F49D9">
      <w:pPr>
        <w:rPr>
          <w:rFonts w:ascii="Times New Roman" w:hAnsi="Times New Roman" w:cs="Times New Roman"/>
          <w:sz w:val="20"/>
          <w:szCs w:val="20"/>
        </w:rPr>
      </w:pPr>
    </w:p>
    <w:p w14:paraId="1FCD47E0" w14:textId="4F3652BA" w:rsidR="006F49D9" w:rsidRPr="00FE5AF5" w:rsidRDefault="006F49D9">
      <w:pPr>
        <w:rPr>
          <w:rFonts w:ascii="Times New Roman" w:hAnsi="Times New Roman" w:cs="Times New Roman"/>
          <w:sz w:val="20"/>
          <w:szCs w:val="20"/>
        </w:rPr>
      </w:pPr>
    </w:p>
    <w:p w14:paraId="66EA0988" w14:textId="7423A316" w:rsidR="007D5CCA" w:rsidRPr="00FE5AF5" w:rsidRDefault="007D5CCA">
      <w:pPr>
        <w:rPr>
          <w:rFonts w:ascii="Times New Roman" w:hAnsi="Times New Roman" w:cs="Times New Roman"/>
          <w:sz w:val="20"/>
          <w:szCs w:val="20"/>
        </w:rPr>
      </w:pPr>
    </w:p>
    <w:p w14:paraId="37E2826A" w14:textId="77777777" w:rsidR="007D5CCA" w:rsidRPr="00FE5AF5" w:rsidRDefault="007D5CCA">
      <w:pPr>
        <w:rPr>
          <w:rFonts w:ascii="Times New Roman" w:hAnsi="Times New Roman" w:cs="Times New Roman"/>
          <w:sz w:val="20"/>
          <w:szCs w:val="20"/>
        </w:rPr>
      </w:pPr>
    </w:p>
    <w:p w14:paraId="4F955967" w14:textId="47E92483" w:rsidR="007D5CCA" w:rsidRPr="00FE5AF5" w:rsidRDefault="007D5CCA">
      <w:pPr>
        <w:rPr>
          <w:rFonts w:ascii="Times New Roman" w:hAnsi="Times New Roman" w:cs="Times New Roman"/>
          <w:sz w:val="20"/>
          <w:szCs w:val="20"/>
        </w:rPr>
      </w:pPr>
    </w:p>
    <w:p w14:paraId="4DC094EC" w14:textId="191222A8" w:rsidR="007D5CCA" w:rsidRPr="00FE5AF5" w:rsidRDefault="007D5CCA">
      <w:pPr>
        <w:rPr>
          <w:rFonts w:ascii="Times New Roman" w:hAnsi="Times New Roman" w:cs="Times New Roman"/>
          <w:sz w:val="20"/>
          <w:szCs w:val="20"/>
        </w:rPr>
      </w:pPr>
    </w:p>
    <w:p w14:paraId="73BF4800" w14:textId="5BEF10CE" w:rsidR="007D5CCA" w:rsidRPr="00FE5AF5" w:rsidRDefault="007D5CCA" w:rsidP="007D5CCA">
      <w:pPr>
        <w:rPr>
          <w:rFonts w:ascii="Times New Roman" w:hAnsi="Times New Roman" w:cs="Times New Roman"/>
          <w:sz w:val="20"/>
          <w:szCs w:val="20"/>
        </w:rPr>
      </w:pPr>
      <w:r w:rsidRPr="00FE5AF5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Figure </w:t>
      </w:r>
      <w:r w:rsidR="00A660C7">
        <w:rPr>
          <w:rFonts w:ascii="Times New Roman" w:hAnsi="Times New Roman" w:cs="Times New Roman"/>
          <w:b/>
          <w:bCs/>
          <w:sz w:val="20"/>
          <w:szCs w:val="20"/>
          <w:lang w:val="en-US"/>
        </w:rPr>
        <w:t>S</w:t>
      </w:r>
      <w:r w:rsidR="00837442">
        <w:rPr>
          <w:rFonts w:ascii="Times New Roman" w:hAnsi="Times New Roman" w:cs="Times New Roman"/>
          <w:b/>
          <w:bCs/>
          <w:sz w:val="20"/>
          <w:szCs w:val="20"/>
          <w:lang w:val="en-US"/>
        </w:rPr>
        <w:t>2</w:t>
      </w:r>
      <w:r w:rsidRPr="00FE5AF5"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r w:rsidRPr="00FE5AF5">
        <w:rPr>
          <w:rFonts w:ascii="Times New Roman" w:hAnsi="Times New Roman" w:cs="Times New Roman"/>
          <w:sz w:val="20"/>
          <w:szCs w:val="20"/>
        </w:rPr>
        <w:t xml:space="preserve">Representing staphyloxanthin inhibition by the GMM </w:t>
      </w:r>
      <w:r w:rsidR="00190D64" w:rsidRPr="00FE5AF5">
        <w:rPr>
          <w:rFonts w:ascii="Times New Roman" w:hAnsi="Times New Roman" w:cs="Times New Roman"/>
          <w:sz w:val="20"/>
          <w:szCs w:val="20"/>
        </w:rPr>
        <w:t>vo</w:t>
      </w:r>
      <w:r w:rsidR="00190D64">
        <w:rPr>
          <w:rFonts w:ascii="Times New Roman" w:hAnsi="Times New Roman" w:cs="Times New Roman"/>
          <w:sz w:val="20"/>
          <w:szCs w:val="20"/>
        </w:rPr>
        <w:t>latile</w:t>
      </w:r>
      <w:r w:rsidRPr="00FE5AF5">
        <w:rPr>
          <w:rFonts w:ascii="Times New Roman" w:hAnsi="Times New Roman" w:cs="Times New Roman"/>
          <w:sz w:val="20"/>
          <w:szCs w:val="20"/>
        </w:rPr>
        <w:t xml:space="preserve"> (B) compared to the mustard oil v</w:t>
      </w:r>
      <w:r w:rsidR="00190D64">
        <w:rPr>
          <w:rFonts w:ascii="Times New Roman" w:hAnsi="Times New Roman" w:cs="Times New Roman"/>
          <w:sz w:val="20"/>
          <w:szCs w:val="20"/>
        </w:rPr>
        <w:t>olatile</w:t>
      </w:r>
      <w:r w:rsidRPr="00FE5AF5">
        <w:rPr>
          <w:rFonts w:ascii="Times New Roman" w:hAnsi="Times New Roman" w:cs="Times New Roman"/>
          <w:sz w:val="20"/>
          <w:szCs w:val="20"/>
        </w:rPr>
        <w:t xml:space="preserve"> (A). </w:t>
      </w:r>
    </w:p>
    <w:p w14:paraId="2E68065F" w14:textId="77777777" w:rsidR="006F49D9" w:rsidRPr="00FE5AF5" w:rsidRDefault="006F49D9">
      <w:pPr>
        <w:rPr>
          <w:rFonts w:ascii="Times New Roman" w:hAnsi="Times New Roman" w:cs="Times New Roman"/>
          <w:sz w:val="20"/>
          <w:szCs w:val="20"/>
        </w:rPr>
      </w:pPr>
    </w:p>
    <w:p w14:paraId="748E12A2" w14:textId="1E4C9210" w:rsidR="00C61096" w:rsidRPr="00FE5AF5" w:rsidRDefault="00A4508A" w:rsidP="00C6109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8480" behindDoc="1" locked="0" layoutInCell="1" allowOverlap="1" wp14:anchorId="5F025DF4" wp14:editId="7A8C22D6">
            <wp:simplePos x="0" y="0"/>
            <wp:positionH relativeFrom="column">
              <wp:posOffset>710776</wp:posOffset>
            </wp:positionH>
            <wp:positionV relativeFrom="paragraph">
              <wp:posOffset>10160</wp:posOffset>
            </wp:positionV>
            <wp:extent cx="3831590" cy="3126105"/>
            <wp:effectExtent l="0" t="0" r="0" b="0"/>
            <wp:wrapTight wrapText="bothSides">
              <wp:wrapPolygon edited="0">
                <wp:start x="0" y="0"/>
                <wp:lineTo x="0" y="21455"/>
                <wp:lineTo x="21478" y="21455"/>
                <wp:lineTo x="21478" y="0"/>
                <wp:lineTo x="0" y="0"/>
              </wp:wrapPolygon>
            </wp:wrapTight>
            <wp:docPr id="8333247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3324735" name="Picture 833324735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27" t="11194" r="12631" b="5910"/>
                    <a:stretch/>
                  </pic:blipFill>
                  <pic:spPr bwMode="auto">
                    <a:xfrm>
                      <a:off x="0" y="0"/>
                      <a:ext cx="3831590" cy="31261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6DB6D5" w14:textId="26A66D8A" w:rsidR="00C61096" w:rsidRPr="00FE5AF5" w:rsidRDefault="00C61096" w:rsidP="00C61096">
      <w:pPr>
        <w:rPr>
          <w:rFonts w:ascii="Times New Roman" w:hAnsi="Times New Roman" w:cs="Times New Roman"/>
          <w:sz w:val="20"/>
          <w:szCs w:val="20"/>
        </w:rPr>
      </w:pPr>
    </w:p>
    <w:p w14:paraId="510BC519" w14:textId="398BD474" w:rsidR="00C61096" w:rsidRPr="00FE5AF5" w:rsidRDefault="00C61096" w:rsidP="00C61096">
      <w:pPr>
        <w:rPr>
          <w:rFonts w:ascii="Times New Roman" w:hAnsi="Times New Roman" w:cs="Times New Roman"/>
          <w:sz w:val="20"/>
          <w:szCs w:val="20"/>
        </w:rPr>
      </w:pPr>
    </w:p>
    <w:p w14:paraId="4B952101" w14:textId="77777777" w:rsidR="00C61096" w:rsidRPr="00FE5AF5" w:rsidRDefault="00C61096" w:rsidP="00C61096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32003CC" w14:textId="77777777" w:rsidR="00C61096" w:rsidRPr="00FE5AF5" w:rsidRDefault="00C61096" w:rsidP="00C61096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AC944E7" w14:textId="77777777" w:rsidR="00C61096" w:rsidRPr="00FE5AF5" w:rsidRDefault="00C61096" w:rsidP="00C61096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5D31A8B" w14:textId="77777777" w:rsidR="00C61096" w:rsidRPr="00FE5AF5" w:rsidRDefault="00C61096" w:rsidP="00C61096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4D7060E" w14:textId="77777777" w:rsidR="00C61096" w:rsidRPr="00FE5AF5" w:rsidRDefault="00C61096" w:rsidP="00C61096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1272003B" w14:textId="77777777" w:rsidR="00C61096" w:rsidRPr="00FE5AF5" w:rsidRDefault="00C61096" w:rsidP="00C61096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FEEAFAE" w14:textId="77777777" w:rsidR="00C61096" w:rsidRPr="00FE5AF5" w:rsidRDefault="00C61096" w:rsidP="00C61096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08B18669" w14:textId="77777777" w:rsidR="002744B0" w:rsidRDefault="002744B0" w:rsidP="00C61096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B914945" w14:textId="77777777" w:rsidR="002744B0" w:rsidRDefault="002744B0" w:rsidP="00C61096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CB2DC9D" w14:textId="77777777" w:rsidR="00A4508A" w:rsidRDefault="00A4508A" w:rsidP="00C61096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E3E7A2E" w14:textId="411A305F" w:rsidR="00C61096" w:rsidRDefault="00C61096" w:rsidP="00C61096">
      <w:pPr>
        <w:jc w:val="both"/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</w:pPr>
      <w:r w:rsidRPr="00C15D39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 w:rsidR="00A660C7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837442" w:rsidRPr="00C15D39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C15D39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FE5AF5"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 xml:space="preserve"> HPLC chromatogram of garlic mustard oil macerate (GMM) and mustard oil (MO). </w:t>
      </w:r>
    </w:p>
    <w:p w14:paraId="1344E305" w14:textId="1256DF97" w:rsidR="00A660C7" w:rsidRPr="00FE5AF5" w:rsidRDefault="00A660C7" w:rsidP="00C61096">
      <w:pPr>
        <w:jc w:val="both"/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</w:pPr>
      <w:r>
        <w:rPr>
          <w:rFonts w:ascii="Times New Roman" w:hAnsi="Times New Roman" w:cs="Times New Roman"/>
          <w:noProof/>
          <w:color w:val="000000" w:themeColor="text1"/>
          <w:kern w:val="24"/>
          <w:sz w:val="20"/>
          <w:szCs w:val="20"/>
        </w:rPr>
        <w:lastRenderedPageBreak/>
        <w:drawing>
          <wp:inline distT="0" distB="0" distL="0" distR="0" wp14:anchorId="29CC4C9E" wp14:editId="79C5FC86">
            <wp:extent cx="5731510" cy="3222625"/>
            <wp:effectExtent l="0" t="0" r="2540" b="0"/>
            <wp:docPr id="8617717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1771716" name="Picture 86177171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4E4976" w14:textId="114938F1" w:rsidR="00A660C7" w:rsidRDefault="00A660C7" w:rsidP="00A660C7">
      <w:pPr>
        <w:jc w:val="both"/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</w:pPr>
      <w:r w:rsidRPr="00C15D39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>
        <w:rPr>
          <w:rFonts w:ascii="Times New Roman" w:hAnsi="Times New Roman" w:cs="Times New Roman"/>
          <w:b/>
          <w:bCs/>
          <w:sz w:val="20"/>
          <w:szCs w:val="20"/>
        </w:rPr>
        <w:t>S4</w:t>
      </w:r>
      <w:r w:rsidRPr="00C15D39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FE5AF5"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 xml:space="preserve">Liquid </w:t>
      </w:r>
      <w:r w:rsidRPr="00FE5AF5"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>chromatogram of garlic mustard oil macerate (GMM)</w:t>
      </w:r>
      <w:r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 xml:space="preserve"> during LCMS analysis.</w:t>
      </w:r>
    </w:p>
    <w:p w14:paraId="1C0F2FD6" w14:textId="4C787071" w:rsidR="00D46881" w:rsidRDefault="00D46881">
      <w:pPr>
        <w:rPr>
          <w:rFonts w:ascii="Times New Roman" w:hAnsi="Times New Roman" w:cs="Times New Roman"/>
          <w:sz w:val="20"/>
          <w:szCs w:val="20"/>
        </w:rPr>
      </w:pPr>
    </w:p>
    <w:p w14:paraId="6FFEB973" w14:textId="5FF1161B" w:rsidR="00D46881" w:rsidRDefault="00D46881">
      <w:pPr>
        <w:rPr>
          <w:rFonts w:ascii="Times New Roman" w:hAnsi="Times New Roman" w:cs="Times New Roman"/>
          <w:sz w:val="20"/>
          <w:szCs w:val="20"/>
        </w:rPr>
      </w:pPr>
    </w:p>
    <w:p w14:paraId="75FD04EE" w14:textId="6DA41FAC" w:rsidR="00D46881" w:rsidRDefault="00D46881">
      <w:pPr>
        <w:rPr>
          <w:rFonts w:ascii="Times New Roman" w:hAnsi="Times New Roman" w:cs="Times New Roman"/>
          <w:sz w:val="20"/>
          <w:szCs w:val="20"/>
        </w:rPr>
      </w:pPr>
    </w:p>
    <w:p w14:paraId="48AF59E7" w14:textId="481B29A1" w:rsidR="00D46881" w:rsidRDefault="00D46881" w:rsidP="00D46881"/>
    <w:p w14:paraId="0A18D65A" w14:textId="77777777" w:rsidR="00D46881" w:rsidRDefault="00D46881" w:rsidP="00D46881"/>
    <w:p w14:paraId="75E3EF97" w14:textId="4C8534E1" w:rsidR="00D46881" w:rsidRDefault="00D46881" w:rsidP="00D46881"/>
    <w:p w14:paraId="446B7D33" w14:textId="4D93A363" w:rsidR="00D46881" w:rsidRDefault="000F3804" w:rsidP="00D46881">
      <w:r>
        <w:rPr>
          <w:noProof/>
        </w:rPr>
        <w:drawing>
          <wp:anchor distT="0" distB="0" distL="114300" distR="114300" simplePos="0" relativeHeight="251677696" behindDoc="1" locked="0" layoutInCell="1" allowOverlap="1" wp14:anchorId="347968A2" wp14:editId="17A66182">
            <wp:simplePos x="0" y="0"/>
            <wp:positionH relativeFrom="column">
              <wp:posOffset>-120601</wp:posOffset>
            </wp:positionH>
            <wp:positionV relativeFrom="paragraph">
              <wp:posOffset>137307</wp:posOffset>
            </wp:positionV>
            <wp:extent cx="4062095" cy="2284730"/>
            <wp:effectExtent l="19050" t="19050" r="14605" b="20320"/>
            <wp:wrapSquare wrapText="bothSides"/>
            <wp:docPr id="703668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366857" name="Picture 7036685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2095" cy="228473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AEE56A" w14:textId="4E953809" w:rsidR="00D46881" w:rsidRDefault="00D46881" w:rsidP="00D46881"/>
    <w:p w14:paraId="52A4162F" w14:textId="3F073286" w:rsidR="00D46881" w:rsidRDefault="00D46881" w:rsidP="00D46881"/>
    <w:p w14:paraId="7BF3DA85" w14:textId="62D41BFD" w:rsidR="00D46881" w:rsidRPr="00C15D39" w:rsidRDefault="00C15D39" w:rsidP="00C15D39">
      <w:pPr>
        <w:jc w:val="both"/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</w:pPr>
      <w:r w:rsidRPr="00C15D39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 w:rsidR="00A660C7">
        <w:rPr>
          <w:rFonts w:ascii="Times New Roman" w:hAnsi="Times New Roman" w:cs="Times New Roman"/>
          <w:b/>
          <w:bCs/>
          <w:sz w:val="20"/>
          <w:szCs w:val="20"/>
        </w:rPr>
        <w:t>S5</w:t>
      </w:r>
      <w:r w:rsidRPr="00C15D39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FE5AF5"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 xml:space="preserve">Molecular docking analysis: Representation </w:t>
      </w:r>
      <w:r w:rsidR="00BD278B"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>of 3</w:t>
      </w:r>
      <w:r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>D Orientation of crtM with AITC and 2D representation of interaction of AITC with specific amino acid of crtM.</w:t>
      </w:r>
    </w:p>
    <w:p w14:paraId="56A024FF" w14:textId="7C74B5A5" w:rsidR="00D46881" w:rsidRDefault="00D46881" w:rsidP="00D46881"/>
    <w:p w14:paraId="28F7B44F" w14:textId="77777777" w:rsidR="00A660C7" w:rsidRDefault="00A660C7" w:rsidP="00C15D39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2B3CE26" w14:textId="77777777" w:rsidR="00A660C7" w:rsidRDefault="00A660C7" w:rsidP="00C15D39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51F6226" w14:textId="77777777" w:rsidR="00A660C7" w:rsidRDefault="00A660C7" w:rsidP="00C15D39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16DB202" w14:textId="194A847C" w:rsidR="00A660C7" w:rsidRDefault="00FD17C8" w:rsidP="00C15D39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79744" behindDoc="1" locked="0" layoutInCell="1" allowOverlap="1" wp14:anchorId="1794F94C" wp14:editId="33863A18">
            <wp:simplePos x="0" y="0"/>
            <wp:positionH relativeFrom="margin">
              <wp:posOffset>-135353</wp:posOffset>
            </wp:positionH>
            <wp:positionV relativeFrom="paragraph">
              <wp:posOffset>85725</wp:posOffset>
            </wp:positionV>
            <wp:extent cx="4062730" cy="2301240"/>
            <wp:effectExtent l="19050" t="19050" r="13970" b="22860"/>
            <wp:wrapTight wrapText="bothSides">
              <wp:wrapPolygon edited="0">
                <wp:start x="-101" y="-179"/>
                <wp:lineTo x="-101" y="21636"/>
                <wp:lineTo x="21573" y="21636"/>
                <wp:lineTo x="21573" y="-179"/>
                <wp:lineTo x="-101" y="-179"/>
              </wp:wrapPolygon>
            </wp:wrapTight>
            <wp:docPr id="17987638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876384" name="Picture 17987638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2730" cy="230124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684AFF" w14:textId="23BCB3CD" w:rsidR="00FD17C8" w:rsidRDefault="00FD17C8" w:rsidP="00C15D39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2C18E30" w14:textId="2AF34173" w:rsidR="00C15D39" w:rsidRPr="00C15D39" w:rsidRDefault="00C15D39" w:rsidP="00C15D39">
      <w:pPr>
        <w:jc w:val="both"/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</w:pPr>
      <w:r w:rsidRPr="00C15D39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 w:rsidR="00A660C7">
        <w:rPr>
          <w:rFonts w:ascii="Times New Roman" w:hAnsi="Times New Roman" w:cs="Times New Roman"/>
          <w:b/>
          <w:bCs/>
          <w:sz w:val="20"/>
          <w:szCs w:val="20"/>
        </w:rPr>
        <w:t>S6</w:t>
      </w:r>
      <w:r w:rsidRPr="00C15D39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FE5AF5"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 xml:space="preserve">Molecular docking analysis: Representation </w:t>
      </w:r>
      <w:r w:rsidR="00FD17C8"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>of 3</w:t>
      </w:r>
      <w:r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>D Orientation of crtM with dithiin and 2D representation of interaction of dithiin with specific amino acid of crtM.</w:t>
      </w:r>
    </w:p>
    <w:p w14:paraId="58B82333" w14:textId="653E3773" w:rsidR="00D46881" w:rsidRDefault="00D46881" w:rsidP="00D46881"/>
    <w:p w14:paraId="2B2B5031" w14:textId="74BC9921" w:rsidR="00D46881" w:rsidRDefault="00D46881" w:rsidP="00D46881"/>
    <w:p w14:paraId="7E430394" w14:textId="77777777" w:rsidR="00FD17C8" w:rsidRDefault="00FD17C8" w:rsidP="00C15D39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87E8FA4" w14:textId="77777777" w:rsidR="00FD17C8" w:rsidRDefault="00FD17C8" w:rsidP="00C15D39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515EBE6" w14:textId="77777777" w:rsidR="00FD17C8" w:rsidRDefault="00FD17C8" w:rsidP="00C15D39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379DF31" w14:textId="2302C72E" w:rsidR="00FD17C8" w:rsidRDefault="00FD17C8" w:rsidP="00C15D39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81792" behindDoc="1" locked="0" layoutInCell="1" allowOverlap="1" wp14:anchorId="385853CF" wp14:editId="5910263C">
            <wp:simplePos x="0" y="0"/>
            <wp:positionH relativeFrom="margin">
              <wp:posOffset>-98425</wp:posOffset>
            </wp:positionH>
            <wp:positionV relativeFrom="paragraph">
              <wp:posOffset>45085</wp:posOffset>
            </wp:positionV>
            <wp:extent cx="4038600" cy="2308225"/>
            <wp:effectExtent l="19050" t="19050" r="19050" b="15875"/>
            <wp:wrapTight wrapText="bothSides">
              <wp:wrapPolygon edited="0">
                <wp:start x="-102" y="-178"/>
                <wp:lineTo x="-102" y="21570"/>
                <wp:lineTo x="21600" y="21570"/>
                <wp:lineTo x="21600" y="-178"/>
                <wp:lineTo x="-102" y="-178"/>
              </wp:wrapPolygon>
            </wp:wrapTight>
            <wp:docPr id="202158801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1588011" name="Picture 202158801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23082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4E1DAF" w14:textId="7D0B59D3" w:rsidR="00FD17C8" w:rsidRDefault="00FD17C8" w:rsidP="00C15D39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712B4B8" w14:textId="01227C2F" w:rsidR="00C15D39" w:rsidRPr="00C15D39" w:rsidRDefault="00C15D39" w:rsidP="00C15D39">
      <w:pPr>
        <w:jc w:val="both"/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</w:pPr>
      <w:r w:rsidRPr="00C15D39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 w:rsidR="00A660C7">
        <w:rPr>
          <w:rFonts w:ascii="Times New Roman" w:hAnsi="Times New Roman" w:cs="Times New Roman"/>
          <w:b/>
          <w:bCs/>
          <w:sz w:val="20"/>
          <w:szCs w:val="20"/>
        </w:rPr>
        <w:t>S7</w:t>
      </w:r>
      <w:r w:rsidRPr="00C15D39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FE5AF5"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 xml:space="preserve">Molecular docking analysis: Representation </w:t>
      </w:r>
      <w:r w:rsidR="00FD17C8"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>of 3</w:t>
      </w:r>
      <w:r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>D Orientation of crtM with sinigrin and 2D representation of interaction of sinigrin with specific amino acid of crtM.</w:t>
      </w:r>
    </w:p>
    <w:p w14:paraId="37B03A86" w14:textId="094FDC97" w:rsidR="00D46881" w:rsidRDefault="00D46881" w:rsidP="00D46881"/>
    <w:p w14:paraId="7EC1EE88" w14:textId="4C34EB53" w:rsidR="00D46881" w:rsidRDefault="00D46881" w:rsidP="00D46881"/>
    <w:p w14:paraId="4B1D2561" w14:textId="325D52A5" w:rsidR="00C15D39" w:rsidRDefault="00C15D39" w:rsidP="00D46881"/>
    <w:p w14:paraId="200CDC3D" w14:textId="3DE1B168" w:rsidR="00C15D39" w:rsidRDefault="00C15D39" w:rsidP="00D46881"/>
    <w:p w14:paraId="7F37D6B7" w14:textId="34A8BD66" w:rsidR="00C15D39" w:rsidRDefault="00C15D39" w:rsidP="00D46881"/>
    <w:p w14:paraId="3F68E700" w14:textId="252E7177" w:rsidR="00FD17C8" w:rsidRDefault="00FD17C8" w:rsidP="00C15D39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83840" behindDoc="1" locked="0" layoutInCell="1" allowOverlap="1" wp14:anchorId="40DA4512" wp14:editId="4038611E">
            <wp:simplePos x="0" y="0"/>
            <wp:positionH relativeFrom="margin">
              <wp:align>left</wp:align>
            </wp:positionH>
            <wp:positionV relativeFrom="paragraph">
              <wp:posOffset>8436</wp:posOffset>
            </wp:positionV>
            <wp:extent cx="3940810" cy="2216150"/>
            <wp:effectExtent l="19050" t="19050" r="21590" b="12700"/>
            <wp:wrapTight wrapText="bothSides">
              <wp:wrapPolygon edited="0">
                <wp:start x="-104" y="-186"/>
                <wp:lineTo x="-104" y="21538"/>
                <wp:lineTo x="21614" y="21538"/>
                <wp:lineTo x="21614" y="-186"/>
                <wp:lineTo x="-104" y="-186"/>
              </wp:wrapPolygon>
            </wp:wrapTight>
            <wp:docPr id="19901206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012062" name="Picture 19901206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0810" cy="22161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79F2AF" w14:textId="02C6F194" w:rsidR="00FD17C8" w:rsidRDefault="00FD17C8" w:rsidP="00C15D39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7EBB2D5" w14:textId="50906B87" w:rsidR="00C15D39" w:rsidRPr="00C15D39" w:rsidRDefault="00C15D39" w:rsidP="00C15D39">
      <w:pPr>
        <w:jc w:val="both"/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</w:pPr>
      <w:r w:rsidRPr="00C15D39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 w:rsidR="00A660C7">
        <w:rPr>
          <w:rFonts w:ascii="Times New Roman" w:hAnsi="Times New Roman" w:cs="Times New Roman"/>
          <w:b/>
          <w:bCs/>
          <w:sz w:val="20"/>
          <w:szCs w:val="20"/>
        </w:rPr>
        <w:t>S8</w:t>
      </w:r>
      <w:r w:rsidRPr="00C15D39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FE5AF5"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>Molecular docking analysis: Representation of 3D Orientation of crtM with allicin and 2D representation of interaction of allicin with specific amino acid of crtM.</w:t>
      </w:r>
    </w:p>
    <w:p w14:paraId="1F9486BB" w14:textId="77777777" w:rsidR="00FD17C8" w:rsidRDefault="00FD17C8" w:rsidP="00D4688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3391E2C" w14:textId="77777777" w:rsidR="00FD17C8" w:rsidRDefault="00FD17C8" w:rsidP="00D4688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DF1D27F" w14:textId="77777777" w:rsidR="00FD17C8" w:rsidRDefault="00FD17C8" w:rsidP="00D4688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98AEDB4" w14:textId="77777777" w:rsidR="00FD17C8" w:rsidRDefault="00FD17C8" w:rsidP="00D4688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F015DC0" w14:textId="141BFD6F" w:rsidR="00FD17C8" w:rsidRDefault="00FD17C8" w:rsidP="00D46881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85888" behindDoc="1" locked="0" layoutInCell="1" allowOverlap="1" wp14:anchorId="5DE881E0" wp14:editId="60EEB23B">
            <wp:simplePos x="0" y="0"/>
            <wp:positionH relativeFrom="margin">
              <wp:align>left</wp:align>
            </wp:positionH>
            <wp:positionV relativeFrom="paragraph">
              <wp:posOffset>6259</wp:posOffset>
            </wp:positionV>
            <wp:extent cx="3950970" cy="2221865"/>
            <wp:effectExtent l="19050" t="19050" r="11430" b="26035"/>
            <wp:wrapTight wrapText="bothSides">
              <wp:wrapPolygon edited="0">
                <wp:start x="-104" y="-185"/>
                <wp:lineTo x="-104" y="21668"/>
                <wp:lineTo x="21558" y="21668"/>
                <wp:lineTo x="21558" y="-185"/>
                <wp:lineTo x="-104" y="-185"/>
              </wp:wrapPolygon>
            </wp:wrapTight>
            <wp:docPr id="1328526243" name="Picture 1328526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7047843" name="Picture 1237047843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0970" cy="222186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D0B7F1" w14:textId="6C443650" w:rsidR="00FD17C8" w:rsidRDefault="00FD17C8" w:rsidP="00D4688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E9E829A" w14:textId="1057D1E5" w:rsidR="00FD17C8" w:rsidRDefault="00FD17C8" w:rsidP="00D4688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F45E6CD" w14:textId="192D6C40" w:rsidR="00C15D39" w:rsidRDefault="001E0E19" w:rsidP="00D46881">
      <w:r w:rsidRPr="00C15D39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 w:rsidR="00A660C7">
        <w:rPr>
          <w:rFonts w:ascii="Times New Roman" w:hAnsi="Times New Roman" w:cs="Times New Roman"/>
          <w:b/>
          <w:bCs/>
          <w:sz w:val="20"/>
          <w:szCs w:val="20"/>
        </w:rPr>
        <w:t>S9</w:t>
      </w:r>
      <w:r w:rsidRPr="00C15D39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FE5AF5"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>Molecular docking analysis: Representation of 3D Orientation of crtM with ajoene and 2D representation of interaction of ajoene with specific amino acid of crtM.</w:t>
      </w:r>
    </w:p>
    <w:sectPr w:rsidR="00C15D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jA0NDc1NrG0NDa1MDVT0lEKTi0uzszPAykwrQUALT4TdSwAAAA="/>
  </w:docVars>
  <w:rsids>
    <w:rsidRoot w:val="00AD16CB"/>
    <w:rsid w:val="000F3804"/>
    <w:rsid w:val="00174E52"/>
    <w:rsid w:val="00190D64"/>
    <w:rsid w:val="001E0E19"/>
    <w:rsid w:val="00265113"/>
    <w:rsid w:val="002744B0"/>
    <w:rsid w:val="0048051D"/>
    <w:rsid w:val="005720A6"/>
    <w:rsid w:val="00670B80"/>
    <w:rsid w:val="0067680E"/>
    <w:rsid w:val="00695273"/>
    <w:rsid w:val="006F49D9"/>
    <w:rsid w:val="007D5CCA"/>
    <w:rsid w:val="00815EF5"/>
    <w:rsid w:val="00837442"/>
    <w:rsid w:val="008A7913"/>
    <w:rsid w:val="008B7164"/>
    <w:rsid w:val="00901D94"/>
    <w:rsid w:val="00A4508A"/>
    <w:rsid w:val="00A660C7"/>
    <w:rsid w:val="00AD16CB"/>
    <w:rsid w:val="00AE52EE"/>
    <w:rsid w:val="00B42678"/>
    <w:rsid w:val="00BB15D7"/>
    <w:rsid w:val="00BD278B"/>
    <w:rsid w:val="00C15D39"/>
    <w:rsid w:val="00C61096"/>
    <w:rsid w:val="00D46881"/>
    <w:rsid w:val="00E65028"/>
    <w:rsid w:val="00FD17C8"/>
    <w:rsid w:val="00FE5AF5"/>
    <w:rsid w:val="00FF6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8D955"/>
  <w15:chartTrackingRefBased/>
  <w15:docId w15:val="{22B0BE02-267A-4AE1-93A9-028B5D7DF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E5AF5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01D94"/>
    <w:pPr>
      <w:ind w:left="720"/>
      <w:contextualSpacing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jpeg"/><Relationship Id="rId10" Type="http://schemas.openxmlformats.org/officeDocument/2006/relationships/image" Target="media/image7.tiff"/><Relationship Id="rId4" Type="http://schemas.openxmlformats.org/officeDocument/2006/relationships/image" Target="media/image1.tif"/><Relationship Id="rId9" Type="http://schemas.openxmlformats.org/officeDocument/2006/relationships/image" Target="media/image6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5</Pages>
  <Words>270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Joydeep Singha</dc:creator>
  <cp:keywords/>
  <dc:description/>
  <cp:lastModifiedBy>Joydeep Singha</cp:lastModifiedBy>
  <cp:revision>22</cp:revision>
  <dcterms:created xsi:type="dcterms:W3CDTF">2023-05-09T14:52:00Z</dcterms:created>
  <dcterms:modified xsi:type="dcterms:W3CDTF">2024-03-04T11:28:00Z</dcterms:modified>
</cp:coreProperties>
</file>