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4"/>
      </w:tblGrid>
      <w:tr w:rsidR="00983111" w:rsidRPr="0003713B" w14:paraId="732A2CE9" w14:textId="77777777" w:rsidTr="00983111">
        <w:tc>
          <w:tcPr>
            <w:tcW w:w="8494" w:type="dxa"/>
          </w:tcPr>
          <w:p w14:paraId="314D079F" w14:textId="70B6A255" w:rsidR="00983111" w:rsidRPr="0003713B" w:rsidRDefault="00983111" w:rsidP="00983111">
            <w:pPr>
              <w:spacing w:line="480" w:lineRule="auto"/>
              <w:rPr>
                <w:rFonts w:ascii="Times New Roman" w:hAnsi="Times New Roman" w:cs="Helvetica"/>
                <w:b/>
                <w:sz w:val="20"/>
                <w:szCs w:val="20"/>
                <w:shd w:val="clear" w:color="auto" w:fill="FFFFFF"/>
              </w:rPr>
            </w:pPr>
            <w:r w:rsidRPr="0003713B">
              <w:rPr>
                <w:rFonts w:ascii="Times New Roman" w:hAnsi="Times New Roman" w:cs="Helvetica"/>
                <w:b/>
                <w:noProof/>
                <w:sz w:val="20"/>
                <w:szCs w:val="20"/>
                <w:shd w:val="clear" w:color="auto" w:fill="FFFFFF"/>
              </w:rPr>
              <w:drawing>
                <wp:inline distT="0" distB="0" distL="0" distR="0" wp14:anchorId="297E83AD" wp14:editId="1FE2F517">
                  <wp:extent cx="5400040" cy="7635875"/>
                  <wp:effectExtent l="0" t="0" r="0" b="3175"/>
                  <wp:docPr id="20989817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898179" name="图片 209898179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40" cy="763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3111" w:rsidRPr="0003713B" w14:paraId="77C228FE" w14:textId="77777777" w:rsidTr="00983111">
        <w:tc>
          <w:tcPr>
            <w:tcW w:w="8494" w:type="dxa"/>
          </w:tcPr>
          <w:p w14:paraId="3CBA7B97" w14:textId="363E9127" w:rsidR="00983111" w:rsidRPr="0003713B" w:rsidRDefault="00983111" w:rsidP="00983111">
            <w:pPr>
              <w:spacing w:line="480" w:lineRule="auto"/>
              <w:rPr>
                <w:rFonts w:ascii="Times New Roman" w:hAnsi="Times New Roman" w:cs="Helvetica"/>
                <w:b/>
                <w:sz w:val="20"/>
                <w:szCs w:val="20"/>
                <w:shd w:val="clear" w:color="auto" w:fill="FFFFFF"/>
              </w:rPr>
            </w:pPr>
            <w:r w:rsidRPr="0003713B">
              <w:rPr>
                <w:rFonts w:ascii="Times New Roman" w:hAnsi="Times New Roman" w:cs="Helvetica"/>
                <w:b/>
                <w:sz w:val="20"/>
                <w:szCs w:val="20"/>
                <w:shd w:val="clear" w:color="auto" w:fill="FFFFFF"/>
              </w:rPr>
              <w:t>Supplementary Figs. 1 Preprocessing of single-cell data.</w:t>
            </w:r>
            <w:r w:rsidRPr="0003713B">
              <w:rPr>
                <w:rFonts w:ascii="Times New Roman" w:hAnsi="Times New Roman" w:cs="Helvetica" w:hint="eastAsia"/>
                <w:b/>
                <w:sz w:val="20"/>
                <w:szCs w:val="20"/>
                <w:shd w:val="clear" w:color="auto" w:fill="FFFFFF"/>
              </w:rPr>
              <w:t xml:space="preserve"> </w:t>
            </w:r>
            <w:r w:rsidRPr="0003713B">
              <w:rPr>
                <w:rFonts w:ascii="Times New Roman" w:hAnsi="Times New Roman" w:cs="Helvetica"/>
                <w:sz w:val="20"/>
                <w:szCs w:val="20"/>
                <w:shd w:val="clear" w:color="auto" w:fill="FFFFFF"/>
              </w:rPr>
              <w:t>(A</w:t>
            </w:r>
            <w:r w:rsidRPr="0003713B">
              <w:rPr>
                <w:rFonts w:ascii="Times New Roman" w:hAnsi="Times New Roman" w:cs="Helvetica" w:hint="eastAsia"/>
                <w:sz w:val="20"/>
                <w:szCs w:val="20"/>
                <w:shd w:val="clear" w:color="auto" w:fill="FFFFFF"/>
              </w:rPr>
              <w:t>)</w:t>
            </w:r>
            <w:r w:rsidRPr="0003713B">
              <w:rPr>
                <w:rFonts w:ascii="Times New Roman" w:hAnsi="Times New Roman" w:cs="Helvetica"/>
                <w:sz w:val="20"/>
                <w:szCs w:val="20"/>
                <w:shd w:val="clear" w:color="auto" w:fill="FFFFFF"/>
              </w:rPr>
              <w:t xml:space="preserve"> The criteria of retaining cell (B) PCA analysis (C) </w:t>
            </w:r>
            <w:r w:rsidRPr="0003713B">
              <w:rPr>
                <w:rFonts w:ascii="Times New Roman" w:hAnsi="Times New Roman" w:cs="Helvetica" w:hint="eastAsia"/>
                <w:sz w:val="20"/>
                <w:szCs w:val="20"/>
                <w:shd w:val="clear" w:color="auto" w:fill="FFFFFF"/>
              </w:rPr>
              <w:t>S</w:t>
            </w:r>
            <w:r w:rsidRPr="0003713B">
              <w:rPr>
                <w:rFonts w:ascii="Times New Roman" w:hAnsi="Times New Roman" w:cs="Helvetica"/>
                <w:sz w:val="20"/>
                <w:szCs w:val="20"/>
                <w:shd w:val="clear" w:color="auto" w:fill="FFFFFF"/>
              </w:rPr>
              <w:t xml:space="preserve">catter plots showing high variable genes. (D) UMAP plot of 50000+ cells from 9 LUAD </w:t>
            </w:r>
            <w:r w:rsidRPr="0003713B">
              <w:rPr>
                <w:rFonts w:ascii="Times New Roman" w:hAnsi="Times New Roman" w:cs="Helvetica"/>
                <w:sz w:val="20"/>
                <w:szCs w:val="20"/>
                <w:shd w:val="clear" w:color="auto" w:fill="FFFFFF"/>
              </w:rPr>
              <w:lastRenderedPageBreak/>
              <w:t>sample and 8 healthy lung sample, colored by different samples.</w:t>
            </w:r>
          </w:p>
          <w:p w14:paraId="3409D1CB" w14:textId="77777777" w:rsidR="00983111" w:rsidRPr="0003713B" w:rsidRDefault="00983111" w:rsidP="00983111">
            <w:pPr>
              <w:spacing w:line="480" w:lineRule="auto"/>
              <w:rPr>
                <w:rFonts w:ascii="Times New Roman" w:hAnsi="Times New Roman" w:cs="Helvetica"/>
                <w:b/>
                <w:sz w:val="20"/>
                <w:szCs w:val="20"/>
                <w:shd w:val="clear" w:color="auto" w:fill="FFFFFF"/>
              </w:rPr>
            </w:pPr>
          </w:p>
        </w:tc>
      </w:tr>
      <w:tr w:rsidR="00983111" w:rsidRPr="0003713B" w14:paraId="455C10CB" w14:textId="77777777" w:rsidTr="00983111">
        <w:tc>
          <w:tcPr>
            <w:tcW w:w="8494" w:type="dxa"/>
          </w:tcPr>
          <w:p w14:paraId="6EAB86B7" w14:textId="58DF602D" w:rsidR="00983111" w:rsidRPr="0003713B" w:rsidRDefault="00983111" w:rsidP="00983111">
            <w:pPr>
              <w:spacing w:line="480" w:lineRule="auto"/>
              <w:rPr>
                <w:rFonts w:ascii="Times New Roman" w:hAnsi="Times New Roman" w:cs="Helvetica"/>
                <w:b/>
                <w:sz w:val="20"/>
                <w:szCs w:val="20"/>
                <w:shd w:val="clear" w:color="auto" w:fill="FFFFFF"/>
              </w:rPr>
            </w:pPr>
            <w:r w:rsidRPr="0003713B">
              <w:rPr>
                <w:rFonts w:ascii="Times New Roman" w:hAnsi="Times New Roman" w:cs="Helvetica"/>
                <w:b/>
                <w:noProof/>
                <w:sz w:val="20"/>
                <w:szCs w:val="20"/>
                <w:shd w:val="clear" w:color="auto" w:fill="FFFFFF"/>
              </w:rPr>
              <w:lastRenderedPageBreak/>
              <w:drawing>
                <wp:inline distT="0" distB="0" distL="0" distR="0" wp14:anchorId="0C797604" wp14:editId="0CA25843">
                  <wp:extent cx="5400040" cy="7635875"/>
                  <wp:effectExtent l="0" t="0" r="0" b="3175"/>
                  <wp:docPr id="209768049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7680495" name="图片 2097680495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40" cy="763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3111" w:rsidRPr="0003713B" w14:paraId="421DF994" w14:textId="77777777" w:rsidTr="00983111">
        <w:tc>
          <w:tcPr>
            <w:tcW w:w="8494" w:type="dxa"/>
          </w:tcPr>
          <w:p w14:paraId="43336A58" w14:textId="354A6B2A" w:rsidR="00983111" w:rsidRPr="0003713B" w:rsidRDefault="00983111" w:rsidP="00983111">
            <w:pPr>
              <w:spacing w:line="480" w:lineRule="auto"/>
              <w:rPr>
                <w:sz w:val="20"/>
                <w:szCs w:val="20"/>
              </w:rPr>
            </w:pPr>
            <w:r w:rsidRPr="0003713B">
              <w:rPr>
                <w:rFonts w:ascii="Times New Roman" w:hAnsi="Times New Roman" w:cs="Helvetica"/>
                <w:b/>
                <w:sz w:val="20"/>
                <w:szCs w:val="20"/>
                <w:shd w:val="clear" w:color="auto" w:fill="FFFFFF"/>
              </w:rPr>
              <w:lastRenderedPageBreak/>
              <w:t xml:space="preserve">Supplementary Figs. 2 Correlation between prognosis-related genes and marker gene. </w:t>
            </w:r>
            <w:r w:rsidRPr="0003713B">
              <w:rPr>
                <w:rFonts w:ascii="Times New Roman" w:hAnsi="Times New Roman" w:cs="Helvetica"/>
                <w:sz w:val="20"/>
                <w:szCs w:val="20"/>
                <w:shd w:val="clear" w:color="auto" w:fill="FFFFFF"/>
              </w:rPr>
              <w:t>(A</w:t>
            </w:r>
            <w:r w:rsidRPr="0003713B">
              <w:rPr>
                <w:rFonts w:ascii="Times New Roman" w:hAnsi="Times New Roman" w:cs="Helvetica" w:hint="eastAsia"/>
                <w:sz w:val="20"/>
                <w:szCs w:val="20"/>
                <w:shd w:val="clear" w:color="auto" w:fill="FFFFFF"/>
              </w:rPr>
              <w:t>)</w:t>
            </w:r>
            <w:r w:rsidRPr="0003713B">
              <w:rPr>
                <w:rFonts w:ascii="Times New Roman" w:hAnsi="Times New Roman" w:cs="Helvetica"/>
                <w:sz w:val="20"/>
                <w:szCs w:val="20"/>
                <w:shd w:val="clear" w:color="auto" w:fill="FFFFFF"/>
              </w:rPr>
              <w:t xml:space="preserve"> Heatmap showing correlation coefficient among prognosis-related genes (B) UMAP showing the expression of marker genes in LUAD.</w:t>
            </w:r>
          </w:p>
          <w:p w14:paraId="77FD0E64" w14:textId="77777777" w:rsidR="00983111" w:rsidRPr="0003713B" w:rsidRDefault="00983111" w:rsidP="00983111">
            <w:pPr>
              <w:spacing w:line="480" w:lineRule="auto"/>
              <w:rPr>
                <w:rFonts w:ascii="Times New Roman" w:hAnsi="Times New Roman" w:cs="Helvetica"/>
                <w:b/>
                <w:sz w:val="20"/>
                <w:szCs w:val="20"/>
                <w:shd w:val="clear" w:color="auto" w:fill="FFFFFF"/>
              </w:rPr>
            </w:pPr>
          </w:p>
        </w:tc>
      </w:tr>
    </w:tbl>
    <w:p w14:paraId="043FD9CB" w14:textId="77777777" w:rsidR="00983111" w:rsidRPr="0003713B" w:rsidRDefault="00983111" w:rsidP="00983111">
      <w:pPr>
        <w:spacing w:line="480" w:lineRule="auto"/>
        <w:rPr>
          <w:rFonts w:ascii="Times New Roman" w:hAnsi="Times New Roman" w:cs="Helvetica"/>
          <w:b/>
          <w:sz w:val="20"/>
          <w:szCs w:val="20"/>
          <w:shd w:val="clear" w:color="auto" w:fill="FFFFFF"/>
        </w:rPr>
      </w:pPr>
    </w:p>
    <w:p w14:paraId="4331038A" w14:textId="77777777" w:rsidR="00983111" w:rsidRPr="0003713B" w:rsidRDefault="00983111" w:rsidP="00983111">
      <w:pPr>
        <w:spacing w:line="480" w:lineRule="auto"/>
        <w:rPr>
          <w:rFonts w:ascii="Times New Roman" w:hAnsi="Times New Roman" w:cs="Helvetica"/>
          <w:b/>
          <w:sz w:val="20"/>
          <w:szCs w:val="20"/>
          <w:shd w:val="clear" w:color="auto" w:fill="FFFFFF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4"/>
      </w:tblGrid>
      <w:tr w:rsidR="00983111" w:rsidRPr="0003713B" w14:paraId="4CB5128B" w14:textId="77777777" w:rsidTr="00983111">
        <w:tc>
          <w:tcPr>
            <w:tcW w:w="8494" w:type="dxa"/>
          </w:tcPr>
          <w:p w14:paraId="16D6E252" w14:textId="38A3632D" w:rsidR="00983111" w:rsidRPr="0003713B" w:rsidRDefault="00983111" w:rsidP="00983111">
            <w:pPr>
              <w:spacing w:line="480" w:lineRule="auto"/>
              <w:rPr>
                <w:rFonts w:ascii="Times New Roman" w:hAnsi="Times New Roman" w:cs="Helvetica"/>
                <w:b/>
                <w:sz w:val="20"/>
                <w:szCs w:val="20"/>
                <w:shd w:val="clear" w:color="auto" w:fill="FFFFFF"/>
              </w:rPr>
            </w:pPr>
            <w:r w:rsidRPr="0003713B">
              <w:rPr>
                <w:rFonts w:ascii="Times New Roman" w:hAnsi="Times New Roman" w:cs="Helvetica"/>
                <w:b/>
                <w:noProof/>
                <w:sz w:val="20"/>
                <w:szCs w:val="20"/>
                <w:shd w:val="clear" w:color="auto" w:fill="FFFFFF"/>
              </w:rPr>
              <w:lastRenderedPageBreak/>
              <w:drawing>
                <wp:inline distT="0" distB="0" distL="0" distR="0" wp14:anchorId="6F2094CE" wp14:editId="50EB0773">
                  <wp:extent cx="5400040" cy="7635875"/>
                  <wp:effectExtent l="0" t="0" r="0" b="3175"/>
                  <wp:docPr id="991520309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1520309" name="图片 991520309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40" cy="763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3111" w:rsidRPr="0003713B" w14:paraId="4E98F627" w14:textId="77777777" w:rsidTr="00983111">
        <w:tc>
          <w:tcPr>
            <w:tcW w:w="8494" w:type="dxa"/>
          </w:tcPr>
          <w:p w14:paraId="0051649C" w14:textId="48A7EA03" w:rsidR="00983111" w:rsidRPr="0003713B" w:rsidRDefault="00983111" w:rsidP="00983111">
            <w:pPr>
              <w:spacing w:line="480" w:lineRule="auto"/>
              <w:rPr>
                <w:rFonts w:ascii="Times New Roman" w:hAnsi="Times New Roman" w:cs="Helvetica"/>
                <w:sz w:val="20"/>
                <w:szCs w:val="20"/>
                <w:shd w:val="clear" w:color="auto" w:fill="FFFFFF"/>
              </w:rPr>
            </w:pPr>
            <w:r w:rsidRPr="0003713B">
              <w:rPr>
                <w:rFonts w:ascii="Times New Roman" w:hAnsi="Times New Roman" w:cs="Helvetica"/>
                <w:b/>
                <w:sz w:val="20"/>
                <w:szCs w:val="20"/>
                <w:shd w:val="clear" w:color="auto" w:fill="FFFFFF"/>
              </w:rPr>
              <w:t>Supplementary Figs. 3 Cell clustering and annotation. (</w:t>
            </w:r>
            <w:r w:rsidRPr="0003713B">
              <w:rPr>
                <w:rFonts w:ascii="Times New Roman" w:hAnsi="Times New Roman" w:cs="Helvetica"/>
                <w:sz w:val="20"/>
                <w:szCs w:val="20"/>
                <w:shd w:val="clear" w:color="auto" w:fill="FFFFFF"/>
              </w:rPr>
              <w:t>A) UMAP plot of 50000+ cells from 9 LUAD sample</w:t>
            </w:r>
            <w:r w:rsidRPr="0003713B">
              <w:rPr>
                <w:rFonts w:ascii="Times New Roman" w:hAnsi="Times New Roman" w:cs="Helvetica" w:hint="eastAsia"/>
                <w:sz w:val="20"/>
                <w:szCs w:val="20"/>
                <w:shd w:val="clear" w:color="auto" w:fill="FFFFFF"/>
              </w:rPr>
              <w:t>s</w:t>
            </w:r>
            <w:r w:rsidRPr="0003713B">
              <w:rPr>
                <w:rFonts w:ascii="Times New Roman" w:hAnsi="Times New Roman" w:cs="Helvetica"/>
                <w:sz w:val="20"/>
                <w:szCs w:val="20"/>
                <w:shd w:val="clear" w:color="auto" w:fill="FFFFFF"/>
              </w:rPr>
              <w:t xml:space="preserve"> and 8 healthy lung sample</w:t>
            </w:r>
            <w:r w:rsidRPr="0003713B">
              <w:rPr>
                <w:rFonts w:ascii="Times New Roman" w:hAnsi="Times New Roman" w:cs="Helvetica" w:hint="eastAsia"/>
                <w:sz w:val="20"/>
                <w:szCs w:val="20"/>
                <w:shd w:val="clear" w:color="auto" w:fill="FFFFFF"/>
              </w:rPr>
              <w:t>s</w:t>
            </w:r>
            <w:r w:rsidRPr="0003713B">
              <w:rPr>
                <w:rFonts w:ascii="Times New Roman" w:hAnsi="Times New Roman" w:cs="Helvetica"/>
                <w:sz w:val="20"/>
                <w:szCs w:val="20"/>
                <w:shd w:val="clear" w:color="auto" w:fill="FFFFFF"/>
              </w:rPr>
              <w:t xml:space="preserve">, colored by 12 major cell types including cycling and undefined </w:t>
            </w:r>
            <w:r w:rsidRPr="0003713B">
              <w:rPr>
                <w:rFonts w:ascii="Times New Roman" w:hAnsi="Times New Roman" w:cs="Helvetica"/>
                <w:sz w:val="20"/>
                <w:szCs w:val="20"/>
                <w:shd w:val="clear" w:color="auto" w:fill="FFFFFF"/>
              </w:rPr>
              <w:lastRenderedPageBreak/>
              <w:t>cells. (B) Cell composition of different sample</w:t>
            </w:r>
            <w:r w:rsidRPr="0003713B">
              <w:rPr>
                <w:rFonts w:ascii="Times New Roman" w:hAnsi="Times New Roman" w:cs="Helvetica" w:hint="eastAsia"/>
                <w:sz w:val="20"/>
                <w:szCs w:val="20"/>
                <w:shd w:val="clear" w:color="auto" w:fill="FFFFFF"/>
              </w:rPr>
              <w:t>s</w:t>
            </w:r>
            <w:r w:rsidRPr="0003713B">
              <w:rPr>
                <w:rFonts w:ascii="Times New Roman" w:hAnsi="Times New Roman" w:cs="Helvetica"/>
                <w:sz w:val="20"/>
                <w:szCs w:val="20"/>
                <w:shd w:val="clear" w:color="auto" w:fill="FFFFFF"/>
              </w:rPr>
              <w:t>. (C) Heatmap of canonical markers of 11</w:t>
            </w:r>
            <w:r w:rsidRPr="0003713B">
              <w:rPr>
                <w:rFonts w:ascii="Times New Roman" w:hAnsi="Times New Roman" w:cs="Helvetica" w:hint="eastAsia"/>
                <w:sz w:val="20"/>
                <w:szCs w:val="20"/>
                <w:shd w:val="clear" w:color="auto" w:fill="FFFFFF"/>
              </w:rPr>
              <w:t xml:space="preserve"> </w:t>
            </w:r>
            <w:r w:rsidRPr="0003713B">
              <w:rPr>
                <w:rFonts w:ascii="Times New Roman" w:hAnsi="Times New Roman" w:cs="Helvetica"/>
                <w:sz w:val="20"/>
                <w:szCs w:val="20"/>
                <w:shd w:val="clear" w:color="auto" w:fill="FFFFFF"/>
              </w:rPr>
              <w:t>major cell types. (D) UMAP plot of 50000+ cells from 9 LUAD sample</w:t>
            </w:r>
            <w:r w:rsidRPr="0003713B">
              <w:rPr>
                <w:rFonts w:ascii="Times New Roman" w:hAnsi="Times New Roman" w:cs="Helvetica" w:hint="eastAsia"/>
                <w:sz w:val="20"/>
                <w:szCs w:val="20"/>
                <w:shd w:val="clear" w:color="auto" w:fill="FFFFFF"/>
              </w:rPr>
              <w:t>s</w:t>
            </w:r>
            <w:r w:rsidRPr="0003713B">
              <w:rPr>
                <w:rFonts w:ascii="Times New Roman" w:hAnsi="Times New Roman" w:cs="Helvetica"/>
                <w:sz w:val="20"/>
                <w:szCs w:val="20"/>
                <w:shd w:val="clear" w:color="auto" w:fill="FFFFFF"/>
              </w:rPr>
              <w:t xml:space="preserve"> and 8 healthy lung sample</w:t>
            </w:r>
            <w:r w:rsidRPr="0003713B">
              <w:rPr>
                <w:rFonts w:ascii="Times New Roman" w:hAnsi="Times New Roman" w:cs="Helvetica" w:hint="eastAsia"/>
                <w:sz w:val="20"/>
                <w:szCs w:val="20"/>
                <w:shd w:val="clear" w:color="auto" w:fill="FFFFFF"/>
              </w:rPr>
              <w:t>s</w:t>
            </w:r>
            <w:r w:rsidRPr="0003713B">
              <w:rPr>
                <w:rFonts w:ascii="Times New Roman" w:hAnsi="Times New Roman" w:cs="Helvetica"/>
                <w:sz w:val="20"/>
                <w:szCs w:val="20"/>
                <w:shd w:val="clear" w:color="auto" w:fill="FFFFFF"/>
              </w:rPr>
              <w:t>, colored by different samples.</w:t>
            </w:r>
          </w:p>
          <w:p w14:paraId="59954585" w14:textId="77777777" w:rsidR="00983111" w:rsidRPr="0003713B" w:rsidRDefault="00983111" w:rsidP="00983111">
            <w:pPr>
              <w:spacing w:line="480" w:lineRule="auto"/>
              <w:rPr>
                <w:rFonts w:ascii="Times New Roman" w:hAnsi="Times New Roman" w:cs="Helvetica"/>
                <w:b/>
                <w:sz w:val="20"/>
                <w:szCs w:val="20"/>
                <w:shd w:val="clear" w:color="auto" w:fill="FFFFFF"/>
              </w:rPr>
            </w:pPr>
          </w:p>
        </w:tc>
      </w:tr>
      <w:tr w:rsidR="00983111" w:rsidRPr="0003713B" w14:paraId="6573A8F7" w14:textId="77777777" w:rsidTr="00983111">
        <w:tc>
          <w:tcPr>
            <w:tcW w:w="8494" w:type="dxa"/>
          </w:tcPr>
          <w:p w14:paraId="5D281327" w14:textId="41D08EC9" w:rsidR="00983111" w:rsidRPr="0003713B" w:rsidRDefault="00983111" w:rsidP="00983111">
            <w:pPr>
              <w:spacing w:line="480" w:lineRule="auto"/>
              <w:rPr>
                <w:rFonts w:ascii="Times New Roman" w:hAnsi="Times New Roman" w:cs="Helvetica"/>
                <w:b/>
                <w:sz w:val="20"/>
                <w:szCs w:val="20"/>
                <w:shd w:val="clear" w:color="auto" w:fill="FFFFFF"/>
              </w:rPr>
            </w:pPr>
            <w:r w:rsidRPr="0003713B">
              <w:rPr>
                <w:rFonts w:ascii="Times New Roman" w:hAnsi="Times New Roman" w:cs="Helvetica"/>
                <w:b/>
                <w:noProof/>
                <w:sz w:val="20"/>
                <w:szCs w:val="20"/>
                <w:shd w:val="clear" w:color="auto" w:fill="FFFFFF"/>
              </w:rPr>
              <w:drawing>
                <wp:inline distT="0" distB="0" distL="0" distR="0" wp14:anchorId="790282F1" wp14:editId="2CC8FA66">
                  <wp:extent cx="5400040" cy="5895975"/>
                  <wp:effectExtent l="0" t="0" r="0" b="9525"/>
                  <wp:docPr id="108805760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8057606" name="图片 1088057606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40" cy="5895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3111" w:rsidRPr="0003713B" w14:paraId="48A24428" w14:textId="77777777" w:rsidTr="00983111">
        <w:tc>
          <w:tcPr>
            <w:tcW w:w="8494" w:type="dxa"/>
          </w:tcPr>
          <w:p w14:paraId="317B8ABF" w14:textId="6DE059A7" w:rsidR="00983111" w:rsidRPr="0003713B" w:rsidRDefault="00983111" w:rsidP="00983111">
            <w:pPr>
              <w:spacing w:line="480" w:lineRule="auto"/>
              <w:rPr>
                <w:rFonts w:ascii="Times New Roman" w:hAnsi="Times New Roman" w:cs="Helvetica"/>
                <w:sz w:val="20"/>
                <w:szCs w:val="20"/>
                <w:shd w:val="clear" w:color="auto" w:fill="FFFFFF"/>
              </w:rPr>
            </w:pPr>
            <w:r w:rsidRPr="0003713B">
              <w:rPr>
                <w:rFonts w:ascii="Times New Roman" w:hAnsi="Times New Roman" w:cs="Helvetica"/>
                <w:b/>
                <w:sz w:val="20"/>
                <w:szCs w:val="20"/>
                <w:shd w:val="clear" w:color="auto" w:fill="FFFFFF"/>
              </w:rPr>
              <w:t xml:space="preserve">Supplementary Figs. 4 </w:t>
            </w:r>
            <w:r w:rsidRPr="0003713B">
              <w:rPr>
                <w:rFonts w:ascii="Times New Roman" w:hAnsi="Times New Roman" w:cs="Helvetica"/>
                <w:bCs/>
                <w:sz w:val="20"/>
                <w:szCs w:val="20"/>
                <w:shd w:val="clear" w:color="auto" w:fill="FFFFFF"/>
              </w:rPr>
              <w:t xml:space="preserve">Correlation between PRGs and the cell composition in different LUAD samples. </w:t>
            </w:r>
            <w:r w:rsidRPr="0003713B">
              <w:rPr>
                <w:rFonts w:ascii="Times New Roman" w:hAnsi="Times New Roman" w:cs="Helvetica"/>
                <w:sz w:val="20"/>
                <w:szCs w:val="20"/>
                <w:shd w:val="clear" w:color="auto" w:fill="FFFFFF"/>
              </w:rPr>
              <w:t xml:space="preserve">(A-D) Scatter plot showing the correlation between PRGs and cell composition in LUAD cohorts, </w:t>
            </w:r>
            <w:r w:rsidRPr="0003713B">
              <w:rPr>
                <w:rFonts w:ascii="Times New Roman" w:hAnsi="Times New Roman" w:cs="Helvetica"/>
                <w:sz w:val="20"/>
                <w:szCs w:val="20"/>
                <w:shd w:val="clear" w:color="auto" w:fill="FFFFFF"/>
              </w:rPr>
              <w:lastRenderedPageBreak/>
              <w:t xml:space="preserve">including GSE13120 (A), GSE31210 (B), GSE68465 (C), and GSE72094 (D). </w:t>
            </w:r>
          </w:p>
          <w:p w14:paraId="2125F7DB" w14:textId="77777777" w:rsidR="00983111" w:rsidRPr="0003713B" w:rsidRDefault="00983111" w:rsidP="00983111">
            <w:pPr>
              <w:spacing w:line="480" w:lineRule="auto"/>
              <w:rPr>
                <w:rFonts w:ascii="Times New Roman" w:hAnsi="Times New Roman" w:cs="Helvetica"/>
                <w:b/>
                <w:sz w:val="20"/>
                <w:szCs w:val="20"/>
                <w:shd w:val="clear" w:color="auto" w:fill="FFFFFF"/>
              </w:rPr>
            </w:pPr>
          </w:p>
        </w:tc>
      </w:tr>
      <w:tr w:rsidR="00983111" w:rsidRPr="0003713B" w14:paraId="4B5738ED" w14:textId="77777777" w:rsidTr="00983111">
        <w:tc>
          <w:tcPr>
            <w:tcW w:w="8494" w:type="dxa"/>
          </w:tcPr>
          <w:p w14:paraId="141D83D5" w14:textId="217485FE" w:rsidR="00983111" w:rsidRPr="0003713B" w:rsidRDefault="00983111" w:rsidP="00983111">
            <w:pPr>
              <w:spacing w:line="480" w:lineRule="auto"/>
              <w:rPr>
                <w:rFonts w:ascii="Times New Roman" w:hAnsi="Times New Roman" w:cs="Helvetica"/>
                <w:b/>
                <w:sz w:val="20"/>
                <w:szCs w:val="20"/>
                <w:shd w:val="clear" w:color="auto" w:fill="FFFFFF"/>
              </w:rPr>
            </w:pPr>
            <w:r w:rsidRPr="0003713B">
              <w:rPr>
                <w:rFonts w:ascii="Times New Roman" w:hAnsi="Times New Roman" w:cs="Helvetica"/>
                <w:b/>
                <w:noProof/>
                <w:sz w:val="20"/>
                <w:szCs w:val="20"/>
                <w:shd w:val="clear" w:color="auto" w:fill="FFFFFF"/>
              </w:rPr>
              <w:drawing>
                <wp:inline distT="0" distB="0" distL="0" distR="0" wp14:anchorId="0E4523BD" wp14:editId="439B4BE7">
                  <wp:extent cx="5400040" cy="7453630"/>
                  <wp:effectExtent l="0" t="0" r="0" b="0"/>
                  <wp:docPr id="16953539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53539" name="图片 16953539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40" cy="74536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3111" w:rsidRPr="0003713B" w14:paraId="7EBC7A56" w14:textId="77777777" w:rsidTr="00983111">
        <w:tc>
          <w:tcPr>
            <w:tcW w:w="8494" w:type="dxa"/>
          </w:tcPr>
          <w:p w14:paraId="38F1700B" w14:textId="645E82BC" w:rsidR="00983111" w:rsidRPr="0003713B" w:rsidRDefault="00983111" w:rsidP="00983111">
            <w:pPr>
              <w:spacing w:line="480" w:lineRule="auto"/>
              <w:rPr>
                <w:sz w:val="20"/>
                <w:szCs w:val="20"/>
              </w:rPr>
            </w:pPr>
            <w:r w:rsidRPr="0003713B">
              <w:rPr>
                <w:rFonts w:ascii="Times New Roman" w:hAnsi="Times New Roman" w:cs="Helvetica"/>
                <w:b/>
                <w:sz w:val="20"/>
                <w:szCs w:val="20"/>
                <w:shd w:val="clear" w:color="auto" w:fill="FFFFFF"/>
              </w:rPr>
              <w:lastRenderedPageBreak/>
              <w:t>Supplementary Figs. 5 GSEA analysis</w:t>
            </w:r>
            <w:r w:rsidRPr="0003713B">
              <w:rPr>
                <w:rFonts w:ascii="Times New Roman" w:hAnsi="Times New Roman" w:cs="Helvetica"/>
                <w:bCs/>
                <w:sz w:val="20"/>
                <w:szCs w:val="20"/>
                <w:shd w:val="clear" w:color="auto" w:fill="FFFFFF"/>
              </w:rPr>
              <w:t>.</w:t>
            </w:r>
            <w:r w:rsidRPr="0003713B">
              <w:rPr>
                <w:rFonts w:ascii="Times New Roman" w:hAnsi="Times New Roman" w:cs="Helvetica"/>
                <w:sz w:val="20"/>
                <w:szCs w:val="20"/>
                <w:shd w:val="clear" w:color="auto" w:fill="FFFFFF"/>
              </w:rPr>
              <w:t xml:space="preserve"> (A-F)</w:t>
            </w:r>
            <w:r w:rsidRPr="0003713B">
              <w:rPr>
                <w:sz w:val="20"/>
                <w:szCs w:val="20"/>
              </w:rPr>
              <w:t xml:space="preserve"> </w:t>
            </w:r>
            <w:r w:rsidRPr="0003713B">
              <w:rPr>
                <w:rFonts w:ascii="Times New Roman" w:hAnsi="Times New Roman" w:cs="Helvetica"/>
                <w:sz w:val="20"/>
                <w:szCs w:val="20"/>
                <w:shd w:val="clear" w:color="auto" w:fill="FFFFFF"/>
              </w:rPr>
              <w:t>GSEA analysis between HPGS groups and LGPS groups in LUAD cohort</w:t>
            </w:r>
            <w:r w:rsidRPr="0003713B">
              <w:rPr>
                <w:rFonts w:ascii="Times New Roman" w:hAnsi="Times New Roman" w:cs="Helvetica" w:hint="eastAsia"/>
                <w:sz w:val="20"/>
                <w:szCs w:val="20"/>
                <w:shd w:val="clear" w:color="auto" w:fill="FFFFFF"/>
              </w:rPr>
              <w:t>s of</w:t>
            </w:r>
            <w:r w:rsidRPr="0003713B">
              <w:rPr>
                <w:rFonts w:ascii="Times New Roman" w:hAnsi="Times New Roman" w:cs="Helvetica"/>
                <w:sz w:val="20"/>
                <w:szCs w:val="20"/>
                <w:shd w:val="clear" w:color="auto" w:fill="FFFFFF"/>
              </w:rPr>
              <w:t xml:space="preserve"> TCGA </w:t>
            </w:r>
            <w:r w:rsidRPr="0003713B">
              <w:rPr>
                <w:rFonts w:ascii="Times New Roman" w:hAnsi="Times New Roman" w:cs="Helvetica" w:hint="eastAsia"/>
                <w:sz w:val="20"/>
                <w:szCs w:val="20"/>
                <w:shd w:val="clear" w:color="auto" w:fill="FFFFFF"/>
              </w:rPr>
              <w:t>(</w:t>
            </w:r>
            <w:r w:rsidRPr="0003713B">
              <w:rPr>
                <w:rFonts w:ascii="Times New Roman" w:hAnsi="Times New Roman" w:cs="Helvetica"/>
                <w:sz w:val="20"/>
                <w:szCs w:val="20"/>
                <w:shd w:val="clear" w:color="auto" w:fill="FFFFFF"/>
              </w:rPr>
              <w:t>A</w:t>
            </w:r>
            <w:r w:rsidRPr="0003713B">
              <w:rPr>
                <w:rFonts w:ascii="Times New Roman" w:hAnsi="Times New Roman" w:cs="Helvetica" w:hint="eastAsia"/>
                <w:sz w:val="20"/>
                <w:szCs w:val="20"/>
                <w:shd w:val="clear" w:color="auto" w:fill="FFFFFF"/>
              </w:rPr>
              <w:t>)</w:t>
            </w:r>
            <w:r w:rsidRPr="0003713B">
              <w:rPr>
                <w:rFonts w:ascii="Times New Roman" w:hAnsi="Times New Roman" w:cs="Helvetica"/>
                <w:sz w:val="20"/>
                <w:szCs w:val="20"/>
                <w:shd w:val="clear" w:color="auto" w:fill="FFFFFF"/>
              </w:rPr>
              <w:t>, GSE13120</w:t>
            </w:r>
            <w:r w:rsidRPr="0003713B">
              <w:rPr>
                <w:rFonts w:ascii="Times New Roman" w:hAnsi="Times New Roman" w:cs="Helvetica" w:hint="eastAsia"/>
                <w:sz w:val="20"/>
                <w:szCs w:val="20"/>
                <w:shd w:val="clear" w:color="auto" w:fill="FFFFFF"/>
              </w:rPr>
              <w:t xml:space="preserve"> (</w:t>
            </w:r>
            <w:r w:rsidRPr="0003713B">
              <w:rPr>
                <w:rFonts w:ascii="Times New Roman" w:hAnsi="Times New Roman" w:cs="Helvetica"/>
                <w:sz w:val="20"/>
                <w:szCs w:val="20"/>
                <w:shd w:val="clear" w:color="auto" w:fill="FFFFFF"/>
              </w:rPr>
              <w:t>B</w:t>
            </w:r>
            <w:r w:rsidRPr="0003713B">
              <w:rPr>
                <w:rFonts w:ascii="Times New Roman" w:hAnsi="Times New Roman" w:cs="Helvetica" w:hint="eastAsia"/>
                <w:sz w:val="20"/>
                <w:szCs w:val="20"/>
                <w:shd w:val="clear" w:color="auto" w:fill="FFFFFF"/>
              </w:rPr>
              <w:t>)</w:t>
            </w:r>
            <w:r w:rsidRPr="0003713B">
              <w:rPr>
                <w:rFonts w:ascii="Times New Roman" w:hAnsi="Times New Roman" w:cs="Helvetica"/>
                <w:sz w:val="20"/>
                <w:szCs w:val="20"/>
                <w:shd w:val="clear" w:color="auto" w:fill="FFFFFF"/>
              </w:rPr>
              <w:t>, GSE31210</w:t>
            </w:r>
            <w:r w:rsidRPr="0003713B">
              <w:rPr>
                <w:rFonts w:ascii="Times New Roman" w:hAnsi="Times New Roman" w:cs="Helvetica" w:hint="eastAsia"/>
                <w:sz w:val="20"/>
                <w:szCs w:val="20"/>
                <w:shd w:val="clear" w:color="auto" w:fill="FFFFFF"/>
              </w:rPr>
              <w:t xml:space="preserve"> (</w:t>
            </w:r>
            <w:r w:rsidRPr="0003713B">
              <w:rPr>
                <w:rFonts w:ascii="Times New Roman" w:hAnsi="Times New Roman" w:cs="Helvetica"/>
                <w:sz w:val="20"/>
                <w:szCs w:val="20"/>
                <w:shd w:val="clear" w:color="auto" w:fill="FFFFFF"/>
              </w:rPr>
              <w:t>C</w:t>
            </w:r>
            <w:r w:rsidRPr="0003713B">
              <w:rPr>
                <w:rFonts w:ascii="Times New Roman" w:hAnsi="Times New Roman" w:cs="Helvetica" w:hint="eastAsia"/>
                <w:sz w:val="20"/>
                <w:szCs w:val="20"/>
                <w:shd w:val="clear" w:color="auto" w:fill="FFFFFF"/>
              </w:rPr>
              <w:t>)</w:t>
            </w:r>
            <w:r w:rsidRPr="0003713B">
              <w:rPr>
                <w:rFonts w:ascii="Times New Roman" w:hAnsi="Times New Roman" w:cs="Helvetica"/>
                <w:sz w:val="20"/>
                <w:szCs w:val="20"/>
                <w:shd w:val="clear" w:color="auto" w:fill="FFFFFF"/>
              </w:rPr>
              <w:t xml:space="preserve">, GSE68465 </w:t>
            </w:r>
            <w:r w:rsidRPr="0003713B">
              <w:rPr>
                <w:rFonts w:ascii="Times New Roman" w:hAnsi="Times New Roman" w:cs="Helvetica" w:hint="eastAsia"/>
                <w:sz w:val="20"/>
                <w:szCs w:val="20"/>
                <w:shd w:val="clear" w:color="auto" w:fill="FFFFFF"/>
              </w:rPr>
              <w:t>(</w:t>
            </w:r>
            <w:r w:rsidRPr="0003713B">
              <w:rPr>
                <w:rFonts w:ascii="Times New Roman" w:hAnsi="Times New Roman" w:cs="Helvetica"/>
                <w:sz w:val="20"/>
                <w:szCs w:val="20"/>
                <w:shd w:val="clear" w:color="auto" w:fill="FFFFFF"/>
              </w:rPr>
              <w:t>D</w:t>
            </w:r>
            <w:r w:rsidRPr="0003713B">
              <w:rPr>
                <w:rFonts w:ascii="Times New Roman" w:hAnsi="Times New Roman" w:cs="Helvetica" w:hint="eastAsia"/>
                <w:sz w:val="20"/>
                <w:szCs w:val="20"/>
                <w:shd w:val="clear" w:color="auto" w:fill="FFFFFF"/>
              </w:rPr>
              <w:t>)</w:t>
            </w:r>
            <w:r w:rsidRPr="0003713B">
              <w:rPr>
                <w:rFonts w:ascii="Times New Roman" w:hAnsi="Times New Roman" w:cs="Helvetica"/>
                <w:sz w:val="20"/>
                <w:szCs w:val="20"/>
                <w:shd w:val="clear" w:color="auto" w:fill="FFFFFF"/>
              </w:rPr>
              <w:t>,</w:t>
            </w:r>
            <w:r w:rsidRPr="0003713B">
              <w:rPr>
                <w:rFonts w:ascii="Times New Roman" w:hAnsi="Times New Roman" w:cs="Helvetica" w:hint="eastAsia"/>
                <w:sz w:val="20"/>
                <w:szCs w:val="20"/>
                <w:shd w:val="clear" w:color="auto" w:fill="FFFFFF"/>
              </w:rPr>
              <w:t xml:space="preserve"> </w:t>
            </w:r>
            <w:r w:rsidRPr="0003713B">
              <w:rPr>
                <w:rFonts w:ascii="Times New Roman" w:hAnsi="Times New Roman" w:cs="Helvetica"/>
                <w:sz w:val="20"/>
                <w:szCs w:val="20"/>
                <w:shd w:val="clear" w:color="auto" w:fill="FFFFFF"/>
              </w:rPr>
              <w:t>GSE72094</w:t>
            </w:r>
            <w:r w:rsidRPr="0003713B">
              <w:rPr>
                <w:rFonts w:ascii="Times New Roman" w:hAnsi="Times New Roman" w:cs="Helvetica" w:hint="eastAsia"/>
                <w:sz w:val="20"/>
                <w:szCs w:val="20"/>
                <w:shd w:val="clear" w:color="auto" w:fill="FFFFFF"/>
              </w:rPr>
              <w:t xml:space="preserve"> (</w:t>
            </w:r>
            <w:r w:rsidRPr="0003713B">
              <w:rPr>
                <w:rFonts w:ascii="Times New Roman" w:hAnsi="Times New Roman" w:cs="Helvetica"/>
                <w:sz w:val="20"/>
                <w:szCs w:val="20"/>
                <w:shd w:val="clear" w:color="auto" w:fill="FFFFFF"/>
              </w:rPr>
              <w:t>E</w:t>
            </w:r>
            <w:r w:rsidRPr="0003713B">
              <w:rPr>
                <w:rFonts w:ascii="Times New Roman" w:hAnsi="Times New Roman" w:cs="Helvetica" w:hint="eastAsia"/>
                <w:sz w:val="20"/>
                <w:szCs w:val="20"/>
                <w:shd w:val="clear" w:color="auto" w:fill="FFFFFF"/>
              </w:rPr>
              <w:t>)</w:t>
            </w:r>
            <w:r w:rsidRPr="0003713B">
              <w:rPr>
                <w:rFonts w:ascii="Times New Roman" w:hAnsi="Times New Roman" w:cs="Helvetica"/>
                <w:sz w:val="20"/>
                <w:szCs w:val="20"/>
                <w:shd w:val="clear" w:color="auto" w:fill="FFFFFF"/>
              </w:rPr>
              <w:t>, and OncoSG</w:t>
            </w:r>
            <w:r w:rsidRPr="0003713B">
              <w:rPr>
                <w:rFonts w:ascii="Times New Roman" w:hAnsi="Times New Roman" w:cs="Helvetica" w:hint="eastAsia"/>
                <w:sz w:val="20"/>
                <w:szCs w:val="20"/>
                <w:shd w:val="clear" w:color="auto" w:fill="FFFFFF"/>
              </w:rPr>
              <w:t xml:space="preserve"> (</w:t>
            </w:r>
            <w:r w:rsidRPr="0003713B">
              <w:rPr>
                <w:rFonts w:ascii="Times New Roman" w:hAnsi="Times New Roman" w:cs="Helvetica"/>
                <w:sz w:val="20"/>
                <w:szCs w:val="20"/>
                <w:shd w:val="clear" w:color="auto" w:fill="FFFFFF"/>
              </w:rPr>
              <w:t>F</w:t>
            </w:r>
            <w:r w:rsidRPr="0003713B">
              <w:rPr>
                <w:rFonts w:ascii="Times New Roman" w:hAnsi="Times New Roman" w:cs="Helvetica" w:hint="eastAsia"/>
                <w:sz w:val="20"/>
                <w:szCs w:val="20"/>
                <w:shd w:val="clear" w:color="auto" w:fill="FFFFFF"/>
              </w:rPr>
              <w:t>)</w:t>
            </w:r>
            <w:r w:rsidRPr="0003713B">
              <w:rPr>
                <w:rFonts w:ascii="Times New Roman" w:hAnsi="Times New Roman" w:cs="Helvetica"/>
                <w:sz w:val="20"/>
                <w:szCs w:val="20"/>
                <w:shd w:val="clear" w:color="auto" w:fill="FFFFFF"/>
              </w:rPr>
              <w:t>.</w:t>
            </w:r>
          </w:p>
          <w:p w14:paraId="6C2FBEED" w14:textId="77777777" w:rsidR="00983111" w:rsidRPr="0003713B" w:rsidRDefault="00983111" w:rsidP="00983111">
            <w:pPr>
              <w:spacing w:line="480" w:lineRule="auto"/>
              <w:rPr>
                <w:rFonts w:ascii="Times New Roman" w:hAnsi="Times New Roman" w:cs="Helvetica"/>
                <w:b/>
                <w:sz w:val="20"/>
                <w:szCs w:val="20"/>
                <w:shd w:val="clear" w:color="auto" w:fill="FFFFFF"/>
              </w:rPr>
            </w:pPr>
          </w:p>
        </w:tc>
      </w:tr>
    </w:tbl>
    <w:p w14:paraId="1E4D65EF" w14:textId="77777777" w:rsidR="00983111" w:rsidRPr="0003713B" w:rsidRDefault="00983111" w:rsidP="00983111">
      <w:pPr>
        <w:spacing w:line="480" w:lineRule="auto"/>
        <w:rPr>
          <w:rFonts w:ascii="Times New Roman" w:hAnsi="Times New Roman" w:cs="Helvetica"/>
          <w:b/>
          <w:sz w:val="20"/>
          <w:szCs w:val="20"/>
          <w:shd w:val="clear" w:color="auto" w:fill="FFFFFF"/>
        </w:rPr>
      </w:pPr>
    </w:p>
    <w:p w14:paraId="799431E8" w14:textId="77777777" w:rsidR="00983111" w:rsidRPr="0003713B" w:rsidRDefault="00983111" w:rsidP="00983111">
      <w:pPr>
        <w:spacing w:line="480" w:lineRule="auto"/>
        <w:rPr>
          <w:rFonts w:ascii="Times New Roman" w:hAnsi="Times New Roman" w:cs="Helvetica"/>
          <w:b/>
          <w:sz w:val="20"/>
          <w:szCs w:val="20"/>
          <w:shd w:val="clear" w:color="auto" w:fill="FFFFFF"/>
        </w:rPr>
      </w:pPr>
    </w:p>
    <w:p w14:paraId="7F836EEE" w14:textId="77777777" w:rsidR="00983111" w:rsidRPr="0003713B" w:rsidRDefault="00983111" w:rsidP="00983111">
      <w:pPr>
        <w:spacing w:line="480" w:lineRule="auto"/>
        <w:rPr>
          <w:rFonts w:ascii="Times New Roman" w:hAnsi="Times New Roman" w:cs="Helvetica"/>
          <w:b/>
          <w:sz w:val="20"/>
          <w:szCs w:val="20"/>
          <w:shd w:val="clear" w:color="auto" w:fill="FFFFFF"/>
        </w:rPr>
      </w:pPr>
    </w:p>
    <w:p w14:paraId="6D8B8AAC" w14:textId="77777777" w:rsidR="00983111" w:rsidRPr="0003713B" w:rsidRDefault="00983111" w:rsidP="00983111">
      <w:pPr>
        <w:spacing w:line="480" w:lineRule="auto"/>
        <w:rPr>
          <w:rFonts w:ascii="Times New Roman" w:hAnsi="Times New Roman" w:cs="Helvetica"/>
          <w:b/>
          <w:sz w:val="20"/>
          <w:szCs w:val="20"/>
          <w:shd w:val="clear" w:color="auto" w:fill="FFFFFF"/>
        </w:rPr>
      </w:pPr>
    </w:p>
    <w:p w14:paraId="34C81411" w14:textId="77777777" w:rsidR="00983111" w:rsidRPr="0003713B" w:rsidRDefault="00983111" w:rsidP="00983111">
      <w:pPr>
        <w:spacing w:line="480" w:lineRule="auto"/>
        <w:rPr>
          <w:rFonts w:ascii="Times New Roman" w:hAnsi="Times New Roman" w:cs="Helvetica"/>
          <w:b/>
          <w:sz w:val="20"/>
          <w:szCs w:val="20"/>
          <w:shd w:val="clear" w:color="auto" w:fill="FFFFFF"/>
        </w:rPr>
      </w:pPr>
    </w:p>
    <w:p w14:paraId="4D20C790" w14:textId="77777777" w:rsidR="00983111" w:rsidRPr="0003713B" w:rsidRDefault="00983111" w:rsidP="00983111">
      <w:pPr>
        <w:spacing w:line="480" w:lineRule="auto"/>
        <w:rPr>
          <w:rFonts w:ascii="Times New Roman" w:hAnsi="Times New Roman" w:cs="Helvetica"/>
          <w:b/>
          <w:sz w:val="20"/>
          <w:szCs w:val="20"/>
          <w:shd w:val="clear" w:color="auto" w:fill="FFFFFF"/>
        </w:rPr>
      </w:pPr>
    </w:p>
    <w:p w14:paraId="4FB20644" w14:textId="77777777" w:rsidR="00983111" w:rsidRPr="0003713B" w:rsidRDefault="00983111" w:rsidP="00983111">
      <w:pPr>
        <w:spacing w:line="480" w:lineRule="auto"/>
        <w:rPr>
          <w:rFonts w:ascii="Times New Roman" w:hAnsi="Times New Roman" w:cs="Helvetica"/>
          <w:b/>
          <w:sz w:val="20"/>
          <w:szCs w:val="20"/>
          <w:shd w:val="clear" w:color="auto" w:fill="FFFFFF"/>
        </w:rPr>
      </w:pPr>
    </w:p>
    <w:p w14:paraId="5C83D7E3" w14:textId="77777777" w:rsidR="00983111" w:rsidRPr="0003713B" w:rsidRDefault="00983111" w:rsidP="00983111">
      <w:pPr>
        <w:spacing w:line="480" w:lineRule="auto"/>
        <w:rPr>
          <w:rFonts w:ascii="Times New Roman" w:hAnsi="Times New Roman" w:cs="Helvetica"/>
          <w:b/>
          <w:sz w:val="20"/>
          <w:szCs w:val="20"/>
          <w:shd w:val="clear" w:color="auto" w:fill="FFFFFF"/>
        </w:rPr>
      </w:pPr>
    </w:p>
    <w:p w14:paraId="2FBFCE43" w14:textId="77777777" w:rsidR="0056391E" w:rsidRPr="0003713B" w:rsidRDefault="0056391E">
      <w:pPr>
        <w:rPr>
          <w:sz w:val="20"/>
          <w:szCs w:val="20"/>
        </w:rPr>
      </w:pPr>
    </w:p>
    <w:sectPr w:rsidR="0056391E" w:rsidRPr="0003713B" w:rsidSect="00230F3D"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49AE8F" w14:textId="77777777" w:rsidR="00D24A74" w:rsidRDefault="00D24A74" w:rsidP="00983111">
      <w:r>
        <w:separator/>
      </w:r>
    </w:p>
  </w:endnote>
  <w:endnote w:type="continuationSeparator" w:id="0">
    <w:p w14:paraId="2D471FBA" w14:textId="77777777" w:rsidR="00D24A74" w:rsidRDefault="00D24A74" w:rsidP="009831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BBC4ED" w14:textId="77777777" w:rsidR="00D24A74" w:rsidRDefault="00D24A74" w:rsidP="00983111">
      <w:r>
        <w:separator/>
      </w:r>
    </w:p>
  </w:footnote>
  <w:footnote w:type="continuationSeparator" w:id="0">
    <w:p w14:paraId="6A4B7E4E" w14:textId="77777777" w:rsidR="00D24A74" w:rsidRDefault="00D24A74" w:rsidP="009831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3A0"/>
    <w:rsid w:val="0003713B"/>
    <w:rsid w:val="000E0CA9"/>
    <w:rsid w:val="001A27CB"/>
    <w:rsid w:val="0056391E"/>
    <w:rsid w:val="005723A0"/>
    <w:rsid w:val="006B6DBE"/>
    <w:rsid w:val="00737BB3"/>
    <w:rsid w:val="00983111"/>
    <w:rsid w:val="00D24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38023F"/>
  <w15:chartTrackingRefBased/>
  <w15:docId w15:val="{C5033BCD-183C-446D-B62C-F99CD43BF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31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311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831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31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83111"/>
    <w:rPr>
      <w:sz w:val="18"/>
      <w:szCs w:val="18"/>
    </w:rPr>
  </w:style>
  <w:style w:type="table" w:styleId="a7">
    <w:name w:val="Table Grid"/>
    <w:basedOn w:val="a1"/>
    <w:uiPriority w:val="39"/>
    <w:rsid w:val="009831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205</Words>
  <Characters>1175</Characters>
  <Application>Microsoft Office Word</Application>
  <DocSecurity>0</DocSecurity>
  <Lines>9</Lines>
  <Paragraphs>2</Paragraphs>
  <ScaleCrop>false</ScaleCrop>
  <Company/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易 茗</dc:creator>
  <cp:keywords/>
  <dc:description/>
  <cp:lastModifiedBy>易 茗</cp:lastModifiedBy>
  <cp:revision>6</cp:revision>
  <dcterms:created xsi:type="dcterms:W3CDTF">2023-08-01T01:37:00Z</dcterms:created>
  <dcterms:modified xsi:type="dcterms:W3CDTF">2023-08-04T08:05:00Z</dcterms:modified>
</cp:coreProperties>
</file>