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4E04D" w14:textId="6A8FE250" w:rsidR="00751E8E" w:rsidRPr="00277571" w:rsidRDefault="0096508C" w:rsidP="00277571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  <w:proofErr w:type="gramStart"/>
      <w:r w:rsidRPr="00277571">
        <w:rPr>
          <w:rFonts w:ascii="Times New Roman" w:eastAsia="Times New Roman" w:hAnsi="Times New Roman" w:cs="Times New Roman"/>
          <w:b/>
          <w:sz w:val="22"/>
        </w:rPr>
        <w:t>Supplementary Table</w:t>
      </w:r>
      <w:bookmarkStart w:id="0" w:name="_GoBack"/>
      <w:bookmarkEnd w:id="0"/>
      <w:r w:rsidRPr="00277571">
        <w:rPr>
          <w:rFonts w:ascii="Times New Roman" w:eastAsia="Times New Roman" w:hAnsi="Times New Roman" w:cs="Times New Roman"/>
          <w:b/>
          <w:sz w:val="22"/>
        </w:rPr>
        <w:t xml:space="preserve"> S1.</w:t>
      </w:r>
      <w:proofErr w:type="gramEnd"/>
      <w:r w:rsidRPr="00277571">
        <w:rPr>
          <w:rFonts w:ascii="Times New Roman" w:eastAsia="Times New Roman" w:hAnsi="Times New Roman" w:cs="Times New Roman"/>
          <w:b/>
          <w:sz w:val="22"/>
        </w:rPr>
        <w:t xml:space="preserve"> Baseline characteristics of patients with an </w:t>
      </w:r>
      <w:proofErr w:type="spellStart"/>
      <w:r w:rsidRPr="00277571">
        <w:rPr>
          <w:rFonts w:ascii="Times New Roman" w:eastAsia="Times New Roman" w:hAnsi="Times New Roman" w:cs="Times New Roman"/>
          <w:b/>
          <w:sz w:val="22"/>
        </w:rPr>
        <w:t>eGFR</w:t>
      </w:r>
      <w:proofErr w:type="spellEnd"/>
      <w:r w:rsidRPr="00277571">
        <w:rPr>
          <w:rFonts w:ascii="Times New Roman" w:eastAsia="Times New Roman" w:hAnsi="Times New Roman" w:cs="Times New Roman"/>
          <w:b/>
          <w:sz w:val="22"/>
        </w:rPr>
        <w:t xml:space="preserve"> of less than 30 mL/min/1.73m</w:t>
      </w:r>
      <w:r w:rsidRPr="00277571">
        <w:rPr>
          <w:rFonts w:ascii="Times New Roman" w:eastAsia="Times New Roman" w:hAnsi="Times New Roman" w:cs="Times New Roman"/>
          <w:b/>
          <w:sz w:val="22"/>
          <w:vertAlign w:val="superscript"/>
        </w:rPr>
        <w:t>2</w:t>
      </w:r>
      <w:r w:rsidRPr="00277571">
        <w:rPr>
          <w:rFonts w:ascii="Times New Roman" w:eastAsia="Times New Roman" w:hAnsi="Times New Roman" w:cs="Times New Roman"/>
          <w:b/>
          <w:sz w:val="22"/>
        </w:rPr>
        <w:t xml:space="preserve"> between the population and sample groups</w:t>
      </w:r>
    </w:p>
    <w:tbl>
      <w:tblPr>
        <w:tblStyle w:val="a3"/>
        <w:tblW w:w="8613" w:type="dxa"/>
        <w:jc w:val="center"/>
        <w:tblLayout w:type="fixed"/>
        <w:tblLook w:val="0000" w:firstRow="0" w:lastRow="0" w:firstColumn="0" w:lastColumn="0" w:noHBand="0" w:noVBand="0"/>
      </w:tblPr>
      <w:tblGrid>
        <w:gridCol w:w="2235"/>
        <w:gridCol w:w="2409"/>
        <w:gridCol w:w="2552"/>
        <w:gridCol w:w="1417"/>
      </w:tblGrid>
      <w:tr w:rsidR="004C6E6D" w:rsidRPr="00277571" w14:paraId="5A405947" w14:textId="77777777" w:rsidTr="001A2379">
        <w:trPr>
          <w:trHeight w:val="245"/>
          <w:jc w:val="center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DE323" w14:textId="77777777" w:rsidR="00751E8E" w:rsidRPr="00277571" w:rsidRDefault="00751E8E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6F5E41" w14:textId="77777777" w:rsidR="00751E8E" w:rsidRPr="00277571" w:rsidRDefault="0096508C" w:rsidP="001A23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277571">
              <w:rPr>
                <w:rFonts w:ascii="Times New Roman" w:eastAsia="Times New Roman" w:hAnsi="Times New Roman" w:cs="Times New Roman"/>
                <w:sz w:val="22"/>
              </w:rPr>
              <w:t>Remdesivir</w:t>
            </w:r>
            <w:proofErr w:type="spellEnd"/>
          </w:p>
          <w:p w14:paraId="557FA15B" w14:textId="55FDD9A1" w:rsidR="00751E8E" w:rsidRPr="00277571" w:rsidRDefault="0096508C" w:rsidP="001A23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(N=211)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B4A0ED" w14:textId="0692DC38" w:rsidR="00277571" w:rsidRDefault="0096508C" w:rsidP="001A23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277571">
              <w:rPr>
                <w:rFonts w:ascii="Times New Roman" w:eastAsia="Times New Roman" w:hAnsi="Times New Roman" w:cs="Times New Roman"/>
                <w:sz w:val="22"/>
              </w:rPr>
              <w:t>Remdesivir</w:t>
            </w:r>
            <w:proofErr w:type="spellEnd"/>
          </w:p>
          <w:p w14:paraId="1C5E0451" w14:textId="0A8EA9A0" w:rsidR="00751E8E" w:rsidRPr="00277571" w:rsidRDefault="0096508C" w:rsidP="001A23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random sample</w:t>
            </w:r>
          </w:p>
          <w:p w14:paraId="5DD84C40" w14:textId="77777777" w:rsidR="00751E8E" w:rsidRPr="00277571" w:rsidRDefault="0096508C" w:rsidP="001A23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(N=50)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F20F43" w14:textId="03028ECD" w:rsidR="00751E8E" w:rsidRPr="00277571" w:rsidRDefault="00277571" w:rsidP="001A23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hAnsi="Times New Roman" w:cs="Times New Roman"/>
                <w:i/>
                <w:sz w:val="22"/>
              </w:rPr>
              <w:t>P</w:t>
            </w:r>
            <w:r w:rsidR="0096508C" w:rsidRPr="00277571">
              <w:rPr>
                <w:rFonts w:ascii="Times New Roman" w:eastAsia="Times New Roman" w:hAnsi="Times New Roman" w:cs="Times New Roman"/>
                <w:sz w:val="22"/>
              </w:rPr>
              <w:t xml:space="preserve"> value</w:t>
            </w:r>
          </w:p>
        </w:tc>
      </w:tr>
      <w:tr w:rsidR="004C6E6D" w:rsidRPr="00277571" w14:paraId="73AC2DDC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ADCDC2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Age (year), median (IQR)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BB8AEE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76 (67-83)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CDA540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79 (71-85.3)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496B75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0.159</w:t>
            </w:r>
          </w:p>
        </w:tc>
      </w:tr>
      <w:tr w:rsidR="004C6E6D" w:rsidRPr="00277571" w14:paraId="345DC035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84044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Male,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6478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70 (33.2)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38D5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18 (36)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22763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0.704</w:t>
            </w:r>
          </w:p>
        </w:tc>
      </w:tr>
      <w:tr w:rsidR="004C6E6D" w:rsidRPr="00277571" w14:paraId="652405ED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3706C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BMI (kg/m</w:t>
            </w:r>
            <w:r w:rsidRPr="00277571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2</w:t>
            </w:r>
            <w:r w:rsidRPr="00277571">
              <w:rPr>
                <w:rFonts w:ascii="Times New Roman" w:eastAsia="Times New Roman" w:hAnsi="Times New Roman" w:cs="Times New Roman"/>
                <w:sz w:val="22"/>
              </w:rPr>
              <w:t>), median (IQR)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C976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23.3 (20.6-26.6)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A39A5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22.4 (19.7-26.9)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22AE3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0.418</w:t>
            </w:r>
          </w:p>
        </w:tc>
      </w:tr>
      <w:tr w:rsidR="004C6E6D" w:rsidRPr="00277571" w14:paraId="3DEF2626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44F88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color w:val="000000"/>
                <w:sz w:val="22"/>
              </w:rPr>
              <w:t>Underlying disease,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A6BE69A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7A85C0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69EE7E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2CD432AB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7597F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Hypertension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120D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180 (85.3)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6ECA5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47 (94)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1436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0.101</w:t>
            </w:r>
          </w:p>
        </w:tc>
      </w:tr>
      <w:tr w:rsidR="004C6E6D" w:rsidRPr="00277571" w14:paraId="125E794B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898F2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Diabetes mellitus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0590D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133 (63.0)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1918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27 (54)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09199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0.238</w:t>
            </w:r>
          </w:p>
        </w:tc>
      </w:tr>
      <w:tr w:rsidR="004C6E6D" w:rsidRPr="00277571" w14:paraId="2BAEE9C8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FFC80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Congestive heart disease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69490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18 (8.5)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E3EE3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6 (12)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F7DEE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0.422</w:t>
            </w:r>
          </w:p>
        </w:tc>
      </w:tr>
      <w:tr w:rsidR="004C6E6D" w:rsidRPr="00277571" w14:paraId="2DAEBC9F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5AB8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Cerebrovascular accident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44679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38 (18.0)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04CB9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8 (16)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C3AF5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0.737</w:t>
            </w:r>
          </w:p>
        </w:tc>
      </w:tr>
      <w:tr w:rsidR="004C6E6D" w:rsidRPr="00277571" w14:paraId="3E7A1629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DDBB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Chronic liver disease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50AB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12 (5.7)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95976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 (2)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9E02E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0.473</w:t>
            </w:r>
          </w:p>
        </w:tc>
      </w:tr>
      <w:tr w:rsidR="004C6E6D" w:rsidRPr="00277571" w14:paraId="3538EDE9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0E760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Solid cancer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94ED3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25 (11.8)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1E5B8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6 (12)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A15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0.976</w:t>
            </w:r>
          </w:p>
        </w:tc>
      </w:tr>
      <w:tr w:rsidR="004C6E6D" w:rsidRPr="00277571" w14:paraId="7B0A65E7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BD2EB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Hematologic malignancy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761F4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 (1.4)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5ACA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D426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0.999</w:t>
            </w:r>
          </w:p>
        </w:tc>
      </w:tr>
      <w:tr w:rsidR="004C6E6D" w:rsidRPr="00277571" w14:paraId="13FBCB78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436FE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ESRD (</w:t>
            </w:r>
            <w:proofErr w:type="spellStart"/>
            <w:r w:rsidRPr="00277571">
              <w:rPr>
                <w:rFonts w:ascii="Times New Roman" w:eastAsia="Times New Roman" w:hAnsi="Times New Roman" w:cs="Times New Roman"/>
                <w:sz w:val="22"/>
              </w:rPr>
              <w:t>iHD</w:t>
            </w:r>
            <w:proofErr w:type="spellEnd"/>
            <w:r w:rsidRPr="00277571">
              <w:rPr>
                <w:rFonts w:ascii="Times New Roman" w:eastAsia="Times New Roman" w:hAnsi="Times New Roman" w:cs="Times New Roman"/>
                <w:sz w:val="22"/>
              </w:rPr>
              <w:t xml:space="preserve"> or PD)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E93A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61 (28.9)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33E4A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21 (42)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987CE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0.073</w:t>
            </w:r>
          </w:p>
        </w:tc>
      </w:tr>
      <w:tr w:rsidR="004C6E6D" w:rsidRPr="00277571" w14:paraId="17445670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8812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Kidney transplantation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5ED5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8 (3.8)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CB12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284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0.360</w:t>
            </w:r>
          </w:p>
        </w:tc>
      </w:tr>
      <w:tr w:rsidR="004C6E6D" w:rsidRPr="00277571" w14:paraId="5D799B2B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4C45B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Immunosuppressant use</w:t>
            </w:r>
            <w:r w:rsidRPr="00277571">
              <w:rPr>
                <w:rFonts w:ascii="Times New Roman" w:eastAsia="Times New Roman" w:hAnsi="Times New Roman" w:cs="Times New Roman"/>
                <w:color w:val="000000"/>
                <w:sz w:val="22"/>
              </w:rPr>
              <w:t>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D9D58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12 (5.7)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9FAF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 (2)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E49F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0.473</w:t>
            </w:r>
          </w:p>
        </w:tc>
      </w:tr>
      <w:tr w:rsidR="004C6E6D" w:rsidRPr="00277571" w14:paraId="41F8CBD7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B12A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Steroid use for treatment</w:t>
            </w:r>
            <w:r w:rsidRPr="00277571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36B5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174 (82.5)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A4666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42 (84)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B5D58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0.796</w:t>
            </w:r>
          </w:p>
        </w:tc>
      </w:tr>
      <w:tr w:rsidR="004C6E6D" w:rsidRPr="00277571" w14:paraId="37CC1074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0CCE7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277571">
              <w:rPr>
                <w:rFonts w:ascii="Times New Roman" w:eastAsia="Times New Roman" w:hAnsi="Times New Roman" w:cs="Times New Roman"/>
                <w:sz w:val="22"/>
              </w:rPr>
              <w:t>Charlson’s</w:t>
            </w:r>
            <w:proofErr w:type="spellEnd"/>
            <w:r w:rsidRPr="00277571">
              <w:rPr>
                <w:rFonts w:ascii="Times New Roman" w:eastAsia="Times New Roman" w:hAnsi="Times New Roman" w:cs="Times New Roman"/>
                <w:sz w:val="22"/>
              </w:rPr>
              <w:t xml:space="preserve"> Comorbidity Index, score, median (IQR)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16C92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7 (5-8)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EEEC9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7 (5-9)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B80E1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0.255</w:t>
            </w:r>
          </w:p>
        </w:tc>
      </w:tr>
      <w:tr w:rsidR="004C6E6D" w:rsidRPr="00277571" w14:paraId="2ACAFF6D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00E61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Baseline severity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95469B7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688074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1495FE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63E3C572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5BD62" w14:textId="5720D7F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NEWS-2 score at admission,  median (IQR)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F28B2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5 (2-8)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3B89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4 (1.8-7)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DCEC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0.255</w:t>
            </w:r>
          </w:p>
        </w:tc>
      </w:tr>
      <w:tr w:rsidR="004C6E6D" w:rsidRPr="00277571" w14:paraId="166803A6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95FC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Disease severity scores, median (IQR)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A9C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 (2-3)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63134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 (2-4)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A5FC0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0.67</w:t>
            </w:r>
          </w:p>
        </w:tc>
      </w:tr>
      <w:tr w:rsidR="004C6E6D" w:rsidRPr="00277571" w14:paraId="21D2EE71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0A1F1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Pneumonia</w:t>
            </w:r>
            <w:r w:rsidRPr="00277571">
              <w:rPr>
                <w:rFonts w:ascii="Times New Roman" w:eastAsia="Times New Roman" w:hAnsi="Times New Roman" w:cs="Times New Roman"/>
                <w:color w:val="000000"/>
                <w:sz w:val="22"/>
              </w:rPr>
              <w:t>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15B9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172/207 (83.1)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37CCE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41 (82)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7D994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0.854</w:t>
            </w:r>
          </w:p>
        </w:tc>
      </w:tr>
      <w:tr w:rsidR="004C6E6D" w:rsidRPr="00277571" w14:paraId="2300383C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21934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Oxygen requirement</w:t>
            </w:r>
            <w:r w:rsidRPr="00277571">
              <w:rPr>
                <w:rFonts w:ascii="Times New Roman" w:eastAsia="Times New Roman" w:hAnsi="Times New Roman" w:cs="Times New Roman"/>
                <w:color w:val="000000"/>
                <w:sz w:val="22"/>
              </w:rPr>
              <w:t>, N (%)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A38D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127 (60.2)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832E2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30 (60)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50010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0.98</w:t>
            </w:r>
          </w:p>
        </w:tc>
      </w:tr>
      <w:tr w:rsidR="004C6E6D" w:rsidRPr="00277571" w14:paraId="1E4BA6E0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2824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No oxygen requirement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DED2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84 (39.8)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AEDCA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20 (40)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512D82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77757FB9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DA043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Nasal cannula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A0FB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102 (48.3)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D678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21 (42)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757E27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5F512C50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1C913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Facial mask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BDB42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11 (5.2)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74878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5 (10)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C40719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3500CC03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D7EC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High flow nasal cannula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150ED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8 (3.8)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65EC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 (2)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E4CFB3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289AFB53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5B97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lastRenderedPageBreak/>
              <w:t>Invasive ventilation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99B2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6 (2.8)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20535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 (6)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5E7429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7827B456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85BFE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ECMO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E0BF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 (0)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EFE9D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FACA17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06C25FA0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E3B3C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Initial laboratory result, median (IQR)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C73272B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B26335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949FC6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0965B5DA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B37CB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Creatinine (mg/</w:t>
            </w:r>
            <w:proofErr w:type="spellStart"/>
            <w:r w:rsidRPr="00277571">
              <w:rPr>
                <w:rFonts w:ascii="Times New Roman" w:eastAsia="Times New Roman" w:hAnsi="Times New Roman" w:cs="Times New Roman"/>
                <w:sz w:val="22"/>
              </w:rPr>
              <w:t>dL</w:t>
            </w:r>
            <w:proofErr w:type="spellEnd"/>
            <w:r w:rsidRPr="00277571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84934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3.2 (2.4-6)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D1D4A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 (2.8-7.3)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9213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0.482</w:t>
            </w:r>
          </w:p>
        </w:tc>
      </w:tr>
      <w:tr w:rsidR="004C6E6D" w:rsidRPr="00277571" w14:paraId="498B2D83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E2298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 xml:space="preserve">AST (IU/L)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1F61D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35 (23.3-53.8)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B88A8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32 (21.8-47.3)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671D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0.542</w:t>
            </w:r>
          </w:p>
        </w:tc>
      </w:tr>
      <w:tr w:rsidR="004C6E6D" w:rsidRPr="00277571" w14:paraId="15E21234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C896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ALT (IU/L)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52611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18 (13-28)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23285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16 (11.8-25.3)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8D1B6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0.416</w:t>
            </w:r>
          </w:p>
        </w:tc>
      </w:tr>
      <w:tr w:rsidR="004C6E6D" w:rsidRPr="00277571" w14:paraId="70A24246" w14:textId="77777777" w:rsidTr="00DF33E4">
        <w:trPr>
          <w:trHeight w:val="245"/>
          <w:jc w:val="center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E11BA0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277571">
              <w:rPr>
                <w:rFonts w:ascii="Times New Roman" w:eastAsia="Times New Roman" w:hAnsi="Times New Roman" w:cs="Times New Roman"/>
                <w:sz w:val="22"/>
              </w:rPr>
              <w:t>eGFR</w:t>
            </w:r>
            <w:proofErr w:type="spellEnd"/>
            <w:r w:rsidRPr="00277571">
              <w:rPr>
                <w:rFonts w:ascii="Times New Roman" w:eastAsia="Times New Roman" w:hAnsi="Times New Roman" w:cs="Times New Roman"/>
                <w:sz w:val="22"/>
              </w:rPr>
              <w:t xml:space="preserve"> (mL/min/1.73m</w:t>
            </w:r>
            <w:r w:rsidRPr="00277571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2</w:t>
            </w:r>
            <w:r w:rsidRPr="00277571">
              <w:rPr>
                <w:rFonts w:ascii="Times New Roman" w:eastAsia="Times New Roman" w:hAnsi="Times New Roman" w:cs="Times New Roman"/>
                <w:sz w:val="22"/>
              </w:rPr>
              <w:t xml:space="preserve">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ED8E96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18 (8-24)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83D294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16.5 (7.8-22)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32598C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0.204</w:t>
            </w:r>
          </w:p>
        </w:tc>
      </w:tr>
    </w:tbl>
    <w:p w14:paraId="5186882F" w14:textId="77777777" w:rsidR="0096508C" w:rsidRPr="00277571" w:rsidRDefault="0096508C" w:rsidP="0096508C">
      <w:pPr>
        <w:spacing w:line="276" w:lineRule="auto"/>
        <w:rPr>
          <w:rFonts w:ascii="Times New Roman" w:eastAsia="Times New Roman" w:hAnsi="Times New Roman" w:cs="Times New Roman"/>
        </w:rPr>
      </w:pPr>
      <w:r w:rsidRPr="00277571">
        <w:rPr>
          <w:rFonts w:ascii="Times New Roman" w:eastAsia="Times New Roman" w:hAnsi="Times New Roman" w:cs="Times New Roman"/>
        </w:rPr>
        <w:t xml:space="preserve">Abbreviations: </w:t>
      </w:r>
      <w:proofErr w:type="spellStart"/>
      <w:r w:rsidRPr="00277571">
        <w:rPr>
          <w:rFonts w:ascii="Times New Roman" w:eastAsia="Times New Roman" w:hAnsi="Times New Roman" w:cs="Times New Roman"/>
        </w:rPr>
        <w:t>eGFR</w:t>
      </w:r>
      <w:proofErr w:type="spellEnd"/>
      <w:r w:rsidRPr="00277571">
        <w:rPr>
          <w:rFonts w:ascii="Times New Roman" w:eastAsia="Times New Roman" w:hAnsi="Times New Roman" w:cs="Times New Roman"/>
        </w:rPr>
        <w:t xml:space="preserve">, estimated glomerular filtration rate; IQR, interquartile range; BMI, body mass index (weight in kilograms divided by height in meters squared); ESRD, end-stage renal disease; </w:t>
      </w:r>
      <w:proofErr w:type="spellStart"/>
      <w:r w:rsidRPr="00277571">
        <w:rPr>
          <w:rFonts w:ascii="Times New Roman" w:eastAsia="Times New Roman" w:hAnsi="Times New Roman" w:cs="Times New Roman"/>
        </w:rPr>
        <w:t>iHD</w:t>
      </w:r>
      <w:proofErr w:type="spellEnd"/>
      <w:r w:rsidRPr="00277571">
        <w:rPr>
          <w:rFonts w:ascii="Times New Roman" w:eastAsia="Times New Roman" w:hAnsi="Times New Roman" w:cs="Times New Roman"/>
        </w:rPr>
        <w:t>, intermittent hemodialysis; PD, peritoneal dialysis; NEWS</w:t>
      </w:r>
      <w:r w:rsidRPr="00277571">
        <w:rPr>
          <w:rFonts w:ascii="Times New Roman" w:hAnsi="Times New Roman" w:cs="Times New Roman"/>
        </w:rPr>
        <w:t>-</w:t>
      </w:r>
      <w:r w:rsidRPr="00277571">
        <w:rPr>
          <w:rFonts w:ascii="Times New Roman" w:eastAsia="Times New Roman" w:hAnsi="Times New Roman" w:cs="Times New Roman"/>
        </w:rPr>
        <w:t xml:space="preserve">2, </w:t>
      </w:r>
      <w:hyperlink r:id="rId7" w:history="1">
        <w:r w:rsidRPr="00277571">
          <w:rPr>
            <w:rFonts w:ascii="Times New Roman" w:eastAsia="Times New Roman" w:hAnsi="Times New Roman" w:cs="Times New Roman"/>
          </w:rPr>
          <w:t>National Early Warning Score</w:t>
        </w:r>
      </w:hyperlink>
      <w:r w:rsidRPr="00277571">
        <w:rPr>
          <w:rFonts w:ascii="Times New Roman" w:hAnsi="Times New Roman" w:cs="Times New Roman"/>
        </w:rPr>
        <w:t>-2</w:t>
      </w:r>
      <w:hyperlink r:id="rId8" w:history="1">
        <w:r w:rsidRPr="00277571">
          <w:rPr>
            <w:rFonts w:ascii="Times New Roman" w:eastAsia="Times New Roman" w:hAnsi="Times New Roman" w:cs="Times New Roman"/>
          </w:rPr>
          <w:t xml:space="preserve">; </w:t>
        </w:r>
      </w:hyperlink>
      <w:hyperlink r:id="rId9" w:history="1">
        <w:r w:rsidRPr="00277571">
          <w:rPr>
            <w:rFonts w:ascii="Times New Roman" w:eastAsia="Times New Roman" w:hAnsi="Times New Roman" w:cs="Times New Roman"/>
          </w:rPr>
          <w:t>ECMO, extracorporeal membrane oxygenation</w:t>
        </w:r>
      </w:hyperlink>
      <w:hyperlink r:id="rId10" w:history="1">
        <w:r w:rsidRPr="00277571">
          <w:rPr>
            <w:rFonts w:ascii="Times New Roman" w:eastAsia="Times New Roman" w:hAnsi="Times New Roman" w:cs="Times New Roman"/>
          </w:rPr>
          <w:t xml:space="preserve">; </w:t>
        </w:r>
      </w:hyperlink>
      <w:hyperlink r:id="rId11" w:history="1">
        <w:r w:rsidRPr="00277571">
          <w:rPr>
            <w:rFonts w:ascii="Times New Roman" w:eastAsia="Times New Roman" w:hAnsi="Times New Roman" w:cs="Times New Roman"/>
          </w:rPr>
          <w:t>AST, aspartate aminotransferase</w:t>
        </w:r>
      </w:hyperlink>
      <w:hyperlink r:id="rId12" w:history="1">
        <w:r w:rsidRPr="00277571">
          <w:rPr>
            <w:rFonts w:ascii="Times New Roman" w:eastAsia="Times New Roman" w:hAnsi="Times New Roman" w:cs="Times New Roman"/>
          </w:rPr>
          <w:t xml:space="preserve">; </w:t>
        </w:r>
      </w:hyperlink>
      <w:hyperlink r:id="rId13" w:history="1">
        <w:r w:rsidRPr="00277571">
          <w:rPr>
            <w:rFonts w:ascii="Times New Roman" w:eastAsia="Times New Roman" w:hAnsi="Times New Roman" w:cs="Times New Roman"/>
          </w:rPr>
          <w:t>ALT, alanine aminotransferase</w:t>
        </w:r>
      </w:hyperlink>
      <w:hyperlink r:id="rId14" w:history="1">
        <w:r w:rsidRPr="00277571">
          <w:rPr>
            <w:rFonts w:ascii="Times New Roman" w:eastAsia="Times New Roman" w:hAnsi="Times New Roman" w:cs="Times New Roman"/>
          </w:rPr>
          <w:t>.</w:t>
        </w:r>
      </w:hyperlink>
      <w:r w:rsidRPr="00277571">
        <w:rPr>
          <w:rFonts w:ascii="Times New Roman" w:eastAsia="Times New Roman" w:hAnsi="Times New Roman" w:cs="Times New Roman"/>
        </w:rPr>
        <w:t xml:space="preserve"> </w:t>
      </w:r>
    </w:p>
    <w:p w14:paraId="1BD55F48" w14:textId="77777777" w:rsidR="00751E8E" w:rsidRPr="00277571" w:rsidRDefault="0096508C">
      <w:pPr>
        <w:rPr>
          <w:rFonts w:ascii="Times New Roman" w:eastAsia="Times New Roman" w:hAnsi="Times New Roman" w:cs="Times New Roman"/>
        </w:rPr>
      </w:pPr>
      <w:r w:rsidRPr="00277571">
        <w:rPr>
          <w:rFonts w:ascii="Times New Roman" w:eastAsia="Times New Roman" w:hAnsi="Times New Roman" w:cs="Times New Roman"/>
        </w:rPr>
        <w:t>* Steroid use for COVID-19 treatment.</w:t>
      </w:r>
    </w:p>
    <w:p w14:paraId="63B51DB4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36416659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060023A6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4E645D70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7B616C1F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637DEAAE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70A0F424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69C30E99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7B13F7CB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48161C62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134BBC56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5B84F5D3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16D77D8A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63F7E176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37914CE6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5C3FF602" w14:textId="77777777" w:rsidR="00751E8E" w:rsidRPr="00277571" w:rsidRDefault="0096508C">
      <w:pPr>
        <w:rPr>
          <w:rFonts w:ascii="Times New Roman" w:eastAsia="Times New Roman" w:hAnsi="Times New Roman" w:cs="Times New Roman"/>
          <w:b/>
          <w:sz w:val="22"/>
        </w:rPr>
      </w:pPr>
      <w:r w:rsidRPr="00277571">
        <w:rPr>
          <w:rFonts w:ascii="Times New Roman" w:eastAsia="Times New Roman" w:hAnsi="Times New Roman" w:cs="Times New Roman"/>
          <w:sz w:val="22"/>
        </w:rPr>
        <w:br w:type="page"/>
      </w:r>
    </w:p>
    <w:p w14:paraId="1CCD9E7E" w14:textId="2CEA0B94" w:rsidR="00751E8E" w:rsidRPr="00277571" w:rsidRDefault="0096508C" w:rsidP="00277571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  <w:proofErr w:type="gramStart"/>
      <w:r w:rsidRPr="00277571">
        <w:rPr>
          <w:rFonts w:ascii="Times New Roman" w:eastAsia="Times New Roman" w:hAnsi="Times New Roman" w:cs="Times New Roman"/>
          <w:b/>
          <w:sz w:val="22"/>
        </w:rPr>
        <w:lastRenderedPageBreak/>
        <w:t>Supplementary Table S2.</w:t>
      </w:r>
      <w:proofErr w:type="gramEnd"/>
      <w:r w:rsidRPr="00277571">
        <w:rPr>
          <w:rFonts w:ascii="Times New Roman" w:eastAsia="Times New Roman" w:hAnsi="Times New Roman" w:cs="Times New Roman"/>
          <w:b/>
          <w:sz w:val="22"/>
        </w:rPr>
        <w:t xml:space="preserve"> Clinical outcomes of patients with an </w:t>
      </w:r>
      <w:proofErr w:type="spellStart"/>
      <w:r w:rsidRPr="00277571">
        <w:rPr>
          <w:rFonts w:ascii="Times New Roman" w:eastAsia="Times New Roman" w:hAnsi="Times New Roman" w:cs="Times New Roman"/>
          <w:b/>
          <w:sz w:val="22"/>
        </w:rPr>
        <w:t>eGFR</w:t>
      </w:r>
      <w:proofErr w:type="spellEnd"/>
      <w:r w:rsidRPr="00277571">
        <w:rPr>
          <w:rFonts w:ascii="Times New Roman" w:eastAsia="Times New Roman" w:hAnsi="Times New Roman" w:cs="Times New Roman"/>
          <w:b/>
          <w:sz w:val="22"/>
        </w:rPr>
        <w:t xml:space="preserve"> of less than 30 mL/min/1.73m</w:t>
      </w:r>
      <w:r w:rsidRPr="00277571">
        <w:rPr>
          <w:rFonts w:ascii="Times New Roman" w:eastAsia="Times New Roman" w:hAnsi="Times New Roman" w:cs="Times New Roman"/>
          <w:b/>
          <w:sz w:val="22"/>
          <w:vertAlign w:val="superscript"/>
        </w:rPr>
        <w:t>2</w:t>
      </w:r>
      <w:r w:rsidRPr="00277571">
        <w:rPr>
          <w:rFonts w:ascii="Times New Roman" w:eastAsia="Times New Roman" w:hAnsi="Times New Roman" w:cs="Times New Roman"/>
          <w:b/>
          <w:sz w:val="22"/>
        </w:rPr>
        <w:t xml:space="preserve"> between the population and sample groups</w:t>
      </w:r>
    </w:p>
    <w:tbl>
      <w:tblPr>
        <w:tblStyle w:val="a3"/>
        <w:tblW w:w="9072" w:type="dxa"/>
        <w:tblLayout w:type="fixed"/>
        <w:tblLook w:val="0000" w:firstRow="0" w:lastRow="0" w:firstColumn="0" w:lastColumn="0" w:noHBand="0" w:noVBand="0"/>
      </w:tblPr>
      <w:tblGrid>
        <w:gridCol w:w="2235"/>
        <w:gridCol w:w="3010"/>
        <w:gridCol w:w="2552"/>
        <w:gridCol w:w="1275"/>
      </w:tblGrid>
      <w:tr w:rsidR="004C6E6D" w:rsidRPr="00277571" w14:paraId="0C438DFE" w14:textId="77777777" w:rsidTr="001A2379">
        <w:trPr>
          <w:trHeight w:val="24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46139B" w14:textId="77777777" w:rsidR="00751E8E" w:rsidRPr="00277571" w:rsidRDefault="00751E8E" w:rsidP="001A2379">
            <w:pPr>
              <w:widowControl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6ACDE3" w14:textId="77777777" w:rsidR="00751E8E" w:rsidRPr="00277571" w:rsidRDefault="0096508C" w:rsidP="001A23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277571">
              <w:rPr>
                <w:rFonts w:ascii="Times New Roman" w:eastAsia="Times New Roman" w:hAnsi="Times New Roman" w:cs="Times New Roman"/>
                <w:sz w:val="22"/>
              </w:rPr>
              <w:t>Remdesivir</w:t>
            </w:r>
            <w:proofErr w:type="spellEnd"/>
          </w:p>
          <w:p w14:paraId="7A698096" w14:textId="275489AE" w:rsidR="00751E8E" w:rsidRPr="00277571" w:rsidRDefault="0096508C" w:rsidP="001A23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(N=211)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59E091" w14:textId="7132A22A" w:rsidR="00277571" w:rsidRDefault="0096508C" w:rsidP="001A237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277571">
              <w:rPr>
                <w:rFonts w:ascii="Times New Roman" w:eastAsia="Times New Roman" w:hAnsi="Times New Roman" w:cs="Times New Roman"/>
                <w:sz w:val="22"/>
              </w:rPr>
              <w:t>Remdesivir</w:t>
            </w:r>
            <w:proofErr w:type="spellEnd"/>
          </w:p>
          <w:p w14:paraId="3C76F5E6" w14:textId="36092658" w:rsidR="00751E8E" w:rsidRPr="00277571" w:rsidRDefault="0096508C" w:rsidP="001A23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random sample</w:t>
            </w:r>
          </w:p>
          <w:p w14:paraId="3AC458B0" w14:textId="77777777" w:rsidR="00751E8E" w:rsidRPr="00277571" w:rsidRDefault="0096508C" w:rsidP="001A23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(N=50)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8B3381" w14:textId="1D8B3AA3" w:rsidR="00751E8E" w:rsidRPr="00277571" w:rsidRDefault="00277571" w:rsidP="001A2379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hAnsi="Times New Roman" w:cs="Times New Roman"/>
                <w:i/>
                <w:sz w:val="22"/>
              </w:rPr>
              <w:t>P</w:t>
            </w:r>
            <w:r w:rsidR="0096508C" w:rsidRPr="00277571">
              <w:rPr>
                <w:rFonts w:ascii="Times New Roman" w:eastAsia="Times New Roman" w:hAnsi="Times New Roman" w:cs="Times New Roman"/>
                <w:sz w:val="22"/>
              </w:rPr>
              <w:t xml:space="preserve"> value</w:t>
            </w:r>
          </w:p>
        </w:tc>
      </w:tr>
      <w:tr w:rsidR="004C6E6D" w:rsidRPr="00277571" w14:paraId="421CD83B" w14:textId="77777777" w:rsidTr="00DF33E4">
        <w:trPr>
          <w:trHeight w:val="245"/>
        </w:trPr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AB109C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Day 5 laboratory result, median (IQR)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8E127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25CA6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393116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1074686A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034F6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Creatinine (mg/</w:t>
            </w:r>
            <w:proofErr w:type="spellStart"/>
            <w:r w:rsidRPr="00277571">
              <w:rPr>
                <w:rFonts w:ascii="Times New Roman" w:eastAsia="Times New Roman" w:hAnsi="Times New Roman" w:cs="Times New Roman"/>
                <w:sz w:val="22"/>
              </w:rPr>
              <w:t>dL</w:t>
            </w:r>
            <w:proofErr w:type="spellEnd"/>
            <w:r w:rsidRPr="00277571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C9FEE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2.6 (1.7-6.6)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029C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3.1 (1.7-7.4)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F9999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0.573</w:t>
            </w:r>
          </w:p>
        </w:tc>
      </w:tr>
      <w:tr w:rsidR="004C6E6D" w:rsidRPr="00277571" w14:paraId="0A46A606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65836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AST (IU/L)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3082E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28 (18-41.5)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D8A2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27 (17-37.5)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9D1E8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0.344</w:t>
            </w:r>
          </w:p>
        </w:tc>
      </w:tr>
      <w:tr w:rsidR="004C6E6D" w:rsidRPr="00277571" w14:paraId="244F581E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BE781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ALT (IU/L)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D29F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20 (13-33)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FA3F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18 (11.5-23)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3617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0.134</w:t>
            </w:r>
          </w:p>
        </w:tc>
      </w:tr>
      <w:tr w:rsidR="004C6E6D" w:rsidRPr="00277571" w14:paraId="460A98C2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445BA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proofErr w:type="spellStart"/>
            <w:r w:rsidRPr="00277571">
              <w:rPr>
                <w:rFonts w:ascii="Times New Roman" w:eastAsia="Times New Roman" w:hAnsi="Times New Roman" w:cs="Times New Roman"/>
                <w:sz w:val="22"/>
              </w:rPr>
              <w:t>eGFR</w:t>
            </w:r>
            <w:proofErr w:type="spellEnd"/>
            <w:r w:rsidRPr="00277571">
              <w:rPr>
                <w:rFonts w:ascii="Times New Roman" w:eastAsia="Times New Roman" w:hAnsi="Times New Roman" w:cs="Times New Roman"/>
                <w:sz w:val="22"/>
              </w:rPr>
              <w:t xml:space="preserve"> (mL/min/1.73m</w:t>
            </w:r>
            <w:r w:rsidRPr="00277571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2</w:t>
            </w:r>
            <w:r w:rsidRPr="00277571">
              <w:rPr>
                <w:rFonts w:ascii="Times New Roman" w:eastAsia="Times New Roman" w:hAnsi="Times New Roman" w:cs="Times New Roman"/>
                <w:sz w:val="22"/>
              </w:rPr>
              <w:t>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3A758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22 (7-37.5)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7AC58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18.8 (6.8-35.3)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B697D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0.373</w:t>
            </w:r>
          </w:p>
        </w:tc>
      </w:tr>
      <w:tr w:rsidR="004C6E6D" w:rsidRPr="00277571" w14:paraId="03028F14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314BC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New dialysis in those not receiving dialysis at baseline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F23F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13 (6.2)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4D436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0F01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0.138</w:t>
            </w:r>
          </w:p>
        </w:tc>
      </w:tr>
      <w:tr w:rsidR="004C6E6D" w:rsidRPr="00277571" w14:paraId="6E3DD937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7B388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Oxygen requirement during hospitalization</w:t>
            </w:r>
            <w:r w:rsidRPr="00277571">
              <w:rPr>
                <w:rFonts w:ascii="Times New Roman" w:eastAsia="Times New Roman" w:hAnsi="Times New Roman" w:cs="Times New Roman"/>
                <w:color w:val="000000"/>
                <w:sz w:val="22"/>
              </w:rPr>
              <w:t>, N (%)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F23E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185 (87.7)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127F0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41 (82)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605E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0.288</w:t>
            </w:r>
          </w:p>
        </w:tc>
      </w:tr>
      <w:tr w:rsidR="004C6E6D" w:rsidRPr="00277571" w14:paraId="6C234CA1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312CF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No oxygen requirement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648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26 (12.3)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EFE10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9 (18)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C59649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0FC2B80D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F9BB9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Nasal cannula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DCF4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131 (62.1)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A40D4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28 (56)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CD5C3BB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423703B8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B7967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Facial mask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D447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8 (3.8)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8D0EA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 (4)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2437D9F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50F71D27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8435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High flow nasal cannula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AC15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35 (16.6)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80983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5 (10)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51B770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3A942074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6365D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Invasive ventilation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556A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11 (5.2)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9B63A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6 (12)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2308612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682CCF40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D9A8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ECMO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3E1DE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 (0)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CC156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 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11E938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6471467A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7B626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Progression of oxygen supply</w:t>
            </w:r>
            <w:r w:rsidRPr="00277571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398DD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83 (39.3)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C0D94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16 (32)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1E8E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0.336</w:t>
            </w:r>
          </w:p>
        </w:tc>
      </w:tr>
      <w:tr w:rsidR="004C6E6D" w:rsidRPr="00277571" w14:paraId="3CA5DD63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99E9E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Median time to progression of oxygen supply, days (IQR)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70D9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 (1-2)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1D6F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 (1-2)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08B8A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0.932</w:t>
            </w:r>
          </w:p>
        </w:tc>
      </w:tr>
      <w:tr w:rsidR="004C6E6D" w:rsidRPr="00277571" w14:paraId="70BA3872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AF7E8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Disease severity scores on ordinal scale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</w:tcPr>
          <w:p w14:paraId="05754A10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A705ED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9B4531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02792BF7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470D7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Progression of ordinal score during hospitalization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9B2A9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 (-2-2)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7CCF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 (-3-2)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F1C2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0.762</w:t>
            </w:r>
          </w:p>
        </w:tc>
      </w:tr>
      <w:tr w:rsidR="004C6E6D" w:rsidRPr="00277571" w14:paraId="3DD43530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863FD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Ordinal score at day 21 or discharge, median (IQR)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0E921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 (1-6)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C9073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2 (1-8)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E501D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0.850</w:t>
            </w:r>
          </w:p>
        </w:tc>
      </w:tr>
      <w:tr w:rsidR="004C6E6D" w:rsidRPr="00277571" w14:paraId="328DE859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94550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Hospitalization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</w:tcPr>
          <w:p w14:paraId="2BB4BD7E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D663CA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BF0E21" w14:textId="77777777" w:rsidR="00751E8E" w:rsidRPr="00277571" w:rsidRDefault="00751E8E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C6E6D" w:rsidRPr="00277571" w14:paraId="56A821DE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76897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Median duration of hospitalization (IQR)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41C8E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12 (7-19)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85A2A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11 (8-17.3)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7CA49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0.356</w:t>
            </w:r>
          </w:p>
        </w:tc>
      </w:tr>
      <w:tr w:rsidR="004C6E6D" w:rsidRPr="00277571" w14:paraId="023BFF5B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82934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Median duration of hospitalization among those who did not die or transfer (IQR)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1646B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11 (8-16.5)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61D02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10 (8-12)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3C226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0.949</w:t>
            </w:r>
          </w:p>
        </w:tc>
      </w:tr>
      <w:tr w:rsidR="004C6E6D" w:rsidRPr="00277571" w14:paraId="3B1B630D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FE77A" w14:textId="77777777" w:rsidR="00751E8E" w:rsidRPr="00277571" w:rsidRDefault="0096508C">
            <w:pPr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lastRenderedPageBreak/>
              <w:t>Mortality</w:t>
            </w:r>
            <w:r w:rsidRPr="00277571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**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00D9D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46/191 (24.1)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705CC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13/48 (27.1)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61AB4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0.667</w:t>
            </w:r>
          </w:p>
        </w:tc>
      </w:tr>
      <w:tr w:rsidR="004C6E6D" w:rsidRPr="00277571" w14:paraId="3B293CC2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C6B6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Mortality through day 21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AF78E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37/191 (19.4)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7C858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10/48 (20.8)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DB5ED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0.82</w:t>
            </w:r>
          </w:p>
        </w:tc>
      </w:tr>
      <w:tr w:rsidR="004C6E6D" w:rsidRPr="00277571" w14:paraId="61E2B579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CBB77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COVID-19 attributable mortality through day 21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087AA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33/191 (17.3)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170E0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8/48 (16.7)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445B3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0.92</w:t>
            </w:r>
          </w:p>
        </w:tc>
      </w:tr>
      <w:tr w:rsidR="004C6E6D" w:rsidRPr="00277571" w14:paraId="3DDB7E02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8CDCE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Mortality through day 28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C326C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41/191 (21.5)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74A3A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11/48 (22.9)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7699C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0.828</w:t>
            </w:r>
          </w:p>
        </w:tc>
      </w:tr>
      <w:tr w:rsidR="004C6E6D" w:rsidRPr="00277571" w14:paraId="04360296" w14:textId="77777777" w:rsidTr="00DF33E4">
        <w:trPr>
          <w:trHeight w:val="245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7DE1A1" w14:textId="77777777" w:rsidR="00751E8E" w:rsidRPr="00277571" w:rsidRDefault="0096508C">
            <w:pPr>
              <w:ind w:left="20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COVID-19 attributable mortality through day 28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459B3C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37/191 (19.4)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60F3B0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9/48 (18.8)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7164D4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0.922</w:t>
            </w:r>
          </w:p>
        </w:tc>
      </w:tr>
    </w:tbl>
    <w:p w14:paraId="270DD610" w14:textId="7377F04B" w:rsidR="00751E8E" w:rsidRPr="00277571" w:rsidRDefault="0096508C">
      <w:pPr>
        <w:spacing w:after="0" w:line="276" w:lineRule="auto"/>
        <w:jc w:val="left"/>
        <w:rPr>
          <w:rFonts w:ascii="Times New Roman" w:eastAsia="Times New Roman" w:hAnsi="Times New Roman" w:cs="Times New Roman"/>
        </w:rPr>
      </w:pPr>
      <w:r w:rsidRPr="00277571">
        <w:rPr>
          <w:rFonts w:ascii="Times New Roman" w:eastAsia="Times New Roman" w:hAnsi="Times New Roman" w:cs="Times New Roman"/>
        </w:rPr>
        <w:t>*Progression of oxygenation methods without oxygen supply, nasal prong, face mask, high-flow nasal cannula, invasive mechanical ventilation, or extracorporeal membrane oxygenation.</w:t>
      </w:r>
    </w:p>
    <w:p w14:paraId="33D5A2FC" w14:textId="77777777" w:rsidR="00751E8E" w:rsidRPr="00277571" w:rsidRDefault="0096508C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  <w:r w:rsidRPr="00277571">
        <w:rPr>
          <w:rFonts w:ascii="Times New Roman" w:eastAsia="Times New Roman" w:hAnsi="Times New Roman" w:cs="Times New Roman"/>
        </w:rPr>
        <w:t>**All-cause mortality during hospitalization.</w:t>
      </w:r>
    </w:p>
    <w:p w14:paraId="25DA66FB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46AD5EF5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0420CA8E" w14:textId="77777777" w:rsidR="00751E8E" w:rsidRPr="00277571" w:rsidRDefault="0096508C">
      <w:pPr>
        <w:rPr>
          <w:rFonts w:ascii="Times New Roman" w:eastAsia="Times New Roman" w:hAnsi="Times New Roman" w:cs="Times New Roman"/>
          <w:sz w:val="22"/>
        </w:rPr>
      </w:pPr>
      <w:r w:rsidRPr="00277571">
        <w:rPr>
          <w:rFonts w:ascii="Times New Roman" w:eastAsia="Times New Roman" w:hAnsi="Times New Roman" w:cs="Times New Roman"/>
          <w:sz w:val="22"/>
        </w:rPr>
        <w:br w:type="page"/>
      </w:r>
    </w:p>
    <w:p w14:paraId="79074C20" w14:textId="26632830" w:rsidR="00751E8E" w:rsidRPr="00277571" w:rsidRDefault="0096508C" w:rsidP="00277571">
      <w:pPr>
        <w:spacing w:line="480" w:lineRule="auto"/>
        <w:rPr>
          <w:rFonts w:ascii="Times New Roman" w:eastAsia="Times New Roman" w:hAnsi="Times New Roman" w:cs="Times New Roman"/>
          <w:b/>
          <w:sz w:val="22"/>
        </w:rPr>
      </w:pPr>
      <w:proofErr w:type="gramStart"/>
      <w:r w:rsidRPr="00277571">
        <w:rPr>
          <w:rFonts w:ascii="Times New Roman" w:eastAsia="Times New Roman" w:hAnsi="Times New Roman" w:cs="Times New Roman"/>
          <w:b/>
          <w:sz w:val="22"/>
        </w:rPr>
        <w:lastRenderedPageBreak/>
        <w:t>Supplementary Table S3.</w:t>
      </w:r>
      <w:proofErr w:type="gramEnd"/>
      <w:r w:rsidRPr="00277571">
        <w:rPr>
          <w:rFonts w:ascii="Times New Roman" w:eastAsia="Times New Roman" w:hAnsi="Times New Roman" w:cs="Times New Roman"/>
          <w:b/>
          <w:sz w:val="22"/>
        </w:rPr>
        <w:t xml:space="preserve"> Reasons for discontinuation of </w:t>
      </w:r>
      <w:proofErr w:type="spellStart"/>
      <w:r w:rsidRPr="00277571">
        <w:rPr>
          <w:rFonts w:ascii="Times New Roman" w:eastAsia="Times New Roman" w:hAnsi="Times New Roman" w:cs="Times New Roman"/>
          <w:b/>
          <w:sz w:val="22"/>
        </w:rPr>
        <w:t>remdesivir</w:t>
      </w:r>
      <w:proofErr w:type="spellEnd"/>
      <w:r w:rsidRPr="00277571">
        <w:rPr>
          <w:rFonts w:ascii="Times New Roman" w:eastAsia="Times New Roman" w:hAnsi="Times New Roman" w:cs="Times New Roman"/>
          <w:b/>
          <w:sz w:val="22"/>
        </w:rPr>
        <w:t xml:space="preserve"> treatment in 39 patients</w:t>
      </w:r>
    </w:p>
    <w:tbl>
      <w:tblPr>
        <w:tblStyle w:val="a3"/>
        <w:tblW w:w="0" w:type="auto"/>
        <w:jc w:val="center"/>
        <w:tblLook w:val="0000" w:firstRow="0" w:lastRow="0" w:firstColumn="0" w:lastColumn="0" w:noHBand="0" w:noVBand="0"/>
      </w:tblPr>
      <w:tblGrid>
        <w:gridCol w:w="3936"/>
        <w:gridCol w:w="2835"/>
      </w:tblGrid>
      <w:tr w:rsidR="004C6E6D" w:rsidRPr="00277571" w14:paraId="7ED7BF15" w14:textId="77777777" w:rsidTr="00DF33E4">
        <w:trPr>
          <w:jc w:val="center"/>
        </w:trPr>
        <w:tc>
          <w:tcPr>
            <w:tcW w:w="3936" w:type="dxa"/>
            <w:tcBorders>
              <w:left w:val="nil"/>
              <w:bottom w:val="single" w:sz="4" w:space="0" w:color="auto"/>
              <w:right w:val="nil"/>
            </w:tcBorders>
          </w:tcPr>
          <w:p w14:paraId="28005DB7" w14:textId="77777777" w:rsidR="00751E8E" w:rsidRPr="00277571" w:rsidRDefault="0096508C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Reason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3117F326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No. (%)</w:t>
            </w:r>
          </w:p>
        </w:tc>
      </w:tr>
      <w:tr w:rsidR="004C6E6D" w:rsidRPr="00277571" w14:paraId="6A295BC5" w14:textId="77777777" w:rsidTr="00DF33E4">
        <w:trPr>
          <w:jc w:val="center"/>
        </w:trPr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A975E" w14:textId="77777777" w:rsidR="00751E8E" w:rsidRPr="00277571" w:rsidRDefault="0096508C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Elevated liver enzyme levels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1DCC0A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 (2.56)</w:t>
            </w:r>
          </w:p>
        </w:tc>
      </w:tr>
      <w:tr w:rsidR="004C6E6D" w:rsidRPr="00277571" w14:paraId="603E996A" w14:textId="77777777" w:rsidTr="00DF33E4">
        <w:trPr>
          <w:jc w:val="center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4FB280FD" w14:textId="5B4A6BA6" w:rsidR="00751E8E" w:rsidRPr="00277571" w:rsidRDefault="0096508C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Deterioration of kidney function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E0B3D62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7 (17.95)</w:t>
            </w:r>
          </w:p>
        </w:tc>
      </w:tr>
      <w:tr w:rsidR="004C6E6D" w:rsidRPr="00277571" w14:paraId="44615C15" w14:textId="77777777" w:rsidTr="00DF33E4">
        <w:trPr>
          <w:jc w:val="center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5C9055EB" w14:textId="77777777" w:rsidR="00751E8E" w:rsidRPr="00277571" w:rsidRDefault="0096508C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Transfer to other hospitals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3CED1E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11 (28.21)</w:t>
            </w:r>
          </w:p>
        </w:tc>
      </w:tr>
      <w:tr w:rsidR="004C6E6D" w:rsidRPr="00277571" w14:paraId="2E9091B2" w14:textId="77777777" w:rsidTr="00DF33E4">
        <w:trPr>
          <w:jc w:val="center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61676B5" w14:textId="77777777" w:rsidR="00751E8E" w:rsidRPr="00277571" w:rsidRDefault="0096508C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Death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D4D8DF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6 (15.38)</w:t>
            </w:r>
          </w:p>
        </w:tc>
      </w:tr>
      <w:tr w:rsidR="004C6E6D" w:rsidRPr="00277571" w14:paraId="4684C724" w14:textId="77777777" w:rsidTr="00DF33E4">
        <w:trPr>
          <w:jc w:val="center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7B32135B" w14:textId="77777777" w:rsidR="00751E8E" w:rsidRPr="00277571" w:rsidRDefault="0096508C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 xml:space="preserve">Concerns regarding low </w:t>
            </w:r>
            <w:proofErr w:type="spellStart"/>
            <w:r w:rsidRPr="00277571">
              <w:rPr>
                <w:rFonts w:ascii="Times New Roman" w:eastAsia="Times New Roman" w:hAnsi="Times New Roman" w:cs="Times New Roman"/>
                <w:sz w:val="22"/>
              </w:rPr>
              <w:t>eGFR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B1D8504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4 (10.26)</w:t>
            </w:r>
          </w:p>
        </w:tc>
      </w:tr>
      <w:tr w:rsidR="004C6E6D" w:rsidRPr="00277571" w14:paraId="3B4490D8" w14:textId="77777777" w:rsidTr="00DF33E4">
        <w:trPr>
          <w:jc w:val="center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ED87E00" w14:textId="77777777" w:rsidR="00751E8E" w:rsidRPr="00277571" w:rsidRDefault="0096508C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Headache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266C29C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 (2.56)</w:t>
            </w:r>
          </w:p>
        </w:tc>
      </w:tr>
      <w:tr w:rsidR="004C6E6D" w:rsidRPr="00277571" w14:paraId="791171F0" w14:textId="77777777" w:rsidTr="00DF33E4">
        <w:trPr>
          <w:jc w:val="center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507594D3" w14:textId="77777777" w:rsidR="00751E8E" w:rsidRPr="00277571" w:rsidRDefault="0096508C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Difficult to continue intravenous catheter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9DB31C7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1 (2.56)</w:t>
            </w:r>
          </w:p>
        </w:tc>
      </w:tr>
      <w:tr w:rsidR="004C6E6D" w:rsidRPr="00277571" w14:paraId="0C94D58B" w14:textId="77777777" w:rsidTr="00DF33E4">
        <w:trPr>
          <w:jc w:val="center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CEB71" w14:textId="77777777" w:rsidR="00751E8E" w:rsidRPr="00277571" w:rsidRDefault="0096508C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Unknown cause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10D36" w14:textId="77777777" w:rsidR="00751E8E" w:rsidRPr="00277571" w:rsidRDefault="0096508C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277571">
              <w:rPr>
                <w:rFonts w:ascii="Times New Roman" w:eastAsia="Times New Roman" w:hAnsi="Times New Roman" w:cs="Times New Roman"/>
                <w:sz w:val="22"/>
              </w:rPr>
              <w:t>8 (20.51)</w:t>
            </w:r>
          </w:p>
        </w:tc>
      </w:tr>
    </w:tbl>
    <w:p w14:paraId="44D0F1F7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1EDF5A9D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79A3F041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p w14:paraId="2144E8CC" w14:textId="77777777" w:rsidR="00751E8E" w:rsidRPr="00277571" w:rsidRDefault="00751E8E">
      <w:pPr>
        <w:rPr>
          <w:rFonts w:ascii="Times New Roman" w:hAnsi="Times New Roman" w:cs="Times New Roman"/>
          <w:sz w:val="22"/>
        </w:rPr>
      </w:pPr>
    </w:p>
    <w:sectPr w:rsidR="00751E8E" w:rsidRPr="00277571">
      <w:type w:val="continuous"/>
      <w:pgSz w:w="11906" w:h="16838"/>
      <w:pgMar w:top="1440" w:right="1440" w:bottom="1440" w:left="1440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commentEx w15:paraId="353D6757" w15:done="0"/>
  <w15:commentEx w15:paraId="2BC28B4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6cid:commentId w16cid:paraId="353D6757" w16cid:durableId="2826F019"/>
  <w16cid:commentId w16cid:paraId="2BC28B47" w16cid:durableId="2825C24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9F7EB" w14:textId="77777777" w:rsidR="00CA6743" w:rsidRDefault="00CA6743" w:rsidP="00DF33E4">
      <w:pPr>
        <w:spacing w:after="0" w:line="240" w:lineRule="auto"/>
      </w:pPr>
      <w:r>
        <w:separator/>
      </w:r>
    </w:p>
  </w:endnote>
  <w:endnote w:type="continuationSeparator" w:id="0">
    <w:p w14:paraId="0CA3AB2B" w14:textId="77777777" w:rsidR="00CA6743" w:rsidRDefault="00CA6743" w:rsidP="00DF3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C1D96" w14:textId="77777777" w:rsidR="00CA6743" w:rsidRDefault="00CA6743" w:rsidP="00DF33E4">
      <w:pPr>
        <w:spacing w:after="0" w:line="240" w:lineRule="auto"/>
      </w:pPr>
      <w:r>
        <w:separator/>
      </w:r>
    </w:p>
  </w:footnote>
  <w:footnote w:type="continuationSeparator" w:id="0">
    <w:p w14:paraId="07000216" w14:textId="77777777" w:rsidR="00CA6743" w:rsidRDefault="00CA6743" w:rsidP="00DF33E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8E"/>
    <w:rsid w:val="001A2379"/>
    <w:rsid w:val="00277571"/>
    <w:rsid w:val="004323F4"/>
    <w:rsid w:val="004C6E6D"/>
    <w:rsid w:val="004D652A"/>
    <w:rsid w:val="006525A9"/>
    <w:rsid w:val="00743402"/>
    <w:rsid w:val="00751E8E"/>
    <w:rsid w:val="0096508C"/>
    <w:rsid w:val="00A20007"/>
    <w:rsid w:val="00CA6743"/>
    <w:rsid w:val="00DF33E4"/>
    <w:rsid w:val="00F2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B2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header"/>
    <w:basedOn w:val="a"/>
    <w:pPr>
      <w:tabs>
        <w:tab w:val="center" w:pos="4513"/>
        <w:tab w:val="right" w:pos="9026"/>
      </w:tabs>
      <w:snapToGrid w:val="0"/>
    </w:pPr>
  </w:style>
  <w:style w:type="paragraph" w:styleId="a5">
    <w:name w:val="footer"/>
    <w:basedOn w:val="a"/>
    <w:pPr>
      <w:tabs>
        <w:tab w:val="center" w:pos="4513"/>
        <w:tab w:val="right" w:pos="9026"/>
      </w:tabs>
      <w:snapToGrid w:val="0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6">
    <w:name w:val="Block Text"/>
    <w:basedOn w:val="a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7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8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9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a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b">
    <w:name w:val="Sub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spacing w:after="0"/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c">
    <w:name w:val="annotation text"/>
    <w:basedOn w:val="a"/>
    <w:link w:val="Char"/>
    <w:uiPriority w:val="99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c"/>
    <w:uiPriority w:val="99"/>
    <w:rPr>
      <w:szCs w:val="20"/>
    </w:rPr>
  </w:style>
  <w:style w:type="character" w:styleId="ad">
    <w:name w:val="annotation reference"/>
    <w:basedOn w:val="a0"/>
    <w:uiPriority w:val="99"/>
    <w:rPr>
      <w:sz w:val="16"/>
      <w:szCs w:val="16"/>
    </w:rPr>
  </w:style>
  <w:style w:type="paragraph" w:styleId="ae">
    <w:name w:val="annotation subject"/>
    <w:basedOn w:val="ac"/>
    <w:next w:val="ac"/>
    <w:link w:val="Char0"/>
    <w:uiPriority w:val="99"/>
    <w:rsid w:val="00743402"/>
    <w:rPr>
      <w:b/>
      <w:bCs/>
    </w:rPr>
  </w:style>
  <w:style w:type="character" w:customStyle="1" w:styleId="Char0">
    <w:name w:val="메모 주제 Char"/>
    <w:basedOn w:val="Char"/>
    <w:link w:val="ae"/>
    <w:uiPriority w:val="99"/>
    <w:rsid w:val="00743402"/>
    <w:rPr>
      <w:b/>
      <w:bCs/>
      <w:szCs w:val="20"/>
    </w:rPr>
  </w:style>
  <w:style w:type="paragraph" w:styleId="af">
    <w:name w:val="Revision"/>
    <w:hidden/>
    <w:uiPriority w:val="99"/>
    <w:semiHidden/>
    <w:rsid w:val="006525A9"/>
    <w:pPr>
      <w:spacing w:after="0" w:line="240" w:lineRule="auto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header"/>
    <w:basedOn w:val="a"/>
    <w:pPr>
      <w:tabs>
        <w:tab w:val="center" w:pos="4513"/>
        <w:tab w:val="right" w:pos="9026"/>
      </w:tabs>
      <w:snapToGrid w:val="0"/>
    </w:pPr>
  </w:style>
  <w:style w:type="paragraph" w:styleId="a5">
    <w:name w:val="footer"/>
    <w:basedOn w:val="a"/>
    <w:pPr>
      <w:tabs>
        <w:tab w:val="center" w:pos="4513"/>
        <w:tab w:val="right" w:pos="9026"/>
      </w:tabs>
      <w:snapToGrid w:val="0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6">
    <w:name w:val="Block Text"/>
    <w:basedOn w:val="a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7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8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9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a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b">
    <w:name w:val="Sub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spacing w:after="0"/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c">
    <w:name w:val="annotation text"/>
    <w:basedOn w:val="a"/>
    <w:link w:val="Char"/>
    <w:uiPriority w:val="99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c"/>
    <w:uiPriority w:val="99"/>
    <w:rPr>
      <w:szCs w:val="20"/>
    </w:rPr>
  </w:style>
  <w:style w:type="character" w:styleId="ad">
    <w:name w:val="annotation reference"/>
    <w:basedOn w:val="a0"/>
    <w:uiPriority w:val="99"/>
    <w:rPr>
      <w:sz w:val="16"/>
      <w:szCs w:val="16"/>
    </w:rPr>
  </w:style>
  <w:style w:type="paragraph" w:styleId="ae">
    <w:name w:val="annotation subject"/>
    <w:basedOn w:val="ac"/>
    <w:next w:val="ac"/>
    <w:link w:val="Char0"/>
    <w:uiPriority w:val="99"/>
    <w:rsid w:val="00743402"/>
    <w:rPr>
      <w:b/>
      <w:bCs/>
    </w:rPr>
  </w:style>
  <w:style w:type="character" w:customStyle="1" w:styleId="Char0">
    <w:name w:val="메모 주제 Char"/>
    <w:basedOn w:val="Char"/>
    <w:link w:val="ae"/>
    <w:uiPriority w:val="99"/>
    <w:rsid w:val="00743402"/>
    <w:rPr>
      <w:b/>
      <w:bCs/>
      <w:szCs w:val="20"/>
    </w:rPr>
  </w:style>
  <w:style w:type="paragraph" w:styleId="af">
    <w:name w:val="Revision"/>
    <w:hidden/>
    <w:uiPriority w:val="99"/>
    <w:semiHidden/>
    <w:rsid w:val="006525A9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plondon.ac.uk/projects/outputs/national-early-warning-score-news-2" TargetMode="External"/><Relationship Id="rId13" Type="http://schemas.openxmlformats.org/officeDocument/2006/relationships/hyperlink" Target="http://www.rcplondon.ac.uk/projects/outputs/national-early-warning-score-news-2" TargetMode="External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http://www.rcplondon.ac.uk/projects/outputs/national-early-warning-score-news-2" TargetMode="External"/><Relationship Id="rId12" Type="http://schemas.openxmlformats.org/officeDocument/2006/relationships/hyperlink" Target="http://www.rcplondon.ac.uk/projects/outputs/national-early-warning-score-news-2" TargetMode="External"/><Relationship Id="rId17" Type="http://schemas.microsoft.com/office/2011/relationships/people" Target="people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rcplondon.ac.uk/projects/outputs/national-early-warning-score-news-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rcplondon.ac.uk/projects/outputs/national-early-warning-score-news-2" TargetMode="Externa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hyperlink" Target="http://www.rcplondon.ac.uk/projects/outputs/national-early-warning-score-news-2" TargetMode="External"/><Relationship Id="rId14" Type="http://schemas.openxmlformats.org/officeDocument/2006/relationships/hyperlink" Target="http://www.rcplondon.ac.uk/projects/outputs/national-early-warning-score-news-2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2023-06-14T06:05:00Z</dcterms:created>
  <dcterms:modified xsi:type="dcterms:W3CDTF">2023-08-01T05:50:00Z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*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2023/05/31 07:36:48 AM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0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*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3</vt:lpwstr>
  </property>
  <property fmtid="{D5CDD505-2E9C-101B-9397-08002B2CF9AE}" pid="25" name="Merops word count">
    <vt:lpwstr>603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numerical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