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68AEB" w14:textId="77777777" w:rsidR="00457ED6" w:rsidRDefault="00457ED6" w:rsidP="00457ED6">
      <w:pPr>
        <w:spacing w:after="0" w:line="240" w:lineRule="auto"/>
        <w:ind w:left="709" w:hanging="709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bookmarkStart w:id="0" w:name="_Hlk141987779"/>
      <w:r>
        <w:rPr>
          <w:rFonts w:ascii="Times New Roman" w:hAnsi="Times New Roman" w:cs="Times New Roman"/>
          <w:b/>
          <w:sz w:val="24"/>
          <w:szCs w:val="24"/>
          <w:lang w:eastAsia="tr-TR"/>
        </w:rPr>
        <w:t>Supplementary Table S1</w:t>
      </w:r>
      <w:bookmarkEnd w:id="0"/>
      <w:r>
        <w:rPr>
          <w:rFonts w:ascii="Times New Roman" w:hAnsi="Times New Roman" w:cs="Times New Roman"/>
          <w:b/>
          <w:sz w:val="24"/>
          <w:szCs w:val="24"/>
          <w:lang w:eastAsia="tr-TR"/>
        </w:rPr>
        <w:t>.</w:t>
      </w:r>
      <w:r>
        <w:rPr>
          <w:rFonts w:ascii="Times New Roman" w:hAnsi="Times New Roman" w:cs="Times New Roman"/>
          <w:sz w:val="24"/>
          <w:szCs w:val="24"/>
          <w:lang w:eastAsia="tr-TR"/>
        </w:rPr>
        <w:t xml:space="preserve"> Temporal distributions of the </w:t>
      </w:r>
      <w:r>
        <w:rPr>
          <w:rStyle w:val="A4"/>
          <w:rFonts w:ascii="Times New Roman" w:hAnsi="Times New Roman" w:cs="Times New Roman"/>
          <w:bCs/>
          <w:sz w:val="24"/>
          <w:szCs w:val="24"/>
        </w:rPr>
        <w:t>juvenile (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JUV</w:t>
      </w:r>
      <w:r>
        <w:rPr>
          <w:rFonts w:ascii="Times New Roman" w:hAnsi="Times New Roman" w:cs="Times New Roman"/>
          <w:sz w:val="24"/>
          <w:szCs w:val="24"/>
          <w:lang w:eastAsia="tr-TR"/>
        </w:rPr>
        <w:t>),</w:t>
      </w:r>
      <w:r>
        <w:rPr>
          <w:rStyle w:val="A4"/>
          <w:rFonts w:ascii="Times New Roman" w:hAnsi="Times New Roman" w:cs="Times New Roman"/>
          <w:bCs/>
          <w:sz w:val="24"/>
          <w:szCs w:val="24"/>
        </w:rPr>
        <w:t xml:space="preserve"> mature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tr-TR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MAT</w:t>
      </w:r>
      <w:r>
        <w:rPr>
          <w:rFonts w:ascii="Times New Roman" w:hAnsi="Times New Roman" w:cs="Times New Roman"/>
          <w:sz w:val="24"/>
          <w:szCs w:val="24"/>
          <w:lang w:eastAsia="tr-TR"/>
        </w:rPr>
        <w:t xml:space="preserve">) and overall densities </w:t>
      </w:r>
      <w:r>
        <w:rPr>
          <w:rStyle w:val="A4"/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MAT</w:t>
      </w:r>
      <w:r>
        <w:rPr>
          <w:rFonts w:ascii="Times New Roman" w:hAnsi="Times New Roman" w:cs="Times New Roman"/>
          <w:sz w:val="24"/>
          <w:szCs w:val="24"/>
          <w:lang w:eastAsia="tr-TR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eastAsia="tr-TR"/>
        </w:rPr>
        <w:t xml:space="preserve">sex ratio (SR) and </w:t>
      </w:r>
      <w:r>
        <w:rPr>
          <w:rFonts w:ascii="Times New Roman" w:hAnsi="Times New Roman" w:cs="Times New Roman"/>
          <w:sz w:val="24"/>
          <w:szCs w:val="24"/>
        </w:rPr>
        <w:t>total length</w:t>
      </w:r>
      <w:r>
        <w:rPr>
          <w:rFonts w:ascii="Times New Roman" w:hAnsi="Times New Roman" w:cs="Times New Roman"/>
          <w:sz w:val="24"/>
          <w:szCs w:val="24"/>
          <w:lang w:eastAsia="tr-TR"/>
        </w:rPr>
        <w:t xml:space="preserve"> (TL, cm) seven </w:t>
      </w:r>
      <w:r>
        <w:rPr>
          <w:rFonts w:ascii="Times New Roman" w:hAnsi="Times New Roman" w:cs="Times New Roman"/>
          <w:sz w:val="24"/>
          <w:szCs w:val="24"/>
        </w:rPr>
        <w:t>Chondrichthyes species during two surveys.</w:t>
      </w:r>
      <w:r>
        <w:rPr>
          <w:rFonts w:ascii="Times New Roman" w:hAnsi="Times New Roman" w:cs="Times New Roman"/>
          <w:sz w:val="24"/>
          <w:szCs w:val="24"/>
          <w:lang w:eastAsia="tr-TR"/>
        </w:rPr>
        <w:t xml:space="preserve"> </w:t>
      </w:r>
      <w:r>
        <w:rPr>
          <w:rStyle w:val="A4"/>
          <w:rFonts w:ascii="Times New Roman" w:hAnsi="Times New Roman" w:cs="Times New Roman"/>
          <w:b/>
          <w:bCs/>
          <w:sz w:val="24"/>
          <w:szCs w:val="24"/>
        </w:rPr>
        <w:t xml:space="preserve">Bold </w:t>
      </w:r>
      <w:r>
        <w:rPr>
          <w:rStyle w:val="A4"/>
          <w:rFonts w:ascii="Times New Roman" w:hAnsi="Times New Roman" w:cs="Times New Roman"/>
          <w:i/>
          <w:sz w:val="24"/>
          <w:szCs w:val="24"/>
        </w:rPr>
        <w:t xml:space="preserve">p </w:t>
      </w:r>
      <w:r>
        <w:rPr>
          <w:rStyle w:val="A4"/>
          <w:rFonts w:ascii="Times New Roman" w:hAnsi="Times New Roman" w:cs="Times New Roman"/>
          <w:sz w:val="24"/>
          <w:szCs w:val="24"/>
        </w:rPr>
        <w:t xml:space="preserve">values (one-way ANOVA) denote significantly difference in variables (log X+1) among two factors (season and survey) at p &lt; 0.05. </w:t>
      </w:r>
    </w:p>
    <w:tbl>
      <w:tblPr>
        <w:tblW w:w="0" w:type="auto"/>
        <w:tblInd w:w="85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4"/>
        <w:gridCol w:w="602"/>
        <w:gridCol w:w="1126"/>
        <w:gridCol w:w="1026"/>
        <w:gridCol w:w="826"/>
        <w:gridCol w:w="1026"/>
        <w:gridCol w:w="1026"/>
        <w:gridCol w:w="926"/>
        <w:gridCol w:w="826"/>
        <w:gridCol w:w="1026"/>
        <w:gridCol w:w="926"/>
        <w:gridCol w:w="926"/>
        <w:gridCol w:w="826"/>
        <w:gridCol w:w="1026"/>
      </w:tblGrid>
      <w:tr w:rsidR="00457ED6" w14:paraId="541DF4C0" w14:textId="77777777" w:rsidTr="00457ED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AC2F76" w14:textId="77777777" w:rsidR="00457ED6" w:rsidRDefault="00457ED6">
            <w:pPr>
              <w:spacing w:after="0" w:line="240" w:lineRule="auto"/>
              <w:ind w:left="19"/>
              <w:rPr>
                <w:rFonts w:eastAsia="Times New Roman"/>
                <w:sz w:val="20"/>
                <w:szCs w:val="20"/>
                <w:lang w:eastAsia="tr-TR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9A5B6C2" w14:textId="77777777" w:rsidR="00457ED6" w:rsidRDefault="00457ED6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60F1BE" w14:textId="77777777" w:rsidR="00457ED6" w:rsidRDefault="00457ED6">
            <w:pPr>
              <w:spacing w:after="0" w:line="240" w:lineRule="auto"/>
              <w:ind w:left="-49" w:firstLine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E.spinax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326C184" w14:textId="77777777" w:rsidR="00457ED6" w:rsidRDefault="00457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tr-TR"/>
              </w:rPr>
              <w:t>G.melastomus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0DAC756" w14:textId="77777777" w:rsidR="00457ED6" w:rsidRDefault="00457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S. canicula</w:t>
            </w:r>
          </w:p>
        </w:tc>
      </w:tr>
      <w:tr w:rsidR="00457ED6" w14:paraId="57D0C364" w14:textId="77777777" w:rsidTr="00457ED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340AB" w14:textId="77777777" w:rsidR="00457ED6" w:rsidRDefault="00457ED6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4AE92" w14:textId="77777777" w:rsidR="00457ED6" w:rsidRDefault="00457ED6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79F7B2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TOT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204DA4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JUV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4F6E96" w14:textId="77777777" w:rsidR="00457ED6" w:rsidRDefault="00457ED6">
            <w:pPr>
              <w:spacing w:after="0" w:line="240" w:lineRule="auto"/>
              <w:ind w:left="-10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23A73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990BF8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TOT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CF9CA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JUV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7AC47" w14:textId="77777777" w:rsidR="00457ED6" w:rsidRDefault="00457ED6">
            <w:pPr>
              <w:spacing w:after="0" w:line="240" w:lineRule="auto"/>
              <w:ind w:left="-10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8D6DE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37C987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TOT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3B39CD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JUV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254DAF" w14:textId="77777777" w:rsidR="00457ED6" w:rsidRDefault="00457ED6">
            <w:pPr>
              <w:spacing w:after="0" w:line="240" w:lineRule="auto"/>
              <w:ind w:left="-10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tr-TR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1EEBE" w14:textId="77777777" w:rsidR="00457ED6" w:rsidRDefault="00457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SR</w:t>
            </w:r>
          </w:p>
        </w:tc>
      </w:tr>
      <w:tr w:rsidR="00457ED6" w14:paraId="43A7B020" w14:textId="77777777" w:rsidTr="00457ED6">
        <w:trPr>
          <w:trHeight w:val="24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7EE4C165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Season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8DC3960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Win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2391F11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994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±2260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DBCC3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623±1619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35216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0506A8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8148B2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2B082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E551E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6.9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083131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5F80E20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6B091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52±179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49AC0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50±67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5A34C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0.48±0.19</w:t>
            </w:r>
          </w:p>
        </w:tc>
      </w:tr>
      <w:tr w:rsidR="00457ED6" w14:paraId="66F83F91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CA2F4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CA430A0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Spr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1EA36A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925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3E836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557±1789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44A44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8.3±25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5EC35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786CD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F37F1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5E93A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535DC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0.47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40D17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183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B1857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40±90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5A3D5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29±55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F0DA6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0.44±0.32</w:t>
            </w:r>
          </w:p>
        </w:tc>
      </w:tr>
      <w:tr w:rsidR="00457ED6" w14:paraId="7CF95AF9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B91D0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05C73B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B9072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584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±14690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53A85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6E47F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CC465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2B46A6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233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E63AF1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41CB5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423BB3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9D17C8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A226B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22±44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B35F9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66±97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67176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0.35±0.28</w:t>
            </w:r>
          </w:p>
        </w:tc>
      </w:tr>
      <w:tr w:rsidR="00457ED6" w14:paraId="779EE8AA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240822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258B5A0" w14:textId="77777777" w:rsidR="00457ED6" w:rsidRDefault="00457ED6">
            <w:pPr>
              <w:tabs>
                <w:tab w:val="left" w:pos="1905"/>
              </w:tabs>
              <w:spacing w:after="0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Aut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03C9A9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032FB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536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49E39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4.8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AD9BA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538660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378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AEDBC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163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334FB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5851BA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±0.31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83CF0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196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A94FA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35±92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62726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55±83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CC532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0.60±0.25</w:t>
            </w:r>
          </w:p>
        </w:tc>
      </w:tr>
      <w:tr w:rsidR="00457ED6" w14:paraId="118C5175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50B85F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BDDCAC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BC762E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29855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ED5A8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6B6096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0.834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09304D6" w14:textId="77777777" w:rsidR="00457ED6" w:rsidRDefault="00457ED6">
            <w:pPr>
              <w:tabs>
                <w:tab w:val="left" w:pos="307"/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2D78D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815D3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7E1FF0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0.374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40115F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B58D7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FFC53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3D024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0.203</w:t>
            </w:r>
          </w:p>
        </w:tc>
      </w:tr>
      <w:tr w:rsidR="00457ED6" w14:paraId="414078E3" w14:textId="77777777" w:rsidTr="00457ED6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hideMark/>
          </w:tcPr>
          <w:p w14:paraId="4F1DA0E3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Survey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EB204D3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E6FDCC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74CA9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518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8D64C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5.7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5F7F7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0AA683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6D4B1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45±155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E793C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1CA63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0204D2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282±420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23C1F6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39±123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8E0E5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57±77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C8B12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0873F4C2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6A68E4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46D728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AB8FBB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59C66D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21AF5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4FFAF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5B9A3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380A9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FA4DA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1.6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826FA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7029EB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134±257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903AD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35±77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2DE18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33±73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32FF2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32C5EA5C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816BAC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70CA456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B0964F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72220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90546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023EE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33A45F" w14:textId="77777777" w:rsidR="00457ED6" w:rsidRDefault="00457ED6">
            <w:pPr>
              <w:spacing w:after="0" w:line="240" w:lineRule="auto"/>
              <w:ind w:left="-2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58796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F4C60" w14:textId="77777777" w:rsidR="00457ED6" w:rsidRDefault="00457ED6">
            <w:pPr>
              <w:spacing w:after="0" w:line="240" w:lineRule="auto"/>
              <w:ind w:left="-106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41D246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2C8145" w14:textId="77777777" w:rsidR="00457ED6" w:rsidRDefault="00457ED6">
            <w:pPr>
              <w:spacing w:after="0" w:line="240" w:lineRule="auto"/>
              <w:ind w:left="-2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83CF6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77DD0" w14:textId="77777777" w:rsidR="00457ED6" w:rsidRDefault="00457ED6">
            <w:pPr>
              <w:spacing w:after="0" w:line="240" w:lineRule="auto"/>
              <w:ind w:left="-10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2633D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457ED6" w14:paraId="6D481967" w14:textId="77777777" w:rsidTr="00457ED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CA509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9142D66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1E87E3" w14:textId="77777777" w:rsidR="00457ED6" w:rsidRDefault="00457ED6">
            <w:pPr>
              <w:tabs>
                <w:tab w:val="left" w:pos="1905"/>
              </w:tabs>
              <w:spacing w:after="0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S.blainvillei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C4FBD3F" w14:textId="77777777" w:rsidR="00457ED6" w:rsidRDefault="00457ED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R.clavata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1BF30E" w14:textId="77777777" w:rsidR="00457ED6" w:rsidRDefault="00457ED6">
            <w:pPr>
              <w:tabs>
                <w:tab w:val="left" w:pos="1905"/>
              </w:tabs>
              <w:spacing w:after="0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  <w:lang w:val="de-DE"/>
              </w:rPr>
              <w:t>C.granulosus</w:t>
            </w:r>
          </w:p>
        </w:tc>
      </w:tr>
      <w:tr w:rsidR="00457ED6" w14:paraId="2FC98235" w14:textId="77777777" w:rsidTr="00457ED6"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020382E7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C17C68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Win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8CE8D3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0CED0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EEAC5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6.8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5579C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A2E1678" w14:textId="77777777" w:rsidR="00457ED6" w:rsidRDefault="00457ED6">
            <w:pPr>
              <w:spacing w:after="0" w:line="240" w:lineRule="auto"/>
              <w:ind w:left="-2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169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20DC81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B7EB59" w14:textId="77777777" w:rsidR="00457ED6" w:rsidRDefault="00457ED6">
            <w:pPr>
              <w:spacing w:after="0" w:line="240" w:lineRule="auto"/>
              <w:ind w:left="-10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18±31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2CC8ECC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C8EFD4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7.0±15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9860F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1.9±4.4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CCD67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1.5±3.9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4BB0C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0.60±0.48</w:t>
            </w:r>
          </w:p>
        </w:tc>
      </w:tr>
      <w:tr w:rsidR="00457ED6" w14:paraId="3468020A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9502C5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F981F66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Spr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9F9721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9B5EC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8.3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900AD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9.5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0FD322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C78C2C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190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D60FC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27704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E0B8AC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BD8E0B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3.1±10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31561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0.9±4.6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BFD3F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0.6±2.3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33AC5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0.33</w:t>
            </w:r>
          </w:p>
        </w:tc>
      </w:tr>
      <w:tr w:rsidR="00457ED6" w14:paraId="36788112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231174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613E1E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69900D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C1AFA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4.7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7BEC4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4.7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0239D5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1579B4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249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ED8F2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9964C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3BC9E3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60F192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6.8±17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4486D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F6D81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3.8±13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CD350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0.62±4.8</w:t>
            </w:r>
          </w:p>
        </w:tc>
      </w:tr>
      <w:tr w:rsidR="00457ED6" w14:paraId="415F07B3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FC7178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A99F1F2" w14:textId="77777777" w:rsidR="00457ED6" w:rsidRDefault="00457ED6">
            <w:pPr>
              <w:tabs>
                <w:tab w:val="left" w:pos="1905"/>
              </w:tabs>
              <w:spacing w:after="0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Aut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E3933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93E86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4739B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B7EF9B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0.41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13E336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145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46B51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9CD49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C94A46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0.54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±0.21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D73234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1D7FB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1.8±5.9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B93B0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10±40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819D07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0.20±0.33</w:t>
            </w:r>
          </w:p>
        </w:tc>
      </w:tr>
      <w:tr w:rsidR="00457ED6" w14:paraId="249AE698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B726C8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57AECF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4DA014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6F147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70409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76ABF4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0.884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538687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0BC7F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030D7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27A987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0.783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39F751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5BAD0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0AA05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9B5200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0.301</w:t>
            </w:r>
          </w:p>
        </w:tc>
      </w:tr>
      <w:tr w:rsidR="00457ED6" w14:paraId="5360CFC7" w14:textId="77777777" w:rsidTr="00457ED6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658D0938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Survey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EA7856E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BB6AFD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85A88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9DE99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6.9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178E2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7B4C2B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9E8C7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127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7FB4F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4DDAE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CD440E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6.3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CA244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0.40±2.3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DF74A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4.4±25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8B7DA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08F26F8B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0FEA26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1967A04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D3A67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43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A7351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6.9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ABD2C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C1CAA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689130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ABFEF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38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61E4A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8DFC7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81A34B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6657F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3.1±7.3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4A14C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3.6±12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0C9D1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62DAB914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DE8B8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C5CC66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03F364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1217B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256E3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0356C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3240B3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CF4CC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C0EAD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FE532F" w14:textId="77777777" w:rsidR="00457ED6" w:rsidRDefault="00457ED6">
            <w:pPr>
              <w:tabs>
                <w:tab w:val="left" w:pos="1905"/>
              </w:tabs>
              <w:spacing w:after="0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9CA0F6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BEFB9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C71A7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4F00B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144C010C" w14:textId="77777777" w:rsidTr="00457ED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B1D3D" w14:textId="77777777" w:rsidR="00457ED6" w:rsidRDefault="00457ED6">
            <w:pPr>
              <w:tabs>
                <w:tab w:val="left" w:pos="1905"/>
              </w:tabs>
              <w:spacing w:after="0"/>
              <w:ind w:left="19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B9D995B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111CFD" w14:textId="77777777" w:rsidR="00457ED6" w:rsidRDefault="00457ED6">
            <w:pPr>
              <w:tabs>
                <w:tab w:val="left" w:pos="1905"/>
              </w:tabs>
              <w:spacing w:after="0"/>
              <w:jc w:val="center"/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D. oxyrinchus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91E32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C4802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50CF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0485C" w14:textId="77777777" w:rsidR="00457ED6" w:rsidRDefault="00457ED6">
            <w:pPr>
              <w:tabs>
                <w:tab w:val="left" w:pos="1905"/>
              </w:tabs>
              <w:spacing w:after="0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64D45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326B5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4DA84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3C747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1545CB33" w14:textId="77777777" w:rsidTr="00457ED6"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42D0F5B6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jc w:val="center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56F247A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Win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3D7429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22BF1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12±17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0A01E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2.9±8.2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F8540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0.45±0.37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BDAC6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8C978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9D1BC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3ED0E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E0BEE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096CD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A1D09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CD2D0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0E0FEA45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913307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5F62AB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Spr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8590CC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4BA27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4.2±12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A4218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3.7±6.8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A6BC0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0.53±0.36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87B0F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9D6A9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01CB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2A994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47423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C3F06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EA70A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F0198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00E874E4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9B2293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8A1C25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A66A0D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362DE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6.6±17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8CCFA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3.3±9.5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8077C4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0.66±0.25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36BF2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50FAF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B8928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D8F7F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AD92C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E594D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8B07A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B1FAA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64FB65FA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D8FB1C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F265F6B" w14:textId="77777777" w:rsidR="00457ED6" w:rsidRDefault="00457ED6">
            <w:pPr>
              <w:tabs>
                <w:tab w:val="left" w:pos="1905"/>
              </w:tabs>
              <w:spacing w:after="0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Aut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E277B7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B7634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6.9±13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68BB1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3.5±5.9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DD42F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0.44±0.34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5E8B4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12917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6263A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96FCE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71ED7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AF87C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F8DB2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FD06D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1C057EA7" w14:textId="77777777" w:rsidTr="00457ED6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8410F2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8AE7AF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E70143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28354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047F2" w14:textId="77777777" w:rsidR="00457ED6" w:rsidRDefault="00457ED6">
            <w:pPr>
              <w:spacing w:after="0" w:line="240" w:lineRule="auto"/>
              <w:ind w:left="-106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24EB74" w14:textId="77777777" w:rsidR="00457ED6" w:rsidRDefault="00457E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0.563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69812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8BAD7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8AEDA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CCBCE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78709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8530C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ADBBF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10792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601FD0A3" w14:textId="77777777" w:rsidTr="00457ED6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19D89534" w14:textId="77777777" w:rsidR="00457ED6" w:rsidRDefault="00457ED6">
            <w:pPr>
              <w:tabs>
                <w:tab w:val="left" w:pos="1905"/>
              </w:tabs>
              <w:spacing w:after="0"/>
              <w:ind w:left="19" w:right="113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Survey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4E098C6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751B63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±31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C7AD4C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8.5±16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50369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4.5±8.3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4B33F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15874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F2EAD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27D0E3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855056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7ABBE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449D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02020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143AC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35FC8C8E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93F015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96E1A91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S2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FFDE45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7.2±14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2E029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4.8±11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26808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tr-TR"/>
              </w:rPr>
              <w:t>1.4±4.7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1D5F7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3EFF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7A6059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F334F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F05D0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CBA3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F0BB8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561071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C18AF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  <w:tr w:rsidR="00457ED6" w14:paraId="01D43223" w14:textId="77777777" w:rsidTr="00457ED6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A8FC3A" w14:textId="77777777" w:rsidR="00457ED6" w:rsidRDefault="00457ED6">
            <w:pPr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E11257" w14:textId="77777777" w:rsidR="00457ED6" w:rsidRDefault="00457ED6">
            <w:pPr>
              <w:tabs>
                <w:tab w:val="left" w:pos="1905"/>
              </w:tabs>
              <w:spacing w:after="0"/>
              <w:ind w:left="19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tr-TR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=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289623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89537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5499C8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9C706A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91556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6CB94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3CC135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CD034B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042372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0A607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7E3DAD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b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10D550" w14:textId="77777777" w:rsidR="00457ED6" w:rsidRDefault="00457ED6">
            <w:pPr>
              <w:tabs>
                <w:tab w:val="left" w:pos="1905"/>
              </w:tabs>
              <w:spacing w:after="0"/>
              <w:jc w:val="right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  <w:lang w:val="de-DE"/>
              </w:rPr>
            </w:pPr>
          </w:p>
        </w:tc>
      </w:tr>
    </w:tbl>
    <w:p w14:paraId="4494148C" w14:textId="77777777" w:rsidR="00457ED6" w:rsidRDefault="00457ED6" w:rsidP="00457E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r-TR"/>
        </w:rPr>
        <w:sectPr w:rsidR="00457ED6">
          <w:pgSz w:w="16838" w:h="11906" w:orient="landscape"/>
          <w:pgMar w:top="1418" w:right="1418" w:bottom="1418" w:left="1418" w:header="709" w:footer="709" w:gutter="0"/>
          <w:cols w:space="720"/>
        </w:sectPr>
      </w:pPr>
    </w:p>
    <w:p w14:paraId="7FE522AA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  <w:lang w:eastAsia="tr-TR"/>
        </w:rPr>
        <w:lastRenderedPageBreak/>
        <w:t>Supplementary Table S2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Cods of the species given in Table 8.</w:t>
      </w:r>
    </w:p>
    <w:p w14:paraId="146FC281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483"/>
        <w:gridCol w:w="828"/>
      </w:tblGrid>
      <w:tr w:rsidR="00457ED6" w14:paraId="31CE63F1" w14:textId="77777777" w:rsidTr="00457ED6">
        <w:trPr>
          <w:trHeight w:val="20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859453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r-TR" w:eastAsia="tr-TR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97F63E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r-TR" w:eastAsia="tr-TR"/>
              </w:rPr>
              <w:t>Code</w:t>
            </w:r>
          </w:p>
        </w:tc>
      </w:tr>
      <w:tr w:rsidR="00457ED6" w14:paraId="38AE3D18" w14:textId="77777777" w:rsidTr="00457ED6">
        <w:trPr>
          <w:trHeight w:val="20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DCEFF6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Chimaera monstrosa 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7EEA149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tr-TR" w:eastAsia="tr-T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CMON</w:t>
            </w:r>
          </w:p>
        </w:tc>
      </w:tr>
      <w:tr w:rsidR="00457ED6" w14:paraId="7651949D" w14:textId="77777777" w:rsidTr="00457ED6">
        <w:trPr>
          <w:trHeight w:val="204"/>
        </w:trPr>
        <w:tc>
          <w:tcPr>
            <w:tcW w:w="0" w:type="auto"/>
            <w:hideMark/>
          </w:tcPr>
          <w:p w14:paraId="0F6A97D1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Centrophorus granulosus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(Bloch &amp; Schneider, 1801)</w:t>
            </w:r>
          </w:p>
        </w:tc>
        <w:tc>
          <w:tcPr>
            <w:tcW w:w="0" w:type="auto"/>
            <w:vAlign w:val="bottom"/>
            <w:hideMark/>
          </w:tcPr>
          <w:p w14:paraId="074ED517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CGRA</w:t>
            </w:r>
          </w:p>
        </w:tc>
      </w:tr>
      <w:tr w:rsidR="00457ED6" w14:paraId="5389AACF" w14:textId="77777777" w:rsidTr="00457ED6">
        <w:trPr>
          <w:trHeight w:val="204"/>
        </w:trPr>
        <w:tc>
          <w:tcPr>
            <w:tcW w:w="0" w:type="auto"/>
            <w:hideMark/>
          </w:tcPr>
          <w:p w14:paraId="32BF5342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_Hlk141470963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Centrophorus uyato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bookmarkEnd w:id="1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(Rafinesque, 1810)</w:t>
            </w:r>
          </w:p>
        </w:tc>
        <w:tc>
          <w:tcPr>
            <w:tcW w:w="0" w:type="auto"/>
            <w:vAlign w:val="bottom"/>
            <w:hideMark/>
          </w:tcPr>
          <w:p w14:paraId="70E9C724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CUYO</w:t>
            </w:r>
          </w:p>
        </w:tc>
      </w:tr>
      <w:tr w:rsidR="00457ED6" w14:paraId="20B7E1FD" w14:textId="77777777" w:rsidTr="00457ED6">
        <w:trPr>
          <w:trHeight w:val="204"/>
        </w:trPr>
        <w:tc>
          <w:tcPr>
            <w:tcW w:w="0" w:type="auto"/>
            <w:hideMark/>
          </w:tcPr>
          <w:p w14:paraId="636AB56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>Dalatias licha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(Bonnaterre, 1788)</w:t>
            </w:r>
          </w:p>
        </w:tc>
        <w:tc>
          <w:tcPr>
            <w:tcW w:w="0" w:type="auto"/>
            <w:vAlign w:val="bottom"/>
            <w:hideMark/>
          </w:tcPr>
          <w:p w14:paraId="0FBEAB22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DLIC</w:t>
            </w:r>
          </w:p>
        </w:tc>
      </w:tr>
      <w:tr w:rsidR="00457ED6" w14:paraId="20C979D1" w14:textId="77777777" w:rsidTr="00457ED6">
        <w:trPr>
          <w:trHeight w:val="204"/>
        </w:trPr>
        <w:tc>
          <w:tcPr>
            <w:tcW w:w="0" w:type="auto"/>
            <w:hideMark/>
          </w:tcPr>
          <w:p w14:paraId="496567F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>Etmopterus spinax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5251A23A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ESPI</w:t>
            </w:r>
          </w:p>
        </w:tc>
      </w:tr>
      <w:tr w:rsidR="00457ED6" w14:paraId="0128A4BA" w14:textId="77777777" w:rsidTr="00457ED6">
        <w:trPr>
          <w:trHeight w:val="204"/>
        </w:trPr>
        <w:tc>
          <w:tcPr>
            <w:tcW w:w="0" w:type="auto"/>
            <w:hideMark/>
          </w:tcPr>
          <w:p w14:paraId="6C530C3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Galeus atlanticus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(Vaillant, 1888)</w:t>
            </w:r>
          </w:p>
        </w:tc>
        <w:tc>
          <w:tcPr>
            <w:tcW w:w="0" w:type="auto"/>
            <w:vAlign w:val="bottom"/>
            <w:hideMark/>
          </w:tcPr>
          <w:p w14:paraId="4909344F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GATL</w:t>
            </w:r>
          </w:p>
        </w:tc>
      </w:tr>
      <w:tr w:rsidR="00457ED6" w14:paraId="3E25A998" w14:textId="77777777" w:rsidTr="00457ED6">
        <w:trPr>
          <w:trHeight w:val="204"/>
        </w:trPr>
        <w:tc>
          <w:tcPr>
            <w:tcW w:w="0" w:type="auto"/>
            <w:hideMark/>
          </w:tcPr>
          <w:p w14:paraId="0F4427E0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2" w:name="_Hlk141471018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Galeorhinus galeus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(Linnaeus, 1758)</w:t>
            </w:r>
          </w:p>
        </w:tc>
        <w:tc>
          <w:tcPr>
            <w:tcW w:w="0" w:type="auto"/>
            <w:vAlign w:val="bottom"/>
            <w:hideMark/>
          </w:tcPr>
          <w:p w14:paraId="44BA679C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GGAL</w:t>
            </w:r>
          </w:p>
        </w:tc>
      </w:tr>
      <w:tr w:rsidR="00457ED6" w14:paraId="41CCAD44" w14:textId="77777777" w:rsidTr="00457ED6">
        <w:trPr>
          <w:trHeight w:val="204"/>
        </w:trPr>
        <w:tc>
          <w:tcPr>
            <w:tcW w:w="0" w:type="auto"/>
            <w:hideMark/>
          </w:tcPr>
          <w:p w14:paraId="45E80D2D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Galeus melastomus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Rafinesque, 1810</w:t>
            </w:r>
          </w:p>
        </w:tc>
        <w:tc>
          <w:tcPr>
            <w:tcW w:w="0" w:type="auto"/>
            <w:vAlign w:val="bottom"/>
            <w:hideMark/>
          </w:tcPr>
          <w:p w14:paraId="724E52D5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GMEL</w:t>
            </w:r>
          </w:p>
        </w:tc>
      </w:tr>
      <w:tr w:rsidR="00457ED6" w14:paraId="44C16901" w14:textId="77777777" w:rsidTr="00457ED6">
        <w:trPr>
          <w:trHeight w:val="204"/>
        </w:trPr>
        <w:tc>
          <w:tcPr>
            <w:tcW w:w="0" w:type="auto"/>
            <w:hideMark/>
          </w:tcPr>
          <w:p w14:paraId="641FD527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3" w:name="_Hlk141471057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Hexanchus griseus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bookmarkEnd w:id="3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(Bonnaterre, 1788)</w:t>
            </w:r>
          </w:p>
        </w:tc>
        <w:tc>
          <w:tcPr>
            <w:tcW w:w="0" w:type="auto"/>
            <w:vAlign w:val="bottom"/>
            <w:hideMark/>
          </w:tcPr>
          <w:p w14:paraId="34413600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HGRI</w:t>
            </w:r>
          </w:p>
        </w:tc>
      </w:tr>
      <w:tr w:rsidR="00457ED6" w14:paraId="20C382A7" w14:textId="77777777" w:rsidTr="00457ED6">
        <w:tc>
          <w:tcPr>
            <w:tcW w:w="0" w:type="auto"/>
            <w:hideMark/>
          </w:tcPr>
          <w:p w14:paraId="4AE61E62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</w:pPr>
            <w:bookmarkStart w:id="4" w:name="_Hlk141471072"/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Heptranchias perlo </w:t>
            </w:r>
            <w:bookmarkEnd w:id="4"/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Bonnaterre, 1788</w:t>
            </w:r>
          </w:p>
        </w:tc>
        <w:tc>
          <w:tcPr>
            <w:tcW w:w="0" w:type="auto"/>
            <w:vAlign w:val="bottom"/>
            <w:hideMark/>
          </w:tcPr>
          <w:p w14:paraId="79287954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HPER</w:t>
            </w:r>
          </w:p>
        </w:tc>
      </w:tr>
      <w:tr w:rsidR="00457ED6" w14:paraId="5549A171" w14:textId="77777777" w:rsidTr="00457ED6">
        <w:tc>
          <w:tcPr>
            <w:tcW w:w="0" w:type="auto"/>
            <w:hideMark/>
          </w:tcPr>
          <w:p w14:paraId="07781351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Mustelus mustelus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2489CB51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MMUS</w:t>
            </w:r>
          </w:p>
        </w:tc>
      </w:tr>
      <w:tr w:rsidR="00457ED6" w14:paraId="5B06E056" w14:textId="77777777" w:rsidTr="00457ED6">
        <w:tc>
          <w:tcPr>
            <w:tcW w:w="0" w:type="auto"/>
            <w:hideMark/>
          </w:tcPr>
          <w:p w14:paraId="04C33CAD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Oxynotus centrina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50FB7D68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OCEN</w:t>
            </w:r>
          </w:p>
        </w:tc>
      </w:tr>
      <w:tr w:rsidR="00457ED6" w14:paraId="494CF397" w14:textId="77777777" w:rsidTr="00457ED6">
        <w:tc>
          <w:tcPr>
            <w:tcW w:w="0" w:type="auto"/>
            <w:hideMark/>
          </w:tcPr>
          <w:p w14:paraId="31D9301D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Scyliorhinus canicula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74179F7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SCAN</w:t>
            </w:r>
          </w:p>
        </w:tc>
      </w:tr>
      <w:tr w:rsidR="00457ED6" w14:paraId="51BA1992" w14:textId="77777777" w:rsidTr="00457ED6">
        <w:tc>
          <w:tcPr>
            <w:tcW w:w="0" w:type="auto"/>
            <w:hideMark/>
          </w:tcPr>
          <w:p w14:paraId="2829C897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tr-TR"/>
              </w:rPr>
              <w:t xml:space="preserve">Squalus acanthias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66010F70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SACA</w:t>
            </w:r>
          </w:p>
        </w:tc>
      </w:tr>
      <w:tr w:rsidR="00457ED6" w14:paraId="13FF0A44" w14:textId="77777777" w:rsidTr="00457ED6">
        <w:tc>
          <w:tcPr>
            <w:tcW w:w="0" w:type="auto"/>
            <w:hideMark/>
          </w:tcPr>
          <w:p w14:paraId="6B73E6B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Squalus blainvillei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(Risso, 1827)</w:t>
            </w:r>
          </w:p>
        </w:tc>
        <w:tc>
          <w:tcPr>
            <w:tcW w:w="0" w:type="auto"/>
            <w:vAlign w:val="bottom"/>
            <w:hideMark/>
          </w:tcPr>
          <w:p w14:paraId="586774F7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SABL</w:t>
            </w:r>
          </w:p>
        </w:tc>
      </w:tr>
      <w:tr w:rsidR="00457ED6" w14:paraId="154CAAFA" w14:textId="77777777" w:rsidTr="00457ED6">
        <w:tc>
          <w:tcPr>
            <w:tcW w:w="0" w:type="auto"/>
            <w:hideMark/>
          </w:tcPr>
          <w:p w14:paraId="3A3980B6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Squatina aculeata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(Cuvier, 1829)</w:t>
            </w:r>
          </w:p>
        </w:tc>
        <w:tc>
          <w:tcPr>
            <w:tcW w:w="0" w:type="auto"/>
            <w:vAlign w:val="bottom"/>
            <w:hideMark/>
          </w:tcPr>
          <w:p w14:paraId="4B0B8DD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SACU</w:t>
            </w:r>
          </w:p>
        </w:tc>
      </w:tr>
      <w:tr w:rsidR="00457ED6" w14:paraId="3F41E16C" w14:textId="77777777" w:rsidTr="00457ED6">
        <w:tc>
          <w:tcPr>
            <w:tcW w:w="0" w:type="auto"/>
            <w:hideMark/>
          </w:tcPr>
          <w:p w14:paraId="3947EBB3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Dasyatis pastinaca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1729F252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DPAS</w:t>
            </w:r>
          </w:p>
        </w:tc>
      </w:tr>
      <w:tr w:rsidR="00457ED6" w14:paraId="5AEF701C" w14:textId="77777777" w:rsidTr="00457ED6">
        <w:tc>
          <w:tcPr>
            <w:tcW w:w="0" w:type="auto"/>
            <w:hideMark/>
          </w:tcPr>
          <w:p w14:paraId="5D71B776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Rostroraja alba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(Lacepède, 1803)</w:t>
            </w:r>
          </w:p>
        </w:tc>
        <w:tc>
          <w:tcPr>
            <w:tcW w:w="0" w:type="auto"/>
            <w:vAlign w:val="bottom"/>
            <w:hideMark/>
          </w:tcPr>
          <w:p w14:paraId="6E9811CA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RALB</w:t>
            </w:r>
          </w:p>
        </w:tc>
      </w:tr>
      <w:tr w:rsidR="00457ED6" w14:paraId="17B8259F" w14:textId="77777777" w:rsidTr="00457ED6">
        <w:tc>
          <w:tcPr>
            <w:tcW w:w="0" w:type="auto"/>
            <w:hideMark/>
          </w:tcPr>
          <w:p w14:paraId="2EACDA95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Raja asterias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(Delaroche, 1809)</w:t>
            </w:r>
          </w:p>
        </w:tc>
        <w:tc>
          <w:tcPr>
            <w:tcW w:w="0" w:type="auto"/>
            <w:vAlign w:val="bottom"/>
            <w:hideMark/>
          </w:tcPr>
          <w:p w14:paraId="384A5BFF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RAST</w:t>
            </w:r>
          </w:p>
        </w:tc>
      </w:tr>
      <w:tr w:rsidR="00457ED6" w14:paraId="5D5CD99C" w14:textId="77777777" w:rsidTr="00457ED6">
        <w:tc>
          <w:tcPr>
            <w:tcW w:w="0" w:type="auto"/>
            <w:hideMark/>
          </w:tcPr>
          <w:p w14:paraId="0E881264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Leucoraja circularis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(Couch, 1838)</w:t>
            </w:r>
          </w:p>
        </w:tc>
        <w:tc>
          <w:tcPr>
            <w:tcW w:w="0" w:type="auto"/>
            <w:vAlign w:val="bottom"/>
            <w:hideMark/>
          </w:tcPr>
          <w:p w14:paraId="153640B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RCIR</w:t>
            </w:r>
          </w:p>
        </w:tc>
      </w:tr>
      <w:tr w:rsidR="00457ED6" w14:paraId="1568C7D4" w14:textId="77777777" w:rsidTr="00457ED6">
        <w:tc>
          <w:tcPr>
            <w:tcW w:w="0" w:type="auto"/>
            <w:hideMark/>
          </w:tcPr>
          <w:p w14:paraId="4E15138E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Raja clavata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199C1F48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RCLA</w:t>
            </w:r>
          </w:p>
        </w:tc>
      </w:tr>
      <w:tr w:rsidR="00457ED6" w14:paraId="31DBA24E" w14:textId="77777777" w:rsidTr="00457ED6">
        <w:tc>
          <w:tcPr>
            <w:tcW w:w="0" w:type="auto"/>
            <w:hideMark/>
          </w:tcPr>
          <w:p w14:paraId="6FC6CC1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Leucoraja fullonica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(Linnaeus, 1758)</w:t>
            </w:r>
          </w:p>
        </w:tc>
        <w:tc>
          <w:tcPr>
            <w:tcW w:w="0" w:type="auto"/>
            <w:vAlign w:val="bottom"/>
            <w:hideMark/>
          </w:tcPr>
          <w:p w14:paraId="38911B9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RFUL</w:t>
            </w:r>
          </w:p>
        </w:tc>
      </w:tr>
      <w:tr w:rsidR="00457ED6" w14:paraId="36CFD719" w14:textId="77777777" w:rsidTr="00457ED6">
        <w:tc>
          <w:tcPr>
            <w:tcW w:w="0" w:type="auto"/>
            <w:hideMark/>
          </w:tcPr>
          <w:p w14:paraId="51EE6440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Leucoraja melitensis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(Clark, 1926)</w:t>
            </w:r>
          </w:p>
        </w:tc>
        <w:tc>
          <w:tcPr>
            <w:tcW w:w="0" w:type="auto"/>
            <w:vAlign w:val="bottom"/>
            <w:hideMark/>
          </w:tcPr>
          <w:p w14:paraId="4188C3E4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RMEL</w:t>
            </w:r>
          </w:p>
        </w:tc>
      </w:tr>
      <w:tr w:rsidR="00457ED6" w14:paraId="149C0193" w14:textId="77777777" w:rsidTr="00457ED6">
        <w:tc>
          <w:tcPr>
            <w:tcW w:w="0" w:type="auto"/>
            <w:hideMark/>
          </w:tcPr>
          <w:p w14:paraId="5E7BA8AE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Raja miraletus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490309CE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RMIR</w:t>
            </w:r>
          </w:p>
        </w:tc>
      </w:tr>
      <w:tr w:rsidR="00457ED6" w14:paraId="787FA285" w14:textId="77777777" w:rsidTr="00457ED6">
        <w:tc>
          <w:tcPr>
            <w:tcW w:w="0" w:type="auto"/>
            <w:hideMark/>
          </w:tcPr>
          <w:p w14:paraId="3FF520C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Raja montagui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(Fowler, 1910)</w:t>
            </w:r>
          </w:p>
        </w:tc>
        <w:tc>
          <w:tcPr>
            <w:tcW w:w="0" w:type="auto"/>
            <w:vAlign w:val="bottom"/>
            <w:hideMark/>
          </w:tcPr>
          <w:p w14:paraId="39F7F505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RMON</w:t>
            </w:r>
          </w:p>
        </w:tc>
      </w:tr>
      <w:tr w:rsidR="00457ED6" w14:paraId="1446460C" w14:textId="77777777" w:rsidTr="00457ED6">
        <w:tc>
          <w:tcPr>
            <w:tcW w:w="0" w:type="auto"/>
            <w:hideMark/>
          </w:tcPr>
          <w:p w14:paraId="538AC31F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de-DE"/>
              </w:rPr>
              <w:t>Leucoraja naevus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  <w:t xml:space="preserve"> (Müller and Henle, 1841)</w:t>
            </w:r>
          </w:p>
        </w:tc>
        <w:tc>
          <w:tcPr>
            <w:tcW w:w="0" w:type="auto"/>
            <w:vAlign w:val="bottom"/>
            <w:hideMark/>
          </w:tcPr>
          <w:p w14:paraId="0D6C7161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RNAE</w:t>
            </w:r>
          </w:p>
        </w:tc>
      </w:tr>
      <w:tr w:rsidR="00457ED6" w14:paraId="595D4A3D" w14:textId="77777777" w:rsidTr="00457ED6">
        <w:tc>
          <w:tcPr>
            <w:tcW w:w="0" w:type="auto"/>
            <w:hideMark/>
          </w:tcPr>
          <w:p w14:paraId="66F9E97D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Dipturus nidarosiensis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(Storm, 1881)</w:t>
            </w:r>
          </w:p>
        </w:tc>
        <w:tc>
          <w:tcPr>
            <w:tcW w:w="0" w:type="auto"/>
            <w:vAlign w:val="bottom"/>
            <w:hideMark/>
          </w:tcPr>
          <w:p w14:paraId="1C7F43EB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RNID</w:t>
            </w:r>
          </w:p>
        </w:tc>
      </w:tr>
      <w:tr w:rsidR="00457ED6" w14:paraId="53AF239F" w14:textId="77777777" w:rsidTr="00457ED6">
        <w:tc>
          <w:tcPr>
            <w:tcW w:w="0" w:type="auto"/>
            <w:hideMark/>
          </w:tcPr>
          <w:p w14:paraId="6AF5E504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 xml:space="preserve">Dipturus oxyrinchus 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r-TR"/>
              </w:rPr>
              <w:t>Linnaeus, 1758)</w:t>
            </w:r>
          </w:p>
        </w:tc>
        <w:tc>
          <w:tcPr>
            <w:tcW w:w="0" w:type="auto"/>
            <w:vAlign w:val="bottom"/>
            <w:hideMark/>
          </w:tcPr>
          <w:p w14:paraId="765FC901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ROXY</w:t>
            </w:r>
          </w:p>
        </w:tc>
      </w:tr>
      <w:tr w:rsidR="00457ED6" w14:paraId="17D291D5" w14:textId="77777777" w:rsidTr="00457ED6">
        <w:tc>
          <w:tcPr>
            <w:tcW w:w="0" w:type="auto"/>
            <w:hideMark/>
          </w:tcPr>
          <w:p w14:paraId="00F67923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Raja polystigma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(Regan, 1923)</w:t>
            </w:r>
          </w:p>
        </w:tc>
        <w:tc>
          <w:tcPr>
            <w:tcW w:w="0" w:type="auto"/>
            <w:vAlign w:val="bottom"/>
            <w:hideMark/>
          </w:tcPr>
          <w:p w14:paraId="0A91D62F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RPOL</w:t>
            </w:r>
          </w:p>
        </w:tc>
      </w:tr>
      <w:tr w:rsidR="00457ED6" w14:paraId="4AB04A28" w14:textId="77777777" w:rsidTr="00457ED6">
        <w:tc>
          <w:tcPr>
            <w:tcW w:w="0" w:type="auto"/>
            <w:hideMark/>
          </w:tcPr>
          <w:p w14:paraId="043165AC" w14:textId="77777777" w:rsidR="00457ED6" w:rsidRDefault="00457ED6">
            <w:pPr>
              <w:tabs>
                <w:tab w:val="left" w:pos="1905"/>
              </w:tabs>
              <w:spacing w:after="0" w:line="240" w:lineRule="auto"/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Lato-Regular" w:hAnsi="Times New Roman" w:cs="Times New Roman"/>
                <w:i/>
                <w:color w:val="000000"/>
                <w:sz w:val="20"/>
                <w:szCs w:val="20"/>
              </w:rPr>
              <w:t>Torpedo marmorata (</w:t>
            </w:r>
            <w:r>
              <w:rPr>
                <w:rFonts w:ascii="Times New Roman" w:eastAsia="Lato-Regular" w:hAnsi="Times New Roman" w:cs="Times New Roman"/>
                <w:color w:val="000000"/>
                <w:sz w:val="20"/>
                <w:szCs w:val="20"/>
              </w:rPr>
              <w:t>Risso, 1810)</w:t>
            </w:r>
          </w:p>
        </w:tc>
        <w:tc>
          <w:tcPr>
            <w:tcW w:w="0" w:type="auto"/>
            <w:vAlign w:val="bottom"/>
            <w:hideMark/>
          </w:tcPr>
          <w:p w14:paraId="761625AD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TMAR</w:t>
            </w:r>
          </w:p>
        </w:tc>
      </w:tr>
      <w:tr w:rsidR="00457ED6" w14:paraId="414E40F7" w14:textId="77777777" w:rsidTr="00457ED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19BCC4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Tetronarce nobiliana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(Bonaparte, 1835)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6B9C0C" w14:textId="77777777" w:rsidR="00457ED6" w:rsidRDefault="00457ED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TNOB</w:t>
            </w:r>
          </w:p>
        </w:tc>
      </w:tr>
    </w:tbl>
    <w:p w14:paraId="721F1DF1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ECC9B11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7A65A008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7B95057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0B4BCFC8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766EEBA4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1852F76E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41EAEC63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6C7B58FF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53120FF8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</w:p>
    <w:p w14:paraId="76FB7522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7C9839A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78CA744C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09DC8126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6B5333E4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71FAAEA8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390B548C" w14:textId="77777777" w:rsidR="00457ED6" w:rsidRDefault="00457ED6" w:rsidP="00457ED6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2FDA72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ED6"/>
    <w:rsid w:val="00457E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4687F"/>
  <w15:chartTrackingRefBased/>
  <w15:docId w15:val="{D8C9E78C-219B-4002-84DC-87FC77212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ED6"/>
    <w:pPr>
      <w:spacing w:after="200" w:line="276" w:lineRule="auto"/>
    </w:pPr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4">
    <w:name w:val="A4"/>
    <w:uiPriority w:val="99"/>
    <w:rsid w:val="00457ED6"/>
    <w:rPr>
      <w:rFonts w:ascii="Minion Pro" w:hAnsi="Minion Pro" w:cs="Minion Pro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9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3067</Characters>
  <Application>Microsoft Office Word</Application>
  <DocSecurity>0</DocSecurity>
  <Lines>25</Lines>
  <Paragraphs>7</Paragraphs>
  <ScaleCrop>false</ScaleCrop>
  <Company>Springer Nature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2023-08-22T10:42:00Z</dcterms:created>
  <dcterms:modified xsi:type="dcterms:W3CDTF">2023-08-22T10:42:00Z</dcterms:modified>
</cp:coreProperties>
</file>