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5561B" w14:textId="77777777" w:rsidR="009C2326" w:rsidRPr="00F93B43" w:rsidRDefault="009C2326" w:rsidP="002C729A">
      <w:pPr>
        <w:spacing w:line="360" w:lineRule="auto"/>
        <w:jc w:val="center"/>
        <w:rPr>
          <w:szCs w:val="24"/>
        </w:rPr>
      </w:pPr>
    </w:p>
    <w:p w14:paraId="4EE52871" w14:textId="0BE613E8" w:rsidR="009C2326" w:rsidRPr="005427EA" w:rsidRDefault="009C2326" w:rsidP="002C729A">
      <w:pPr>
        <w:spacing w:line="360" w:lineRule="auto"/>
        <w:jc w:val="center"/>
        <w:rPr>
          <w:szCs w:val="24"/>
        </w:rPr>
      </w:pPr>
      <w:r w:rsidRPr="005427EA">
        <w:rPr>
          <w:szCs w:val="24"/>
        </w:rPr>
        <w:t>Supplementa</w:t>
      </w:r>
      <w:r w:rsidR="002B4A7B">
        <w:rPr>
          <w:rFonts w:hint="eastAsia"/>
          <w:szCs w:val="24"/>
          <w:lang w:eastAsia="zh-CN"/>
        </w:rPr>
        <w:t>ry</w:t>
      </w:r>
      <w:r w:rsidRPr="005427EA">
        <w:rPr>
          <w:szCs w:val="24"/>
        </w:rPr>
        <w:t xml:space="preserve"> Information for</w:t>
      </w:r>
    </w:p>
    <w:p w14:paraId="484D60B3" w14:textId="77777777" w:rsidR="009C2326" w:rsidRPr="005427EA" w:rsidRDefault="009C2326" w:rsidP="002C729A">
      <w:pPr>
        <w:spacing w:line="360" w:lineRule="auto"/>
        <w:rPr>
          <w:szCs w:val="24"/>
        </w:rPr>
      </w:pPr>
    </w:p>
    <w:p w14:paraId="5B839136" w14:textId="77777777" w:rsidR="009C2326" w:rsidRPr="005427EA" w:rsidRDefault="009C2326" w:rsidP="002C729A">
      <w:pPr>
        <w:spacing w:line="360" w:lineRule="auto"/>
        <w:jc w:val="center"/>
        <w:rPr>
          <w:b/>
          <w:bCs/>
          <w:sz w:val="28"/>
          <w:szCs w:val="24"/>
        </w:rPr>
      </w:pPr>
      <w:r w:rsidRPr="005427EA">
        <w:rPr>
          <w:b/>
          <w:bCs/>
          <w:sz w:val="28"/>
          <w:szCs w:val="24"/>
        </w:rPr>
        <w:t>A nonvolatile magnon field effect transistor at room temperature</w:t>
      </w:r>
    </w:p>
    <w:p w14:paraId="6166AAD1" w14:textId="77777777" w:rsidR="009C2326" w:rsidRPr="005427EA" w:rsidRDefault="009C2326" w:rsidP="002C729A">
      <w:pPr>
        <w:spacing w:line="360" w:lineRule="auto"/>
        <w:jc w:val="center"/>
        <w:rPr>
          <w:szCs w:val="24"/>
        </w:rPr>
      </w:pPr>
    </w:p>
    <w:p w14:paraId="17822E40" w14:textId="77777777" w:rsidR="00A32147" w:rsidRPr="005427EA" w:rsidRDefault="009C2326" w:rsidP="002C729A">
      <w:pPr>
        <w:spacing w:line="360" w:lineRule="auto"/>
        <w:jc w:val="center"/>
        <w:rPr>
          <w:szCs w:val="24"/>
        </w:rPr>
      </w:pPr>
      <w:r w:rsidRPr="005427EA">
        <w:rPr>
          <w:b/>
          <w:szCs w:val="24"/>
        </w:rPr>
        <w:t>Authors:</w:t>
      </w:r>
      <w:r w:rsidRPr="005427EA">
        <w:rPr>
          <w:szCs w:val="24"/>
        </w:rPr>
        <w:t xml:space="preserve"> Jun Cheng, Rui Yu, Bingfeng Miao, Liang Sun, Kang He, Tongzhou Ji, </w:t>
      </w:r>
    </w:p>
    <w:p w14:paraId="607951C0" w14:textId="5FBAACC0" w:rsidR="00A32147" w:rsidRPr="005427EA" w:rsidRDefault="009C2326" w:rsidP="002C729A">
      <w:pPr>
        <w:spacing w:line="360" w:lineRule="auto"/>
        <w:jc w:val="center"/>
        <w:rPr>
          <w:szCs w:val="24"/>
        </w:rPr>
      </w:pPr>
      <w:r w:rsidRPr="005427EA">
        <w:rPr>
          <w:szCs w:val="24"/>
        </w:rPr>
        <w:t xml:space="preserve">Man Yang, Zeyuan Zhang, </w:t>
      </w:r>
      <w:r w:rsidR="00A32147" w:rsidRPr="005427EA">
        <w:rPr>
          <w:szCs w:val="24"/>
        </w:rPr>
        <w:t xml:space="preserve">Xueli Hu, </w:t>
      </w:r>
      <w:r w:rsidRPr="005427EA">
        <w:rPr>
          <w:szCs w:val="24"/>
        </w:rPr>
        <w:t xml:space="preserve">Heng Niu, Xi Yang, Gong Chen, Jiang Xiao, </w:t>
      </w:r>
    </w:p>
    <w:p w14:paraId="3AB40AD6" w14:textId="467313D5" w:rsidR="009C2326" w:rsidRPr="005427EA" w:rsidRDefault="00A32147" w:rsidP="002C729A">
      <w:pPr>
        <w:spacing w:line="360" w:lineRule="auto"/>
        <w:jc w:val="center"/>
        <w:rPr>
          <w:szCs w:val="24"/>
        </w:rPr>
      </w:pPr>
      <w:r w:rsidRPr="005427EA">
        <w:rPr>
          <w:szCs w:val="24"/>
        </w:rPr>
        <w:t xml:space="preserve">Fengzhen Huang, </w:t>
      </w:r>
      <w:r w:rsidR="00E42D94">
        <w:rPr>
          <w:szCs w:val="24"/>
        </w:rPr>
        <w:t>Xiaomei Lv</w:t>
      </w:r>
      <w:r w:rsidR="00E42D94" w:rsidRPr="005427EA">
        <w:rPr>
          <w:szCs w:val="24"/>
        </w:rPr>
        <w:t>,</w:t>
      </w:r>
      <w:r w:rsidR="00E42D94">
        <w:rPr>
          <w:szCs w:val="24"/>
        </w:rPr>
        <w:t xml:space="preserve"> </w:t>
      </w:r>
      <w:r w:rsidR="009C2326" w:rsidRPr="005427EA">
        <w:rPr>
          <w:szCs w:val="24"/>
        </w:rPr>
        <w:t>Haifeng Ding*</w:t>
      </w:r>
    </w:p>
    <w:p w14:paraId="281097B3" w14:textId="77777777" w:rsidR="009C2326" w:rsidRPr="005427EA" w:rsidRDefault="009C2326" w:rsidP="002C729A">
      <w:pPr>
        <w:spacing w:line="360" w:lineRule="auto"/>
        <w:jc w:val="center"/>
        <w:rPr>
          <w:szCs w:val="24"/>
        </w:rPr>
      </w:pPr>
    </w:p>
    <w:p w14:paraId="1F986D58" w14:textId="77777777" w:rsidR="009C2326" w:rsidRPr="005427EA" w:rsidRDefault="009C2326" w:rsidP="002C729A">
      <w:pPr>
        <w:spacing w:line="360" w:lineRule="auto"/>
        <w:jc w:val="center"/>
        <w:rPr>
          <w:szCs w:val="24"/>
        </w:rPr>
      </w:pPr>
      <w:r w:rsidRPr="005427EA">
        <w:rPr>
          <w:szCs w:val="24"/>
        </w:rPr>
        <w:t>Corresponding author. Email: hfding@nju.edu.cn</w:t>
      </w:r>
    </w:p>
    <w:p w14:paraId="35A78F1A" w14:textId="77777777" w:rsidR="009C2326" w:rsidRPr="005427EA" w:rsidRDefault="009C2326" w:rsidP="002C729A">
      <w:pPr>
        <w:spacing w:line="360" w:lineRule="auto"/>
        <w:rPr>
          <w:szCs w:val="24"/>
        </w:rPr>
      </w:pPr>
      <w:bookmarkStart w:id="0" w:name="Tables"/>
      <w:bookmarkStart w:id="1" w:name="MaterialsMethods"/>
      <w:bookmarkEnd w:id="0"/>
      <w:bookmarkEnd w:id="1"/>
    </w:p>
    <w:p w14:paraId="7829B2E1" w14:textId="77777777" w:rsidR="009C2326" w:rsidRPr="005427EA" w:rsidRDefault="009C2326" w:rsidP="002C729A">
      <w:pPr>
        <w:spacing w:line="360" w:lineRule="auto"/>
        <w:rPr>
          <w:b/>
          <w:szCs w:val="24"/>
          <w:lang w:eastAsia="zh-CN"/>
        </w:rPr>
      </w:pPr>
      <w:r w:rsidRPr="005427EA">
        <w:rPr>
          <w:rFonts w:hint="eastAsia"/>
          <w:b/>
          <w:szCs w:val="24"/>
          <w:lang w:eastAsia="zh-CN"/>
        </w:rPr>
        <w:t>C</w:t>
      </w:r>
      <w:r w:rsidRPr="005427EA">
        <w:rPr>
          <w:b/>
          <w:szCs w:val="24"/>
          <w:lang w:eastAsia="zh-CN"/>
        </w:rPr>
        <w:t>ontents</w:t>
      </w:r>
    </w:p>
    <w:p w14:paraId="72C06B27" w14:textId="3E8A282D" w:rsidR="009C2326" w:rsidRPr="005427EA" w:rsidRDefault="005A26A0" w:rsidP="002C729A">
      <w:pPr>
        <w:spacing w:line="360" w:lineRule="auto"/>
        <w:jc w:val="both"/>
        <w:rPr>
          <w:szCs w:val="24"/>
        </w:rPr>
      </w:pPr>
      <w:r w:rsidRPr="005427EA">
        <w:rPr>
          <w:szCs w:val="24"/>
        </w:rPr>
        <w:t>Supplementa</w:t>
      </w:r>
      <w:r>
        <w:rPr>
          <w:rFonts w:hint="eastAsia"/>
          <w:szCs w:val="24"/>
          <w:lang w:eastAsia="zh-CN"/>
        </w:rPr>
        <w:t>ry</w:t>
      </w:r>
      <w:r w:rsidRPr="005427EA">
        <w:rPr>
          <w:szCs w:val="24"/>
        </w:rPr>
        <w:t xml:space="preserve"> </w:t>
      </w:r>
      <w:r w:rsidR="009C2326" w:rsidRPr="005427EA">
        <w:rPr>
          <w:szCs w:val="24"/>
        </w:rPr>
        <w:t>Note 1. The structure and magnetic properties of YIG film</w:t>
      </w:r>
    </w:p>
    <w:p w14:paraId="61A74278" w14:textId="494B3F90" w:rsidR="001C1276" w:rsidRPr="005427EA" w:rsidRDefault="005A26A0" w:rsidP="002C729A">
      <w:pPr>
        <w:spacing w:line="360" w:lineRule="auto"/>
        <w:jc w:val="both"/>
        <w:rPr>
          <w:szCs w:val="24"/>
        </w:rPr>
      </w:pPr>
      <w:r w:rsidRPr="005427EA">
        <w:rPr>
          <w:szCs w:val="24"/>
        </w:rPr>
        <w:t>Supplementa</w:t>
      </w:r>
      <w:r>
        <w:rPr>
          <w:rFonts w:hint="eastAsia"/>
          <w:szCs w:val="24"/>
          <w:lang w:eastAsia="zh-CN"/>
        </w:rPr>
        <w:t>ry</w:t>
      </w:r>
      <w:r w:rsidRPr="005427EA">
        <w:rPr>
          <w:szCs w:val="24"/>
        </w:rPr>
        <w:t xml:space="preserve"> </w:t>
      </w:r>
      <w:r w:rsidR="009C2326" w:rsidRPr="005427EA">
        <w:rPr>
          <w:szCs w:val="24"/>
        </w:rPr>
        <w:t xml:space="preserve">Note 2. </w:t>
      </w:r>
      <w:r w:rsidR="001C1276" w:rsidRPr="005427EA">
        <w:rPr>
          <w:szCs w:val="24"/>
        </w:rPr>
        <w:t>The leakage current curve of the device and ferroelectric hysteresis loop</w:t>
      </w:r>
      <w:r w:rsidR="001C1276" w:rsidRPr="005427EA" w:rsidDel="00A17EE1">
        <w:rPr>
          <w:szCs w:val="24"/>
        </w:rPr>
        <w:t xml:space="preserve"> </w:t>
      </w:r>
      <w:r w:rsidR="001C1276" w:rsidRPr="005427EA">
        <w:rPr>
          <w:szCs w:val="24"/>
        </w:rPr>
        <w:t>of PMN</w:t>
      </w:r>
      <w:r w:rsidR="001C1276" w:rsidRPr="005427EA">
        <w:rPr>
          <w:szCs w:val="24"/>
        </w:rPr>
        <w:noBreakHyphen/>
        <w:t xml:space="preserve">PT substrate </w:t>
      </w:r>
    </w:p>
    <w:p w14:paraId="5ADBBC77" w14:textId="2B526FEE" w:rsidR="009C2326" w:rsidRPr="005427EA" w:rsidRDefault="005A26A0" w:rsidP="002C729A">
      <w:pPr>
        <w:spacing w:line="360" w:lineRule="auto"/>
        <w:jc w:val="both"/>
        <w:rPr>
          <w:szCs w:val="24"/>
        </w:rPr>
      </w:pPr>
      <w:r w:rsidRPr="005427EA">
        <w:rPr>
          <w:szCs w:val="24"/>
        </w:rPr>
        <w:t>Supplementa</w:t>
      </w:r>
      <w:r>
        <w:rPr>
          <w:rFonts w:hint="eastAsia"/>
          <w:szCs w:val="24"/>
          <w:lang w:eastAsia="zh-CN"/>
        </w:rPr>
        <w:t>ry</w:t>
      </w:r>
      <w:r w:rsidRPr="005427EA">
        <w:rPr>
          <w:bCs/>
          <w:szCs w:val="24"/>
        </w:rPr>
        <w:t xml:space="preserve"> </w:t>
      </w:r>
      <w:r w:rsidR="001C1276" w:rsidRPr="005427EA">
        <w:rPr>
          <w:bCs/>
          <w:szCs w:val="24"/>
        </w:rPr>
        <w:t xml:space="preserve">Note 3. </w:t>
      </w:r>
      <w:r w:rsidR="009C2326" w:rsidRPr="005427EA">
        <w:rPr>
          <w:szCs w:val="24"/>
        </w:rPr>
        <w:t xml:space="preserve">The </w:t>
      </w:r>
      <w:r w:rsidR="005215DC" w:rsidRPr="005427EA">
        <w:rPr>
          <w:position w:val="-12"/>
        </w:rPr>
        <w:object w:dxaOrig="279" w:dyaOrig="360" w14:anchorId="1C3466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35pt;height:18.75pt" o:ole="">
            <v:imagedata r:id="rId7" o:title=""/>
          </v:shape>
          <o:OLEObject Type="Embed" ProgID="Equation.DSMT4" ShapeID="_x0000_i1025" DrawAspect="Content" ObjectID="_1763027186" r:id="rId8"/>
        </w:object>
      </w:r>
      <w:r w:rsidR="009C2326" w:rsidRPr="005427EA">
        <w:rPr>
          <w:rFonts w:hint="eastAsia"/>
          <w:szCs w:val="24"/>
        </w:rPr>
        <w:t>-</w:t>
      </w:r>
      <w:r w:rsidR="009C2326" w:rsidRPr="005427EA">
        <w:rPr>
          <w:szCs w:val="24"/>
        </w:rPr>
        <w:t>dependence measurements</w:t>
      </w:r>
    </w:p>
    <w:p w14:paraId="01B83C3A" w14:textId="5EFF8206" w:rsidR="0097316E" w:rsidRPr="005427EA" w:rsidRDefault="005A26A0" w:rsidP="002C729A">
      <w:pPr>
        <w:spacing w:line="360" w:lineRule="auto"/>
        <w:jc w:val="both"/>
        <w:rPr>
          <w:bCs/>
          <w:szCs w:val="24"/>
        </w:rPr>
      </w:pPr>
      <w:r w:rsidRPr="005427EA">
        <w:rPr>
          <w:szCs w:val="24"/>
        </w:rPr>
        <w:t>Supplementa</w:t>
      </w:r>
      <w:r>
        <w:rPr>
          <w:rFonts w:hint="eastAsia"/>
          <w:szCs w:val="24"/>
          <w:lang w:eastAsia="zh-CN"/>
        </w:rPr>
        <w:t>ry</w:t>
      </w:r>
      <w:r w:rsidRPr="005427EA">
        <w:rPr>
          <w:szCs w:val="24"/>
        </w:rPr>
        <w:t xml:space="preserve"> </w:t>
      </w:r>
      <w:r w:rsidR="001C1276" w:rsidRPr="005427EA">
        <w:rPr>
          <w:szCs w:val="24"/>
        </w:rPr>
        <w:t>Note</w:t>
      </w:r>
      <w:r w:rsidR="00840921" w:rsidRPr="005427EA">
        <w:rPr>
          <w:szCs w:val="24"/>
        </w:rPr>
        <w:t xml:space="preserve"> 4</w:t>
      </w:r>
      <w:r w:rsidR="001C1276" w:rsidRPr="005427EA">
        <w:rPr>
          <w:szCs w:val="24"/>
        </w:rPr>
        <w:t xml:space="preserve">. </w:t>
      </w:r>
      <w:r w:rsidR="001C1276" w:rsidRPr="005427EA">
        <w:rPr>
          <w:rFonts w:eastAsia="宋体"/>
          <w:szCs w:val="24"/>
        </w:rPr>
        <w:t>The stability of additional device</w:t>
      </w:r>
    </w:p>
    <w:p w14:paraId="524FEA0D" w14:textId="33AD0643" w:rsidR="00840921" w:rsidRPr="005427EA" w:rsidRDefault="005A26A0" w:rsidP="002C729A">
      <w:pPr>
        <w:spacing w:line="360" w:lineRule="auto"/>
        <w:jc w:val="both"/>
        <w:rPr>
          <w:szCs w:val="24"/>
        </w:rPr>
      </w:pPr>
      <w:r w:rsidRPr="005427EA">
        <w:rPr>
          <w:szCs w:val="24"/>
        </w:rPr>
        <w:t>Supplementa</w:t>
      </w:r>
      <w:r>
        <w:rPr>
          <w:rFonts w:hint="eastAsia"/>
          <w:szCs w:val="24"/>
          <w:lang w:eastAsia="zh-CN"/>
        </w:rPr>
        <w:t>ry</w:t>
      </w:r>
      <w:r w:rsidRPr="005427EA">
        <w:rPr>
          <w:szCs w:val="24"/>
        </w:rPr>
        <w:t xml:space="preserve"> </w:t>
      </w:r>
      <w:r w:rsidR="00B45320" w:rsidRPr="005427EA">
        <w:rPr>
          <w:szCs w:val="24"/>
        </w:rPr>
        <w:t xml:space="preserve">Note </w:t>
      </w:r>
      <w:r w:rsidR="00840921" w:rsidRPr="005427EA">
        <w:rPr>
          <w:szCs w:val="24"/>
        </w:rPr>
        <w:t>5</w:t>
      </w:r>
      <w:r w:rsidR="00B45320" w:rsidRPr="005427EA">
        <w:rPr>
          <w:szCs w:val="24"/>
        </w:rPr>
        <w:t>. The SMR of G-layer Pt stripe with V</w:t>
      </w:r>
      <w:r w:rsidR="00B45320" w:rsidRPr="005427EA">
        <w:rPr>
          <w:szCs w:val="24"/>
          <w:vertAlign w:val="subscript"/>
        </w:rPr>
        <w:t>g</w:t>
      </w:r>
      <w:r w:rsidR="00B45320" w:rsidRPr="005427EA">
        <w:rPr>
          <w:szCs w:val="24"/>
        </w:rPr>
        <w:t>=</w:t>
      </w:r>
      <w:r w:rsidR="00B45320" w:rsidRPr="005427EA">
        <w:rPr>
          <w:rFonts w:hint="eastAsia"/>
          <w:szCs w:val="24"/>
        </w:rPr>
        <w:t>±</w:t>
      </w:r>
      <w:r w:rsidR="00B45320" w:rsidRPr="005427EA">
        <w:rPr>
          <w:szCs w:val="24"/>
        </w:rPr>
        <w:t>200 V</w:t>
      </w:r>
      <w:r w:rsidR="00840921" w:rsidRPr="005427EA">
        <w:rPr>
          <w:szCs w:val="24"/>
        </w:rPr>
        <w:t xml:space="preserve"> </w:t>
      </w:r>
    </w:p>
    <w:p w14:paraId="5DD0D0AF" w14:textId="20DAD386" w:rsidR="00840921" w:rsidRPr="005427EA" w:rsidRDefault="005A26A0" w:rsidP="002C729A">
      <w:pPr>
        <w:spacing w:line="360" w:lineRule="auto"/>
        <w:jc w:val="both"/>
        <w:rPr>
          <w:rFonts w:eastAsia="宋体"/>
          <w:szCs w:val="24"/>
          <w:lang w:eastAsia="zh-CN"/>
        </w:rPr>
      </w:pPr>
      <w:r w:rsidRPr="005427EA">
        <w:rPr>
          <w:szCs w:val="24"/>
        </w:rPr>
        <w:t>Supplementa</w:t>
      </w:r>
      <w:r>
        <w:rPr>
          <w:rFonts w:hint="eastAsia"/>
          <w:szCs w:val="24"/>
          <w:lang w:eastAsia="zh-CN"/>
        </w:rPr>
        <w:t>ry</w:t>
      </w:r>
      <w:r w:rsidRPr="005427EA">
        <w:rPr>
          <w:szCs w:val="24"/>
        </w:rPr>
        <w:t xml:space="preserve"> </w:t>
      </w:r>
      <w:r w:rsidR="00840921" w:rsidRPr="005427EA">
        <w:rPr>
          <w:szCs w:val="24"/>
        </w:rPr>
        <w:t xml:space="preserve">Note 6. </w:t>
      </w:r>
      <w:r w:rsidR="00840921" w:rsidRPr="005427EA">
        <w:rPr>
          <w:rFonts w:eastAsia="宋体"/>
          <w:szCs w:val="24"/>
        </w:rPr>
        <w:t xml:space="preserve">The </w:t>
      </w:r>
      <w:r w:rsidR="00774DC0" w:rsidRPr="005427EA">
        <w:t>piezoelectric</w:t>
      </w:r>
      <w:r w:rsidR="00840921" w:rsidRPr="005427EA">
        <w:t xml:space="preserve"> force microscopy (PFM) measurements of PMN-PT </w:t>
      </w:r>
      <w:r w:rsidR="00840921" w:rsidRPr="005427EA">
        <w:rPr>
          <w:rFonts w:hint="eastAsia"/>
          <w:lang w:eastAsia="zh-CN"/>
        </w:rPr>
        <w:t>substrate</w:t>
      </w:r>
      <w:r w:rsidR="00840921" w:rsidRPr="005427EA">
        <w:rPr>
          <w:rFonts w:eastAsia="宋体"/>
          <w:szCs w:val="24"/>
          <w:lang w:eastAsia="zh-CN"/>
        </w:rPr>
        <w:t xml:space="preserve"> </w:t>
      </w:r>
    </w:p>
    <w:p w14:paraId="5850A9E6" w14:textId="28FE16AC" w:rsidR="00E53495" w:rsidRPr="005427EA" w:rsidRDefault="009C2326" w:rsidP="002C729A">
      <w:pPr>
        <w:spacing w:line="360" w:lineRule="auto"/>
        <w:jc w:val="both"/>
        <w:rPr>
          <w:szCs w:val="24"/>
        </w:rPr>
      </w:pPr>
      <w:r w:rsidRPr="005427EA">
        <w:rPr>
          <w:szCs w:val="24"/>
        </w:rPr>
        <w:t>References</w:t>
      </w:r>
    </w:p>
    <w:p w14:paraId="36B89CAD" w14:textId="77777777" w:rsidR="00E53495" w:rsidRPr="005427EA" w:rsidRDefault="00E53495" w:rsidP="002C729A">
      <w:pPr>
        <w:spacing w:line="360" w:lineRule="auto"/>
        <w:rPr>
          <w:szCs w:val="24"/>
        </w:rPr>
      </w:pPr>
      <w:r w:rsidRPr="005427EA">
        <w:rPr>
          <w:szCs w:val="24"/>
        </w:rPr>
        <w:br w:type="page"/>
      </w:r>
    </w:p>
    <w:p w14:paraId="67FB603D" w14:textId="0223A4E5" w:rsidR="009C2326" w:rsidRPr="005427EA" w:rsidRDefault="007C15DE" w:rsidP="002C729A">
      <w:pPr>
        <w:spacing w:line="360" w:lineRule="auto"/>
        <w:rPr>
          <w:b/>
          <w:szCs w:val="24"/>
        </w:rPr>
      </w:pPr>
      <w:r w:rsidRPr="007C15DE">
        <w:rPr>
          <w:b/>
          <w:szCs w:val="24"/>
        </w:rPr>
        <w:lastRenderedPageBreak/>
        <w:t xml:space="preserve">Supplementary </w:t>
      </w:r>
      <w:r w:rsidR="009C2326" w:rsidRPr="005427EA">
        <w:rPr>
          <w:b/>
          <w:szCs w:val="24"/>
        </w:rPr>
        <w:t>Note 1. The structure and magnetic properties of YIG film</w:t>
      </w:r>
    </w:p>
    <w:p w14:paraId="31A7E365" w14:textId="68AB4AFA" w:rsidR="009C2326" w:rsidRPr="005427EA" w:rsidRDefault="009C2326" w:rsidP="002C729A">
      <w:pPr>
        <w:spacing w:line="360" w:lineRule="auto"/>
        <w:ind w:firstLineChars="200" w:firstLine="480"/>
        <w:jc w:val="both"/>
        <w:rPr>
          <w:szCs w:val="24"/>
        </w:rPr>
      </w:pPr>
      <w:r w:rsidRPr="005427EA">
        <w:rPr>
          <w:szCs w:val="24"/>
        </w:rPr>
        <w:t xml:space="preserve">The structure information of PMN-PT/YIG(60 nm) sample is characterized by the X-ray diffraction (XRD) measurements. As presented in </w:t>
      </w:r>
      <w:r w:rsidR="005A26A0" w:rsidRPr="005A26A0">
        <w:rPr>
          <w:bCs/>
          <w:szCs w:val="24"/>
        </w:rPr>
        <w:t>Supplementary F</w:t>
      </w:r>
      <w:r w:rsidR="005A26A0" w:rsidRPr="005A26A0">
        <w:rPr>
          <w:rFonts w:hint="eastAsia"/>
          <w:bCs/>
          <w:szCs w:val="24"/>
          <w:lang w:eastAsia="zh-CN"/>
        </w:rPr>
        <w:t>ig</w:t>
      </w:r>
      <w:r w:rsidR="005A26A0" w:rsidRPr="005A26A0">
        <w:rPr>
          <w:bCs/>
          <w:szCs w:val="24"/>
        </w:rPr>
        <w:t>. 1a</w:t>
      </w:r>
      <w:r w:rsidRPr="005427EA">
        <w:rPr>
          <w:szCs w:val="24"/>
        </w:rPr>
        <w:t>, the YIG film is polycrystalline without an apparently preferred orientation on the PMN-PT substrate</w:t>
      </w:r>
      <w:r w:rsidR="00477653" w:rsidRPr="005427EA">
        <w:rPr>
          <w:szCs w:val="24"/>
        </w:rPr>
        <w:fldChar w:fldCharType="begin">
          <w:fldData xml:space="preserve">PEVuZE5vdGU+PENpdGU+PEF1dGhvcj5ZdTwvQXV0aG9yPjxZZWFyPjIwMTk8L1llYXI+PFJlY051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</w:fldData>
        </w:fldChar>
      </w:r>
      <w:r w:rsidR="00DE020D" w:rsidRPr="005427EA">
        <w:rPr>
          <w:szCs w:val="24"/>
        </w:rPr>
        <w:instrText xml:space="preserve"> ADDIN EN.CITE </w:instrText>
      </w:r>
      <w:r w:rsidR="00DE020D" w:rsidRPr="005427EA">
        <w:rPr>
          <w:szCs w:val="24"/>
        </w:rPr>
        <w:fldChar w:fldCharType="begin">
          <w:fldData xml:space="preserve">PEVuZE5vdGU+PENpdGU+PEF1dGhvcj5ZdTwvQXV0aG9yPjxZZWFyPjIwMTk8L1llYXI+PFJlY051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</w:fldData>
        </w:fldChar>
      </w:r>
      <w:r w:rsidR="00DE020D" w:rsidRPr="005427EA">
        <w:rPr>
          <w:szCs w:val="24"/>
        </w:rPr>
        <w:instrText xml:space="preserve"> ADDIN EN.CITE.DATA </w:instrText>
      </w:r>
      <w:r w:rsidR="00DE020D" w:rsidRPr="005427EA">
        <w:rPr>
          <w:szCs w:val="24"/>
        </w:rPr>
      </w:r>
      <w:r w:rsidR="00DE020D" w:rsidRPr="005427EA">
        <w:rPr>
          <w:szCs w:val="24"/>
        </w:rPr>
        <w:fldChar w:fldCharType="end"/>
      </w:r>
      <w:r w:rsidR="00477653" w:rsidRPr="005427EA">
        <w:rPr>
          <w:szCs w:val="24"/>
        </w:rPr>
      </w:r>
      <w:r w:rsidR="00477653" w:rsidRPr="005427EA">
        <w:rPr>
          <w:szCs w:val="24"/>
        </w:rPr>
        <w:fldChar w:fldCharType="separate"/>
      </w:r>
      <w:r w:rsidR="00477653" w:rsidRPr="005427EA">
        <w:rPr>
          <w:noProof/>
          <w:szCs w:val="24"/>
          <w:vertAlign w:val="superscript"/>
        </w:rPr>
        <w:t>1</w:t>
      </w:r>
      <w:r w:rsidR="00477653" w:rsidRPr="005427EA">
        <w:rPr>
          <w:szCs w:val="24"/>
        </w:rPr>
        <w:fldChar w:fldCharType="end"/>
      </w:r>
      <w:r w:rsidRPr="005427EA">
        <w:rPr>
          <w:szCs w:val="24"/>
        </w:rPr>
        <w:t>. We also measured the magnetic hysteresis loop of the YIG thin film using a vibrating sample magnetometer (VSM)</w:t>
      </w:r>
      <w:r w:rsidR="00DE020D" w:rsidRPr="005427EA">
        <w:rPr>
          <w:szCs w:val="24"/>
        </w:rPr>
        <w:t>, the VSM measurement yields the magnetization to be 1.36×10</w:t>
      </w:r>
      <w:r w:rsidR="00DE020D" w:rsidRPr="005427EA">
        <w:rPr>
          <w:szCs w:val="24"/>
          <w:vertAlign w:val="superscript"/>
        </w:rPr>
        <w:t>5</w:t>
      </w:r>
      <w:r w:rsidR="00DE020D" w:rsidRPr="005427EA">
        <w:rPr>
          <w:szCs w:val="24"/>
        </w:rPr>
        <w:t xml:space="preserve">A/m, which is similar to the </w:t>
      </w:r>
      <w:r w:rsidR="001C1276" w:rsidRPr="005427EA">
        <w:rPr>
          <w:szCs w:val="24"/>
        </w:rPr>
        <w:t>value</w:t>
      </w:r>
      <w:r w:rsidR="00DE020D" w:rsidRPr="005427EA">
        <w:rPr>
          <w:szCs w:val="24"/>
        </w:rPr>
        <w:t xml:space="preserve"> obtained in YIG film</w:t>
      </w:r>
      <w:r w:rsidR="000E3AE8" w:rsidRPr="005427EA">
        <w:rPr>
          <w:szCs w:val="24"/>
        </w:rPr>
        <w:t>s</w:t>
      </w:r>
      <w:r w:rsidR="00DE020D" w:rsidRPr="005427EA">
        <w:rPr>
          <w:szCs w:val="24"/>
        </w:rPr>
        <w:t xml:space="preserve"> grown on GGG substrate</w:t>
      </w:r>
      <w:r w:rsidR="00DE020D" w:rsidRPr="005427EA">
        <w:rPr>
          <w:szCs w:val="24"/>
        </w:rPr>
        <w:fldChar w:fldCharType="begin"/>
      </w:r>
      <w:r w:rsidR="00DE020D" w:rsidRPr="005427EA">
        <w:rPr>
          <w:szCs w:val="24"/>
        </w:rPr>
        <w:instrText xml:space="preserve"> ADDIN EN.CITE &lt;EndNote&gt;&lt;Cite&gt;&lt;Author&gt;Ding&lt;/Author&gt;&lt;Year&gt;2020&lt;/Year&gt;&lt;RecNum&gt;11&lt;/RecNum&gt;&lt;DisplayText&gt;&lt;style face="superscript"&gt;2&lt;/style&gt;&lt;/DisplayText&gt;&lt;record&gt;&lt;rec-number&gt;11&lt;/rec-number&gt;&lt;foreign-keys&gt;&lt;key app="EN" db-id="d055vwz229p5tfe5rduvfa9nexeeazr9v2x5" timestamp="1600418288" guid="6c2ddd84-2f45-41d4-81a7-339755466735"&gt;11&lt;/key&gt;&lt;/foreign-keys&gt;&lt;ref-type name="Journal Article"&gt;17&lt;/ref-type&gt;&lt;contributors&gt;&lt;authors&gt;&lt;author&gt;Ding, Jinjun&lt;/author&gt;&lt;author&gt;Liu, Tao&lt;/author&gt;&lt;author&gt;Chang, Houchen&lt;/author&gt;&lt;author&gt;Wu, Mingzhong&lt;/author&gt;&lt;/authors&gt;&lt;/contributors&gt;&lt;titles&gt;&lt;title&gt;Sputtering Growth of Low-Damping Yttrium-Iron-Garnet Thin Films&lt;/title&gt;&lt;secondary-title&gt;IEEE Magnetics Letters&lt;/secondary-title&gt;&lt;/titles&gt;&lt;periodical&gt;&lt;full-title&gt;IEEE Magnetics Letters&lt;/full-title&gt;&lt;abbr-1&gt;IEEE Magn. Lett.&lt;/abbr-1&gt;&lt;/periodical&gt;&lt;pages&gt;1-5&lt;/pages&gt;&lt;volume&gt;11&lt;/volume&gt;&lt;section&gt;1&lt;/section&gt;&lt;dates&gt;&lt;year&gt;2020&lt;/year&gt;&lt;/dates&gt;&lt;isbn&gt;1949-307X&amp;#xD;1949-3088&lt;/isbn&gt;&lt;urls&gt;&lt;/urls&gt;&lt;electronic-resource-num&gt;10.1109/lmag.2020.2989687&lt;/electronic-resource-num&gt;&lt;/record&gt;&lt;/Cite&gt;&lt;/EndNote&gt;</w:instrText>
      </w:r>
      <w:r w:rsidR="00DE020D" w:rsidRPr="005427EA">
        <w:rPr>
          <w:szCs w:val="24"/>
        </w:rPr>
        <w:fldChar w:fldCharType="separate"/>
      </w:r>
      <w:r w:rsidR="00DE020D" w:rsidRPr="005427EA">
        <w:rPr>
          <w:noProof/>
          <w:szCs w:val="24"/>
          <w:vertAlign w:val="superscript"/>
        </w:rPr>
        <w:t>2</w:t>
      </w:r>
      <w:r w:rsidR="00DE020D" w:rsidRPr="005427EA">
        <w:rPr>
          <w:szCs w:val="24"/>
        </w:rPr>
        <w:fldChar w:fldCharType="end"/>
      </w:r>
      <w:r w:rsidRPr="005427EA">
        <w:rPr>
          <w:szCs w:val="24"/>
        </w:rPr>
        <w:t xml:space="preserve">. </w:t>
      </w:r>
      <w:r w:rsidR="00DE020D" w:rsidRPr="005427EA">
        <w:rPr>
          <w:szCs w:val="24"/>
        </w:rPr>
        <w:t>Besides, t</w:t>
      </w:r>
      <w:r w:rsidRPr="005427EA">
        <w:rPr>
          <w:szCs w:val="24"/>
        </w:rPr>
        <w:t xml:space="preserve">he results indicate that the YIG thin film is in-plane magnetized, with the coercive fields </w:t>
      </w:r>
      <w:r w:rsidRPr="005427EA">
        <w:rPr>
          <w:position w:val="-12"/>
          <w:szCs w:val="24"/>
        </w:rPr>
        <w:object w:dxaOrig="360" w:dyaOrig="360" w14:anchorId="1254562D">
          <v:shape id="_x0000_i1026" type="#_x0000_t75" style="width:20.45pt;height:19.8pt" o:ole="">
            <v:imagedata r:id="rId9" o:title=""/>
          </v:shape>
          <o:OLEObject Type="Embed" ProgID="Equation.DSMT4" ShapeID="_x0000_i1026" DrawAspect="Content" ObjectID="_1763027187" r:id="rId10"/>
        </w:object>
      </w:r>
      <w:r w:rsidRPr="005427EA">
        <w:rPr>
          <w:szCs w:val="24"/>
        </w:rPr>
        <w:t xml:space="preserve"> of 33.7 Oe and 34.9 Oe along the two in-plane directions ([100] and </w:t>
      </w:r>
      <w:r w:rsidRPr="005427EA">
        <w:rPr>
          <w:position w:val="-10"/>
          <w:szCs w:val="24"/>
        </w:rPr>
        <w:object w:dxaOrig="620" w:dyaOrig="360" w14:anchorId="487ABD89">
          <v:shape id="_x0000_i1027" type="#_x0000_t75" style="width:31.4pt;height:16.7pt" o:ole="">
            <v:imagedata r:id="rId11" o:title=""/>
          </v:shape>
          <o:OLEObject Type="Embed" ProgID="Equation.DSMT4" ShapeID="_x0000_i1027" DrawAspect="Content" ObjectID="_1763027188" r:id="rId12"/>
        </w:object>
      </w:r>
      <w:r w:rsidRPr="005427EA">
        <w:rPr>
          <w:szCs w:val="24"/>
        </w:rPr>
        <w:t>), respectively (</w:t>
      </w:r>
      <w:r w:rsidR="005A26A0" w:rsidRPr="005A26A0">
        <w:rPr>
          <w:bCs/>
          <w:szCs w:val="24"/>
        </w:rPr>
        <w:t>Supplementary F</w:t>
      </w:r>
      <w:r w:rsidR="005A26A0" w:rsidRPr="005A26A0">
        <w:rPr>
          <w:rFonts w:hint="eastAsia"/>
          <w:bCs/>
          <w:szCs w:val="24"/>
          <w:lang w:eastAsia="zh-CN"/>
        </w:rPr>
        <w:t>ig</w:t>
      </w:r>
      <w:r w:rsidR="005A26A0" w:rsidRPr="005A26A0">
        <w:rPr>
          <w:bCs/>
          <w:szCs w:val="24"/>
        </w:rPr>
        <w:t>. 1</w:t>
      </w:r>
      <w:r w:rsidR="005A26A0">
        <w:rPr>
          <w:bCs/>
          <w:szCs w:val="24"/>
        </w:rPr>
        <w:t>b</w:t>
      </w:r>
      <w:r w:rsidRPr="005427EA">
        <w:rPr>
          <w:szCs w:val="24"/>
        </w:rPr>
        <w:t>). These values are similar to YIG films grown on the thermally oxidized silicon substrate</w:t>
      </w:r>
      <w:r w:rsidR="00477653" w:rsidRPr="005427EA">
        <w:rPr>
          <w:szCs w:val="24"/>
        </w:rPr>
        <w:fldChar w:fldCharType="begin"/>
      </w:r>
      <w:r w:rsidR="00DE020D" w:rsidRPr="005427EA">
        <w:rPr>
          <w:szCs w:val="24"/>
        </w:rPr>
        <w:instrText xml:space="preserve"> ADDIN EN.CITE &lt;EndNote&gt;&lt;Cite&gt;&lt;Author&gt;Xiang&lt;/Author&gt;&lt;Year&gt;2020&lt;/Year&gt;&lt;RecNum&gt;1464&lt;/RecNum&gt;&lt;DisplayText&gt;&lt;style face="superscript"&gt;3&lt;/style&gt;&lt;/DisplayText&gt;&lt;record&gt;&lt;rec-number&gt;1464&lt;/rec-number&gt;&lt;foreign-keys&gt;&lt;key app="EN" db-id="d055vwz229p5tfe5rduvfa9nexeeazr9v2x5" timestamp="1686104681"&gt;1464&lt;/key&gt;&lt;/foreign-keys&gt;&lt;ref-type name="Journal Article"&gt;17&lt;/ref-type&gt;&lt;contributors&gt;&lt;authors&gt;&lt;author&gt;Xiang, Rongxin&lt;/author&gt;&lt;author&gt;Chen, Lina&lt;/author&gt;&lt;author&gt;Zhang, Sheng&lt;/author&gt;&lt;author&gt;Li, Haotian&lt;/author&gt;&lt;author&gt;Du, J.&lt;/author&gt;&lt;author&gt;Du, Y. W.&lt;/author&gt;&lt;author&gt;Liu, R. H.&lt;/author&gt;&lt;/authors&gt;&lt;/contributors&gt;&lt;titles&gt;&lt;title&gt;Electrical generation and detection of spin waves in polycrystalline YIG/Pt grown on silicon wafers&lt;/title&gt;&lt;secondary-title&gt;Materials Research Express&lt;/secondary-title&gt;&lt;/titles&gt;&lt;periodical&gt;&lt;full-title&gt;Materials Research Express&lt;/full-title&gt;&lt;abbr-1&gt;Mater. Res. Express&lt;/abbr-1&gt;&lt;/periodical&gt;&lt;pages&gt;046105&lt;/pages&gt;&lt;volume&gt;7&lt;/volume&gt;&lt;number&gt;4&lt;/number&gt;&lt;dates&gt;&lt;year&gt;2020&lt;/year&gt;&lt;pub-dates&gt;&lt;date&gt;2020/04/27&lt;/date&gt;&lt;/pub-dates&gt;&lt;/dates&gt;&lt;publisher&gt;IOP Publishing&lt;/publisher&gt;&lt;isbn&gt;2053-1591&lt;/isbn&gt;&lt;urls&gt;&lt;related-urls&gt;&lt;url&gt;https://dx.doi.org/10.1088/2053-1591/ab87d7&lt;/url&gt;&lt;/related-urls&gt;&lt;/urls&gt;&lt;electronic-resource-num&gt;10.1088/2053-1591/ab87d7&lt;/electronic-resource-num&gt;&lt;/record&gt;&lt;/Cite&gt;&lt;/EndNote&gt;</w:instrText>
      </w:r>
      <w:r w:rsidR="00477653" w:rsidRPr="005427EA">
        <w:rPr>
          <w:szCs w:val="24"/>
        </w:rPr>
        <w:fldChar w:fldCharType="separate"/>
      </w:r>
      <w:r w:rsidR="00DE020D" w:rsidRPr="005427EA">
        <w:rPr>
          <w:noProof/>
          <w:szCs w:val="24"/>
          <w:vertAlign w:val="superscript"/>
        </w:rPr>
        <w:t>3</w:t>
      </w:r>
      <w:r w:rsidR="00477653" w:rsidRPr="005427EA">
        <w:rPr>
          <w:szCs w:val="24"/>
        </w:rPr>
        <w:fldChar w:fldCharType="end"/>
      </w:r>
      <w:r w:rsidRPr="005427EA">
        <w:rPr>
          <w:szCs w:val="24"/>
        </w:rPr>
        <w:t>.</w:t>
      </w:r>
    </w:p>
    <w:p w14:paraId="10CB6E5D" w14:textId="04598A31" w:rsidR="009C2326" w:rsidRPr="005427EA" w:rsidRDefault="008B3AD9" w:rsidP="002C729A">
      <w:pPr>
        <w:pStyle w:val="SMText"/>
        <w:spacing w:line="360" w:lineRule="auto"/>
        <w:ind w:firstLine="0"/>
        <w:jc w:val="center"/>
        <w:rPr>
          <w:szCs w:val="24"/>
        </w:rPr>
      </w:pPr>
      <w:r w:rsidRPr="00894A7E">
        <w:rPr>
          <w:noProof/>
          <w:szCs w:val="24"/>
        </w:rPr>
        <w:drawing>
          <wp:inline distT="0" distB="0" distL="0" distR="0" wp14:anchorId="1EBD6A15" wp14:editId="639B7268">
            <wp:extent cx="5040000" cy="2036857"/>
            <wp:effectExtent l="0" t="0" r="825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0" t="23239" r="20653" b="29600"/>
                    <a:stretch/>
                  </pic:blipFill>
                  <pic:spPr bwMode="auto">
                    <a:xfrm>
                      <a:off x="0" y="0"/>
                      <a:ext cx="5040000" cy="20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5A300" w14:textId="26BA0815" w:rsidR="009C2326" w:rsidRPr="007B1EEC" w:rsidRDefault="005A26A0" w:rsidP="002C729A">
      <w:pPr>
        <w:spacing w:line="360" w:lineRule="auto"/>
        <w:jc w:val="both"/>
        <w:rPr>
          <w:szCs w:val="24"/>
        </w:rPr>
      </w:pPr>
      <w:r w:rsidRPr="005A26A0">
        <w:rPr>
          <w:b/>
          <w:szCs w:val="24"/>
        </w:rPr>
        <w:t xml:space="preserve">Supplementary </w:t>
      </w:r>
      <w:r>
        <w:rPr>
          <w:b/>
          <w:szCs w:val="24"/>
        </w:rPr>
        <w:t>F</w:t>
      </w:r>
      <w:r>
        <w:rPr>
          <w:rFonts w:hint="eastAsia"/>
          <w:b/>
          <w:szCs w:val="24"/>
          <w:lang w:eastAsia="zh-CN"/>
        </w:rPr>
        <w:t>ig</w:t>
      </w:r>
      <w:r>
        <w:rPr>
          <w:b/>
          <w:szCs w:val="24"/>
        </w:rPr>
        <w:t xml:space="preserve">. </w:t>
      </w:r>
      <w:r w:rsidR="009C2326" w:rsidRPr="007B1EEC">
        <w:rPr>
          <w:b/>
          <w:szCs w:val="24"/>
        </w:rPr>
        <w:t>1</w:t>
      </w:r>
      <w:r w:rsidR="00DA123D" w:rsidRPr="00894A7E">
        <w:rPr>
          <w:rFonts w:ascii="Arial" w:hAnsi="Arial" w:cs="Arial"/>
          <w:b/>
          <w:szCs w:val="24"/>
        </w:rPr>
        <w:t xml:space="preserve"> | </w:t>
      </w:r>
      <w:r w:rsidR="009C2326" w:rsidRPr="007B1EEC">
        <w:rPr>
          <w:b/>
          <w:szCs w:val="24"/>
        </w:rPr>
        <w:t>Structure and magnetic properties of the YIG film.</w:t>
      </w:r>
      <w:r w:rsidR="009C2326" w:rsidRPr="007B1EEC">
        <w:rPr>
          <w:szCs w:val="24"/>
        </w:rPr>
        <w:t xml:space="preserve"> </w:t>
      </w:r>
      <w:r w:rsidR="007B1EEC" w:rsidRPr="007B1EEC">
        <w:rPr>
          <w:b/>
          <w:bCs/>
          <w:szCs w:val="24"/>
        </w:rPr>
        <w:t>a</w:t>
      </w:r>
      <w:r w:rsidR="009C2326" w:rsidRPr="007B1EEC">
        <w:rPr>
          <w:szCs w:val="24"/>
        </w:rPr>
        <w:t xml:space="preserve"> X-ray diffraction spectrum of a typical PMN-PT/YIG(60 nm) sample, the numbers marked in the figure represent different planes of YIG.</w:t>
      </w:r>
      <w:r w:rsidR="009C2326" w:rsidRPr="007B1EEC">
        <w:rPr>
          <w:color w:val="374151"/>
          <w:szCs w:val="24"/>
        </w:rPr>
        <w:t xml:space="preserve"> </w:t>
      </w:r>
      <w:r w:rsidR="009C2326" w:rsidRPr="007B1EEC">
        <w:rPr>
          <w:szCs w:val="24"/>
        </w:rPr>
        <w:t xml:space="preserve">The two main peaks come from the (011) and (022) plane of the PMN-PT(011) substrate, respectively. The YIG film is polycrystalline without an apparently preferred orientation on the PMN-PT substrate. </w:t>
      </w:r>
      <w:r w:rsidR="007B1EEC" w:rsidRPr="007B1EEC">
        <w:rPr>
          <w:b/>
          <w:bCs/>
          <w:szCs w:val="24"/>
        </w:rPr>
        <w:t>b</w:t>
      </w:r>
      <w:r w:rsidR="009C2326" w:rsidRPr="007B1EEC">
        <w:rPr>
          <w:szCs w:val="24"/>
        </w:rPr>
        <w:t xml:space="preserve"> Normalized hysteresis loop of the YIG(60 nm) thin film </w:t>
      </w:r>
      <w:r w:rsidR="009C2326" w:rsidRPr="007B1EEC">
        <w:rPr>
          <w:szCs w:val="24"/>
          <w:lang w:eastAsia="zh-CN"/>
        </w:rPr>
        <w:t>measured</w:t>
      </w:r>
      <w:r w:rsidR="009C2326" w:rsidRPr="007B1EEC">
        <w:rPr>
          <w:szCs w:val="24"/>
        </w:rPr>
        <w:t xml:space="preserve"> by vibrating sample magnetometer.</w:t>
      </w:r>
      <w:r w:rsidR="009C2326" w:rsidRPr="007B1EEC">
        <w:rPr>
          <w:color w:val="374151"/>
          <w:szCs w:val="24"/>
        </w:rPr>
        <w:t xml:space="preserve"> </w:t>
      </w:r>
      <w:r w:rsidR="009C2326" w:rsidRPr="007B1EEC">
        <w:rPr>
          <w:szCs w:val="24"/>
        </w:rPr>
        <w:t xml:space="preserve">The blue curve corresponds to the measurements with the magnetic field along the [011] direction (out of plane). </w:t>
      </w:r>
      <w:r w:rsidR="009C2326" w:rsidRPr="007B1EEC">
        <w:rPr>
          <w:szCs w:val="24"/>
          <w:lang w:eastAsia="zh-CN"/>
        </w:rPr>
        <w:t>T</w:t>
      </w:r>
      <w:r w:rsidR="009C2326" w:rsidRPr="007B1EEC">
        <w:rPr>
          <w:szCs w:val="24"/>
        </w:rPr>
        <w:t xml:space="preserve">he red and black curves correspond to the ones with the </w:t>
      </w:r>
      <w:r w:rsidR="009C2326" w:rsidRPr="007B1EEC">
        <w:rPr>
          <w:szCs w:val="24"/>
          <w:lang w:eastAsia="zh-CN"/>
        </w:rPr>
        <w:t>magnetic</w:t>
      </w:r>
      <w:r w:rsidR="009C2326" w:rsidRPr="007B1EEC">
        <w:rPr>
          <w:szCs w:val="24"/>
        </w:rPr>
        <w:t xml:space="preserve"> field along the in-plane [100] and </w:t>
      </w:r>
      <w:r w:rsidR="00FA1ED1" w:rsidRPr="007B1EEC">
        <w:rPr>
          <w:position w:val="-10"/>
          <w:szCs w:val="24"/>
        </w:rPr>
        <w:object w:dxaOrig="620" w:dyaOrig="360" w14:anchorId="4465D7D4">
          <v:shape id="_x0000_i1028" type="#_x0000_t75" style="width:31.4pt;height:17.05pt" o:ole="">
            <v:imagedata r:id="rId14" o:title=""/>
          </v:shape>
          <o:OLEObject Type="Embed" ProgID="Equation.DSMT4" ShapeID="_x0000_i1028" DrawAspect="Content" ObjectID="_1763027189" r:id="rId15"/>
        </w:object>
      </w:r>
      <w:r w:rsidR="009C2326" w:rsidRPr="007B1EEC">
        <w:rPr>
          <w:szCs w:val="24"/>
        </w:rPr>
        <w:t xml:space="preserve"> direction, respectively.</w:t>
      </w:r>
    </w:p>
    <w:p w14:paraId="35C31176" w14:textId="100EA77E" w:rsidR="008276F2" w:rsidRPr="005427EA" w:rsidRDefault="007C15DE" w:rsidP="002C729A">
      <w:pPr>
        <w:spacing w:line="360" w:lineRule="auto"/>
        <w:jc w:val="both"/>
        <w:rPr>
          <w:b/>
          <w:szCs w:val="24"/>
        </w:rPr>
      </w:pPr>
      <w:r w:rsidRPr="007C15DE">
        <w:rPr>
          <w:b/>
          <w:szCs w:val="24"/>
        </w:rPr>
        <w:lastRenderedPageBreak/>
        <w:t xml:space="preserve">Supplementary </w:t>
      </w:r>
      <w:r w:rsidR="008276F2" w:rsidRPr="005427EA">
        <w:rPr>
          <w:b/>
          <w:szCs w:val="24"/>
        </w:rPr>
        <w:t>Note 2. The leakage current curve of the device and ferroelectric hysteresis loop</w:t>
      </w:r>
      <w:r w:rsidR="008276F2" w:rsidRPr="005427EA" w:rsidDel="00A17EE1">
        <w:rPr>
          <w:b/>
          <w:szCs w:val="24"/>
        </w:rPr>
        <w:t xml:space="preserve"> </w:t>
      </w:r>
      <w:r w:rsidR="008276F2" w:rsidRPr="005427EA">
        <w:rPr>
          <w:b/>
          <w:szCs w:val="24"/>
        </w:rPr>
        <w:t>of PMN</w:t>
      </w:r>
      <w:r w:rsidR="008276F2" w:rsidRPr="005427EA">
        <w:rPr>
          <w:b/>
          <w:szCs w:val="24"/>
        </w:rPr>
        <w:noBreakHyphen/>
        <w:t>PT substrate</w:t>
      </w:r>
    </w:p>
    <w:p w14:paraId="1781AB38" w14:textId="4D8D2DC6" w:rsidR="008276F2" w:rsidRPr="005427EA" w:rsidRDefault="008276F2" w:rsidP="002C729A">
      <w:pPr>
        <w:spacing w:line="360" w:lineRule="auto"/>
        <w:ind w:firstLineChars="200" w:firstLine="480"/>
        <w:jc w:val="both"/>
        <w:rPr>
          <w:szCs w:val="24"/>
        </w:rPr>
      </w:pPr>
      <w:r w:rsidRPr="005427EA">
        <w:rPr>
          <w:szCs w:val="24"/>
        </w:rPr>
        <w:t xml:space="preserve">We also measured the in-plane and out-of-plane I-V curves. As shown in </w:t>
      </w:r>
      <w:r w:rsidR="002C656C" w:rsidRPr="005A26A0">
        <w:rPr>
          <w:bCs/>
          <w:szCs w:val="24"/>
        </w:rPr>
        <w:t>Supplementary F</w:t>
      </w:r>
      <w:r w:rsidR="002C656C" w:rsidRPr="005A26A0">
        <w:rPr>
          <w:rFonts w:hint="eastAsia"/>
          <w:bCs/>
          <w:szCs w:val="24"/>
          <w:lang w:eastAsia="zh-CN"/>
        </w:rPr>
        <w:t>ig</w:t>
      </w:r>
      <w:r w:rsidR="002C656C">
        <w:rPr>
          <w:bCs/>
          <w:szCs w:val="24"/>
          <w:lang w:eastAsia="zh-CN"/>
        </w:rPr>
        <w:t>s</w:t>
      </w:r>
      <w:r w:rsidR="002C656C" w:rsidRPr="005A26A0">
        <w:rPr>
          <w:bCs/>
          <w:szCs w:val="24"/>
        </w:rPr>
        <w:t xml:space="preserve">. </w:t>
      </w:r>
      <w:r w:rsidR="002C656C">
        <w:rPr>
          <w:bCs/>
          <w:szCs w:val="24"/>
        </w:rPr>
        <w:t>2</w:t>
      </w:r>
      <w:r w:rsidR="002C656C" w:rsidRPr="005A26A0">
        <w:rPr>
          <w:bCs/>
          <w:szCs w:val="24"/>
        </w:rPr>
        <w:t>a</w:t>
      </w:r>
      <w:r w:rsidRPr="005427EA">
        <w:rPr>
          <w:szCs w:val="24"/>
        </w:rPr>
        <w:t xml:space="preserve"> and </w:t>
      </w:r>
      <w:r w:rsidR="002C656C">
        <w:rPr>
          <w:szCs w:val="24"/>
        </w:rPr>
        <w:t>2b</w:t>
      </w:r>
      <w:r w:rsidRPr="005427EA">
        <w:rPr>
          <w:szCs w:val="24"/>
        </w:rPr>
        <w:t xml:space="preserve">, the resistance along the vertical (in-plane) direction is ~100 (10) GΩ, respectively. These indicate that the YIG film maintains insulating upon applying the gate voltage. </w:t>
      </w:r>
      <w:r w:rsidR="002C656C" w:rsidRPr="005A26A0">
        <w:rPr>
          <w:bCs/>
          <w:szCs w:val="24"/>
        </w:rPr>
        <w:t>Supplementary F</w:t>
      </w:r>
      <w:r w:rsidR="002C656C" w:rsidRPr="005A26A0">
        <w:rPr>
          <w:rFonts w:hint="eastAsia"/>
          <w:bCs/>
          <w:szCs w:val="24"/>
          <w:lang w:eastAsia="zh-CN"/>
        </w:rPr>
        <w:t>ig</w:t>
      </w:r>
      <w:r w:rsidR="002C656C">
        <w:rPr>
          <w:bCs/>
          <w:szCs w:val="24"/>
          <w:lang w:eastAsia="zh-CN"/>
        </w:rPr>
        <w:t>ure</w:t>
      </w:r>
      <w:r w:rsidR="002C656C" w:rsidRPr="005A26A0">
        <w:rPr>
          <w:bCs/>
          <w:szCs w:val="24"/>
        </w:rPr>
        <w:t xml:space="preserve"> </w:t>
      </w:r>
      <w:r w:rsidR="002C656C">
        <w:rPr>
          <w:bCs/>
          <w:szCs w:val="24"/>
        </w:rPr>
        <w:t>2c</w:t>
      </w:r>
      <w:r w:rsidRPr="005427EA">
        <w:rPr>
          <w:szCs w:val="24"/>
        </w:rPr>
        <w:t xml:space="preserve"> presents the ferroelectric hysteresis loop</w:t>
      </w:r>
      <w:r w:rsidRPr="005427EA" w:rsidDel="00DC4288">
        <w:rPr>
          <w:szCs w:val="24"/>
        </w:rPr>
        <w:t xml:space="preserve"> </w:t>
      </w:r>
      <w:r w:rsidRPr="005427EA">
        <w:rPr>
          <w:szCs w:val="24"/>
        </w:rPr>
        <w:t xml:space="preserve">(P-E loop) of a clean PMN-PT(011) substrate. Both leakage current </w:t>
      </w:r>
      <w:r w:rsidRPr="005427EA">
        <w:rPr>
          <w:rFonts w:hint="eastAsia"/>
          <w:szCs w:val="24"/>
          <w:lang w:eastAsia="zh-CN"/>
        </w:rPr>
        <w:t>cur</w:t>
      </w:r>
      <w:r w:rsidRPr="005427EA">
        <w:rPr>
          <w:szCs w:val="24"/>
        </w:rPr>
        <w:t>ve</w:t>
      </w:r>
      <w:r w:rsidR="00D410E3" w:rsidRPr="005427EA">
        <w:rPr>
          <w:szCs w:val="24"/>
        </w:rPr>
        <w:t xml:space="preserve"> </w:t>
      </w:r>
      <w:r w:rsidRPr="005427EA">
        <w:rPr>
          <w:szCs w:val="24"/>
        </w:rPr>
        <w:t>(</w:t>
      </w:r>
      <w:r w:rsidR="002C656C" w:rsidRPr="005A26A0">
        <w:rPr>
          <w:bCs/>
          <w:szCs w:val="24"/>
        </w:rPr>
        <w:t>Supplementary F</w:t>
      </w:r>
      <w:r w:rsidR="002C656C" w:rsidRPr="005A26A0">
        <w:rPr>
          <w:rFonts w:hint="eastAsia"/>
          <w:bCs/>
          <w:szCs w:val="24"/>
          <w:lang w:eastAsia="zh-CN"/>
        </w:rPr>
        <w:t>ig</w:t>
      </w:r>
      <w:r w:rsidR="002C656C" w:rsidRPr="005A26A0">
        <w:rPr>
          <w:bCs/>
          <w:szCs w:val="24"/>
        </w:rPr>
        <w:t xml:space="preserve">. </w:t>
      </w:r>
      <w:r w:rsidR="002C656C">
        <w:rPr>
          <w:bCs/>
          <w:szCs w:val="24"/>
        </w:rPr>
        <w:t>2</w:t>
      </w:r>
      <w:r w:rsidR="002C656C" w:rsidRPr="005A26A0">
        <w:rPr>
          <w:bCs/>
          <w:szCs w:val="24"/>
        </w:rPr>
        <w:t>a</w:t>
      </w:r>
      <w:r w:rsidRPr="005427EA">
        <w:rPr>
          <w:szCs w:val="24"/>
        </w:rPr>
        <w:t>) and polarization curve</w:t>
      </w:r>
      <w:r w:rsidR="00D410E3" w:rsidRPr="005427EA">
        <w:rPr>
          <w:szCs w:val="24"/>
        </w:rPr>
        <w:t xml:space="preserve"> </w:t>
      </w:r>
      <w:r w:rsidRPr="005427EA">
        <w:rPr>
          <w:szCs w:val="24"/>
        </w:rPr>
        <w:t>(</w:t>
      </w:r>
      <w:r w:rsidR="002C656C" w:rsidRPr="005A26A0">
        <w:rPr>
          <w:bCs/>
          <w:szCs w:val="24"/>
        </w:rPr>
        <w:t>Supplementary F</w:t>
      </w:r>
      <w:r w:rsidR="002C656C" w:rsidRPr="005A26A0">
        <w:rPr>
          <w:rFonts w:hint="eastAsia"/>
          <w:bCs/>
          <w:szCs w:val="24"/>
          <w:lang w:eastAsia="zh-CN"/>
        </w:rPr>
        <w:t>ig</w:t>
      </w:r>
      <w:r w:rsidR="002C656C" w:rsidRPr="005A26A0">
        <w:rPr>
          <w:bCs/>
          <w:szCs w:val="24"/>
        </w:rPr>
        <w:t xml:space="preserve">. </w:t>
      </w:r>
      <w:r w:rsidR="002C656C">
        <w:rPr>
          <w:bCs/>
          <w:szCs w:val="24"/>
        </w:rPr>
        <w:t>2c</w:t>
      </w:r>
      <w:r w:rsidRPr="005427EA">
        <w:rPr>
          <w:szCs w:val="24"/>
        </w:rPr>
        <w:t>) show the polarization reversal</w:t>
      </w:r>
      <w:r w:rsidRPr="005427EA" w:rsidDel="00975B26">
        <w:rPr>
          <w:szCs w:val="24"/>
        </w:rPr>
        <w:t xml:space="preserve"> </w:t>
      </w:r>
      <w:r w:rsidRPr="005427EA">
        <w:rPr>
          <w:szCs w:val="24"/>
        </w:rPr>
        <w:t>under an electric field</w:t>
      </w:r>
      <w:r w:rsidRPr="005427EA">
        <w:rPr>
          <w:szCs w:val="24"/>
        </w:rPr>
        <w:fldChar w:fldCharType="begin">
          <w:fldData xml:space="preserve">PEVuZE5vdGU+PENpdGU+PEF1dGhvcj5aaGFuZzwvQXV0aG9yPjxZZWFyPjIwMTI8L1llYXI+PFJl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</w:fldData>
        </w:fldChar>
      </w:r>
      <w:r w:rsidR="005215DC" w:rsidRPr="005427EA">
        <w:rPr>
          <w:szCs w:val="24"/>
        </w:rPr>
        <w:instrText xml:space="preserve"> ADDIN EN.CITE </w:instrText>
      </w:r>
      <w:r w:rsidR="005215DC" w:rsidRPr="005427EA">
        <w:rPr>
          <w:szCs w:val="24"/>
        </w:rPr>
        <w:fldChar w:fldCharType="begin">
          <w:fldData xml:space="preserve">PEVuZE5vdGU+PENpdGU+PEF1dGhvcj5aaGFuZzwvQXV0aG9yPjxZZWFyPjIwMTI8L1llYXI+PFJl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</w:fldData>
        </w:fldChar>
      </w:r>
      <w:r w:rsidR="005215DC" w:rsidRPr="005427EA">
        <w:rPr>
          <w:szCs w:val="24"/>
        </w:rPr>
        <w:instrText xml:space="preserve"> ADDIN EN.CITE.DATA </w:instrText>
      </w:r>
      <w:r w:rsidR="005215DC" w:rsidRPr="005427EA">
        <w:rPr>
          <w:szCs w:val="24"/>
        </w:rPr>
      </w:r>
      <w:r w:rsidR="005215DC" w:rsidRPr="005427EA">
        <w:rPr>
          <w:szCs w:val="24"/>
        </w:rPr>
        <w:fldChar w:fldCharType="end"/>
      </w:r>
      <w:r w:rsidRPr="005427EA">
        <w:rPr>
          <w:szCs w:val="24"/>
        </w:rPr>
      </w:r>
      <w:r w:rsidRPr="005427EA">
        <w:rPr>
          <w:szCs w:val="24"/>
        </w:rPr>
        <w:fldChar w:fldCharType="separate"/>
      </w:r>
      <w:r w:rsidR="005215DC" w:rsidRPr="005427EA">
        <w:rPr>
          <w:noProof/>
          <w:szCs w:val="24"/>
          <w:vertAlign w:val="superscript"/>
        </w:rPr>
        <w:t>4,5</w:t>
      </w:r>
      <w:r w:rsidRPr="005427EA">
        <w:rPr>
          <w:szCs w:val="24"/>
        </w:rPr>
        <w:fldChar w:fldCharType="end"/>
      </w:r>
      <w:r w:rsidRPr="005427EA">
        <w:rPr>
          <w:szCs w:val="24"/>
        </w:rPr>
        <w:t>.</w:t>
      </w:r>
      <w:r w:rsidRPr="005427EA">
        <w:rPr>
          <w:color w:val="0000FF"/>
          <w:szCs w:val="24"/>
        </w:rPr>
        <w:t xml:space="preserve"> </w:t>
      </w:r>
    </w:p>
    <w:p w14:paraId="64924488" w14:textId="5227D734" w:rsidR="008276F2" w:rsidRPr="005427EA" w:rsidRDefault="008B3AD9" w:rsidP="002C729A">
      <w:pPr>
        <w:spacing w:line="360" w:lineRule="auto"/>
        <w:jc w:val="both"/>
        <w:rPr>
          <w:szCs w:val="24"/>
        </w:rPr>
      </w:pPr>
      <w:r w:rsidRPr="00894A7E">
        <w:rPr>
          <w:noProof/>
          <w:szCs w:val="24"/>
        </w:rPr>
        <w:drawing>
          <wp:inline distT="0" distB="0" distL="0" distR="0" wp14:anchorId="34633AF5" wp14:editId="5DD9901C">
            <wp:extent cx="5400000" cy="1538939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87" t="21363" r="8779" b="33521"/>
                    <a:stretch/>
                  </pic:blipFill>
                  <pic:spPr bwMode="auto">
                    <a:xfrm>
                      <a:off x="0" y="0"/>
                      <a:ext cx="5400000" cy="15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BF04B" w14:textId="6E44A24B" w:rsidR="008276F2" w:rsidRDefault="005A26A0" w:rsidP="002C729A">
      <w:pPr>
        <w:spacing w:line="360" w:lineRule="auto"/>
        <w:jc w:val="both"/>
        <w:rPr>
          <w:szCs w:val="24"/>
        </w:rPr>
      </w:pPr>
      <w:r w:rsidRPr="005A26A0">
        <w:rPr>
          <w:b/>
          <w:szCs w:val="24"/>
        </w:rPr>
        <w:t xml:space="preserve">Supplementary </w:t>
      </w:r>
      <w:r>
        <w:rPr>
          <w:b/>
          <w:szCs w:val="24"/>
        </w:rPr>
        <w:t>F</w:t>
      </w:r>
      <w:r>
        <w:rPr>
          <w:rFonts w:hint="eastAsia"/>
          <w:b/>
          <w:szCs w:val="24"/>
          <w:lang w:eastAsia="zh-CN"/>
        </w:rPr>
        <w:t>ig</w:t>
      </w:r>
      <w:r>
        <w:rPr>
          <w:b/>
          <w:szCs w:val="24"/>
        </w:rPr>
        <w:t>. 2</w:t>
      </w:r>
      <w:r w:rsidR="007B1EEC" w:rsidRPr="005A26A0">
        <w:rPr>
          <w:b/>
          <w:szCs w:val="24"/>
        </w:rPr>
        <w:t xml:space="preserve"> | </w:t>
      </w:r>
      <w:r w:rsidR="008276F2" w:rsidRPr="007B1EEC">
        <w:rPr>
          <w:b/>
          <w:szCs w:val="24"/>
        </w:rPr>
        <w:t xml:space="preserve">The leakage current curve and ferroelectric hysteresis loop. </w:t>
      </w:r>
      <w:r w:rsidR="007B1EEC" w:rsidRPr="007B1EEC">
        <w:rPr>
          <w:b/>
          <w:szCs w:val="24"/>
        </w:rPr>
        <w:t>a</w:t>
      </w:r>
      <w:r w:rsidR="008276F2" w:rsidRPr="007B1EEC">
        <w:rPr>
          <w:szCs w:val="24"/>
        </w:rPr>
        <w:t xml:space="preserve"> Leakage current as a function of the applied voltage</w:t>
      </w:r>
      <w:r w:rsidR="008276F2" w:rsidRPr="007B1EEC" w:rsidDel="00A047FD">
        <w:rPr>
          <w:szCs w:val="24"/>
        </w:rPr>
        <w:t xml:space="preserve"> </w:t>
      </w:r>
      <w:r w:rsidR="008276F2" w:rsidRPr="007B1EEC">
        <w:rPr>
          <w:i/>
          <w:iCs/>
          <w:szCs w:val="24"/>
        </w:rPr>
        <w:t>V</w:t>
      </w:r>
      <w:r w:rsidR="008276F2" w:rsidRPr="007B1EEC">
        <w:rPr>
          <w:szCs w:val="24"/>
        </w:rPr>
        <w:t xml:space="preserve"> of a PMN-PT/YIG(60 nm)/Pt(3.5 nm) (device 1) sample. </w:t>
      </w:r>
      <w:r w:rsidR="007B1EEC" w:rsidRPr="007B1EEC">
        <w:rPr>
          <w:b/>
          <w:bCs/>
          <w:szCs w:val="24"/>
        </w:rPr>
        <w:t>b</w:t>
      </w:r>
      <w:r w:rsidR="008276F2" w:rsidRPr="007B1EEC">
        <w:rPr>
          <w:szCs w:val="24"/>
        </w:rPr>
        <w:t xml:space="preserve"> The leakage current as a function of the applied voltage of YIG film between S-stripe and D-stripe in the film plane. </w:t>
      </w:r>
      <w:r w:rsidR="007B1EEC" w:rsidRPr="007B1EEC">
        <w:rPr>
          <w:b/>
          <w:bCs/>
          <w:szCs w:val="24"/>
        </w:rPr>
        <w:t>c</w:t>
      </w:r>
      <w:r w:rsidR="007B1EEC" w:rsidRPr="007B1EEC">
        <w:rPr>
          <w:szCs w:val="24"/>
        </w:rPr>
        <w:t>,</w:t>
      </w:r>
      <w:r w:rsidR="008276F2" w:rsidRPr="007B1EEC">
        <w:rPr>
          <w:szCs w:val="24"/>
        </w:rPr>
        <w:t xml:space="preserve"> Typical ferroelectric hysteresis loop</w:t>
      </w:r>
      <w:r w:rsidR="008276F2" w:rsidRPr="007B1EEC" w:rsidDel="00F27B87">
        <w:rPr>
          <w:szCs w:val="24"/>
        </w:rPr>
        <w:t xml:space="preserve"> </w:t>
      </w:r>
      <w:r w:rsidR="008276F2" w:rsidRPr="007B1EEC">
        <w:rPr>
          <w:szCs w:val="24"/>
        </w:rPr>
        <w:t>of a clean PMN-PT(011) substrate.</w:t>
      </w:r>
      <w:r w:rsidR="008276F2" w:rsidRPr="007B1EEC">
        <w:t xml:space="preserve"> </w:t>
      </w:r>
      <w:r w:rsidR="008276F2" w:rsidRPr="007B1EEC">
        <w:rPr>
          <w:szCs w:val="24"/>
        </w:rPr>
        <w:t xml:space="preserve">Both leakage current and polarization curves show the polarization reversal under an electric field. </w:t>
      </w:r>
    </w:p>
    <w:p w14:paraId="40730901" w14:textId="77777777" w:rsidR="002C656C" w:rsidRPr="007B1EEC" w:rsidRDefault="002C656C" w:rsidP="002C729A">
      <w:pPr>
        <w:spacing w:line="360" w:lineRule="auto"/>
        <w:jc w:val="both"/>
        <w:rPr>
          <w:szCs w:val="24"/>
        </w:rPr>
      </w:pPr>
    </w:p>
    <w:p w14:paraId="51EF1F44" w14:textId="1D3C4F63" w:rsidR="009C2326" w:rsidRPr="005427EA" w:rsidRDefault="007C15DE" w:rsidP="002C729A">
      <w:pPr>
        <w:spacing w:line="360" w:lineRule="auto"/>
        <w:rPr>
          <w:b/>
          <w:szCs w:val="24"/>
        </w:rPr>
      </w:pPr>
      <w:r w:rsidRPr="007C15DE">
        <w:rPr>
          <w:b/>
          <w:szCs w:val="24"/>
        </w:rPr>
        <w:t xml:space="preserve">Supplementary </w:t>
      </w:r>
      <w:r w:rsidR="009C2326" w:rsidRPr="005427EA">
        <w:rPr>
          <w:b/>
          <w:szCs w:val="24"/>
        </w:rPr>
        <w:t xml:space="preserve">Note </w:t>
      </w:r>
      <w:r w:rsidR="0019121B" w:rsidRPr="005427EA">
        <w:rPr>
          <w:b/>
          <w:szCs w:val="24"/>
        </w:rPr>
        <w:t>3</w:t>
      </w:r>
      <w:r w:rsidR="009C2326" w:rsidRPr="005427EA">
        <w:rPr>
          <w:b/>
          <w:szCs w:val="24"/>
        </w:rPr>
        <w:t xml:space="preserve">. The </w:t>
      </w:r>
      <w:r w:rsidR="009C2326" w:rsidRPr="005427EA">
        <w:rPr>
          <w:position w:val="-12"/>
          <w:szCs w:val="24"/>
        </w:rPr>
        <w:object w:dxaOrig="300" w:dyaOrig="360" w14:anchorId="1215B390">
          <v:shape id="_x0000_i1029" type="#_x0000_t75" style="width:14.35pt;height:19.8pt" o:ole="">
            <v:imagedata r:id="rId17" o:title=""/>
          </v:shape>
          <o:OLEObject Type="Embed" ProgID="Equation.DSMT4" ShapeID="_x0000_i1029" DrawAspect="Content" ObjectID="_1763027190" r:id="rId18"/>
        </w:object>
      </w:r>
      <w:r w:rsidR="009C2326" w:rsidRPr="005427EA">
        <w:rPr>
          <w:rFonts w:hint="eastAsia"/>
          <w:b/>
          <w:szCs w:val="24"/>
        </w:rPr>
        <w:t>-</w:t>
      </w:r>
      <w:r w:rsidR="009C2326" w:rsidRPr="005427EA">
        <w:rPr>
          <w:b/>
          <w:szCs w:val="24"/>
        </w:rPr>
        <w:t>dependence measurements</w:t>
      </w:r>
    </w:p>
    <w:p w14:paraId="5D8F4C44" w14:textId="5E4585AB" w:rsidR="009C2326" w:rsidRPr="005427EA" w:rsidRDefault="009C2326" w:rsidP="002C729A">
      <w:pPr>
        <w:spacing w:line="360" w:lineRule="auto"/>
        <w:ind w:firstLineChars="200" w:firstLine="480"/>
        <w:jc w:val="both"/>
        <w:rPr>
          <w:color w:val="222222"/>
          <w:szCs w:val="24"/>
          <w:shd w:val="clear" w:color="auto" w:fill="FFFFFF"/>
        </w:rPr>
      </w:pPr>
      <w:r w:rsidRPr="005427EA">
        <w:rPr>
          <w:rFonts w:hint="eastAsia"/>
          <w:szCs w:val="24"/>
        </w:rPr>
        <w:t>In</w:t>
      </w:r>
      <w:r w:rsidRPr="005427EA">
        <w:rPr>
          <w:szCs w:val="24"/>
        </w:rPr>
        <w:t xml:space="preserve"> the first- and second-harmonic measurements, we examined the dependence of the non-local voltage amplitudes on the injected AC current </w:t>
      </w:r>
      <w:r w:rsidRPr="005427EA">
        <w:rPr>
          <w:position w:val="-12"/>
          <w:szCs w:val="24"/>
        </w:rPr>
        <w:object w:dxaOrig="260" w:dyaOrig="360" w14:anchorId="65966318">
          <v:shape id="_x0000_i1030" type="#_x0000_t75" style="width:12.65pt;height:19.8pt" o:ole="">
            <v:imagedata r:id="rId19" o:title=""/>
          </v:shape>
          <o:OLEObject Type="Embed" ProgID="Equation.DSMT4" ShapeID="_x0000_i1030" DrawAspect="Content" ObjectID="_1763027191" r:id="rId20"/>
        </w:object>
      </w:r>
      <w:r w:rsidRPr="005427EA">
        <w:rPr>
          <w:szCs w:val="24"/>
        </w:rPr>
        <w:t>. The results (</w:t>
      </w:r>
      <w:r w:rsidR="002C656C" w:rsidRPr="005A26A0">
        <w:rPr>
          <w:bCs/>
          <w:szCs w:val="24"/>
        </w:rPr>
        <w:t>Supplementary F</w:t>
      </w:r>
      <w:r w:rsidR="002C656C" w:rsidRPr="005A26A0">
        <w:rPr>
          <w:rFonts w:hint="eastAsia"/>
          <w:bCs/>
          <w:szCs w:val="24"/>
          <w:lang w:eastAsia="zh-CN"/>
        </w:rPr>
        <w:t>ig</w:t>
      </w:r>
      <w:r w:rsidR="002C656C" w:rsidRPr="005A26A0">
        <w:rPr>
          <w:bCs/>
          <w:szCs w:val="24"/>
        </w:rPr>
        <w:t xml:space="preserve">. </w:t>
      </w:r>
      <w:r w:rsidR="002C656C">
        <w:rPr>
          <w:bCs/>
          <w:szCs w:val="24"/>
        </w:rPr>
        <w:t>3</w:t>
      </w:r>
      <w:r w:rsidRPr="005427EA">
        <w:rPr>
          <w:szCs w:val="24"/>
        </w:rPr>
        <w:t xml:space="preserve">) show a proportional relationship between the </w:t>
      </w:r>
      <w:r w:rsidRPr="005427EA">
        <w:rPr>
          <w:position w:val="-12"/>
          <w:szCs w:val="24"/>
        </w:rPr>
        <w:object w:dxaOrig="400" w:dyaOrig="380" w14:anchorId="55646A02">
          <v:shape id="_x0000_i1031" type="#_x0000_t75" style="width:21.15pt;height:19.8pt" o:ole="">
            <v:imagedata r:id="rId21" o:title=""/>
          </v:shape>
          <o:OLEObject Type="Embed" ProgID="Equation.DSMT4" ShapeID="_x0000_i1031" DrawAspect="Content" ObjectID="_1763027192" r:id="rId22"/>
        </w:object>
      </w:r>
      <w:r w:rsidRPr="005427EA">
        <w:rPr>
          <w:szCs w:val="24"/>
        </w:rPr>
        <w:t>(</w:t>
      </w:r>
      <w:r w:rsidRPr="005427EA">
        <w:rPr>
          <w:position w:val="-12"/>
          <w:szCs w:val="24"/>
        </w:rPr>
        <w:object w:dxaOrig="400" w:dyaOrig="380" w14:anchorId="0843A3D9">
          <v:shape id="_x0000_i1032" type="#_x0000_t75" style="width:21.15pt;height:19.8pt" o:ole="">
            <v:imagedata r:id="rId23" o:title=""/>
          </v:shape>
          <o:OLEObject Type="Embed" ProgID="Equation.DSMT4" ShapeID="_x0000_i1032" DrawAspect="Content" ObjectID="_1763027193" r:id="rId24"/>
        </w:object>
      </w:r>
      <w:r w:rsidRPr="005427EA">
        <w:rPr>
          <w:szCs w:val="24"/>
        </w:rPr>
        <w:t xml:space="preserve">) amplitude and the </w:t>
      </w:r>
      <w:r w:rsidRPr="005427EA">
        <w:rPr>
          <w:position w:val="-12"/>
          <w:szCs w:val="24"/>
        </w:rPr>
        <w:object w:dxaOrig="260" w:dyaOrig="360" w14:anchorId="25F17C7F">
          <v:shape id="_x0000_i1033" type="#_x0000_t75" style="width:12.65pt;height:17.05pt" o:ole="">
            <v:imagedata r:id="rId19" o:title=""/>
          </v:shape>
          <o:OLEObject Type="Embed" ProgID="Equation.DSMT4" ShapeID="_x0000_i1033" DrawAspect="Content" ObjectID="_1763027194" r:id="rId25"/>
        </w:object>
      </w:r>
      <w:r w:rsidRPr="005427EA">
        <w:rPr>
          <w:szCs w:val="24"/>
        </w:rPr>
        <w:t>(</w:t>
      </w:r>
      <w:r w:rsidRPr="005427EA">
        <w:rPr>
          <w:position w:val="-12"/>
          <w:szCs w:val="24"/>
        </w:rPr>
        <w:object w:dxaOrig="279" w:dyaOrig="380" w14:anchorId="3C41E49C">
          <v:shape id="_x0000_i1034" type="#_x0000_t75" style="width:14.35pt;height:19.8pt" o:ole="">
            <v:imagedata r:id="rId26" o:title=""/>
          </v:shape>
          <o:OLEObject Type="Embed" ProgID="Equation.DSMT4" ShapeID="_x0000_i1034" DrawAspect="Content" ObjectID="_1763027195" r:id="rId27"/>
        </w:object>
      </w:r>
      <w:r w:rsidRPr="005427EA">
        <w:rPr>
          <w:szCs w:val="24"/>
        </w:rPr>
        <w:t>), respectively</w:t>
      </w:r>
      <w:r w:rsidRPr="005427EA">
        <w:rPr>
          <w:noProof/>
          <w:szCs w:val="24"/>
        </w:rPr>
        <w:t>.</w:t>
      </w:r>
      <w:r w:rsidRPr="005427EA">
        <w:rPr>
          <w:szCs w:val="24"/>
        </w:rPr>
        <w:t xml:space="preserve"> Together with the angular dependent </w:t>
      </w:r>
      <w:r w:rsidRPr="005427EA">
        <w:rPr>
          <w:szCs w:val="24"/>
        </w:rPr>
        <w:lastRenderedPageBreak/>
        <w:t xml:space="preserve">measurements, they indicate that </w:t>
      </w:r>
      <w:r w:rsidRPr="005427EA">
        <w:rPr>
          <w:position w:val="-12"/>
          <w:szCs w:val="24"/>
        </w:rPr>
        <w:object w:dxaOrig="400" w:dyaOrig="380" w14:anchorId="46EC11A8">
          <v:shape id="_x0000_i1035" type="#_x0000_t75" style="width:21.15pt;height:19.8pt" o:ole="">
            <v:imagedata r:id="rId28" o:title=""/>
          </v:shape>
          <o:OLEObject Type="Embed" ProgID="Equation.DSMT4" ShapeID="_x0000_i1035" DrawAspect="Content" ObjectID="_1763027196" r:id="rId29"/>
        </w:object>
      </w:r>
      <w:r w:rsidRPr="005427EA">
        <w:rPr>
          <w:color w:val="231F20"/>
          <w:szCs w:val="24"/>
        </w:rPr>
        <w:t xml:space="preserve"> originates from the </w:t>
      </w:r>
      <w:r w:rsidRPr="005427EA">
        <w:rPr>
          <w:color w:val="242021"/>
          <w:szCs w:val="24"/>
        </w:rPr>
        <w:t>electronically injected magnon current via the SHE</w:t>
      </w:r>
      <w:r w:rsidRPr="005427EA">
        <w:rPr>
          <w:color w:val="222222"/>
          <w:szCs w:val="24"/>
          <w:shd w:val="clear" w:color="auto" w:fill="FFFFFF"/>
        </w:rPr>
        <w:t xml:space="preserve"> and </w:t>
      </w:r>
      <w:r w:rsidRPr="005427EA">
        <w:rPr>
          <w:position w:val="-12"/>
          <w:szCs w:val="24"/>
        </w:rPr>
        <w:object w:dxaOrig="400" w:dyaOrig="380" w14:anchorId="696E43D4">
          <v:shape id="_x0000_i1036" type="#_x0000_t75" style="width:21.15pt;height:19.8pt" o:ole="">
            <v:imagedata r:id="rId30" o:title=""/>
          </v:shape>
          <o:OLEObject Type="Embed" ProgID="Equation.DSMT4" ShapeID="_x0000_i1036" DrawAspect="Content" ObjectID="_1763027197" r:id="rId31"/>
        </w:object>
      </w:r>
      <w:r w:rsidRPr="005427EA">
        <w:rPr>
          <w:color w:val="231F20"/>
          <w:szCs w:val="24"/>
        </w:rPr>
        <w:t xml:space="preserve"> is due to the magnon current thermally excited via the </w:t>
      </w:r>
      <w:r w:rsidRPr="005427EA">
        <w:rPr>
          <w:rFonts w:hint="eastAsia"/>
          <w:color w:val="231F20"/>
          <w:szCs w:val="24"/>
        </w:rPr>
        <w:t>s</w:t>
      </w:r>
      <w:r w:rsidRPr="005427EA">
        <w:rPr>
          <w:color w:val="231F20"/>
          <w:szCs w:val="24"/>
        </w:rPr>
        <w:t>pin Seebeck effect (SSE)</w:t>
      </w:r>
      <w:r w:rsidR="00477653" w:rsidRPr="005427EA">
        <w:rPr>
          <w:color w:val="231F20"/>
          <w:szCs w:val="24"/>
        </w:rPr>
        <w:fldChar w:fldCharType="begin">
          <w:fldData xml:space="preserve">PEVuZE5vdGU+PENpdGU+PEF1dGhvcj5Db3JuZWxpc3NlbjwvQXV0aG9yPjxZZWFyPjIwMTU8L1ll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</w:fldData>
        </w:fldChar>
      </w:r>
      <w:r w:rsidR="005215DC" w:rsidRPr="005427EA">
        <w:rPr>
          <w:color w:val="231F20"/>
          <w:szCs w:val="24"/>
        </w:rPr>
        <w:instrText xml:space="preserve"> ADDIN EN.CITE </w:instrText>
      </w:r>
      <w:r w:rsidR="005215DC" w:rsidRPr="005427EA">
        <w:rPr>
          <w:color w:val="231F20"/>
          <w:szCs w:val="24"/>
        </w:rPr>
        <w:fldChar w:fldCharType="begin">
          <w:fldData xml:space="preserve">PEVuZE5vdGU+PENpdGU+PEF1dGhvcj5Db3JuZWxpc3NlbjwvQXV0aG9yPjxZZWFyPjIwMTU8L1ll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</w:fldData>
        </w:fldChar>
      </w:r>
      <w:r w:rsidR="005215DC" w:rsidRPr="005427EA">
        <w:rPr>
          <w:color w:val="231F20"/>
          <w:szCs w:val="24"/>
        </w:rPr>
        <w:instrText xml:space="preserve"> ADDIN EN.CITE.DATA </w:instrText>
      </w:r>
      <w:r w:rsidR="005215DC" w:rsidRPr="005427EA">
        <w:rPr>
          <w:color w:val="231F20"/>
          <w:szCs w:val="24"/>
        </w:rPr>
      </w:r>
      <w:r w:rsidR="005215DC" w:rsidRPr="005427EA">
        <w:rPr>
          <w:color w:val="231F20"/>
          <w:szCs w:val="24"/>
        </w:rPr>
        <w:fldChar w:fldCharType="end"/>
      </w:r>
      <w:r w:rsidR="00477653" w:rsidRPr="005427EA">
        <w:rPr>
          <w:color w:val="231F20"/>
          <w:szCs w:val="24"/>
        </w:rPr>
      </w:r>
      <w:r w:rsidR="00477653" w:rsidRPr="005427EA">
        <w:rPr>
          <w:color w:val="231F20"/>
          <w:szCs w:val="24"/>
        </w:rPr>
        <w:fldChar w:fldCharType="separate"/>
      </w:r>
      <w:r w:rsidR="005215DC" w:rsidRPr="005427EA">
        <w:rPr>
          <w:noProof/>
          <w:color w:val="231F20"/>
          <w:szCs w:val="24"/>
          <w:vertAlign w:val="superscript"/>
        </w:rPr>
        <w:t>6-8</w:t>
      </w:r>
      <w:r w:rsidR="00477653" w:rsidRPr="005427EA">
        <w:rPr>
          <w:color w:val="231F20"/>
          <w:szCs w:val="24"/>
        </w:rPr>
        <w:fldChar w:fldCharType="end"/>
      </w:r>
      <w:r w:rsidRPr="005427EA">
        <w:rPr>
          <w:color w:val="222222"/>
          <w:szCs w:val="24"/>
          <w:shd w:val="clear" w:color="auto" w:fill="FFFFFF"/>
        </w:rPr>
        <w:t xml:space="preserve">. </w:t>
      </w:r>
    </w:p>
    <w:p w14:paraId="5D6DC15D" w14:textId="4EB7E6EC" w:rsidR="009C2326" w:rsidRPr="005427EA" w:rsidRDefault="008B3AD9" w:rsidP="002C729A">
      <w:pPr>
        <w:pStyle w:val="SMcaption"/>
        <w:spacing w:line="360" w:lineRule="auto"/>
        <w:jc w:val="center"/>
        <w:rPr>
          <w:szCs w:val="24"/>
        </w:rPr>
      </w:pPr>
      <w:r w:rsidRPr="00894A7E">
        <w:rPr>
          <w:noProof/>
          <w:szCs w:val="24"/>
        </w:rPr>
        <w:drawing>
          <wp:inline distT="0" distB="0" distL="0" distR="0" wp14:anchorId="669A5A0F" wp14:editId="4A7DD82D">
            <wp:extent cx="5040000" cy="211707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3" t="23479" r="19912" b="26369"/>
                    <a:stretch/>
                  </pic:blipFill>
                  <pic:spPr bwMode="auto">
                    <a:xfrm>
                      <a:off x="0" y="0"/>
                      <a:ext cx="5040000" cy="211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005DE" w14:textId="0D25C144" w:rsidR="009C2326" w:rsidRPr="005F606F" w:rsidRDefault="005A26A0" w:rsidP="002C729A">
      <w:pPr>
        <w:spacing w:line="360" w:lineRule="auto"/>
        <w:jc w:val="both"/>
        <w:rPr>
          <w:szCs w:val="24"/>
        </w:rPr>
      </w:pPr>
      <w:r w:rsidRPr="005F606F">
        <w:rPr>
          <w:b/>
          <w:szCs w:val="24"/>
        </w:rPr>
        <w:t>Supplementary F</w:t>
      </w:r>
      <w:r w:rsidRPr="005F606F">
        <w:rPr>
          <w:b/>
          <w:szCs w:val="24"/>
          <w:lang w:eastAsia="zh-CN"/>
        </w:rPr>
        <w:t>ig</w:t>
      </w:r>
      <w:r w:rsidRPr="005F606F">
        <w:rPr>
          <w:b/>
          <w:szCs w:val="24"/>
        </w:rPr>
        <w:t xml:space="preserve">. 3 | </w:t>
      </w:r>
      <w:r w:rsidR="00FA1ED1" w:rsidRPr="005F606F">
        <w:rPr>
          <w:position w:val="-12"/>
          <w:szCs w:val="24"/>
        </w:rPr>
        <w:object w:dxaOrig="260" w:dyaOrig="360" w14:anchorId="71263224">
          <v:shape id="_x0000_i1037" type="#_x0000_t75" style="width:12.65pt;height:17.05pt" o:ole="">
            <v:imagedata r:id="rId33" o:title=""/>
          </v:shape>
          <o:OLEObject Type="Embed" ProgID="Equation.DSMT4" ShapeID="_x0000_i1037" DrawAspect="Content" ObjectID="_1763027198" r:id="rId34"/>
        </w:object>
      </w:r>
      <w:r w:rsidR="009C2326" w:rsidRPr="005F606F">
        <w:rPr>
          <w:b/>
          <w:szCs w:val="24"/>
        </w:rPr>
        <w:t xml:space="preserve">-dependent non-local magnon transport measurements. </w:t>
      </w:r>
      <w:r w:rsidR="008B3AD9" w:rsidRPr="005F606F">
        <w:rPr>
          <w:b/>
          <w:szCs w:val="24"/>
        </w:rPr>
        <w:t xml:space="preserve">a </w:t>
      </w:r>
      <w:r w:rsidR="009C2326" w:rsidRPr="005F606F">
        <w:rPr>
          <w:szCs w:val="24"/>
        </w:rPr>
        <w:t xml:space="preserve">AC current </w:t>
      </w:r>
      <w:r w:rsidR="00FA1ED1" w:rsidRPr="005F606F">
        <w:rPr>
          <w:position w:val="-12"/>
          <w:szCs w:val="24"/>
        </w:rPr>
        <w:object w:dxaOrig="260" w:dyaOrig="360" w14:anchorId="615E925A">
          <v:shape id="_x0000_i1038" type="#_x0000_t75" style="width:12.65pt;height:17.05pt" o:ole="">
            <v:imagedata r:id="rId35" o:title=""/>
          </v:shape>
          <o:OLEObject Type="Embed" ProgID="Equation.DSMT4" ShapeID="_x0000_i1038" DrawAspect="Content" ObjectID="_1763027199" r:id="rId36"/>
        </w:object>
      </w:r>
      <w:r w:rsidR="009C2326" w:rsidRPr="005F606F">
        <w:rPr>
          <w:szCs w:val="24"/>
        </w:rPr>
        <w:t xml:space="preserve"> dependent </w:t>
      </w:r>
      <w:r w:rsidR="00FA1ED1" w:rsidRPr="005F606F">
        <w:rPr>
          <w:position w:val="-12"/>
          <w:szCs w:val="24"/>
        </w:rPr>
        <w:object w:dxaOrig="380" w:dyaOrig="380" w14:anchorId="04216988">
          <v:shape id="_x0000_i1039" type="#_x0000_t75" style="width:19.8pt;height:19.8pt" o:ole="">
            <v:imagedata r:id="rId37" o:title=""/>
          </v:shape>
          <o:OLEObject Type="Embed" ProgID="Equation.DSMT4" ShapeID="_x0000_i1039" DrawAspect="Content" ObjectID="_1763027200" r:id="rId38"/>
        </w:object>
      </w:r>
      <w:r w:rsidR="009C2326" w:rsidRPr="005F606F">
        <w:rPr>
          <w:szCs w:val="24"/>
        </w:rPr>
        <w:t xml:space="preserve"> amplitude. </w:t>
      </w:r>
      <w:r w:rsidR="008B3AD9" w:rsidRPr="005F606F">
        <w:rPr>
          <w:b/>
          <w:bCs/>
          <w:szCs w:val="24"/>
        </w:rPr>
        <w:t>b</w:t>
      </w:r>
      <w:r w:rsidR="009C2326" w:rsidRPr="005F606F">
        <w:rPr>
          <w:szCs w:val="24"/>
        </w:rPr>
        <w:t xml:space="preserve"> </w:t>
      </w:r>
      <w:r w:rsidR="00FA1ED1" w:rsidRPr="005F606F">
        <w:rPr>
          <w:position w:val="-12"/>
          <w:szCs w:val="24"/>
        </w:rPr>
        <w:object w:dxaOrig="279" w:dyaOrig="380" w14:anchorId="10DA29ED">
          <v:shape id="_x0000_i1040" type="#_x0000_t75" style="width:14.35pt;height:19.8pt" o:ole="">
            <v:imagedata r:id="rId39" o:title=""/>
          </v:shape>
          <o:OLEObject Type="Embed" ProgID="Equation.DSMT4" ShapeID="_x0000_i1040" DrawAspect="Content" ObjectID="_1763027201" r:id="rId40"/>
        </w:object>
      </w:r>
      <w:r w:rsidR="009C2326" w:rsidRPr="005F606F">
        <w:rPr>
          <w:szCs w:val="24"/>
        </w:rPr>
        <w:t xml:space="preserve">dependent </w:t>
      </w:r>
      <w:r w:rsidR="00FA1ED1" w:rsidRPr="005F606F">
        <w:rPr>
          <w:position w:val="-12"/>
          <w:szCs w:val="24"/>
        </w:rPr>
        <w:object w:dxaOrig="420" w:dyaOrig="380" w14:anchorId="1C872053">
          <v:shape id="_x0000_i1041" type="#_x0000_t75" style="width:21.15pt;height:19.8pt" o:ole="">
            <v:imagedata r:id="rId41" o:title=""/>
          </v:shape>
          <o:OLEObject Type="Embed" ProgID="Equation.DSMT4" ShapeID="_x0000_i1041" DrawAspect="Content" ObjectID="_1763027202" r:id="rId42"/>
        </w:object>
      </w:r>
      <w:r w:rsidR="009C2326" w:rsidRPr="005F606F">
        <w:rPr>
          <w:szCs w:val="24"/>
        </w:rPr>
        <w:t xml:space="preserve"> amplitude. The symbols are the experimental data and the lines are the linear fittings. The results show a proportional relationship between the </w:t>
      </w:r>
      <w:r w:rsidR="00FA1ED1" w:rsidRPr="005F606F">
        <w:rPr>
          <w:position w:val="-12"/>
          <w:szCs w:val="24"/>
        </w:rPr>
        <w:object w:dxaOrig="380" w:dyaOrig="380" w14:anchorId="06EFBE9D">
          <v:shape id="_x0000_i1042" type="#_x0000_t75" style="width:19.8pt;height:19.8pt" o:ole="">
            <v:imagedata r:id="rId43" o:title=""/>
          </v:shape>
          <o:OLEObject Type="Embed" ProgID="Equation.DSMT4" ShapeID="_x0000_i1042" DrawAspect="Content" ObjectID="_1763027203" r:id="rId44"/>
        </w:object>
      </w:r>
      <w:r w:rsidR="009C2326" w:rsidRPr="005F606F">
        <w:rPr>
          <w:szCs w:val="24"/>
        </w:rPr>
        <w:t xml:space="preserve"> (</w:t>
      </w:r>
      <w:r w:rsidR="00FA1ED1" w:rsidRPr="005F606F">
        <w:rPr>
          <w:position w:val="-12"/>
          <w:szCs w:val="24"/>
        </w:rPr>
        <w:object w:dxaOrig="420" w:dyaOrig="380" w14:anchorId="367031D3">
          <v:shape id="_x0000_i1043" type="#_x0000_t75" style="width:21.15pt;height:19.8pt" o:ole="">
            <v:imagedata r:id="rId45" o:title=""/>
          </v:shape>
          <o:OLEObject Type="Embed" ProgID="Equation.DSMT4" ShapeID="_x0000_i1043" DrawAspect="Content" ObjectID="_1763027204" r:id="rId46"/>
        </w:object>
      </w:r>
      <w:r w:rsidR="009C2326" w:rsidRPr="005F606F">
        <w:rPr>
          <w:szCs w:val="24"/>
        </w:rPr>
        <w:t xml:space="preserve">) amplitude and the </w:t>
      </w:r>
      <w:r w:rsidR="00FA1ED1" w:rsidRPr="005F606F">
        <w:rPr>
          <w:position w:val="-12"/>
          <w:szCs w:val="24"/>
        </w:rPr>
        <w:object w:dxaOrig="260" w:dyaOrig="360" w14:anchorId="09344C9D">
          <v:shape id="_x0000_i1044" type="#_x0000_t75" style="width:12.65pt;height:17.05pt" o:ole="">
            <v:imagedata r:id="rId47" o:title=""/>
          </v:shape>
          <o:OLEObject Type="Embed" ProgID="Equation.DSMT4" ShapeID="_x0000_i1044" DrawAspect="Content" ObjectID="_1763027205" r:id="rId48"/>
        </w:object>
      </w:r>
      <w:r w:rsidR="009C2326" w:rsidRPr="005F606F">
        <w:rPr>
          <w:szCs w:val="24"/>
        </w:rPr>
        <w:t xml:space="preserve"> (</w:t>
      </w:r>
      <w:r w:rsidR="00FA1ED1" w:rsidRPr="005F606F">
        <w:rPr>
          <w:position w:val="-12"/>
          <w:szCs w:val="24"/>
        </w:rPr>
        <w:object w:dxaOrig="279" w:dyaOrig="380" w14:anchorId="366BD829">
          <v:shape id="_x0000_i1045" type="#_x0000_t75" style="width:14.35pt;height:19.8pt" o:ole="">
            <v:imagedata r:id="rId49" o:title=""/>
          </v:shape>
          <o:OLEObject Type="Embed" ProgID="Equation.DSMT4" ShapeID="_x0000_i1045" DrawAspect="Content" ObjectID="_1763027206" r:id="rId50"/>
        </w:object>
      </w:r>
      <w:r w:rsidR="009C2326" w:rsidRPr="005F606F">
        <w:rPr>
          <w:szCs w:val="24"/>
        </w:rPr>
        <w:t>), respectively.</w:t>
      </w:r>
    </w:p>
    <w:p w14:paraId="501C746B" w14:textId="77777777" w:rsidR="008B3AD9" w:rsidRPr="005427EA" w:rsidRDefault="008B3AD9" w:rsidP="002C729A">
      <w:pPr>
        <w:spacing w:line="360" w:lineRule="auto"/>
        <w:jc w:val="both"/>
        <w:rPr>
          <w:szCs w:val="24"/>
        </w:rPr>
      </w:pPr>
    </w:p>
    <w:p w14:paraId="1302D4B2" w14:textId="2DBE4ECD" w:rsidR="0097316E" w:rsidRPr="005427EA" w:rsidRDefault="007C15DE" w:rsidP="002C729A">
      <w:pPr>
        <w:spacing w:line="360" w:lineRule="auto"/>
        <w:jc w:val="both"/>
        <w:rPr>
          <w:rFonts w:eastAsia="宋体"/>
          <w:b/>
          <w:bCs/>
          <w:szCs w:val="24"/>
          <w:lang w:eastAsia="zh-CN"/>
        </w:rPr>
      </w:pPr>
      <w:r w:rsidRPr="007C15DE">
        <w:rPr>
          <w:b/>
          <w:szCs w:val="24"/>
        </w:rPr>
        <w:t xml:space="preserve">Supplementary </w:t>
      </w:r>
      <w:r w:rsidR="00FC3CCD" w:rsidRPr="005427EA">
        <w:rPr>
          <w:b/>
          <w:bCs/>
          <w:szCs w:val="24"/>
        </w:rPr>
        <w:t xml:space="preserve">Note </w:t>
      </w:r>
      <w:r w:rsidR="002C729A" w:rsidRPr="005427EA">
        <w:rPr>
          <w:b/>
          <w:bCs/>
          <w:szCs w:val="24"/>
        </w:rPr>
        <w:t>4</w:t>
      </w:r>
      <w:r w:rsidR="00FC3CCD" w:rsidRPr="005427EA">
        <w:rPr>
          <w:b/>
          <w:bCs/>
          <w:szCs w:val="24"/>
        </w:rPr>
        <w:t xml:space="preserve">. </w:t>
      </w:r>
      <w:r w:rsidR="00FC3CCD" w:rsidRPr="005427EA">
        <w:rPr>
          <w:rFonts w:eastAsia="宋体"/>
          <w:b/>
          <w:bCs/>
          <w:szCs w:val="24"/>
        </w:rPr>
        <w:t>The stability of additional device</w:t>
      </w:r>
      <w:r w:rsidR="0097316E" w:rsidRPr="005427EA">
        <w:rPr>
          <w:rFonts w:eastAsia="宋体"/>
          <w:b/>
          <w:bCs/>
          <w:szCs w:val="24"/>
          <w:lang w:eastAsia="zh-CN"/>
        </w:rPr>
        <w:t xml:space="preserve"> </w:t>
      </w:r>
    </w:p>
    <w:p w14:paraId="55FA8BF9" w14:textId="41867CE6" w:rsidR="0097316E" w:rsidRPr="005427EA" w:rsidRDefault="0097316E" w:rsidP="002C729A">
      <w:pPr>
        <w:spacing w:line="360" w:lineRule="auto"/>
        <w:jc w:val="both"/>
        <w:rPr>
          <w:rFonts w:eastAsia="宋体"/>
          <w:b/>
          <w:bCs/>
          <w:szCs w:val="24"/>
          <w:lang w:eastAsia="zh-CN"/>
        </w:rPr>
      </w:pPr>
      <w:r w:rsidRPr="005427EA">
        <w:rPr>
          <w:rFonts w:eastAsia="宋体"/>
          <w:b/>
          <w:bCs/>
          <w:szCs w:val="24"/>
          <w:lang w:eastAsia="zh-CN"/>
        </w:rPr>
        <w:t xml:space="preserve">    </w:t>
      </w:r>
      <w:r w:rsidR="00FC3CCD" w:rsidRPr="005427EA">
        <w:rPr>
          <w:szCs w:val="24"/>
        </w:rPr>
        <w:t xml:space="preserve">We prepared a new device and measured more circles to verify the stability. </w:t>
      </w:r>
      <w:r w:rsidR="002C656C" w:rsidRPr="005A26A0">
        <w:rPr>
          <w:bCs/>
          <w:szCs w:val="24"/>
        </w:rPr>
        <w:t>Supplementary F</w:t>
      </w:r>
      <w:r w:rsidR="002C656C" w:rsidRPr="005A26A0">
        <w:rPr>
          <w:rFonts w:hint="eastAsia"/>
          <w:bCs/>
          <w:szCs w:val="24"/>
          <w:lang w:eastAsia="zh-CN"/>
        </w:rPr>
        <w:t>ig</w:t>
      </w:r>
      <w:r w:rsidR="002C656C">
        <w:rPr>
          <w:bCs/>
          <w:szCs w:val="24"/>
          <w:lang w:eastAsia="zh-CN"/>
        </w:rPr>
        <w:t>ure 4</w:t>
      </w:r>
      <w:r w:rsidR="00FC3CCD" w:rsidRPr="005427EA">
        <w:rPr>
          <w:szCs w:val="24"/>
        </w:rPr>
        <w:t xml:space="preserve"> shows the reversible nonlocal voltage variation</w:t>
      </w:r>
      <w:r w:rsidR="00FC3CCD" w:rsidRPr="005427EA">
        <w:t xml:space="preserve"> </w:t>
      </w:r>
      <w:r w:rsidR="00FC3CCD" w:rsidRPr="005427EA">
        <w:rPr>
          <w:szCs w:val="24"/>
        </w:rPr>
        <w:t xml:space="preserve">with 21 cycles. </w:t>
      </w:r>
      <w:r w:rsidR="00D410E3" w:rsidRPr="005427EA">
        <w:rPr>
          <w:szCs w:val="24"/>
        </w:rPr>
        <w:t>Since this is the initial demonstration of the prototype device, w</w:t>
      </w:r>
      <w:r w:rsidR="001C1276" w:rsidRPr="005427EA">
        <w:rPr>
          <w:szCs w:val="24"/>
        </w:rPr>
        <w:t xml:space="preserve">e believe </w:t>
      </w:r>
      <w:r w:rsidR="000E3AE8" w:rsidRPr="005427EA">
        <w:rPr>
          <w:szCs w:val="24"/>
        </w:rPr>
        <w:t>the optimization</w:t>
      </w:r>
      <w:r w:rsidR="00FC3CCD" w:rsidRPr="005427EA">
        <w:rPr>
          <w:szCs w:val="24"/>
        </w:rPr>
        <w:t xml:space="preserve"> on the measurement technique and </w:t>
      </w:r>
      <w:r w:rsidR="00D410E3" w:rsidRPr="005427EA">
        <w:rPr>
          <w:szCs w:val="24"/>
        </w:rPr>
        <w:t>the design</w:t>
      </w:r>
      <w:r w:rsidR="001C1276" w:rsidRPr="005427EA">
        <w:rPr>
          <w:szCs w:val="24"/>
        </w:rPr>
        <w:t xml:space="preserve"> can </w:t>
      </w:r>
      <w:r w:rsidR="000E3AE8" w:rsidRPr="005427EA">
        <w:rPr>
          <w:szCs w:val="24"/>
        </w:rPr>
        <w:t>further</w:t>
      </w:r>
      <w:r w:rsidR="001C1276" w:rsidRPr="005427EA">
        <w:rPr>
          <w:szCs w:val="24"/>
        </w:rPr>
        <w:t xml:space="preserve"> improve the perform</w:t>
      </w:r>
      <w:r w:rsidR="000E3AE8" w:rsidRPr="005427EA">
        <w:rPr>
          <w:szCs w:val="24"/>
        </w:rPr>
        <w:t>a</w:t>
      </w:r>
      <w:r w:rsidR="001C1276" w:rsidRPr="005427EA">
        <w:rPr>
          <w:szCs w:val="24"/>
        </w:rPr>
        <w:t>nce</w:t>
      </w:r>
      <w:r w:rsidR="000E3AE8" w:rsidRPr="005427EA">
        <w:rPr>
          <w:szCs w:val="24"/>
        </w:rPr>
        <w:t xml:space="preserve"> of the device</w:t>
      </w:r>
      <w:r w:rsidR="00FC3CCD" w:rsidRPr="005427EA">
        <w:rPr>
          <w:szCs w:val="24"/>
        </w:rPr>
        <w:t>.</w:t>
      </w:r>
    </w:p>
    <w:p w14:paraId="78E6A8BE" w14:textId="77777777" w:rsidR="00FC3CCD" w:rsidRPr="005427EA" w:rsidRDefault="00FC3CCD" w:rsidP="00D307A5">
      <w:pPr>
        <w:ind w:left="240" w:hangingChars="100" w:hanging="240"/>
        <w:jc w:val="center"/>
        <w:rPr>
          <w:szCs w:val="24"/>
        </w:rPr>
      </w:pPr>
      <w:r w:rsidRPr="005427EA">
        <w:rPr>
          <w:noProof/>
          <w:lang w:eastAsia="zh-CN"/>
        </w:rPr>
        <w:lastRenderedPageBreak/>
        <w:drawing>
          <wp:inline distT="0" distB="0" distL="0" distR="0" wp14:anchorId="423D5897" wp14:editId="16BCE89F">
            <wp:extent cx="2849838" cy="2340000"/>
            <wp:effectExtent l="0" t="0" r="825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838" t="31896" r="35540" b="26295"/>
                    <a:stretch/>
                  </pic:blipFill>
                  <pic:spPr bwMode="auto">
                    <a:xfrm>
                      <a:off x="0" y="0"/>
                      <a:ext cx="284983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47D08" w14:textId="5C659904" w:rsidR="00FC3CCD" w:rsidRPr="005427EA" w:rsidRDefault="005A26A0" w:rsidP="002C729A">
      <w:pPr>
        <w:spacing w:line="360" w:lineRule="auto"/>
        <w:rPr>
          <w:rFonts w:eastAsia="宋体"/>
          <w:szCs w:val="24"/>
        </w:rPr>
      </w:pPr>
      <w:r w:rsidRPr="005A26A0">
        <w:rPr>
          <w:b/>
          <w:szCs w:val="24"/>
        </w:rPr>
        <w:t>Supplementary F</w:t>
      </w:r>
      <w:r w:rsidRPr="005A26A0">
        <w:rPr>
          <w:rFonts w:hint="eastAsia"/>
          <w:b/>
          <w:szCs w:val="24"/>
          <w:lang w:eastAsia="zh-CN"/>
        </w:rPr>
        <w:t>ig</w:t>
      </w:r>
      <w:r w:rsidRPr="005A26A0">
        <w:rPr>
          <w:b/>
          <w:szCs w:val="24"/>
        </w:rPr>
        <w:t xml:space="preserve">. </w:t>
      </w:r>
      <w:r>
        <w:rPr>
          <w:b/>
          <w:szCs w:val="24"/>
        </w:rPr>
        <w:t>4</w:t>
      </w:r>
      <w:r w:rsidRPr="005A26A0">
        <w:rPr>
          <w:b/>
          <w:szCs w:val="24"/>
        </w:rPr>
        <w:t xml:space="preserve"> | </w:t>
      </w:r>
      <w:r w:rsidR="00FC3CCD" w:rsidRPr="005427EA">
        <w:rPr>
          <w:rFonts w:eastAsia="宋体"/>
          <w:szCs w:val="24"/>
        </w:rPr>
        <w:t xml:space="preserve">The </w:t>
      </w:r>
      <w:r w:rsidR="000E3AE8" w:rsidRPr="005427EA">
        <w:rPr>
          <w:rFonts w:eastAsia="宋体"/>
          <w:szCs w:val="24"/>
        </w:rPr>
        <w:t xml:space="preserve">evolution of the </w:t>
      </w:r>
      <w:r w:rsidR="00FC3CCD" w:rsidRPr="005427EA">
        <w:rPr>
          <w:rFonts w:eastAsia="宋体"/>
          <w:szCs w:val="24"/>
        </w:rPr>
        <w:t xml:space="preserve">nonlocal voltage signal with </w:t>
      </w:r>
      <w:r w:rsidR="00D410E3" w:rsidRPr="005427EA">
        <w:rPr>
          <w:rFonts w:eastAsia="宋体"/>
          <w:szCs w:val="24"/>
        </w:rPr>
        <w:t xml:space="preserve">the </w:t>
      </w:r>
      <w:r w:rsidR="00FC3CCD" w:rsidRPr="005427EA">
        <w:rPr>
          <w:rFonts w:eastAsia="宋体"/>
          <w:szCs w:val="24"/>
        </w:rPr>
        <w:t xml:space="preserve">gate voltage </w:t>
      </w:r>
      <w:r w:rsidR="001C1276" w:rsidRPr="005427EA">
        <w:rPr>
          <w:rFonts w:eastAsia="宋体"/>
          <w:szCs w:val="24"/>
        </w:rPr>
        <w:t xml:space="preserve">pulses </w:t>
      </w:r>
      <w:r w:rsidR="007235A2" w:rsidRPr="005427EA">
        <w:rPr>
          <w:noProof/>
          <w:position w:val="-14"/>
        </w:rPr>
        <w:object w:dxaOrig="1219" w:dyaOrig="380" w14:anchorId="309F5A34">
          <v:shape id="_x0000_i1046" type="#_x0000_t75" alt="" style="width:60.4pt;height:19.8pt" o:ole="">
            <v:imagedata r:id="rId52" o:title=""/>
          </v:shape>
          <o:OLEObject Type="Embed" ProgID="Equation.DSMT4" ShapeID="_x0000_i1046" DrawAspect="Content" ObjectID="_1763027207" r:id="rId53"/>
        </w:object>
      </w:r>
      <w:r w:rsidR="00FC3CCD" w:rsidRPr="005427EA">
        <w:rPr>
          <w:rFonts w:eastAsia="宋体"/>
          <w:szCs w:val="24"/>
        </w:rPr>
        <w:t>.</w:t>
      </w:r>
    </w:p>
    <w:p w14:paraId="01A0FFDE" w14:textId="77777777" w:rsidR="00D307A5" w:rsidRPr="005427EA" w:rsidRDefault="00D307A5" w:rsidP="002C729A">
      <w:pPr>
        <w:spacing w:line="360" w:lineRule="auto"/>
        <w:rPr>
          <w:rFonts w:eastAsia="宋体"/>
          <w:szCs w:val="24"/>
        </w:rPr>
      </w:pPr>
    </w:p>
    <w:p w14:paraId="28463C59" w14:textId="78E1CD09" w:rsidR="0019121B" w:rsidRPr="005427EA" w:rsidRDefault="007C15DE" w:rsidP="002C729A">
      <w:pPr>
        <w:spacing w:line="360" w:lineRule="auto"/>
        <w:rPr>
          <w:b/>
          <w:bCs/>
          <w:szCs w:val="24"/>
        </w:rPr>
      </w:pPr>
      <w:r w:rsidRPr="007C15DE">
        <w:rPr>
          <w:b/>
          <w:szCs w:val="24"/>
        </w:rPr>
        <w:t xml:space="preserve">Supplementary </w:t>
      </w:r>
      <w:r w:rsidR="0019121B" w:rsidRPr="005427EA">
        <w:rPr>
          <w:b/>
          <w:bCs/>
          <w:szCs w:val="24"/>
        </w:rPr>
        <w:t xml:space="preserve">Note </w:t>
      </w:r>
      <w:r w:rsidR="002C729A" w:rsidRPr="005427EA">
        <w:rPr>
          <w:b/>
          <w:bCs/>
          <w:szCs w:val="24"/>
        </w:rPr>
        <w:t>5</w:t>
      </w:r>
      <w:r w:rsidR="0019121B" w:rsidRPr="005427EA">
        <w:rPr>
          <w:b/>
          <w:bCs/>
          <w:szCs w:val="24"/>
        </w:rPr>
        <w:t>. The SMR of G-layer Pt stripe with V</w:t>
      </w:r>
      <w:r w:rsidR="0019121B" w:rsidRPr="005427EA">
        <w:rPr>
          <w:b/>
          <w:bCs/>
          <w:szCs w:val="24"/>
          <w:vertAlign w:val="subscript"/>
        </w:rPr>
        <w:t>g</w:t>
      </w:r>
      <w:r w:rsidR="0019121B" w:rsidRPr="005427EA">
        <w:rPr>
          <w:b/>
          <w:bCs/>
          <w:szCs w:val="24"/>
        </w:rPr>
        <w:t>=</w:t>
      </w:r>
      <w:r w:rsidR="0019121B" w:rsidRPr="005427EA">
        <w:rPr>
          <w:rFonts w:hint="eastAsia"/>
          <w:b/>
          <w:bCs/>
          <w:szCs w:val="24"/>
        </w:rPr>
        <w:t>±</w:t>
      </w:r>
      <w:r w:rsidR="0019121B" w:rsidRPr="005427EA">
        <w:rPr>
          <w:b/>
          <w:bCs/>
          <w:szCs w:val="24"/>
        </w:rPr>
        <w:t>200 V</w:t>
      </w:r>
    </w:p>
    <w:p w14:paraId="2985E9D1" w14:textId="260DA936" w:rsidR="0019121B" w:rsidRPr="005427EA" w:rsidRDefault="0019121B" w:rsidP="002C729A">
      <w:pPr>
        <w:spacing w:line="360" w:lineRule="auto"/>
        <w:ind w:firstLineChars="200" w:firstLine="480"/>
        <w:jc w:val="both"/>
        <w:rPr>
          <w:szCs w:val="24"/>
        </w:rPr>
      </w:pPr>
      <w:r w:rsidRPr="005427EA">
        <w:rPr>
          <w:szCs w:val="24"/>
        </w:rPr>
        <w:t>We measured the spin Hall magnetoresistance (SMR) of Pt G-stripe with gate voltage V</w:t>
      </w:r>
      <w:r w:rsidRPr="005427EA">
        <w:rPr>
          <w:szCs w:val="24"/>
          <w:vertAlign w:val="subscript"/>
        </w:rPr>
        <w:t>g</w:t>
      </w:r>
      <w:r w:rsidRPr="005427EA">
        <w:rPr>
          <w:szCs w:val="24"/>
        </w:rPr>
        <w:t>=</w:t>
      </w:r>
      <w:r w:rsidRPr="005427EA">
        <w:rPr>
          <w:rFonts w:hint="eastAsia"/>
          <w:szCs w:val="24"/>
        </w:rPr>
        <w:t>±</w:t>
      </w:r>
      <w:r w:rsidRPr="005427EA">
        <w:rPr>
          <w:szCs w:val="24"/>
        </w:rPr>
        <w:t xml:space="preserve">200 V. As presented in </w:t>
      </w:r>
      <w:r w:rsidR="002C656C" w:rsidRPr="005A26A0">
        <w:rPr>
          <w:bCs/>
          <w:szCs w:val="24"/>
        </w:rPr>
        <w:t>Supplementary F</w:t>
      </w:r>
      <w:r w:rsidR="002C656C" w:rsidRPr="005A26A0">
        <w:rPr>
          <w:rFonts w:hint="eastAsia"/>
          <w:bCs/>
          <w:szCs w:val="24"/>
          <w:lang w:eastAsia="zh-CN"/>
        </w:rPr>
        <w:t>ig</w:t>
      </w:r>
      <w:r w:rsidR="002C656C" w:rsidRPr="005A26A0">
        <w:rPr>
          <w:bCs/>
          <w:szCs w:val="24"/>
        </w:rPr>
        <w:t xml:space="preserve">. </w:t>
      </w:r>
      <w:r w:rsidR="002C656C">
        <w:rPr>
          <w:bCs/>
          <w:szCs w:val="24"/>
        </w:rPr>
        <w:t>5</w:t>
      </w:r>
      <w:r w:rsidRPr="005427EA">
        <w:rPr>
          <w:szCs w:val="24"/>
        </w:rPr>
        <w:t>, the SMR ratio of Pt/YIG is almost independent of the gate voltage</w:t>
      </w:r>
      <w:r w:rsidR="00F2363E" w:rsidRPr="005427EA">
        <w:rPr>
          <w:szCs w:val="24"/>
        </w:rPr>
        <w:t>. Since the SMR measurement indicates the reflection property of the spin current (generated in Pt) at YIG/Pt interface, it suggests that the property of the YIG/Pt interface has no apparent change upon applying different gate voltages.</w:t>
      </w:r>
      <w:r w:rsidR="00C27336" w:rsidRPr="005427EA">
        <w:rPr>
          <w:szCs w:val="24"/>
        </w:rPr>
        <w:t xml:space="preserve"> </w:t>
      </w:r>
    </w:p>
    <w:p w14:paraId="1167B558" w14:textId="77777777" w:rsidR="0019121B" w:rsidRPr="005427EA" w:rsidRDefault="0019121B" w:rsidP="002C729A">
      <w:pPr>
        <w:spacing w:line="360" w:lineRule="auto"/>
        <w:jc w:val="center"/>
        <w:rPr>
          <w:szCs w:val="24"/>
        </w:rPr>
      </w:pPr>
      <w:r w:rsidRPr="005427EA">
        <w:rPr>
          <w:noProof/>
          <w:szCs w:val="24"/>
        </w:rPr>
        <w:object w:dxaOrig="5952" w:dyaOrig="4563" w14:anchorId="3DEF8175">
          <v:shape id="_x0000_i1047" type="#_x0000_t75" alt="" style="width:227.6pt;height:174.35pt;mso-width-percent:0;mso-height-percent:0;mso-width-percent:0;mso-height-percent:0" o:ole="">
            <v:imagedata r:id="rId54" o:title=""/>
          </v:shape>
          <o:OLEObject Type="Embed" ProgID="Origin95.Graph" ShapeID="_x0000_i1047" DrawAspect="Content" ObjectID="_1763027208" r:id="rId55"/>
        </w:object>
      </w:r>
    </w:p>
    <w:p w14:paraId="52A4B035" w14:textId="555967BB" w:rsidR="0019121B" w:rsidRDefault="005A26A0" w:rsidP="002C729A">
      <w:pPr>
        <w:spacing w:line="360" w:lineRule="auto"/>
        <w:jc w:val="center"/>
        <w:rPr>
          <w:szCs w:val="24"/>
        </w:rPr>
      </w:pPr>
      <w:r w:rsidRPr="005A26A0">
        <w:rPr>
          <w:b/>
          <w:szCs w:val="24"/>
        </w:rPr>
        <w:t>Supplementary F</w:t>
      </w:r>
      <w:r w:rsidRPr="005A26A0">
        <w:rPr>
          <w:rFonts w:hint="eastAsia"/>
          <w:b/>
          <w:szCs w:val="24"/>
          <w:lang w:eastAsia="zh-CN"/>
        </w:rPr>
        <w:t>ig</w:t>
      </w:r>
      <w:r w:rsidRPr="005A26A0">
        <w:rPr>
          <w:b/>
          <w:szCs w:val="24"/>
        </w:rPr>
        <w:t xml:space="preserve">. </w:t>
      </w:r>
      <w:r>
        <w:rPr>
          <w:b/>
          <w:szCs w:val="24"/>
        </w:rPr>
        <w:t>5</w:t>
      </w:r>
      <w:r w:rsidRPr="005A26A0">
        <w:rPr>
          <w:b/>
          <w:szCs w:val="24"/>
        </w:rPr>
        <w:t xml:space="preserve"> | </w:t>
      </w:r>
      <w:r w:rsidR="0019121B" w:rsidRPr="005427EA">
        <w:rPr>
          <w:szCs w:val="24"/>
        </w:rPr>
        <w:t>The SMR of G-layer Pt stripe with V</w:t>
      </w:r>
      <w:r w:rsidR="0019121B" w:rsidRPr="005427EA">
        <w:rPr>
          <w:szCs w:val="24"/>
          <w:vertAlign w:val="subscript"/>
        </w:rPr>
        <w:t>g</w:t>
      </w:r>
      <w:r w:rsidR="0019121B" w:rsidRPr="005427EA">
        <w:rPr>
          <w:szCs w:val="24"/>
        </w:rPr>
        <w:t>=</w:t>
      </w:r>
      <w:r w:rsidR="0019121B" w:rsidRPr="005427EA">
        <w:rPr>
          <w:rFonts w:hint="eastAsia"/>
          <w:szCs w:val="24"/>
        </w:rPr>
        <w:t>±</w:t>
      </w:r>
      <w:r w:rsidR="0019121B" w:rsidRPr="005427EA">
        <w:rPr>
          <w:szCs w:val="24"/>
        </w:rPr>
        <w:t>200 V.</w:t>
      </w:r>
    </w:p>
    <w:p w14:paraId="61ED4A9F" w14:textId="77777777" w:rsidR="004A35AC" w:rsidRPr="005427EA" w:rsidRDefault="004A35AC" w:rsidP="002C729A">
      <w:pPr>
        <w:spacing w:line="360" w:lineRule="auto"/>
        <w:jc w:val="center"/>
        <w:rPr>
          <w:szCs w:val="24"/>
        </w:rPr>
      </w:pPr>
    </w:p>
    <w:p w14:paraId="53D5F7A5" w14:textId="0983C5D0" w:rsidR="002C729A" w:rsidRPr="005427EA" w:rsidRDefault="007C15DE" w:rsidP="002C729A">
      <w:pPr>
        <w:spacing w:line="360" w:lineRule="auto"/>
        <w:jc w:val="both"/>
        <w:rPr>
          <w:rFonts w:eastAsia="宋体"/>
          <w:b/>
          <w:bCs/>
          <w:szCs w:val="24"/>
          <w:lang w:eastAsia="zh-CN"/>
        </w:rPr>
      </w:pPr>
      <w:r w:rsidRPr="007C15DE">
        <w:rPr>
          <w:b/>
          <w:szCs w:val="24"/>
        </w:rPr>
        <w:lastRenderedPageBreak/>
        <w:t xml:space="preserve">Supplementary </w:t>
      </w:r>
      <w:r w:rsidR="002C729A" w:rsidRPr="005427EA">
        <w:rPr>
          <w:b/>
          <w:bCs/>
          <w:szCs w:val="24"/>
        </w:rPr>
        <w:t xml:space="preserve">Note 6. </w:t>
      </w:r>
      <w:r w:rsidR="002C729A" w:rsidRPr="005427EA">
        <w:rPr>
          <w:rFonts w:eastAsia="宋体"/>
          <w:b/>
          <w:bCs/>
          <w:szCs w:val="24"/>
        </w:rPr>
        <w:t xml:space="preserve">The </w:t>
      </w:r>
      <w:r w:rsidR="00774DC0" w:rsidRPr="005427EA">
        <w:rPr>
          <w:b/>
          <w:bCs/>
        </w:rPr>
        <w:t>piezoelectric</w:t>
      </w:r>
      <w:r w:rsidR="002C729A" w:rsidRPr="005427EA">
        <w:rPr>
          <w:b/>
          <w:bCs/>
        </w:rPr>
        <w:t xml:space="preserve"> force microscopy (PFM) measurements of PMN-PT </w:t>
      </w:r>
      <w:r w:rsidR="002C729A" w:rsidRPr="005427EA">
        <w:rPr>
          <w:rFonts w:hint="eastAsia"/>
          <w:b/>
          <w:bCs/>
          <w:lang w:eastAsia="zh-CN"/>
        </w:rPr>
        <w:t>substrate</w:t>
      </w:r>
      <w:r w:rsidR="002C729A" w:rsidRPr="005427EA">
        <w:rPr>
          <w:rFonts w:eastAsia="宋体"/>
          <w:b/>
          <w:bCs/>
          <w:szCs w:val="24"/>
          <w:lang w:eastAsia="zh-CN"/>
        </w:rPr>
        <w:t xml:space="preserve"> </w:t>
      </w:r>
    </w:p>
    <w:p w14:paraId="528A51ED" w14:textId="62B1AC2B" w:rsidR="002C729A" w:rsidRPr="005427EA" w:rsidRDefault="002C729A" w:rsidP="002C729A">
      <w:pPr>
        <w:pStyle w:val="afff4"/>
        <w:spacing w:line="360" w:lineRule="auto"/>
        <w:ind w:firstLineChars="200" w:firstLine="480"/>
        <w:jc w:val="both"/>
      </w:pPr>
      <w:r w:rsidRPr="005427EA">
        <w:t xml:space="preserve">We performed the ferroelectric domain switching measurements with </w:t>
      </w:r>
      <w:r w:rsidR="00774DC0" w:rsidRPr="005427EA">
        <w:t>piezoelectric</w:t>
      </w:r>
      <w:r w:rsidRPr="005427EA">
        <w:t xml:space="preserve"> force microscopy (PFM)</w:t>
      </w:r>
      <w:r w:rsidR="005C7CA9" w:rsidRPr="005427EA">
        <w:t xml:space="preserve"> (Bruker, Dimension Icon)</w:t>
      </w:r>
      <w:r w:rsidRPr="005427EA">
        <w:t>.</w:t>
      </w:r>
      <w:r w:rsidR="002C656C" w:rsidRPr="002C656C">
        <w:rPr>
          <w:bCs/>
        </w:rPr>
        <w:t xml:space="preserve"> </w:t>
      </w:r>
      <w:r w:rsidR="002C656C" w:rsidRPr="005A26A0">
        <w:rPr>
          <w:bCs/>
        </w:rPr>
        <w:t>Supplementary F</w:t>
      </w:r>
      <w:r w:rsidR="002C656C" w:rsidRPr="005A26A0">
        <w:rPr>
          <w:rFonts w:hint="eastAsia"/>
          <w:bCs/>
          <w:lang w:eastAsia="zh-CN"/>
        </w:rPr>
        <w:t>ig</w:t>
      </w:r>
      <w:r w:rsidR="003C6DDB">
        <w:rPr>
          <w:bCs/>
          <w:lang w:eastAsia="zh-CN"/>
        </w:rPr>
        <w:t>ure</w:t>
      </w:r>
      <w:r w:rsidR="002C656C">
        <w:rPr>
          <w:bCs/>
          <w:lang w:eastAsia="zh-CN"/>
        </w:rPr>
        <w:t>s</w:t>
      </w:r>
      <w:r w:rsidR="002C656C" w:rsidRPr="005A26A0">
        <w:rPr>
          <w:bCs/>
        </w:rPr>
        <w:t xml:space="preserve"> </w:t>
      </w:r>
      <w:r w:rsidR="002C656C">
        <w:rPr>
          <w:bCs/>
        </w:rPr>
        <w:t>6</w:t>
      </w:r>
      <w:r w:rsidR="002C656C" w:rsidRPr="005A26A0">
        <w:rPr>
          <w:bCs/>
        </w:rPr>
        <w:t>a</w:t>
      </w:r>
      <w:r w:rsidRPr="005427EA">
        <w:t xml:space="preserve"> and </w:t>
      </w:r>
      <w:r w:rsidR="002C656C">
        <w:t>6b</w:t>
      </w:r>
      <w:r w:rsidRPr="005427EA">
        <w:t xml:space="preserve"> present the typical morphology and out-of-plane </w:t>
      </w:r>
      <w:r w:rsidR="00FD7124" w:rsidRPr="005427EA">
        <w:rPr>
          <w:rFonts w:hint="eastAsia"/>
          <w:lang w:eastAsia="zh-CN"/>
        </w:rPr>
        <w:t>PFM</w:t>
      </w:r>
      <w:r w:rsidR="00FD7124" w:rsidRPr="005427EA">
        <w:t xml:space="preserve"> phase</w:t>
      </w:r>
      <w:r w:rsidRPr="005427EA">
        <w:t xml:space="preserve"> images of the (011)-oriented PMN-PT single crystal substrate before applying </w:t>
      </w:r>
      <w:r w:rsidR="00E84518" w:rsidRPr="005427EA">
        <w:rPr>
          <w:rFonts w:hint="eastAsia"/>
          <w:lang w:eastAsia="zh-CN"/>
        </w:rPr>
        <w:t>any</w:t>
      </w:r>
      <w:r w:rsidRPr="005427EA">
        <w:t xml:space="preserve"> electric pulse. The </w:t>
      </w:r>
      <w:r w:rsidR="00FD7124" w:rsidRPr="005427EA">
        <w:t>contrast in the PFM phase image indicates</w:t>
      </w:r>
      <w:r w:rsidRPr="005427EA">
        <w:t xml:space="preserve"> a multi</w:t>
      </w:r>
      <w:r w:rsidR="00FD7124" w:rsidRPr="005427EA">
        <w:t>-</w:t>
      </w:r>
      <w:r w:rsidRPr="005427EA">
        <w:t xml:space="preserve">domain structure. After applying a voltage of +8 V </w:t>
      </w:r>
      <w:r w:rsidR="00C2706E" w:rsidRPr="005427EA">
        <w:t xml:space="preserve">on the tip during the scan </w:t>
      </w:r>
      <w:r w:rsidRPr="005427EA">
        <w:t xml:space="preserve">in the central area (marked by the white dash square in </w:t>
      </w:r>
      <w:r w:rsidR="002C656C" w:rsidRPr="005A26A0">
        <w:rPr>
          <w:bCs/>
        </w:rPr>
        <w:t>Supplementary F</w:t>
      </w:r>
      <w:r w:rsidR="002C656C" w:rsidRPr="005A26A0">
        <w:rPr>
          <w:rFonts w:hint="eastAsia"/>
          <w:bCs/>
          <w:lang w:eastAsia="zh-CN"/>
        </w:rPr>
        <w:t>ig</w:t>
      </w:r>
      <w:r w:rsidR="002C656C" w:rsidRPr="005A26A0">
        <w:rPr>
          <w:bCs/>
        </w:rPr>
        <w:t xml:space="preserve">. </w:t>
      </w:r>
      <w:r w:rsidR="002C656C">
        <w:rPr>
          <w:bCs/>
        </w:rPr>
        <w:t>6c</w:t>
      </w:r>
      <w:r w:rsidRPr="005427EA">
        <w:t xml:space="preserve">), the out-of-plane </w:t>
      </w:r>
      <w:r w:rsidR="00FD7124" w:rsidRPr="005427EA">
        <w:t>PFM phase</w:t>
      </w:r>
      <w:r w:rsidRPr="005427EA">
        <w:t xml:space="preserve"> image</w:t>
      </w:r>
      <w:r w:rsidRPr="005427EA">
        <w:rPr>
          <w:rFonts w:hint="eastAsia"/>
        </w:rPr>
        <w:t xml:space="preserve"> </w:t>
      </w:r>
      <w:r w:rsidRPr="005427EA">
        <w:t xml:space="preserve">shows </w:t>
      </w:r>
      <w:r w:rsidRPr="005427EA">
        <w:rPr>
          <w:rFonts w:hint="eastAsia"/>
        </w:rPr>
        <w:t>t</w:t>
      </w:r>
      <w:r w:rsidRPr="005427EA">
        <w:t xml:space="preserve">hat the area is positively polarized (dark grey color). </w:t>
      </w:r>
      <w:r w:rsidR="00F749FE" w:rsidRPr="005427EA">
        <w:t>After</w:t>
      </w:r>
      <w:r w:rsidRPr="005427EA">
        <w:t xml:space="preserve"> further applying a voltage of </w:t>
      </w:r>
      <w:r w:rsidRPr="005427EA">
        <w:sym w:font="Symbol" w:char="F02D"/>
      </w:r>
      <w:r w:rsidRPr="005427EA">
        <w:t xml:space="preserve">8 V in a smaller area (marked by the red dash square in </w:t>
      </w:r>
      <w:r w:rsidR="002C656C" w:rsidRPr="005A26A0">
        <w:rPr>
          <w:bCs/>
        </w:rPr>
        <w:t>Supplementary F</w:t>
      </w:r>
      <w:r w:rsidR="002C656C" w:rsidRPr="005A26A0">
        <w:rPr>
          <w:rFonts w:hint="eastAsia"/>
          <w:bCs/>
          <w:lang w:eastAsia="zh-CN"/>
        </w:rPr>
        <w:t>ig</w:t>
      </w:r>
      <w:r w:rsidR="002C656C" w:rsidRPr="005A26A0">
        <w:rPr>
          <w:bCs/>
        </w:rPr>
        <w:t xml:space="preserve">. </w:t>
      </w:r>
      <w:r w:rsidR="002C656C">
        <w:rPr>
          <w:bCs/>
        </w:rPr>
        <w:t>6d</w:t>
      </w:r>
      <w:r w:rsidRPr="005427EA">
        <w:t>), the area turns to light yellow, indicating the area is negatively polarized. These measurements evidenced that the ferroelectric domain of our PMN-PT sample can be switched by the electric field, consist with the reports in literature</w:t>
      </w:r>
      <w:r w:rsidRPr="005427EA">
        <w:fldChar w:fldCharType="begin"/>
      </w:r>
      <w:r w:rsidR="00EF2828">
        <w:instrText xml:space="preserve"> ADDIN EN.CITE &lt;EndNote&gt;&lt;Cite&gt;&lt;Author&gt;Liu&lt;/Author&gt;&lt;Year&gt;2013&lt;/Year&gt;&lt;RecNum&gt;1937&lt;/RecNum&gt;&lt;DisplayText&gt;&lt;style face="superscript"&gt;9&lt;/style&gt;&lt;/DisplayText&gt;&lt;record&gt;&lt;rec-number&gt;1937&lt;/rec-number&gt;&lt;foreign-keys&gt;&lt;key app="EN" db-id="d055vwz229p5tfe5rduvfa9nexeeazr9v2x5" timestamp="1699429884"&gt;1937&lt;/key&gt;&lt;/foreign-keys&gt;&lt;ref-type name="Journal Article"&gt;17&lt;/ref-type&gt;&lt;contributors&gt;&lt;authors&gt;&lt;author&gt;Liu, Ming&lt;/author&gt;&lt;author&gt;Hoffman, Jason&lt;/author&gt;&lt;author&gt;Wang, Jing&lt;/author&gt;&lt;author&gt;Zhang, Jinxing&lt;/author&gt;&lt;author&gt;Nelson-Cheeseman, Brittany&lt;/author&gt;&lt;author&gt;Bhattacharya, Anand&lt;/author&gt;&lt;/authors&gt;&lt;/contributors&gt;&lt;titles&gt;&lt;title&gt;&lt;style face="normal" font="default" size="100%"&gt;Non-volatile ferroelastic switching of the Verwey transition and resistivity of epitaxial Fe&lt;/style&gt;&lt;style face="subscript" font="default" size="100%"&gt;3&lt;/style&gt;&lt;style face="normal" font="default" size="100%"&gt;O&lt;/style&gt;&lt;style face="subscript" font="default" size="100%"&gt;4&lt;/style&gt;&lt;style face="normal" font="default" size="100%"&gt;/PMN-PT (011)&lt;/style&gt;&lt;/title&gt;&lt;secondary-title&gt;Scientific Reports&lt;/secondary-title&gt;&lt;/titles&gt;&lt;periodical&gt;&lt;full-title&gt;Scientific Reports&lt;/full-title&gt;&lt;abbr-1&gt;Sci. Rep.&lt;/abbr-1&gt;&lt;/periodical&gt;&lt;pages&gt;1876&lt;/pages&gt;&lt;volume&gt;3&lt;/volume&gt;&lt;number&gt;1&lt;/number&gt;&lt;dates&gt;&lt;year&gt;2013&lt;/year&gt;&lt;pub-dates&gt;&lt;date&gt;2013/05/23&lt;/date&gt;&lt;/pub-dates&gt;&lt;/dates&gt;&lt;isbn&gt;2045-2322&lt;/isbn&gt;&lt;urls&gt;&lt;related-urls&gt;&lt;url&gt;https://doi.org/10.1038/srep01876&lt;/url&gt;&lt;url&gt;https://www.nature.com/articles/srep01876.pdf&lt;/url&gt;&lt;/related-urls&gt;&lt;/urls&gt;&lt;electronic-resource-num&gt;10.1038/srep01876&lt;/electronic-resource-num&gt;&lt;/record&gt;&lt;/Cite&gt;&lt;/EndNote&gt;</w:instrText>
      </w:r>
      <w:r w:rsidRPr="005427EA">
        <w:fldChar w:fldCharType="separate"/>
      </w:r>
      <w:r w:rsidRPr="005427EA">
        <w:rPr>
          <w:noProof/>
          <w:vertAlign w:val="superscript"/>
        </w:rPr>
        <w:t>9</w:t>
      </w:r>
      <w:r w:rsidRPr="005427EA">
        <w:fldChar w:fldCharType="end"/>
      </w:r>
      <w:r w:rsidRPr="005427EA">
        <w:t>.</w:t>
      </w:r>
    </w:p>
    <w:p w14:paraId="1F75DAE6" w14:textId="040487DA" w:rsidR="002C729A" w:rsidRPr="005427EA" w:rsidRDefault="008B3AD9" w:rsidP="002C729A">
      <w:pPr>
        <w:pStyle w:val="afff4"/>
        <w:spacing w:line="360" w:lineRule="auto"/>
        <w:jc w:val="center"/>
      </w:pPr>
      <w:r w:rsidRPr="00894A7E">
        <w:rPr>
          <w:noProof/>
        </w:rPr>
        <w:drawing>
          <wp:inline distT="0" distB="0" distL="0" distR="0" wp14:anchorId="795E849B" wp14:editId="3A12316F">
            <wp:extent cx="4320000" cy="3278449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327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B6F51" w14:textId="48BB06CB" w:rsidR="002C729A" w:rsidRPr="005427EA" w:rsidRDefault="005A26A0" w:rsidP="002C729A">
      <w:pPr>
        <w:pStyle w:val="afff4"/>
        <w:spacing w:line="360" w:lineRule="auto"/>
        <w:jc w:val="both"/>
        <w:rPr>
          <w:rFonts w:eastAsia="等线"/>
        </w:rPr>
      </w:pPr>
      <w:r w:rsidRPr="005A26A0">
        <w:rPr>
          <w:b/>
        </w:rPr>
        <w:t>Supplementary F</w:t>
      </w:r>
      <w:r w:rsidRPr="005A26A0">
        <w:rPr>
          <w:rFonts w:hint="eastAsia"/>
          <w:b/>
          <w:lang w:eastAsia="zh-CN"/>
        </w:rPr>
        <w:t>ig</w:t>
      </w:r>
      <w:r w:rsidRPr="005A26A0">
        <w:rPr>
          <w:b/>
        </w:rPr>
        <w:t xml:space="preserve">. </w:t>
      </w:r>
      <w:r>
        <w:rPr>
          <w:b/>
        </w:rPr>
        <w:t>6</w:t>
      </w:r>
      <w:r w:rsidRPr="005A26A0">
        <w:rPr>
          <w:b/>
        </w:rPr>
        <w:t xml:space="preserve"> | </w:t>
      </w:r>
      <w:r w:rsidR="008B3AD9" w:rsidRPr="00107F2F">
        <w:rPr>
          <w:b/>
        </w:rPr>
        <w:t>The PFM images of (011)-oriented PMN-PT single crystal subst</w:t>
      </w:r>
      <w:r w:rsidR="008B3AD9" w:rsidRPr="00107F2F">
        <w:rPr>
          <w:b/>
          <w:lang w:eastAsia="zh-CN"/>
        </w:rPr>
        <w:t>r</w:t>
      </w:r>
      <w:r w:rsidR="008B3AD9" w:rsidRPr="00107F2F">
        <w:rPr>
          <w:b/>
        </w:rPr>
        <w:t>ate. a</w:t>
      </w:r>
      <w:r w:rsidR="005F606F">
        <w:rPr>
          <w:b/>
        </w:rPr>
        <w:t xml:space="preserve"> </w:t>
      </w:r>
      <w:r w:rsidR="008B3AD9" w:rsidRPr="00107F2F">
        <w:t xml:space="preserve">the morphology of PMN-PT. </w:t>
      </w:r>
      <w:r w:rsidR="008B3AD9" w:rsidRPr="00107F2F">
        <w:rPr>
          <w:b/>
          <w:bCs/>
        </w:rPr>
        <w:t>b</w:t>
      </w:r>
      <w:r w:rsidR="008B3AD9" w:rsidRPr="00107F2F">
        <w:t xml:space="preserve"> the initial out-of-plane PFM phase image before applying any electric pulse. Panels </w:t>
      </w:r>
      <w:r w:rsidR="008B3AD9" w:rsidRPr="00107F2F">
        <w:rPr>
          <w:b/>
          <w:bCs/>
        </w:rPr>
        <w:t>c</w:t>
      </w:r>
      <w:r w:rsidR="008B3AD9" w:rsidRPr="00107F2F">
        <w:t>,</w:t>
      </w:r>
      <w:r w:rsidR="008B3AD9" w:rsidRPr="00107F2F">
        <w:rPr>
          <w:b/>
          <w:bCs/>
        </w:rPr>
        <w:t xml:space="preserve"> d</w:t>
      </w:r>
      <w:r w:rsidR="008B3AD9" w:rsidRPr="00107F2F">
        <w:t xml:space="preserve"> are the sequential out-of-plane PFM phase images with applying </w:t>
      </w:r>
      <w:r w:rsidR="008B3AD9" w:rsidRPr="00107F2F">
        <w:sym w:font="Symbol" w:char="F02B"/>
      </w:r>
      <w:r w:rsidR="008B3AD9" w:rsidRPr="00107F2F">
        <w:t xml:space="preserve">8 V and </w:t>
      </w:r>
      <w:r w:rsidR="008B3AD9" w:rsidRPr="00107F2F">
        <w:sym w:font="Symbol" w:char="F02D"/>
      </w:r>
      <w:r w:rsidR="008B3AD9" w:rsidRPr="00107F2F">
        <w:t xml:space="preserve">8 V voltage biases </w:t>
      </w:r>
      <w:bookmarkStart w:id="2" w:name="_Hlk151022838"/>
      <w:r w:rsidR="008B3AD9" w:rsidRPr="00107F2F">
        <w:t>in the marked area</w:t>
      </w:r>
      <w:bookmarkEnd w:id="2"/>
      <w:r w:rsidR="008B3AD9" w:rsidRPr="00107F2F">
        <w:t>, respectively.</w:t>
      </w:r>
    </w:p>
    <w:p w14:paraId="615FD1AC" w14:textId="7F424C8D" w:rsidR="00477653" w:rsidRPr="005427EA" w:rsidRDefault="009C2326" w:rsidP="00984277">
      <w:r w:rsidRPr="005427EA">
        <w:lastRenderedPageBreak/>
        <w:t>References</w:t>
      </w:r>
    </w:p>
    <w:p w14:paraId="59600085" w14:textId="77777777" w:rsidR="00EF2828" w:rsidRPr="00EF2828" w:rsidRDefault="00477653" w:rsidP="00EF2828">
      <w:pPr>
        <w:pStyle w:val="EndNoteBibliography"/>
        <w:ind w:left="720" w:hanging="720"/>
      </w:pPr>
      <w:r w:rsidRPr="005427EA">
        <w:fldChar w:fldCharType="begin"/>
      </w:r>
      <w:r w:rsidRPr="005427EA">
        <w:instrText xml:space="preserve"> ADDIN EN.REFLIST </w:instrText>
      </w:r>
      <w:r w:rsidRPr="005427EA">
        <w:fldChar w:fldCharType="separate"/>
      </w:r>
      <w:r w:rsidR="00EF2828" w:rsidRPr="00EF2828">
        <w:t>1.</w:t>
      </w:r>
      <w:r w:rsidR="00EF2828" w:rsidRPr="00EF2828">
        <w:tab/>
        <w:t xml:space="preserve">Yu, R. et al. Nonvolatile Electric-Field Control of Ferromagnetic Resonance and Spin Pumping in Pt/YIG at Room Temperature. </w:t>
      </w:r>
      <w:r w:rsidR="00EF2828" w:rsidRPr="00EF2828">
        <w:rPr>
          <w:i/>
        </w:rPr>
        <w:t>Adv. Electron. Mater.</w:t>
      </w:r>
      <w:r w:rsidR="00EF2828" w:rsidRPr="00EF2828">
        <w:t xml:space="preserve"> </w:t>
      </w:r>
      <w:r w:rsidR="00EF2828" w:rsidRPr="00EF2828">
        <w:rPr>
          <w:b/>
        </w:rPr>
        <w:t>5</w:t>
      </w:r>
      <w:r w:rsidR="00EF2828" w:rsidRPr="00EF2828">
        <w:t>, 1800663 (2019).</w:t>
      </w:r>
    </w:p>
    <w:p w14:paraId="2CBEFE8E" w14:textId="77777777" w:rsidR="00EF2828" w:rsidRPr="00EF2828" w:rsidRDefault="00EF2828" w:rsidP="00EF2828">
      <w:pPr>
        <w:pStyle w:val="EndNoteBibliography"/>
        <w:ind w:left="720" w:hanging="720"/>
      </w:pPr>
      <w:r w:rsidRPr="00EF2828">
        <w:t>2.</w:t>
      </w:r>
      <w:r w:rsidRPr="00EF2828">
        <w:tab/>
        <w:t xml:space="preserve">Ding, J., Liu, T., Chang, H. &amp; Wu, M. Sputtering Growth of Low-Damping Yttrium-Iron-Garnet Thin Films. </w:t>
      </w:r>
      <w:r w:rsidRPr="00EF2828">
        <w:rPr>
          <w:i/>
        </w:rPr>
        <w:t>IEEE Magn. Lett.</w:t>
      </w:r>
      <w:r w:rsidRPr="00EF2828">
        <w:t xml:space="preserve"> </w:t>
      </w:r>
      <w:r w:rsidRPr="00EF2828">
        <w:rPr>
          <w:b/>
        </w:rPr>
        <w:t>11</w:t>
      </w:r>
      <w:r w:rsidRPr="00EF2828">
        <w:t>, 1-5 (2020).</w:t>
      </w:r>
    </w:p>
    <w:p w14:paraId="2BD65E6D" w14:textId="77777777" w:rsidR="00EF2828" w:rsidRPr="00EF2828" w:rsidRDefault="00EF2828" w:rsidP="00EF2828">
      <w:pPr>
        <w:pStyle w:val="EndNoteBibliography"/>
        <w:ind w:left="720" w:hanging="720"/>
      </w:pPr>
      <w:r w:rsidRPr="00EF2828">
        <w:t>3.</w:t>
      </w:r>
      <w:r w:rsidRPr="00EF2828">
        <w:tab/>
        <w:t xml:space="preserve">Xiang, R. et al. Electrical generation and detection of spin waves in polycrystalline YIG/Pt grown on silicon wafers. </w:t>
      </w:r>
      <w:r w:rsidRPr="00EF2828">
        <w:rPr>
          <w:i/>
        </w:rPr>
        <w:t>Mater. Res. Express</w:t>
      </w:r>
      <w:r w:rsidRPr="00EF2828">
        <w:t xml:space="preserve"> </w:t>
      </w:r>
      <w:r w:rsidRPr="00EF2828">
        <w:rPr>
          <w:b/>
        </w:rPr>
        <w:t>7</w:t>
      </w:r>
      <w:r w:rsidRPr="00EF2828">
        <w:t>, 046105 (2020).</w:t>
      </w:r>
    </w:p>
    <w:p w14:paraId="030E8501" w14:textId="77777777" w:rsidR="00EF2828" w:rsidRPr="00EF2828" w:rsidRDefault="00EF2828" w:rsidP="00EF2828">
      <w:pPr>
        <w:pStyle w:val="EndNoteBibliography"/>
        <w:ind w:left="720" w:hanging="720"/>
      </w:pPr>
      <w:r w:rsidRPr="00EF2828">
        <w:t>4.</w:t>
      </w:r>
      <w:r w:rsidRPr="00EF2828">
        <w:tab/>
        <w:t>Zhang, S. et al. Electric-Field Control of Nonvolatile Magnetization in Co</w:t>
      </w:r>
      <w:r w:rsidRPr="00EF2828">
        <w:rPr>
          <w:vertAlign w:val="subscript"/>
        </w:rPr>
        <w:t>40</w:t>
      </w:r>
      <w:r w:rsidRPr="00EF2828">
        <w:t>Fe</w:t>
      </w:r>
      <w:r w:rsidRPr="00EF2828">
        <w:rPr>
          <w:vertAlign w:val="subscript"/>
        </w:rPr>
        <w:t>40</w:t>
      </w:r>
      <w:r w:rsidRPr="00EF2828">
        <w:t>B</w:t>
      </w:r>
      <w:r w:rsidRPr="00EF2828">
        <w:rPr>
          <w:vertAlign w:val="subscript"/>
        </w:rPr>
        <w:t>20</w:t>
      </w:r>
      <w:r w:rsidRPr="00EF2828">
        <w:t>/Pb(Mg</w:t>
      </w:r>
      <w:r w:rsidRPr="00EF2828">
        <w:rPr>
          <w:vertAlign w:val="subscript"/>
        </w:rPr>
        <w:t>1/3</w:t>
      </w:r>
      <w:r w:rsidRPr="00EF2828">
        <w:t>Nb</w:t>
      </w:r>
      <w:r w:rsidRPr="00EF2828">
        <w:rPr>
          <w:vertAlign w:val="subscript"/>
        </w:rPr>
        <w:t>2/3</w:t>
      </w:r>
      <w:r w:rsidRPr="00EF2828">
        <w:t>)</w:t>
      </w:r>
      <w:r w:rsidRPr="00EF2828">
        <w:rPr>
          <w:vertAlign w:val="subscript"/>
        </w:rPr>
        <w:t>0.7</w:t>
      </w:r>
      <w:r w:rsidRPr="00EF2828">
        <w:t>Ti</w:t>
      </w:r>
      <w:r w:rsidRPr="00EF2828">
        <w:rPr>
          <w:vertAlign w:val="subscript"/>
        </w:rPr>
        <w:t>0.3</w:t>
      </w:r>
      <w:r w:rsidRPr="00EF2828">
        <w:t>O</w:t>
      </w:r>
      <w:r w:rsidRPr="00EF2828">
        <w:rPr>
          <w:vertAlign w:val="subscript"/>
        </w:rPr>
        <w:t>3</w:t>
      </w:r>
      <w:r w:rsidRPr="00EF2828">
        <w:t xml:space="preserve"> Structure at Room Temperature. </w:t>
      </w:r>
      <w:r w:rsidRPr="00EF2828">
        <w:rPr>
          <w:i/>
        </w:rPr>
        <w:t>Phys. Rev. Lett.</w:t>
      </w:r>
      <w:r w:rsidRPr="00EF2828">
        <w:t xml:space="preserve"> </w:t>
      </w:r>
      <w:r w:rsidRPr="00EF2828">
        <w:rPr>
          <w:b/>
        </w:rPr>
        <w:t>108</w:t>
      </w:r>
      <w:r w:rsidRPr="00EF2828">
        <w:t>, 137203 (2012).</w:t>
      </w:r>
    </w:p>
    <w:p w14:paraId="5039E494" w14:textId="77777777" w:rsidR="00EF2828" w:rsidRPr="00EF2828" w:rsidRDefault="00EF2828" w:rsidP="00EF2828">
      <w:pPr>
        <w:pStyle w:val="EndNoteBibliography"/>
        <w:ind w:left="720" w:hanging="720"/>
      </w:pPr>
      <w:r w:rsidRPr="00EF2828">
        <w:t>5.</w:t>
      </w:r>
      <w:r w:rsidRPr="00EF2828">
        <w:tab/>
        <w:t xml:space="preserve">Hussain, A., Sinha, N., Joseph, A. J., Goel, S. &amp; Kumar, B. Ferroelectric Sb-doped PMN-PT crystal: high electromechanical response with true-remanent polarization and resistive leakage analyses. </w:t>
      </w:r>
      <w:r w:rsidRPr="00EF2828">
        <w:rPr>
          <w:i/>
        </w:rPr>
        <w:t>J. Mater. Sci.-Mater. Electron.</w:t>
      </w:r>
      <w:r w:rsidRPr="00EF2828">
        <w:t xml:space="preserve"> </w:t>
      </w:r>
      <w:r w:rsidRPr="00EF2828">
        <w:rPr>
          <w:b/>
        </w:rPr>
        <w:t>29</w:t>
      </w:r>
      <w:r w:rsidRPr="00EF2828">
        <w:t>, 19567-19577 (2018).</w:t>
      </w:r>
    </w:p>
    <w:p w14:paraId="0753AD38" w14:textId="77777777" w:rsidR="00EF2828" w:rsidRPr="00EF2828" w:rsidRDefault="00EF2828" w:rsidP="00EF2828">
      <w:pPr>
        <w:pStyle w:val="EndNoteBibliography"/>
        <w:ind w:left="720" w:hanging="720"/>
      </w:pPr>
      <w:r w:rsidRPr="00EF2828">
        <w:t>6.</w:t>
      </w:r>
      <w:r w:rsidRPr="00EF2828">
        <w:tab/>
        <w:t xml:space="preserve">Cornelissen, L. J., Liu, J., Duine, R. A., Youssef, J. B. &amp; van Wees, B. J. Long-distance transport of magnon spin information in a magnetic insulator at room temperature. </w:t>
      </w:r>
      <w:r w:rsidRPr="00EF2828">
        <w:rPr>
          <w:i/>
        </w:rPr>
        <w:t>Nat. Phys.</w:t>
      </w:r>
      <w:r w:rsidRPr="00EF2828">
        <w:t xml:space="preserve"> </w:t>
      </w:r>
      <w:r w:rsidRPr="00EF2828">
        <w:rPr>
          <w:b/>
        </w:rPr>
        <w:t>11</w:t>
      </w:r>
      <w:r w:rsidRPr="00EF2828">
        <w:t>, 1022-1026 (2015).</w:t>
      </w:r>
    </w:p>
    <w:p w14:paraId="2EAE39D3" w14:textId="77777777" w:rsidR="00EF2828" w:rsidRPr="00EF2828" w:rsidRDefault="00EF2828" w:rsidP="00EF2828">
      <w:pPr>
        <w:pStyle w:val="EndNoteBibliography"/>
        <w:ind w:left="720" w:hanging="720"/>
      </w:pPr>
      <w:r w:rsidRPr="00EF2828">
        <w:t>7.</w:t>
      </w:r>
      <w:r w:rsidRPr="00EF2828">
        <w:tab/>
        <w:t xml:space="preserve">Chen, G. et al. Electrically switchable van der Waals magnon valves. </w:t>
      </w:r>
      <w:r w:rsidRPr="00EF2828">
        <w:rPr>
          <w:i/>
        </w:rPr>
        <w:t>Nat. Commun.</w:t>
      </w:r>
      <w:r w:rsidRPr="00EF2828">
        <w:t xml:space="preserve"> </w:t>
      </w:r>
      <w:r w:rsidRPr="00EF2828">
        <w:rPr>
          <w:b/>
        </w:rPr>
        <w:t>12</w:t>
      </w:r>
      <w:r w:rsidRPr="00EF2828">
        <w:t>, 6279 (2021).</w:t>
      </w:r>
    </w:p>
    <w:p w14:paraId="2CB33684" w14:textId="77777777" w:rsidR="00EF2828" w:rsidRPr="00EF2828" w:rsidRDefault="00EF2828" w:rsidP="00EF2828">
      <w:pPr>
        <w:pStyle w:val="EndNoteBibliography"/>
        <w:ind w:left="720" w:hanging="720"/>
      </w:pPr>
      <w:r w:rsidRPr="00EF2828">
        <w:t>8.</w:t>
      </w:r>
      <w:r w:rsidRPr="00EF2828">
        <w:tab/>
        <w:t xml:space="preserve">Parsonnet, E. et al. Nonvolatile Electric Field Control of Thermal Magnons in the Absence of an Applied Magnetic Field. </w:t>
      </w:r>
      <w:r w:rsidRPr="00EF2828">
        <w:rPr>
          <w:i/>
        </w:rPr>
        <w:t>Phys. Rev. Lett.</w:t>
      </w:r>
      <w:r w:rsidRPr="00EF2828">
        <w:t xml:space="preserve"> </w:t>
      </w:r>
      <w:r w:rsidRPr="00EF2828">
        <w:rPr>
          <w:b/>
        </w:rPr>
        <w:t>129</w:t>
      </w:r>
      <w:r w:rsidRPr="00EF2828">
        <w:t>, 087601 (2022).</w:t>
      </w:r>
    </w:p>
    <w:p w14:paraId="7E570DBC" w14:textId="77777777" w:rsidR="00EF2828" w:rsidRPr="00EF2828" w:rsidRDefault="00EF2828" w:rsidP="00EF2828">
      <w:pPr>
        <w:pStyle w:val="EndNoteBibliography"/>
        <w:ind w:left="720" w:hanging="720"/>
      </w:pPr>
      <w:r w:rsidRPr="00EF2828">
        <w:t>9.</w:t>
      </w:r>
      <w:r w:rsidRPr="00EF2828">
        <w:tab/>
        <w:t>Liu, M. et al. Non-volatile ferroelastic switching of the Verwey transition and resistivity of epitaxial Fe</w:t>
      </w:r>
      <w:r w:rsidRPr="00EF2828">
        <w:rPr>
          <w:vertAlign w:val="subscript"/>
        </w:rPr>
        <w:t>3</w:t>
      </w:r>
      <w:r w:rsidRPr="00EF2828">
        <w:t>O</w:t>
      </w:r>
      <w:r w:rsidRPr="00EF2828">
        <w:rPr>
          <w:vertAlign w:val="subscript"/>
        </w:rPr>
        <w:t>4</w:t>
      </w:r>
      <w:r w:rsidRPr="00EF2828">
        <w:t xml:space="preserve">/PMN-PT (011). </w:t>
      </w:r>
      <w:r w:rsidRPr="00EF2828">
        <w:rPr>
          <w:i/>
        </w:rPr>
        <w:t>Sci. Rep.</w:t>
      </w:r>
      <w:r w:rsidRPr="00EF2828">
        <w:t xml:space="preserve"> </w:t>
      </w:r>
      <w:r w:rsidRPr="00EF2828">
        <w:rPr>
          <w:b/>
        </w:rPr>
        <w:t>3</w:t>
      </w:r>
      <w:r w:rsidRPr="00EF2828">
        <w:t>, 1876 (2013).</w:t>
      </w:r>
    </w:p>
    <w:p w14:paraId="7BF70A18" w14:textId="723F3812" w:rsidR="001B689D" w:rsidRDefault="00477653" w:rsidP="00984277">
      <w:r w:rsidRPr="005427EA">
        <w:fldChar w:fldCharType="end"/>
      </w:r>
    </w:p>
    <w:sectPr w:rsidR="001B689D" w:rsidSect="00D307A5">
      <w:footerReference w:type="default" r:id="rId57"/>
      <w:pgSz w:w="11906" w:h="16838"/>
      <w:pgMar w:top="1440" w:right="1701" w:bottom="1440" w:left="1701" w:header="851" w:footer="73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92974" w14:textId="77777777" w:rsidR="00E86439" w:rsidRDefault="00E86439">
      <w:r>
        <w:separator/>
      </w:r>
    </w:p>
  </w:endnote>
  <w:endnote w:type="continuationSeparator" w:id="0">
    <w:p w14:paraId="280D85F3" w14:textId="77777777" w:rsidR="00E86439" w:rsidRDefault="00E86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6406455"/>
      <w:docPartObj>
        <w:docPartGallery w:val="Page Numbers (Bottom of Page)"/>
        <w:docPartUnique/>
      </w:docPartObj>
    </w:sdtPr>
    <w:sdtContent>
      <w:p w14:paraId="473CAA84" w14:textId="322F98E9" w:rsidR="001B689D" w:rsidRDefault="00FA1ED1" w:rsidP="0087257C">
        <w:pPr>
          <w:pStyle w:val="af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BDF" w:rsidRPr="00080BDF">
          <w:rPr>
            <w:noProof/>
            <w:lang w:val="zh-CN" w:eastAsia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A52C3" w14:textId="77777777" w:rsidR="00E86439" w:rsidRDefault="00E86439">
      <w:r>
        <w:separator/>
      </w:r>
    </w:p>
  </w:footnote>
  <w:footnote w:type="continuationSeparator" w:id="0">
    <w:p w14:paraId="234BB1CA" w14:textId="77777777" w:rsidR="00E86439" w:rsidRDefault="00E864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60855279">
    <w:abstractNumId w:val="9"/>
  </w:num>
  <w:num w:numId="2" w16cid:durableId="181893459">
    <w:abstractNumId w:val="7"/>
  </w:num>
  <w:num w:numId="3" w16cid:durableId="727075448">
    <w:abstractNumId w:val="6"/>
  </w:num>
  <w:num w:numId="4" w16cid:durableId="1387029658">
    <w:abstractNumId w:val="5"/>
  </w:num>
  <w:num w:numId="5" w16cid:durableId="48503079">
    <w:abstractNumId w:val="4"/>
  </w:num>
  <w:num w:numId="6" w16cid:durableId="533925399">
    <w:abstractNumId w:val="8"/>
  </w:num>
  <w:num w:numId="7" w16cid:durableId="1647054392">
    <w:abstractNumId w:val="3"/>
  </w:num>
  <w:num w:numId="8" w16cid:durableId="1393234644">
    <w:abstractNumId w:val="2"/>
  </w:num>
  <w:num w:numId="9" w16cid:durableId="1275674648">
    <w:abstractNumId w:val="1"/>
  </w:num>
  <w:num w:numId="10" w16cid:durableId="141507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20230725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055vwz229p5tfe5rduvfa9nexeeazr9v2x5&quot;&gt;ChengJun_202009_20230509_01-Saved&lt;record-ids&gt;&lt;item&gt;11&lt;/item&gt;&lt;item&gt;58&lt;/item&gt;&lt;item&gt;285&lt;/item&gt;&lt;item&gt;362&lt;/item&gt;&lt;item&gt;864&lt;/item&gt;&lt;item&gt;1087&lt;/item&gt;&lt;item&gt;1452&lt;/item&gt;&lt;item&gt;1464&lt;/item&gt;&lt;item&gt;1937&lt;/item&gt;&lt;/record-ids&gt;&lt;/item&gt;&lt;/Libraries&gt;"/>
  </w:docVars>
  <w:rsids>
    <w:rsidRoot w:val="009C2326"/>
    <w:rsid w:val="00012035"/>
    <w:rsid w:val="000266B3"/>
    <w:rsid w:val="00044A12"/>
    <w:rsid w:val="00080BDF"/>
    <w:rsid w:val="00084795"/>
    <w:rsid w:val="000A3349"/>
    <w:rsid w:val="000C30F0"/>
    <w:rsid w:val="000E3AE8"/>
    <w:rsid w:val="00104E83"/>
    <w:rsid w:val="00107F2F"/>
    <w:rsid w:val="00112E98"/>
    <w:rsid w:val="001625A1"/>
    <w:rsid w:val="0019121B"/>
    <w:rsid w:val="00197D32"/>
    <w:rsid w:val="001A707A"/>
    <w:rsid w:val="001B689D"/>
    <w:rsid w:val="001C1276"/>
    <w:rsid w:val="00262596"/>
    <w:rsid w:val="00266668"/>
    <w:rsid w:val="002B4A7B"/>
    <w:rsid w:val="002C656C"/>
    <w:rsid w:val="002C729A"/>
    <w:rsid w:val="002E0651"/>
    <w:rsid w:val="00315E98"/>
    <w:rsid w:val="0036734F"/>
    <w:rsid w:val="00392358"/>
    <w:rsid w:val="003A5048"/>
    <w:rsid w:val="003C6DDB"/>
    <w:rsid w:val="00477653"/>
    <w:rsid w:val="004A35AC"/>
    <w:rsid w:val="004B794E"/>
    <w:rsid w:val="004C2F31"/>
    <w:rsid w:val="005215DC"/>
    <w:rsid w:val="005427EA"/>
    <w:rsid w:val="005606A2"/>
    <w:rsid w:val="00581584"/>
    <w:rsid w:val="005A26A0"/>
    <w:rsid w:val="005C7CA9"/>
    <w:rsid w:val="005F606F"/>
    <w:rsid w:val="0061438C"/>
    <w:rsid w:val="00651727"/>
    <w:rsid w:val="0069725D"/>
    <w:rsid w:val="006D5C63"/>
    <w:rsid w:val="006F3BCD"/>
    <w:rsid w:val="007235A2"/>
    <w:rsid w:val="00723C17"/>
    <w:rsid w:val="00760756"/>
    <w:rsid w:val="00774DC0"/>
    <w:rsid w:val="007A0B94"/>
    <w:rsid w:val="007B1EEC"/>
    <w:rsid w:val="007C15DE"/>
    <w:rsid w:val="007C6E78"/>
    <w:rsid w:val="007F024A"/>
    <w:rsid w:val="00804565"/>
    <w:rsid w:val="008276F2"/>
    <w:rsid w:val="00840334"/>
    <w:rsid w:val="00840921"/>
    <w:rsid w:val="00843A2A"/>
    <w:rsid w:val="0087257C"/>
    <w:rsid w:val="008B3AD9"/>
    <w:rsid w:val="008B76CE"/>
    <w:rsid w:val="008C00AB"/>
    <w:rsid w:val="00900EC7"/>
    <w:rsid w:val="0095008F"/>
    <w:rsid w:val="0097316E"/>
    <w:rsid w:val="00980D19"/>
    <w:rsid w:val="00984277"/>
    <w:rsid w:val="009C2326"/>
    <w:rsid w:val="00A047FD"/>
    <w:rsid w:val="00A317B1"/>
    <w:rsid w:val="00A32147"/>
    <w:rsid w:val="00A33A41"/>
    <w:rsid w:val="00A40CF4"/>
    <w:rsid w:val="00AF6FBD"/>
    <w:rsid w:val="00B30264"/>
    <w:rsid w:val="00B45320"/>
    <w:rsid w:val="00B454E3"/>
    <w:rsid w:val="00B47E5D"/>
    <w:rsid w:val="00B67084"/>
    <w:rsid w:val="00B73886"/>
    <w:rsid w:val="00B77861"/>
    <w:rsid w:val="00B90BD1"/>
    <w:rsid w:val="00BB73DE"/>
    <w:rsid w:val="00C072D8"/>
    <w:rsid w:val="00C2706E"/>
    <w:rsid w:val="00C27336"/>
    <w:rsid w:val="00C4506C"/>
    <w:rsid w:val="00C451A3"/>
    <w:rsid w:val="00C70638"/>
    <w:rsid w:val="00C879DD"/>
    <w:rsid w:val="00CD3EE8"/>
    <w:rsid w:val="00D307A5"/>
    <w:rsid w:val="00D410E3"/>
    <w:rsid w:val="00DA123D"/>
    <w:rsid w:val="00DB0EBF"/>
    <w:rsid w:val="00DB57D8"/>
    <w:rsid w:val="00DE020D"/>
    <w:rsid w:val="00E1256F"/>
    <w:rsid w:val="00E14429"/>
    <w:rsid w:val="00E40D03"/>
    <w:rsid w:val="00E42D94"/>
    <w:rsid w:val="00E53495"/>
    <w:rsid w:val="00E84518"/>
    <w:rsid w:val="00E86439"/>
    <w:rsid w:val="00EC509D"/>
    <w:rsid w:val="00EF2828"/>
    <w:rsid w:val="00EF369D"/>
    <w:rsid w:val="00F2363E"/>
    <w:rsid w:val="00F23B65"/>
    <w:rsid w:val="00F41278"/>
    <w:rsid w:val="00F56051"/>
    <w:rsid w:val="00F562E8"/>
    <w:rsid w:val="00F749FE"/>
    <w:rsid w:val="00FA1ED1"/>
    <w:rsid w:val="00FB061D"/>
    <w:rsid w:val="00FC3CCD"/>
    <w:rsid w:val="00FD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542B9D"/>
  <w15:chartTrackingRefBased/>
  <w15:docId w15:val="{BC2A84C0-7DCC-4C79-B07C-C917291B0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9C232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1">
    <w:name w:val="heading 1"/>
    <w:basedOn w:val="a1"/>
    <w:next w:val="a1"/>
    <w:link w:val="10"/>
    <w:qFormat/>
    <w:rsid w:val="009C2326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qFormat/>
    <w:rsid w:val="009C232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semiHidden/>
    <w:qFormat/>
    <w:rsid w:val="009C2326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link w:val="42"/>
    <w:semiHidden/>
    <w:qFormat/>
    <w:rsid w:val="009C2326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9C232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9C232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9C2326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9C2326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9C232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2">
    <w:name w:val="标题 2 字符"/>
    <w:link w:val="21"/>
    <w:rsid w:val="009C2326"/>
    <w:rPr>
      <w:rFonts w:ascii="Cambria" w:hAnsi="Cambria" w:cs="Times New Roman"/>
      <w:b/>
      <w:bCs/>
      <w:i/>
      <w:iCs/>
      <w:kern w:val="0"/>
      <w:sz w:val="28"/>
      <w:szCs w:val="28"/>
      <w:lang w:eastAsia="en-US"/>
    </w:rPr>
  </w:style>
  <w:style w:type="character" w:customStyle="1" w:styleId="10">
    <w:name w:val="标题 1 字符"/>
    <w:link w:val="1"/>
    <w:rsid w:val="009C2326"/>
    <w:rPr>
      <w:rFonts w:ascii="Times New Roman" w:hAnsi="Times New Roman" w:cs="Times New Roman"/>
      <w:b/>
      <w:bCs/>
      <w:kern w:val="32"/>
      <w:sz w:val="24"/>
      <w:szCs w:val="24"/>
      <w:lang w:eastAsia="en-US"/>
    </w:rPr>
  </w:style>
  <w:style w:type="paragraph" w:styleId="a5">
    <w:name w:val="Title"/>
    <w:basedOn w:val="a1"/>
    <w:next w:val="a1"/>
    <w:link w:val="a6"/>
    <w:qFormat/>
    <w:rsid w:val="009C232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标题 字符"/>
    <w:link w:val="a5"/>
    <w:rsid w:val="009C2326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7">
    <w:name w:val="footnote text"/>
    <w:basedOn w:val="a1"/>
    <w:link w:val="a8"/>
    <w:rsid w:val="009C2326"/>
    <w:rPr>
      <w:sz w:val="20"/>
    </w:rPr>
  </w:style>
  <w:style w:type="character" w:customStyle="1" w:styleId="a8">
    <w:name w:val="脚注文本 字符"/>
    <w:basedOn w:val="a2"/>
    <w:link w:val="a7"/>
    <w:rsid w:val="009C2326"/>
    <w:rPr>
      <w:rFonts w:ascii="Times New Roman" w:hAnsi="Times New Roman" w:cs="Times New Roman"/>
      <w:kern w:val="0"/>
      <w:sz w:val="20"/>
      <w:szCs w:val="20"/>
      <w:lang w:eastAsia="en-US"/>
    </w:rPr>
  </w:style>
  <w:style w:type="paragraph" w:styleId="a9">
    <w:name w:val="caption"/>
    <w:basedOn w:val="a1"/>
    <w:next w:val="a1"/>
    <w:qFormat/>
    <w:rsid w:val="009C2326"/>
    <w:rPr>
      <w:b/>
      <w:bCs/>
      <w:sz w:val="20"/>
    </w:rPr>
  </w:style>
  <w:style w:type="character" w:customStyle="1" w:styleId="32">
    <w:name w:val="标题 3 字符"/>
    <w:basedOn w:val="a2"/>
    <w:link w:val="31"/>
    <w:semiHidden/>
    <w:rsid w:val="009C2326"/>
    <w:rPr>
      <w:rFonts w:ascii="Times" w:eastAsia="Times" w:hAnsi="Times" w:cs="Times New Roman"/>
      <w:b/>
      <w:kern w:val="0"/>
      <w:sz w:val="24"/>
      <w:szCs w:val="20"/>
      <w:lang w:eastAsia="en-US"/>
    </w:rPr>
  </w:style>
  <w:style w:type="character" w:customStyle="1" w:styleId="42">
    <w:name w:val="标题 4 字符"/>
    <w:basedOn w:val="a2"/>
    <w:link w:val="41"/>
    <w:semiHidden/>
    <w:rsid w:val="009C2326"/>
    <w:rPr>
      <w:rFonts w:ascii="Times" w:hAnsi="Times" w:cs="Times New Roman"/>
      <w:b/>
      <w:color w:val="0000FF"/>
      <w:kern w:val="0"/>
      <w:sz w:val="44"/>
      <w:szCs w:val="20"/>
      <w:lang w:eastAsia="en-US"/>
    </w:rPr>
  </w:style>
  <w:style w:type="character" w:customStyle="1" w:styleId="52">
    <w:name w:val="标题 5 字符"/>
    <w:link w:val="51"/>
    <w:semiHidden/>
    <w:rsid w:val="009C2326"/>
    <w:rPr>
      <w:rFonts w:ascii="Calibri" w:hAnsi="Calibri" w:cs="Times New Roman"/>
      <w:b/>
      <w:bCs/>
      <w:i/>
      <w:iCs/>
      <w:kern w:val="0"/>
      <w:sz w:val="26"/>
      <w:szCs w:val="26"/>
      <w:lang w:eastAsia="en-US"/>
    </w:rPr>
  </w:style>
  <w:style w:type="character" w:customStyle="1" w:styleId="60">
    <w:name w:val="标题 6 字符"/>
    <w:link w:val="6"/>
    <w:semiHidden/>
    <w:rsid w:val="009C2326"/>
    <w:rPr>
      <w:rFonts w:ascii="Calibri" w:hAnsi="Calibri" w:cs="Times New Roman"/>
      <w:b/>
      <w:bCs/>
      <w:kern w:val="0"/>
      <w:sz w:val="22"/>
      <w:lang w:eastAsia="en-US"/>
    </w:rPr>
  </w:style>
  <w:style w:type="character" w:customStyle="1" w:styleId="70">
    <w:name w:val="标题 7 字符"/>
    <w:link w:val="7"/>
    <w:semiHidden/>
    <w:rsid w:val="009C2326"/>
    <w:rPr>
      <w:rFonts w:ascii="Calibri" w:hAnsi="Calibri" w:cs="Times New Roman"/>
      <w:kern w:val="0"/>
      <w:sz w:val="24"/>
      <w:szCs w:val="24"/>
      <w:lang w:eastAsia="en-US"/>
    </w:rPr>
  </w:style>
  <w:style w:type="character" w:customStyle="1" w:styleId="80">
    <w:name w:val="标题 8 字符"/>
    <w:link w:val="8"/>
    <w:semiHidden/>
    <w:rsid w:val="009C2326"/>
    <w:rPr>
      <w:rFonts w:ascii="Calibri" w:hAnsi="Calibri" w:cs="Times New Roman"/>
      <w:i/>
      <w:iCs/>
      <w:kern w:val="0"/>
      <w:sz w:val="24"/>
      <w:szCs w:val="24"/>
      <w:lang w:eastAsia="en-US"/>
    </w:rPr>
  </w:style>
  <w:style w:type="character" w:customStyle="1" w:styleId="90">
    <w:name w:val="标题 9 字符"/>
    <w:link w:val="9"/>
    <w:semiHidden/>
    <w:rsid w:val="009C2326"/>
    <w:rPr>
      <w:rFonts w:ascii="Cambria" w:hAnsi="Cambria" w:cs="Times New Roman"/>
      <w:kern w:val="0"/>
      <w:sz w:val="22"/>
      <w:lang w:eastAsia="en-US"/>
    </w:rPr>
  </w:style>
  <w:style w:type="character" w:styleId="aa">
    <w:name w:val="page number"/>
    <w:basedOn w:val="a2"/>
    <w:semiHidden/>
    <w:rsid w:val="009C2326"/>
  </w:style>
  <w:style w:type="paragraph" w:customStyle="1" w:styleId="SMHeading">
    <w:name w:val="SM Heading"/>
    <w:basedOn w:val="1"/>
    <w:qFormat/>
    <w:rsid w:val="009C2326"/>
  </w:style>
  <w:style w:type="paragraph" w:customStyle="1" w:styleId="SMSubheading">
    <w:name w:val="SM Subheading"/>
    <w:basedOn w:val="a1"/>
    <w:qFormat/>
    <w:rsid w:val="009C2326"/>
    <w:rPr>
      <w:u w:val="words"/>
    </w:rPr>
  </w:style>
  <w:style w:type="paragraph" w:customStyle="1" w:styleId="SMText">
    <w:name w:val="SM Text"/>
    <w:basedOn w:val="a1"/>
    <w:qFormat/>
    <w:rsid w:val="009C2326"/>
    <w:pPr>
      <w:ind w:firstLine="480"/>
    </w:pPr>
  </w:style>
  <w:style w:type="paragraph" w:customStyle="1" w:styleId="SMcaption">
    <w:name w:val="SM caption"/>
    <w:basedOn w:val="SMText"/>
    <w:qFormat/>
    <w:rsid w:val="009C2326"/>
    <w:pPr>
      <w:ind w:firstLine="0"/>
    </w:pPr>
  </w:style>
  <w:style w:type="paragraph" w:styleId="ab">
    <w:name w:val="Balloon Text"/>
    <w:basedOn w:val="a1"/>
    <w:link w:val="ac"/>
    <w:semiHidden/>
    <w:rsid w:val="009C2326"/>
    <w:rPr>
      <w:rFonts w:ascii="Tahoma" w:hAnsi="Tahoma" w:cs="Tahoma"/>
      <w:sz w:val="16"/>
      <w:szCs w:val="16"/>
    </w:rPr>
  </w:style>
  <w:style w:type="character" w:customStyle="1" w:styleId="ac">
    <w:name w:val="批注框文本 字符"/>
    <w:link w:val="ab"/>
    <w:semiHidden/>
    <w:rsid w:val="009C2326"/>
    <w:rPr>
      <w:rFonts w:ascii="Tahoma" w:hAnsi="Tahoma" w:cs="Tahoma"/>
      <w:kern w:val="0"/>
      <w:sz w:val="16"/>
      <w:szCs w:val="16"/>
      <w:lang w:eastAsia="en-US"/>
    </w:rPr>
  </w:style>
  <w:style w:type="paragraph" w:styleId="ad">
    <w:name w:val="Bibliography"/>
    <w:basedOn w:val="a1"/>
    <w:next w:val="a1"/>
    <w:uiPriority w:val="37"/>
    <w:semiHidden/>
    <w:rsid w:val="009C2326"/>
  </w:style>
  <w:style w:type="paragraph" w:styleId="ae">
    <w:name w:val="Block Text"/>
    <w:basedOn w:val="a1"/>
    <w:semiHidden/>
    <w:rsid w:val="009C2326"/>
    <w:pPr>
      <w:spacing w:after="120"/>
      <w:ind w:left="1440" w:right="1440"/>
    </w:pPr>
  </w:style>
  <w:style w:type="paragraph" w:styleId="af">
    <w:name w:val="Body Text"/>
    <w:basedOn w:val="a1"/>
    <w:link w:val="af0"/>
    <w:semiHidden/>
    <w:rsid w:val="009C2326"/>
    <w:pPr>
      <w:spacing w:after="120"/>
    </w:pPr>
  </w:style>
  <w:style w:type="character" w:customStyle="1" w:styleId="af0">
    <w:name w:val="正文文本 字符"/>
    <w:link w:val="af"/>
    <w:semiHidden/>
    <w:rsid w:val="009C232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3">
    <w:name w:val="Body Text 2"/>
    <w:basedOn w:val="a1"/>
    <w:link w:val="24"/>
    <w:semiHidden/>
    <w:rsid w:val="009C2326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9C232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33">
    <w:name w:val="Body Text 3"/>
    <w:basedOn w:val="a1"/>
    <w:link w:val="34"/>
    <w:semiHidden/>
    <w:rsid w:val="009C2326"/>
    <w:pPr>
      <w:spacing w:after="120"/>
    </w:pPr>
    <w:rPr>
      <w:sz w:val="16"/>
      <w:szCs w:val="16"/>
    </w:rPr>
  </w:style>
  <w:style w:type="character" w:customStyle="1" w:styleId="34">
    <w:name w:val="正文文本 3 字符"/>
    <w:link w:val="33"/>
    <w:semiHidden/>
    <w:rsid w:val="009C2326"/>
    <w:rPr>
      <w:rFonts w:ascii="Times New Roman" w:hAnsi="Times New Roman" w:cs="Times New Roman"/>
      <w:kern w:val="0"/>
      <w:sz w:val="16"/>
      <w:szCs w:val="16"/>
      <w:lang w:eastAsia="en-US"/>
    </w:rPr>
  </w:style>
  <w:style w:type="paragraph" w:styleId="af1">
    <w:name w:val="Body Text First Indent"/>
    <w:basedOn w:val="af"/>
    <w:link w:val="af2"/>
    <w:semiHidden/>
    <w:rsid w:val="009C2326"/>
    <w:pPr>
      <w:ind w:firstLine="210"/>
    </w:pPr>
  </w:style>
  <w:style w:type="character" w:customStyle="1" w:styleId="af2">
    <w:name w:val="正文文本首行缩进 字符"/>
    <w:link w:val="af1"/>
    <w:semiHidden/>
    <w:rsid w:val="009C232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3">
    <w:name w:val="Body Text Indent"/>
    <w:basedOn w:val="a1"/>
    <w:link w:val="af4"/>
    <w:semiHidden/>
    <w:rsid w:val="009C2326"/>
    <w:pPr>
      <w:spacing w:after="120"/>
      <w:ind w:left="360"/>
    </w:pPr>
  </w:style>
  <w:style w:type="character" w:customStyle="1" w:styleId="af4">
    <w:name w:val="正文文本缩进 字符"/>
    <w:link w:val="af3"/>
    <w:semiHidden/>
    <w:rsid w:val="009C232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5">
    <w:name w:val="Body Text First Indent 2"/>
    <w:basedOn w:val="af3"/>
    <w:link w:val="26"/>
    <w:semiHidden/>
    <w:rsid w:val="009C2326"/>
    <w:pPr>
      <w:ind w:firstLine="210"/>
    </w:pPr>
  </w:style>
  <w:style w:type="character" w:customStyle="1" w:styleId="26">
    <w:name w:val="正文文本首行缩进 2 字符"/>
    <w:link w:val="25"/>
    <w:semiHidden/>
    <w:rsid w:val="009C232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7">
    <w:name w:val="Body Text Indent 2"/>
    <w:basedOn w:val="a1"/>
    <w:link w:val="28"/>
    <w:semiHidden/>
    <w:rsid w:val="009C2326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9C232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35">
    <w:name w:val="Body Text Indent 3"/>
    <w:basedOn w:val="a1"/>
    <w:link w:val="36"/>
    <w:semiHidden/>
    <w:rsid w:val="009C2326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link w:val="35"/>
    <w:semiHidden/>
    <w:rsid w:val="009C2326"/>
    <w:rPr>
      <w:rFonts w:ascii="Times New Roman" w:hAnsi="Times New Roman" w:cs="Times New Roman"/>
      <w:kern w:val="0"/>
      <w:sz w:val="16"/>
      <w:szCs w:val="16"/>
      <w:lang w:eastAsia="en-US"/>
    </w:rPr>
  </w:style>
  <w:style w:type="paragraph" w:styleId="af5">
    <w:name w:val="Closing"/>
    <w:basedOn w:val="a1"/>
    <w:link w:val="af6"/>
    <w:semiHidden/>
    <w:rsid w:val="009C2326"/>
    <w:pPr>
      <w:ind w:left="4320"/>
    </w:pPr>
  </w:style>
  <w:style w:type="character" w:customStyle="1" w:styleId="af6">
    <w:name w:val="结束语 字符"/>
    <w:link w:val="af5"/>
    <w:semiHidden/>
    <w:rsid w:val="009C232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7">
    <w:name w:val="annotation text"/>
    <w:basedOn w:val="a1"/>
    <w:link w:val="af8"/>
    <w:semiHidden/>
    <w:rsid w:val="009C2326"/>
    <w:rPr>
      <w:sz w:val="20"/>
    </w:rPr>
  </w:style>
  <w:style w:type="character" w:customStyle="1" w:styleId="af8">
    <w:name w:val="批注文字 字符"/>
    <w:basedOn w:val="a2"/>
    <w:link w:val="af7"/>
    <w:semiHidden/>
    <w:rsid w:val="009C2326"/>
    <w:rPr>
      <w:rFonts w:ascii="Times New Roman" w:hAnsi="Times New Roman" w:cs="Times New Roman"/>
      <w:kern w:val="0"/>
      <w:sz w:val="20"/>
      <w:szCs w:val="20"/>
      <w:lang w:eastAsia="en-US"/>
    </w:rPr>
  </w:style>
  <w:style w:type="paragraph" w:styleId="af9">
    <w:name w:val="annotation subject"/>
    <w:basedOn w:val="af7"/>
    <w:next w:val="af7"/>
    <w:link w:val="afa"/>
    <w:semiHidden/>
    <w:rsid w:val="009C2326"/>
    <w:rPr>
      <w:b/>
      <w:bCs/>
    </w:rPr>
  </w:style>
  <w:style w:type="character" w:customStyle="1" w:styleId="afa">
    <w:name w:val="批注主题 字符"/>
    <w:link w:val="af9"/>
    <w:semiHidden/>
    <w:rsid w:val="009C2326"/>
    <w:rPr>
      <w:rFonts w:ascii="Times New Roman" w:hAnsi="Times New Roman" w:cs="Times New Roman"/>
      <w:b/>
      <w:bCs/>
      <w:kern w:val="0"/>
      <w:sz w:val="20"/>
      <w:szCs w:val="20"/>
      <w:lang w:eastAsia="en-US"/>
    </w:rPr>
  </w:style>
  <w:style w:type="paragraph" w:styleId="afb">
    <w:name w:val="Date"/>
    <w:basedOn w:val="a1"/>
    <w:next w:val="a1"/>
    <w:link w:val="afc"/>
    <w:semiHidden/>
    <w:rsid w:val="009C2326"/>
  </w:style>
  <w:style w:type="character" w:customStyle="1" w:styleId="afc">
    <w:name w:val="日期 字符"/>
    <w:link w:val="afb"/>
    <w:semiHidden/>
    <w:rsid w:val="009C232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d">
    <w:name w:val="Document Map"/>
    <w:basedOn w:val="a1"/>
    <w:link w:val="afe"/>
    <w:semiHidden/>
    <w:rsid w:val="009C2326"/>
    <w:rPr>
      <w:rFonts w:ascii="Tahoma" w:hAnsi="Tahoma" w:cs="Tahoma"/>
      <w:sz w:val="16"/>
      <w:szCs w:val="16"/>
    </w:rPr>
  </w:style>
  <w:style w:type="character" w:customStyle="1" w:styleId="afe">
    <w:name w:val="文档结构图 字符"/>
    <w:link w:val="afd"/>
    <w:semiHidden/>
    <w:rsid w:val="009C2326"/>
    <w:rPr>
      <w:rFonts w:ascii="Tahoma" w:hAnsi="Tahoma" w:cs="Tahoma"/>
      <w:kern w:val="0"/>
      <w:sz w:val="16"/>
      <w:szCs w:val="16"/>
      <w:lang w:eastAsia="en-US"/>
    </w:rPr>
  </w:style>
  <w:style w:type="paragraph" w:styleId="aff">
    <w:name w:val="E-mail Signature"/>
    <w:basedOn w:val="a1"/>
    <w:link w:val="aff0"/>
    <w:semiHidden/>
    <w:rsid w:val="009C2326"/>
  </w:style>
  <w:style w:type="character" w:customStyle="1" w:styleId="aff0">
    <w:name w:val="电子邮件签名 字符"/>
    <w:link w:val="aff"/>
    <w:semiHidden/>
    <w:rsid w:val="009C232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1">
    <w:name w:val="endnote text"/>
    <w:basedOn w:val="a1"/>
    <w:link w:val="aff2"/>
    <w:semiHidden/>
    <w:rsid w:val="009C2326"/>
    <w:rPr>
      <w:sz w:val="20"/>
    </w:rPr>
  </w:style>
  <w:style w:type="character" w:customStyle="1" w:styleId="aff2">
    <w:name w:val="尾注文本 字符"/>
    <w:basedOn w:val="a2"/>
    <w:link w:val="aff1"/>
    <w:semiHidden/>
    <w:rsid w:val="009C2326"/>
    <w:rPr>
      <w:rFonts w:ascii="Times New Roman" w:hAnsi="Times New Roman" w:cs="Times New Roman"/>
      <w:kern w:val="0"/>
      <w:sz w:val="20"/>
      <w:szCs w:val="20"/>
      <w:lang w:eastAsia="en-US"/>
    </w:rPr>
  </w:style>
  <w:style w:type="paragraph" w:styleId="aff3">
    <w:name w:val="envelope address"/>
    <w:basedOn w:val="a1"/>
    <w:semiHidden/>
    <w:rsid w:val="009C232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4">
    <w:name w:val="envelope return"/>
    <w:basedOn w:val="a1"/>
    <w:semiHidden/>
    <w:rsid w:val="009C2326"/>
    <w:rPr>
      <w:rFonts w:ascii="Cambria" w:hAnsi="Cambria"/>
      <w:sz w:val="20"/>
    </w:rPr>
  </w:style>
  <w:style w:type="paragraph" w:styleId="aff5">
    <w:name w:val="footer"/>
    <w:basedOn w:val="a1"/>
    <w:link w:val="aff6"/>
    <w:uiPriority w:val="99"/>
    <w:rsid w:val="009C2326"/>
    <w:pPr>
      <w:tabs>
        <w:tab w:val="center" w:pos="4680"/>
        <w:tab w:val="right" w:pos="9360"/>
      </w:tabs>
    </w:pPr>
  </w:style>
  <w:style w:type="character" w:customStyle="1" w:styleId="aff6">
    <w:name w:val="页脚 字符"/>
    <w:link w:val="aff5"/>
    <w:uiPriority w:val="99"/>
    <w:rsid w:val="009C232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7">
    <w:name w:val="header"/>
    <w:basedOn w:val="a1"/>
    <w:link w:val="aff8"/>
    <w:semiHidden/>
    <w:rsid w:val="009C2326"/>
    <w:pPr>
      <w:tabs>
        <w:tab w:val="center" w:pos="4680"/>
        <w:tab w:val="right" w:pos="9360"/>
      </w:tabs>
    </w:pPr>
  </w:style>
  <w:style w:type="character" w:customStyle="1" w:styleId="aff8">
    <w:name w:val="页眉 字符"/>
    <w:link w:val="aff7"/>
    <w:semiHidden/>
    <w:rsid w:val="009C232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HTML">
    <w:name w:val="HTML Address"/>
    <w:basedOn w:val="a1"/>
    <w:link w:val="HTML0"/>
    <w:semiHidden/>
    <w:rsid w:val="009C2326"/>
    <w:rPr>
      <w:i/>
      <w:iCs/>
    </w:rPr>
  </w:style>
  <w:style w:type="character" w:customStyle="1" w:styleId="HTML0">
    <w:name w:val="HTML 地址 字符"/>
    <w:link w:val="HTML"/>
    <w:semiHidden/>
    <w:rsid w:val="009C2326"/>
    <w:rPr>
      <w:rFonts w:ascii="Times New Roman" w:hAnsi="Times New Roman" w:cs="Times New Roman"/>
      <w:i/>
      <w:iCs/>
      <w:kern w:val="0"/>
      <w:sz w:val="24"/>
      <w:szCs w:val="20"/>
      <w:lang w:eastAsia="en-US"/>
    </w:rPr>
  </w:style>
  <w:style w:type="paragraph" w:styleId="HTML1">
    <w:name w:val="HTML Preformatted"/>
    <w:basedOn w:val="a1"/>
    <w:link w:val="HTML2"/>
    <w:semiHidden/>
    <w:rsid w:val="009C2326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9C2326"/>
    <w:rPr>
      <w:rFonts w:ascii="Courier New" w:hAnsi="Courier New" w:cs="Courier New"/>
      <w:kern w:val="0"/>
      <w:sz w:val="20"/>
      <w:szCs w:val="20"/>
      <w:lang w:eastAsia="en-US"/>
    </w:rPr>
  </w:style>
  <w:style w:type="paragraph" w:styleId="11">
    <w:name w:val="index 1"/>
    <w:basedOn w:val="a1"/>
    <w:next w:val="a1"/>
    <w:autoRedefine/>
    <w:semiHidden/>
    <w:rsid w:val="009C2326"/>
    <w:pPr>
      <w:ind w:left="240" w:hanging="240"/>
    </w:pPr>
  </w:style>
  <w:style w:type="paragraph" w:styleId="29">
    <w:name w:val="index 2"/>
    <w:basedOn w:val="a1"/>
    <w:next w:val="a1"/>
    <w:autoRedefine/>
    <w:semiHidden/>
    <w:rsid w:val="009C2326"/>
    <w:pPr>
      <w:ind w:left="480" w:hanging="240"/>
    </w:pPr>
  </w:style>
  <w:style w:type="paragraph" w:styleId="37">
    <w:name w:val="index 3"/>
    <w:basedOn w:val="a1"/>
    <w:next w:val="a1"/>
    <w:autoRedefine/>
    <w:semiHidden/>
    <w:rsid w:val="009C2326"/>
    <w:pPr>
      <w:ind w:left="720" w:hanging="240"/>
    </w:pPr>
  </w:style>
  <w:style w:type="paragraph" w:styleId="43">
    <w:name w:val="index 4"/>
    <w:basedOn w:val="a1"/>
    <w:next w:val="a1"/>
    <w:autoRedefine/>
    <w:semiHidden/>
    <w:rsid w:val="009C2326"/>
    <w:pPr>
      <w:ind w:left="960" w:hanging="240"/>
    </w:pPr>
  </w:style>
  <w:style w:type="paragraph" w:styleId="53">
    <w:name w:val="index 5"/>
    <w:basedOn w:val="a1"/>
    <w:next w:val="a1"/>
    <w:autoRedefine/>
    <w:semiHidden/>
    <w:rsid w:val="009C232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9C232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9C232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9C232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9C2326"/>
    <w:pPr>
      <w:ind w:left="2160" w:hanging="240"/>
    </w:pPr>
  </w:style>
  <w:style w:type="paragraph" w:styleId="aff9">
    <w:name w:val="index heading"/>
    <w:basedOn w:val="a1"/>
    <w:next w:val="11"/>
    <w:semiHidden/>
    <w:rsid w:val="009C2326"/>
    <w:rPr>
      <w:rFonts w:ascii="Cambria" w:hAnsi="Cambria"/>
      <w:b/>
      <w:bCs/>
    </w:rPr>
  </w:style>
  <w:style w:type="paragraph" w:styleId="affa">
    <w:name w:val="Intense Quote"/>
    <w:basedOn w:val="a1"/>
    <w:next w:val="a1"/>
    <w:link w:val="affb"/>
    <w:uiPriority w:val="30"/>
    <w:qFormat/>
    <w:rsid w:val="009C232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b">
    <w:name w:val="明显引用 字符"/>
    <w:link w:val="affa"/>
    <w:uiPriority w:val="30"/>
    <w:rsid w:val="009C2326"/>
    <w:rPr>
      <w:rFonts w:ascii="Times New Roman" w:hAnsi="Times New Roman" w:cs="Times New Roman"/>
      <w:b/>
      <w:bCs/>
      <w:i/>
      <w:iCs/>
      <w:color w:val="4F81BD"/>
      <w:kern w:val="0"/>
      <w:sz w:val="24"/>
      <w:szCs w:val="20"/>
      <w:lang w:eastAsia="en-US"/>
    </w:rPr>
  </w:style>
  <w:style w:type="paragraph" w:styleId="affc">
    <w:name w:val="List"/>
    <w:basedOn w:val="a1"/>
    <w:semiHidden/>
    <w:rsid w:val="009C2326"/>
    <w:pPr>
      <w:ind w:left="360" w:hanging="360"/>
      <w:contextualSpacing/>
    </w:pPr>
  </w:style>
  <w:style w:type="paragraph" w:styleId="2a">
    <w:name w:val="List 2"/>
    <w:basedOn w:val="a1"/>
    <w:semiHidden/>
    <w:rsid w:val="009C2326"/>
    <w:pPr>
      <w:ind w:left="720" w:hanging="360"/>
      <w:contextualSpacing/>
    </w:pPr>
  </w:style>
  <w:style w:type="paragraph" w:styleId="38">
    <w:name w:val="List 3"/>
    <w:basedOn w:val="a1"/>
    <w:semiHidden/>
    <w:rsid w:val="009C2326"/>
    <w:pPr>
      <w:ind w:left="1080" w:hanging="360"/>
      <w:contextualSpacing/>
    </w:pPr>
  </w:style>
  <w:style w:type="paragraph" w:styleId="44">
    <w:name w:val="List 4"/>
    <w:basedOn w:val="a1"/>
    <w:semiHidden/>
    <w:rsid w:val="009C2326"/>
    <w:pPr>
      <w:ind w:left="1440" w:hanging="360"/>
      <w:contextualSpacing/>
    </w:pPr>
  </w:style>
  <w:style w:type="paragraph" w:styleId="54">
    <w:name w:val="List 5"/>
    <w:basedOn w:val="a1"/>
    <w:semiHidden/>
    <w:rsid w:val="009C2326"/>
    <w:pPr>
      <w:ind w:left="1800" w:hanging="360"/>
      <w:contextualSpacing/>
    </w:pPr>
  </w:style>
  <w:style w:type="paragraph" w:styleId="a0">
    <w:name w:val="List Bullet"/>
    <w:basedOn w:val="a1"/>
    <w:semiHidden/>
    <w:rsid w:val="009C232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9C232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9C232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9C232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9C2326"/>
    <w:pPr>
      <w:numPr>
        <w:numId w:val="5"/>
      </w:numPr>
      <w:contextualSpacing/>
    </w:pPr>
  </w:style>
  <w:style w:type="paragraph" w:styleId="affd">
    <w:name w:val="List Continue"/>
    <w:basedOn w:val="a1"/>
    <w:semiHidden/>
    <w:rsid w:val="009C232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9C2326"/>
    <w:pPr>
      <w:spacing w:after="120"/>
      <w:ind w:left="720"/>
      <w:contextualSpacing/>
    </w:pPr>
  </w:style>
  <w:style w:type="paragraph" w:styleId="39">
    <w:name w:val="List Continue 3"/>
    <w:basedOn w:val="a1"/>
    <w:semiHidden/>
    <w:rsid w:val="009C2326"/>
    <w:pPr>
      <w:spacing w:after="120"/>
      <w:ind w:left="1080"/>
      <w:contextualSpacing/>
    </w:pPr>
  </w:style>
  <w:style w:type="paragraph" w:styleId="45">
    <w:name w:val="List Continue 4"/>
    <w:basedOn w:val="a1"/>
    <w:semiHidden/>
    <w:rsid w:val="009C232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9C232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9C232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9C232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9C232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9C232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9C2326"/>
    <w:pPr>
      <w:numPr>
        <w:numId w:val="10"/>
      </w:numPr>
      <w:contextualSpacing/>
    </w:pPr>
  </w:style>
  <w:style w:type="paragraph" w:styleId="affe">
    <w:name w:val="List Paragraph"/>
    <w:basedOn w:val="a1"/>
    <w:uiPriority w:val="34"/>
    <w:qFormat/>
    <w:rsid w:val="009C2326"/>
    <w:pPr>
      <w:ind w:left="720"/>
    </w:pPr>
  </w:style>
  <w:style w:type="paragraph" w:styleId="afff">
    <w:name w:val="macro"/>
    <w:link w:val="afff0"/>
    <w:semiHidden/>
    <w:rsid w:val="009C232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kern w:val="0"/>
      <w:sz w:val="20"/>
      <w:szCs w:val="20"/>
      <w:lang w:eastAsia="en-US"/>
    </w:rPr>
  </w:style>
  <w:style w:type="character" w:customStyle="1" w:styleId="afff0">
    <w:name w:val="宏文本 字符"/>
    <w:link w:val="afff"/>
    <w:semiHidden/>
    <w:rsid w:val="009C2326"/>
    <w:rPr>
      <w:rFonts w:ascii="Courier New" w:hAnsi="Courier New" w:cs="Courier New"/>
      <w:kern w:val="0"/>
      <w:sz w:val="20"/>
      <w:szCs w:val="20"/>
      <w:lang w:eastAsia="en-US"/>
    </w:rPr>
  </w:style>
  <w:style w:type="paragraph" w:styleId="afff1">
    <w:name w:val="Message Header"/>
    <w:basedOn w:val="a1"/>
    <w:link w:val="afff2"/>
    <w:semiHidden/>
    <w:rsid w:val="009C232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2">
    <w:name w:val="信息标题 字符"/>
    <w:link w:val="afff1"/>
    <w:semiHidden/>
    <w:rsid w:val="009C2326"/>
    <w:rPr>
      <w:rFonts w:ascii="Cambria" w:hAnsi="Cambria" w:cs="Times New Roman"/>
      <w:kern w:val="0"/>
      <w:sz w:val="24"/>
      <w:szCs w:val="24"/>
      <w:shd w:val="pct20" w:color="auto" w:fill="auto"/>
      <w:lang w:eastAsia="en-US"/>
    </w:rPr>
  </w:style>
  <w:style w:type="paragraph" w:styleId="afff3">
    <w:name w:val="No Spacing"/>
    <w:uiPriority w:val="1"/>
    <w:qFormat/>
    <w:rsid w:val="009C232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f4">
    <w:name w:val="Normal (Web)"/>
    <w:basedOn w:val="a1"/>
    <w:uiPriority w:val="99"/>
    <w:rsid w:val="009C2326"/>
    <w:rPr>
      <w:szCs w:val="24"/>
    </w:rPr>
  </w:style>
  <w:style w:type="paragraph" w:styleId="afff5">
    <w:name w:val="Normal Indent"/>
    <w:basedOn w:val="a1"/>
    <w:semiHidden/>
    <w:rsid w:val="009C2326"/>
    <w:pPr>
      <w:ind w:left="720"/>
    </w:pPr>
  </w:style>
  <w:style w:type="paragraph" w:styleId="afff6">
    <w:name w:val="Note Heading"/>
    <w:basedOn w:val="a1"/>
    <w:next w:val="a1"/>
    <w:link w:val="afff7"/>
    <w:semiHidden/>
    <w:rsid w:val="009C2326"/>
  </w:style>
  <w:style w:type="character" w:customStyle="1" w:styleId="afff7">
    <w:name w:val="注释标题 字符"/>
    <w:link w:val="afff6"/>
    <w:semiHidden/>
    <w:rsid w:val="009C232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f8">
    <w:name w:val="Plain Text"/>
    <w:basedOn w:val="a1"/>
    <w:link w:val="afff9"/>
    <w:semiHidden/>
    <w:rsid w:val="009C2326"/>
    <w:rPr>
      <w:rFonts w:ascii="Courier New" w:hAnsi="Courier New" w:cs="Courier New"/>
      <w:sz w:val="20"/>
    </w:rPr>
  </w:style>
  <w:style w:type="character" w:customStyle="1" w:styleId="afff9">
    <w:name w:val="纯文本 字符"/>
    <w:link w:val="afff8"/>
    <w:semiHidden/>
    <w:rsid w:val="009C2326"/>
    <w:rPr>
      <w:rFonts w:ascii="Courier New" w:hAnsi="Courier New" w:cs="Courier New"/>
      <w:kern w:val="0"/>
      <w:sz w:val="20"/>
      <w:szCs w:val="20"/>
      <w:lang w:eastAsia="en-US"/>
    </w:rPr>
  </w:style>
  <w:style w:type="paragraph" w:styleId="afffa">
    <w:name w:val="Quote"/>
    <w:basedOn w:val="a1"/>
    <w:next w:val="a1"/>
    <w:link w:val="afffb"/>
    <w:uiPriority w:val="29"/>
    <w:qFormat/>
    <w:rsid w:val="009C2326"/>
    <w:rPr>
      <w:i/>
      <w:iCs/>
      <w:color w:val="000000"/>
    </w:rPr>
  </w:style>
  <w:style w:type="character" w:customStyle="1" w:styleId="afffb">
    <w:name w:val="引用 字符"/>
    <w:link w:val="afffa"/>
    <w:uiPriority w:val="29"/>
    <w:rsid w:val="009C2326"/>
    <w:rPr>
      <w:rFonts w:ascii="Times New Roman" w:hAnsi="Times New Roman" w:cs="Times New Roman"/>
      <w:i/>
      <w:iCs/>
      <w:color w:val="000000"/>
      <w:kern w:val="0"/>
      <w:sz w:val="24"/>
      <w:szCs w:val="20"/>
      <w:lang w:eastAsia="en-US"/>
    </w:rPr>
  </w:style>
  <w:style w:type="paragraph" w:styleId="afffc">
    <w:name w:val="Salutation"/>
    <w:basedOn w:val="a1"/>
    <w:next w:val="a1"/>
    <w:link w:val="afffd"/>
    <w:semiHidden/>
    <w:rsid w:val="009C2326"/>
  </w:style>
  <w:style w:type="character" w:customStyle="1" w:styleId="afffd">
    <w:name w:val="称呼 字符"/>
    <w:link w:val="afffc"/>
    <w:semiHidden/>
    <w:rsid w:val="009C232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fe">
    <w:name w:val="Signature"/>
    <w:basedOn w:val="a1"/>
    <w:link w:val="affff"/>
    <w:semiHidden/>
    <w:rsid w:val="009C2326"/>
    <w:pPr>
      <w:ind w:left="4320"/>
    </w:pPr>
  </w:style>
  <w:style w:type="character" w:customStyle="1" w:styleId="affff">
    <w:name w:val="签名 字符"/>
    <w:link w:val="afffe"/>
    <w:semiHidden/>
    <w:rsid w:val="009C232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ff0">
    <w:name w:val="Subtitle"/>
    <w:basedOn w:val="a1"/>
    <w:next w:val="a1"/>
    <w:link w:val="affff1"/>
    <w:qFormat/>
    <w:rsid w:val="009C232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1">
    <w:name w:val="副标题 字符"/>
    <w:link w:val="affff0"/>
    <w:rsid w:val="009C2326"/>
    <w:rPr>
      <w:rFonts w:ascii="Cambria" w:hAnsi="Cambria" w:cs="Times New Roman"/>
      <w:kern w:val="0"/>
      <w:sz w:val="24"/>
      <w:szCs w:val="24"/>
      <w:lang w:eastAsia="en-US"/>
    </w:rPr>
  </w:style>
  <w:style w:type="paragraph" w:styleId="affff2">
    <w:name w:val="table of authorities"/>
    <w:basedOn w:val="a1"/>
    <w:next w:val="a1"/>
    <w:semiHidden/>
    <w:rsid w:val="009C2326"/>
    <w:pPr>
      <w:ind w:left="240" w:hanging="240"/>
    </w:pPr>
  </w:style>
  <w:style w:type="paragraph" w:styleId="affff3">
    <w:name w:val="table of figures"/>
    <w:basedOn w:val="a1"/>
    <w:next w:val="a1"/>
    <w:semiHidden/>
    <w:rsid w:val="009C2326"/>
  </w:style>
  <w:style w:type="paragraph" w:styleId="affff4">
    <w:name w:val="toa heading"/>
    <w:basedOn w:val="a1"/>
    <w:next w:val="a1"/>
    <w:semiHidden/>
    <w:rsid w:val="009C232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9C2326"/>
  </w:style>
  <w:style w:type="paragraph" w:styleId="TOC2">
    <w:name w:val="toc 2"/>
    <w:basedOn w:val="a1"/>
    <w:next w:val="a1"/>
    <w:autoRedefine/>
    <w:semiHidden/>
    <w:rsid w:val="009C2326"/>
    <w:pPr>
      <w:ind w:left="240"/>
    </w:pPr>
  </w:style>
  <w:style w:type="paragraph" w:styleId="TOC3">
    <w:name w:val="toc 3"/>
    <w:basedOn w:val="a1"/>
    <w:next w:val="a1"/>
    <w:autoRedefine/>
    <w:semiHidden/>
    <w:rsid w:val="009C2326"/>
    <w:pPr>
      <w:ind w:left="480"/>
    </w:pPr>
  </w:style>
  <w:style w:type="paragraph" w:styleId="TOC4">
    <w:name w:val="toc 4"/>
    <w:basedOn w:val="a1"/>
    <w:next w:val="a1"/>
    <w:autoRedefine/>
    <w:semiHidden/>
    <w:rsid w:val="009C2326"/>
    <w:pPr>
      <w:ind w:left="720"/>
    </w:pPr>
  </w:style>
  <w:style w:type="paragraph" w:styleId="TOC5">
    <w:name w:val="toc 5"/>
    <w:basedOn w:val="a1"/>
    <w:next w:val="a1"/>
    <w:autoRedefine/>
    <w:semiHidden/>
    <w:rsid w:val="009C2326"/>
    <w:pPr>
      <w:ind w:left="960"/>
    </w:pPr>
  </w:style>
  <w:style w:type="paragraph" w:styleId="TOC6">
    <w:name w:val="toc 6"/>
    <w:basedOn w:val="a1"/>
    <w:next w:val="a1"/>
    <w:autoRedefine/>
    <w:semiHidden/>
    <w:rsid w:val="009C2326"/>
    <w:pPr>
      <w:ind w:left="1200"/>
    </w:pPr>
  </w:style>
  <w:style w:type="paragraph" w:styleId="TOC7">
    <w:name w:val="toc 7"/>
    <w:basedOn w:val="a1"/>
    <w:next w:val="a1"/>
    <w:autoRedefine/>
    <w:semiHidden/>
    <w:rsid w:val="009C2326"/>
    <w:pPr>
      <w:ind w:left="1440"/>
    </w:pPr>
  </w:style>
  <w:style w:type="paragraph" w:styleId="TOC8">
    <w:name w:val="toc 8"/>
    <w:basedOn w:val="a1"/>
    <w:next w:val="a1"/>
    <w:autoRedefine/>
    <w:semiHidden/>
    <w:rsid w:val="009C2326"/>
    <w:pPr>
      <w:ind w:left="1680"/>
    </w:pPr>
  </w:style>
  <w:style w:type="paragraph" w:styleId="TOC9">
    <w:name w:val="toc 9"/>
    <w:basedOn w:val="a1"/>
    <w:next w:val="a1"/>
    <w:autoRedefine/>
    <w:semiHidden/>
    <w:rsid w:val="009C232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9C2326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semiHidden/>
    <w:rsid w:val="009C2326"/>
    <w:rPr>
      <w:color w:val="0000FF"/>
      <w:u w:val="single"/>
    </w:rPr>
  </w:style>
  <w:style w:type="character" w:styleId="affff6">
    <w:name w:val="FollowedHyperlink"/>
    <w:semiHidden/>
    <w:unhideWhenUsed/>
    <w:rsid w:val="009C2326"/>
    <w:rPr>
      <w:color w:val="800080"/>
      <w:u w:val="single"/>
    </w:rPr>
  </w:style>
  <w:style w:type="character" w:styleId="affff7">
    <w:name w:val="annotation reference"/>
    <w:semiHidden/>
    <w:unhideWhenUsed/>
    <w:rsid w:val="009C2326"/>
    <w:rPr>
      <w:sz w:val="16"/>
      <w:szCs w:val="16"/>
    </w:rPr>
  </w:style>
  <w:style w:type="character" w:customStyle="1" w:styleId="12">
    <w:name w:val="未处理的提及1"/>
    <w:basedOn w:val="a2"/>
    <w:uiPriority w:val="99"/>
    <w:semiHidden/>
    <w:unhideWhenUsed/>
    <w:rsid w:val="009C2326"/>
    <w:rPr>
      <w:color w:val="808080"/>
      <w:shd w:val="clear" w:color="auto" w:fill="E6E6E6"/>
    </w:rPr>
  </w:style>
  <w:style w:type="paragraph" w:styleId="affff8">
    <w:name w:val="Revision"/>
    <w:hidden/>
    <w:uiPriority w:val="99"/>
    <w:semiHidden/>
    <w:rsid w:val="009C232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customStyle="1" w:styleId="Refhead">
    <w:name w:val="Ref head"/>
    <w:basedOn w:val="a1"/>
    <w:rsid w:val="009C2326"/>
    <w:pPr>
      <w:keepNext/>
      <w:spacing w:before="120" w:after="120"/>
      <w:outlineLvl w:val="0"/>
    </w:pPr>
    <w:rPr>
      <w:rFonts w:eastAsia="Times New Roman"/>
      <w:b/>
      <w:bCs/>
      <w:kern w:val="28"/>
      <w:szCs w:val="24"/>
    </w:rPr>
  </w:style>
  <w:style w:type="paragraph" w:customStyle="1" w:styleId="EndNoteBibliography">
    <w:name w:val="EndNote Bibliography"/>
    <w:basedOn w:val="a1"/>
    <w:link w:val="EndNoteBibliography0"/>
    <w:rsid w:val="009C2326"/>
    <w:pPr>
      <w:widowControl w:val="0"/>
      <w:jc w:val="both"/>
    </w:pPr>
    <w:rPr>
      <w:rFonts w:eastAsia="等线"/>
      <w:noProof/>
      <w:kern w:val="2"/>
      <w:sz w:val="20"/>
      <w:szCs w:val="22"/>
      <w:lang w:eastAsia="zh-CN"/>
    </w:rPr>
  </w:style>
  <w:style w:type="character" w:customStyle="1" w:styleId="EndNoteBibliography0">
    <w:name w:val="EndNote Bibliography 字符"/>
    <w:basedOn w:val="a2"/>
    <w:link w:val="EndNoteBibliography"/>
    <w:rsid w:val="009C2326"/>
    <w:rPr>
      <w:rFonts w:ascii="Times New Roman" w:eastAsia="等线" w:hAnsi="Times New Roman" w:cs="Times New Roman"/>
      <w:noProof/>
      <w:sz w:val="20"/>
    </w:rPr>
  </w:style>
  <w:style w:type="paragraph" w:customStyle="1" w:styleId="OutlineLevel1">
    <w:name w:val="OutlineLevel1"/>
    <w:basedOn w:val="a1"/>
    <w:rsid w:val="009C2326"/>
    <w:pPr>
      <w:keepNext/>
      <w:spacing w:before="240"/>
      <w:outlineLvl w:val="0"/>
    </w:pPr>
    <w:rPr>
      <w:rFonts w:eastAsia="Times New Roman"/>
      <w:b/>
      <w:bCs/>
      <w:kern w:val="28"/>
      <w:sz w:val="28"/>
      <w:szCs w:val="28"/>
    </w:rPr>
  </w:style>
  <w:style w:type="paragraph" w:customStyle="1" w:styleId="EndNoteBibliographyTitle">
    <w:name w:val="EndNote Bibliography Title"/>
    <w:basedOn w:val="a1"/>
    <w:link w:val="EndNoteBibliographyTitle0"/>
    <w:rsid w:val="009C2326"/>
    <w:pPr>
      <w:jc w:val="center"/>
    </w:pPr>
    <w:rPr>
      <w:noProof/>
      <w:sz w:val="20"/>
    </w:rPr>
  </w:style>
  <w:style w:type="character" w:customStyle="1" w:styleId="EndNoteBibliographyTitle0">
    <w:name w:val="EndNote Bibliography Title 字符"/>
    <w:basedOn w:val="a2"/>
    <w:link w:val="EndNoteBibliographyTitle"/>
    <w:rsid w:val="009C2326"/>
    <w:rPr>
      <w:rFonts w:ascii="Times New Roman" w:hAnsi="Times New Roman" w:cs="Times New Roman"/>
      <w:noProof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3.bin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oleObject" Target="embeddings/oleObject11.bin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image" Target="media/image14.emf"/><Relationship Id="rId37" Type="http://schemas.openxmlformats.org/officeDocument/2006/relationships/image" Target="media/image17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1.wmf"/><Relationship Id="rId53" Type="http://schemas.openxmlformats.org/officeDocument/2006/relationships/oleObject" Target="embeddings/oleObject22.bin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0.bin"/><Relationship Id="rId56" Type="http://schemas.openxmlformats.org/officeDocument/2006/relationships/image" Target="media/image27.png"/><Relationship Id="rId8" Type="http://schemas.openxmlformats.org/officeDocument/2006/relationships/oleObject" Target="embeddings/oleObject1.bin"/><Relationship Id="rId51" Type="http://schemas.openxmlformats.org/officeDocument/2006/relationships/image" Target="media/image24.e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54" Type="http://schemas.openxmlformats.org/officeDocument/2006/relationships/image" Target="media/image2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wmf"/><Relationship Id="rId28" Type="http://schemas.openxmlformats.org/officeDocument/2006/relationships/image" Target="media/image12.wmf"/><Relationship Id="rId36" Type="http://schemas.openxmlformats.org/officeDocument/2006/relationships/oleObject" Target="embeddings/oleObject14.bin"/><Relationship Id="rId49" Type="http://schemas.openxmlformats.org/officeDocument/2006/relationships/image" Target="media/image23.wmf"/><Relationship Id="rId57" Type="http://schemas.openxmlformats.org/officeDocument/2006/relationships/footer" Target="footer1.xml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8.bin"/><Relationship Id="rId52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7</Pages>
  <Words>1964</Words>
  <Characters>11197</Characters>
  <Application>Microsoft Office Word</Application>
  <DocSecurity>0</DocSecurity>
  <Lines>93</Lines>
  <Paragraphs>26</Paragraphs>
  <ScaleCrop>false</ScaleCrop>
  <Company/>
  <LinksUpToDate>false</LinksUpToDate>
  <CharactersWithSpaces>13135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Bingfeng Miao</cp:lastModifiedBy>
  <cp:revision>78</cp:revision>
  <dcterms:created xsi:type="dcterms:W3CDTF">2023-08-11T02:16:00Z</dcterms:created>
  <dcterms:modified xsi:type="dcterms:W3CDTF">2023-12-02T04:24:00Z</dcterms:modified>
</cp:coreProperties>
</file>